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eastAsia="ja-JP"/>
        </w:rPr>
        <w:id w:val="-116346778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B42C140" w14:textId="7B11B551" w:rsidR="00663457" w:rsidRDefault="00663457">
          <w:pPr>
            <w:pStyle w:val="TOCHeading"/>
          </w:pPr>
          <w:r>
            <w:t>Contents</w:t>
          </w:r>
        </w:p>
        <w:p w14:paraId="73ECFD14" w14:textId="13F70DDF" w:rsidR="00201946" w:rsidRDefault="00663457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008357" w:history="1">
            <w:r w:rsidR="00201946" w:rsidRPr="00423694">
              <w:rPr>
                <w:rStyle w:val="Hyperlink"/>
                <w:noProof/>
              </w:rPr>
              <w:t>Supplemental Table 1: ICD10 Codes Used</w:t>
            </w:r>
            <w:r w:rsidR="00201946">
              <w:rPr>
                <w:noProof/>
                <w:webHidden/>
              </w:rPr>
              <w:tab/>
            </w:r>
            <w:r w:rsidR="00201946">
              <w:rPr>
                <w:noProof/>
                <w:webHidden/>
              </w:rPr>
              <w:fldChar w:fldCharType="begin"/>
            </w:r>
            <w:r w:rsidR="00201946">
              <w:rPr>
                <w:noProof/>
                <w:webHidden/>
              </w:rPr>
              <w:instrText xml:space="preserve"> PAGEREF _Toc237008357 \h </w:instrText>
            </w:r>
            <w:r w:rsidR="00201946">
              <w:rPr>
                <w:noProof/>
                <w:webHidden/>
              </w:rPr>
            </w:r>
            <w:r w:rsidR="00201946">
              <w:rPr>
                <w:noProof/>
                <w:webHidden/>
              </w:rPr>
              <w:fldChar w:fldCharType="separate"/>
            </w:r>
            <w:r w:rsidR="00201946">
              <w:rPr>
                <w:noProof/>
                <w:webHidden/>
              </w:rPr>
              <w:t>2</w:t>
            </w:r>
            <w:r w:rsidR="00201946">
              <w:rPr>
                <w:noProof/>
                <w:webHidden/>
              </w:rPr>
              <w:fldChar w:fldCharType="end"/>
            </w:r>
          </w:hyperlink>
        </w:p>
        <w:p w14:paraId="65B5DC2D" w14:textId="18A17FAE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58" w:history="1">
            <w:r w:rsidRPr="00423694">
              <w:rPr>
                <w:rStyle w:val="Hyperlink"/>
                <w:noProof/>
              </w:rPr>
              <w:t>Supplemental Table 2: Cohort Characteristics and Missingness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CAA8E" w14:textId="0C39763A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59" w:history="1">
            <w:r w:rsidRPr="00423694">
              <w:rPr>
                <w:rStyle w:val="Hyperlink"/>
                <w:noProof/>
              </w:rPr>
              <w:t>Supplemental Figure 1: Hemoglobin Trajectories Overall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7B4E6" w14:textId="2C0F3CA6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0" w:history="1">
            <w:r w:rsidRPr="00423694">
              <w:rPr>
                <w:rStyle w:val="Hyperlink"/>
                <w:noProof/>
              </w:rPr>
              <w:t>Supplemental Figure 2: Hemoglobin Trajectories by Arrest 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38E94" w14:textId="28F355AA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1" w:history="1">
            <w:r w:rsidRPr="00423694">
              <w:rPr>
                <w:rStyle w:val="Hyperlink"/>
                <w:noProof/>
              </w:rPr>
              <w:t>Supplemental Figure 3: Hemoglobin Scatterplot by Arrest 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1B85B" w14:textId="5C56AF9C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2" w:history="1">
            <w:r w:rsidRPr="00423694">
              <w:rPr>
                <w:rStyle w:val="Hyperlink"/>
                <w:noProof/>
              </w:rPr>
              <w:t>Supplemental Figure 4: Hemoglobin Trajectories by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A46D0" w14:textId="6CF3550A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3" w:history="1">
            <w:r w:rsidRPr="00423694">
              <w:rPr>
                <w:rStyle w:val="Hyperlink"/>
                <w:noProof/>
              </w:rPr>
              <w:t>Supplemental Figure 5: Hemoglobin Scatterplot by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B658A" w14:textId="2D095DBE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4" w:history="1">
            <w:r w:rsidRPr="00423694">
              <w:rPr>
                <w:rStyle w:val="Hyperlink"/>
                <w:noProof/>
              </w:rPr>
              <w:t>Supplemental Figure 6: Hemoglobin Trajectory by Initial Hemoglobin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A34004" w14:textId="41210455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5" w:history="1">
            <w:r w:rsidRPr="00423694">
              <w:rPr>
                <w:rStyle w:val="Hyperlink"/>
                <w:noProof/>
              </w:rPr>
              <w:t>Supplemental Figure 7: Hemoglobin Scatterplot by Initial Hemoglobin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DBADF8" w14:textId="3EC8E451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6" w:history="1">
            <w:r w:rsidRPr="00423694">
              <w:rPr>
                <w:rStyle w:val="Hyperlink"/>
                <w:noProof/>
              </w:rPr>
              <w:t>Supplemental Figure 8: Patient Transfusions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ADFF1B" w14:textId="61B684A4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7" w:history="1">
            <w:r w:rsidRPr="00423694">
              <w:rPr>
                <w:rStyle w:val="Hyperlink"/>
                <w:noProof/>
              </w:rPr>
              <w:t>Supplemental Table 3: ICD10 Codes and Transfusion Status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20539A" w14:textId="7A0F72C1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8" w:history="1">
            <w:r w:rsidRPr="00423694">
              <w:rPr>
                <w:rStyle w:val="Hyperlink"/>
                <w:noProof/>
              </w:rPr>
              <w:t>Supplemental Figure 9: Hemoglobin Trajectory Centered on First Transfusion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33F589" w14:textId="7DBA5257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69" w:history="1">
            <w:r w:rsidRPr="00423694">
              <w:rPr>
                <w:rStyle w:val="Hyperlink"/>
                <w:noProof/>
              </w:rPr>
              <w:t>Supplemental Table 4: Outcomes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5F8A9E" w14:textId="427E3888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70" w:history="1">
            <w:r w:rsidRPr="00423694">
              <w:rPr>
                <w:rStyle w:val="Hyperlink"/>
                <w:noProof/>
              </w:rPr>
              <w:t>Supplemental Table 5: Initial Post-ROSC Hemoglobin Outcomes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5C75B" w14:textId="138490BB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71" w:history="1">
            <w:r w:rsidRPr="00423694">
              <w:rPr>
                <w:rStyle w:val="Hyperlink"/>
                <w:noProof/>
              </w:rPr>
              <w:t>Supplemental Figure 10: Predicted Probabilities of Death for Initial Hemoglobin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CDE6EA" w14:textId="27DF3A81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72" w:history="1">
            <w:r w:rsidRPr="00423694">
              <w:rPr>
                <w:rStyle w:val="Hyperlink"/>
                <w:noProof/>
              </w:rPr>
              <w:t>Supplemental Table 6: Organ Failure Analyses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09EC2" w14:textId="1D9258C6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73" w:history="1">
            <w:r w:rsidRPr="00423694">
              <w:rPr>
                <w:rStyle w:val="Hyperlink"/>
                <w:noProof/>
              </w:rPr>
              <w:t>Supplemental Figure 11: Outcomes Analysis Excluding Patients with Major Bleeding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76D25" w14:textId="30A1E9A0" w:rsidR="00201946" w:rsidRDefault="00201946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en-US"/>
              <w14:ligatures w14:val="standardContextual"/>
            </w:rPr>
          </w:pPr>
          <w:hyperlink w:anchor="_Toc237008374" w:history="1">
            <w:r w:rsidRPr="00423694">
              <w:rPr>
                <w:rStyle w:val="Hyperlink"/>
                <w:noProof/>
              </w:rPr>
              <w:t>Supplemental Figure 12: Outcomes Analysis Adjusted for Time-Varying SOFA Scores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_Toc237008374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C7092" w14:textId="7EA2D0DF" w:rsidR="00663457" w:rsidRDefault="00663457">
          <w:r>
            <w:rPr>
              <w:b/>
              <w:bCs/>
              <w:noProof/>
            </w:rPr>
            <w:fldChar w:fldCharType="end"/>
          </w:r>
        </w:p>
      </w:sdtContent>
    </w:sdt>
    <w:p w14:paraId="326C893C" w14:textId="77777777" w:rsidR="003555B8" w:rsidRDefault="003555B8"/>
    <w:p w14:paraId="6244EF6D" w14:textId="77777777" w:rsidR="00663457" w:rsidRDefault="00663457"/>
    <w:p w14:paraId="6EE1E8F7" w14:textId="77777777" w:rsidR="003501FA" w:rsidRDefault="003501FA"/>
    <w:p w14:paraId="6DD0D364" w14:textId="77777777" w:rsidR="003501FA" w:rsidRDefault="003501FA"/>
    <w:p w14:paraId="223A9BF4" w14:textId="77777777" w:rsidR="00E60DBA" w:rsidRDefault="00E60DBA"/>
    <w:p w14:paraId="0D12603C" w14:textId="77777777" w:rsidR="00842B6D" w:rsidRDefault="00842B6D"/>
    <w:p w14:paraId="6F08514F" w14:textId="77777777" w:rsidR="00E60DBA" w:rsidRDefault="00E60DBA" w:rsidP="00E60DBA"/>
    <w:p w14:paraId="2D24307F" w14:textId="77777777" w:rsidR="00E60DBA" w:rsidRDefault="00E60DBA" w:rsidP="00E60DBA"/>
    <w:p w14:paraId="60654815" w14:textId="58CA689F" w:rsidR="00E60DBA" w:rsidRPr="00E9771B" w:rsidRDefault="00E60DBA" w:rsidP="00E60DBA">
      <w:pPr>
        <w:pStyle w:val="Heading1"/>
        <w:rPr>
          <w:sz w:val="28"/>
          <w:szCs w:val="28"/>
        </w:rPr>
      </w:pPr>
      <w:bookmarkStart w:id="0" w:name="_Toc237008357"/>
      <w:r w:rsidRPr="00E9771B">
        <w:rPr>
          <w:sz w:val="28"/>
          <w:szCs w:val="28"/>
        </w:rPr>
        <w:lastRenderedPageBreak/>
        <w:t>Supplemental Table</w:t>
      </w:r>
      <w:r>
        <w:rPr>
          <w:sz w:val="28"/>
          <w:szCs w:val="28"/>
        </w:rPr>
        <w:t xml:space="preserve"> 1</w:t>
      </w:r>
      <w:r w:rsidRPr="00E9771B">
        <w:rPr>
          <w:sz w:val="28"/>
          <w:szCs w:val="28"/>
        </w:rPr>
        <w:t>: ICD10 Codes Used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45"/>
      </w:tblGrid>
      <w:tr w:rsidR="00E60DBA" w:rsidRPr="004E1869" w14:paraId="021EE299" w14:textId="77777777" w:rsidTr="000B0CC2">
        <w:tc>
          <w:tcPr>
            <w:tcW w:w="9350" w:type="dxa"/>
            <w:gridSpan w:val="2"/>
            <w:shd w:val="clear" w:color="auto" w:fill="D9D9D9" w:themeFill="background1" w:themeFillShade="D9"/>
          </w:tcPr>
          <w:p w14:paraId="288B4691" w14:textId="28FA8E0C" w:rsidR="00E60DBA" w:rsidRPr="004E1869" w:rsidRDefault="00E60DBA" w:rsidP="000B0CC2">
            <w:pPr>
              <w:rPr>
                <w:rFonts w:ascii="Arial" w:hAnsi="Arial" w:cs="Arial"/>
                <w:b/>
                <w:bCs/>
              </w:rPr>
            </w:pPr>
            <w:r w:rsidRPr="004E1869">
              <w:rPr>
                <w:rFonts w:ascii="Arial" w:hAnsi="Arial" w:cs="Arial"/>
                <w:b/>
                <w:bCs/>
              </w:rPr>
              <w:t>Supplemental Table</w:t>
            </w:r>
            <w:r>
              <w:rPr>
                <w:rFonts w:ascii="Arial" w:hAnsi="Arial" w:cs="Arial"/>
                <w:b/>
                <w:bCs/>
              </w:rPr>
              <w:t xml:space="preserve"> 1</w:t>
            </w:r>
            <w:r w:rsidRPr="004E1869">
              <w:rPr>
                <w:rFonts w:ascii="Arial" w:hAnsi="Arial" w:cs="Arial"/>
                <w:b/>
                <w:bCs/>
              </w:rPr>
              <w:t>: List of ICD10 Codes Used</w:t>
            </w:r>
          </w:p>
        </w:tc>
      </w:tr>
      <w:tr w:rsidR="00E60DBA" w:rsidRPr="004E1869" w14:paraId="608E08CD" w14:textId="77777777" w:rsidTr="000B0CC2">
        <w:tc>
          <w:tcPr>
            <w:tcW w:w="1705" w:type="dxa"/>
          </w:tcPr>
          <w:p w14:paraId="75E7CAB7" w14:textId="77777777" w:rsidR="00E60DBA" w:rsidRPr="004E1869" w:rsidRDefault="00E60DBA" w:rsidP="000B0CC2">
            <w:pPr>
              <w:rPr>
                <w:rFonts w:ascii="Arial" w:hAnsi="Arial" w:cs="Arial"/>
                <w:b/>
                <w:bCs/>
              </w:rPr>
            </w:pPr>
            <w:r w:rsidRPr="004E1869">
              <w:rPr>
                <w:rFonts w:ascii="Arial" w:hAnsi="Arial" w:cs="Arial"/>
                <w:b/>
                <w:bCs/>
              </w:rPr>
              <w:t>ICD10 Code</w:t>
            </w:r>
          </w:p>
        </w:tc>
        <w:tc>
          <w:tcPr>
            <w:tcW w:w="7645" w:type="dxa"/>
          </w:tcPr>
          <w:p w14:paraId="5858C518" w14:textId="77777777" w:rsidR="00E60DBA" w:rsidRPr="004E1869" w:rsidRDefault="00E60DBA" w:rsidP="000B0CC2">
            <w:pPr>
              <w:rPr>
                <w:rFonts w:ascii="Arial" w:hAnsi="Arial" w:cs="Arial"/>
                <w:b/>
                <w:bCs/>
              </w:rPr>
            </w:pPr>
            <w:r w:rsidRPr="004E1869">
              <w:rPr>
                <w:rFonts w:ascii="Arial" w:hAnsi="Arial" w:cs="Arial"/>
                <w:b/>
                <w:bCs/>
              </w:rPr>
              <w:t>Name</w:t>
            </w:r>
          </w:p>
        </w:tc>
      </w:tr>
      <w:tr w:rsidR="00E60DBA" w:rsidRPr="004E1869" w14:paraId="17E7DF80" w14:textId="77777777" w:rsidTr="000B0CC2">
        <w:tc>
          <w:tcPr>
            <w:tcW w:w="9350" w:type="dxa"/>
            <w:gridSpan w:val="2"/>
          </w:tcPr>
          <w:p w14:paraId="43F48D91" w14:textId="77777777" w:rsidR="00E60DBA" w:rsidRPr="004E1869" w:rsidRDefault="00E60DBA" w:rsidP="000B0CC2">
            <w:pPr>
              <w:rPr>
                <w:rFonts w:ascii="Arial" w:hAnsi="Arial" w:cs="Arial"/>
                <w:i/>
                <w:iCs/>
              </w:rPr>
            </w:pPr>
            <w:r w:rsidRPr="004E1869">
              <w:rPr>
                <w:rFonts w:ascii="Arial" w:hAnsi="Arial" w:cs="Arial"/>
                <w:i/>
                <w:iCs/>
              </w:rPr>
              <w:t>Gastrointestinal bleeding</w:t>
            </w:r>
          </w:p>
        </w:tc>
      </w:tr>
      <w:tr w:rsidR="00E60DBA" w:rsidRPr="004E1869" w14:paraId="119A8FD8" w14:textId="77777777" w:rsidTr="000B0CC2">
        <w:tc>
          <w:tcPr>
            <w:tcW w:w="1705" w:type="dxa"/>
            <w:vAlign w:val="bottom"/>
          </w:tcPr>
          <w:p w14:paraId="3575F396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I85.0</w:t>
            </w:r>
          </w:p>
        </w:tc>
        <w:tc>
          <w:tcPr>
            <w:tcW w:w="7645" w:type="dxa"/>
            <w:vAlign w:val="bottom"/>
          </w:tcPr>
          <w:p w14:paraId="090EA34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 xml:space="preserve">Esophageal varices with hemorrhage </w:t>
            </w:r>
          </w:p>
        </w:tc>
      </w:tr>
      <w:tr w:rsidR="00E60DBA" w:rsidRPr="004E1869" w14:paraId="31797F5B" w14:textId="77777777" w:rsidTr="000B0CC2">
        <w:tc>
          <w:tcPr>
            <w:tcW w:w="1705" w:type="dxa"/>
            <w:vAlign w:val="bottom"/>
          </w:tcPr>
          <w:p w14:paraId="718D1C0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K22.6</w:t>
            </w:r>
          </w:p>
        </w:tc>
        <w:tc>
          <w:tcPr>
            <w:tcW w:w="7645" w:type="dxa"/>
            <w:vAlign w:val="bottom"/>
          </w:tcPr>
          <w:p w14:paraId="4D78E1C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Gastro-esophageal laceration-hemorrhage syndrome</w:t>
            </w:r>
          </w:p>
        </w:tc>
      </w:tr>
      <w:tr w:rsidR="00E60DBA" w:rsidRPr="004E1869" w14:paraId="7CA860A1" w14:textId="77777777" w:rsidTr="000B0CC2">
        <w:tc>
          <w:tcPr>
            <w:tcW w:w="1705" w:type="dxa"/>
            <w:vAlign w:val="bottom"/>
          </w:tcPr>
          <w:p w14:paraId="1D17A286" w14:textId="77777777" w:rsidR="00E60DBA" w:rsidRPr="004E1869" w:rsidRDefault="00E60DBA" w:rsidP="000B0CC2">
            <w:pPr>
              <w:rPr>
                <w:rFonts w:ascii="Arial" w:hAnsi="Arial" w:cs="Arial"/>
                <w:color w:val="000000"/>
              </w:rPr>
            </w:pPr>
            <w:r w:rsidRPr="004E1869">
              <w:rPr>
                <w:rFonts w:ascii="Arial" w:hAnsi="Arial" w:cs="Arial"/>
                <w:color w:val="000000"/>
              </w:rPr>
              <w:t>K25.0</w:t>
            </w:r>
          </w:p>
        </w:tc>
        <w:tc>
          <w:tcPr>
            <w:tcW w:w="7645" w:type="dxa"/>
            <w:vAlign w:val="bottom"/>
          </w:tcPr>
          <w:p w14:paraId="2EC2A7B4" w14:textId="77777777" w:rsidR="00E60DBA" w:rsidRPr="004E1869" w:rsidRDefault="00E60DBA" w:rsidP="000B0CC2">
            <w:pPr>
              <w:rPr>
                <w:rFonts w:ascii="Arial" w:hAnsi="Arial" w:cs="Arial"/>
                <w:color w:val="000000"/>
              </w:rPr>
            </w:pPr>
            <w:r w:rsidRPr="004E1869">
              <w:rPr>
                <w:rFonts w:ascii="Arial" w:hAnsi="Arial" w:cs="Arial"/>
                <w:color w:val="000000"/>
              </w:rPr>
              <w:t>Acute gastric ulcer with hemorrhage</w:t>
            </w:r>
          </w:p>
        </w:tc>
      </w:tr>
      <w:tr w:rsidR="00E60DBA" w:rsidRPr="004E1869" w14:paraId="1FF9EA88" w14:textId="77777777" w:rsidTr="000B0CC2">
        <w:tc>
          <w:tcPr>
            <w:tcW w:w="1705" w:type="dxa"/>
            <w:vAlign w:val="bottom"/>
          </w:tcPr>
          <w:p w14:paraId="6290023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K25.1</w:t>
            </w:r>
          </w:p>
        </w:tc>
        <w:tc>
          <w:tcPr>
            <w:tcW w:w="7645" w:type="dxa"/>
            <w:vAlign w:val="bottom"/>
          </w:tcPr>
          <w:p w14:paraId="49B0D576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gastric ulcer with perforation</w:t>
            </w:r>
          </w:p>
        </w:tc>
      </w:tr>
      <w:tr w:rsidR="00E60DBA" w:rsidRPr="004E1869" w14:paraId="751AA65D" w14:textId="77777777" w:rsidTr="000B0CC2">
        <w:tc>
          <w:tcPr>
            <w:tcW w:w="1705" w:type="dxa"/>
            <w:vAlign w:val="bottom"/>
          </w:tcPr>
          <w:p w14:paraId="51A7350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K25.2</w:t>
            </w:r>
          </w:p>
        </w:tc>
        <w:tc>
          <w:tcPr>
            <w:tcW w:w="7645" w:type="dxa"/>
            <w:vAlign w:val="bottom"/>
          </w:tcPr>
          <w:p w14:paraId="16A939CA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gastric ulcer with both hemorrhage and perforation</w:t>
            </w:r>
          </w:p>
        </w:tc>
      </w:tr>
      <w:tr w:rsidR="00E60DBA" w:rsidRPr="004E1869" w14:paraId="4A10EC5D" w14:textId="77777777" w:rsidTr="000B0CC2">
        <w:tc>
          <w:tcPr>
            <w:tcW w:w="1705" w:type="dxa"/>
            <w:vAlign w:val="bottom"/>
          </w:tcPr>
          <w:p w14:paraId="1A6D2F8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K25.4</w:t>
            </w:r>
          </w:p>
        </w:tc>
        <w:tc>
          <w:tcPr>
            <w:tcW w:w="7645" w:type="dxa"/>
            <w:vAlign w:val="bottom"/>
          </w:tcPr>
          <w:p w14:paraId="69C51DB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gastric ulcer with hemorrhage</w:t>
            </w:r>
          </w:p>
        </w:tc>
      </w:tr>
      <w:tr w:rsidR="00E60DBA" w:rsidRPr="004E1869" w14:paraId="65236205" w14:textId="77777777" w:rsidTr="000B0CC2">
        <w:tc>
          <w:tcPr>
            <w:tcW w:w="1705" w:type="dxa"/>
            <w:vAlign w:val="bottom"/>
          </w:tcPr>
          <w:p w14:paraId="0648763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K25.5</w:t>
            </w:r>
          </w:p>
        </w:tc>
        <w:tc>
          <w:tcPr>
            <w:tcW w:w="7645" w:type="dxa"/>
            <w:vAlign w:val="bottom"/>
          </w:tcPr>
          <w:p w14:paraId="24EAF77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gastric ulcer with perforation</w:t>
            </w:r>
          </w:p>
        </w:tc>
      </w:tr>
      <w:tr w:rsidR="00E60DBA" w:rsidRPr="004E1869" w14:paraId="21175368" w14:textId="77777777" w:rsidTr="000B0CC2">
        <w:tc>
          <w:tcPr>
            <w:tcW w:w="1705" w:type="dxa"/>
            <w:vAlign w:val="bottom"/>
          </w:tcPr>
          <w:p w14:paraId="19744DF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K25.6</w:t>
            </w:r>
          </w:p>
        </w:tc>
        <w:tc>
          <w:tcPr>
            <w:tcW w:w="7645" w:type="dxa"/>
            <w:vAlign w:val="bottom"/>
          </w:tcPr>
          <w:p w14:paraId="1DDF785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gastric ulcer with both hemorrhage and perforation</w:t>
            </w:r>
          </w:p>
        </w:tc>
      </w:tr>
      <w:tr w:rsidR="00E60DBA" w:rsidRPr="004E1869" w14:paraId="4C44E3B2" w14:textId="77777777" w:rsidTr="000B0CC2">
        <w:tc>
          <w:tcPr>
            <w:tcW w:w="1705" w:type="dxa"/>
            <w:vAlign w:val="bottom"/>
          </w:tcPr>
          <w:p w14:paraId="16E7750E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K26.0</w:t>
            </w:r>
          </w:p>
        </w:tc>
        <w:tc>
          <w:tcPr>
            <w:tcW w:w="7645" w:type="dxa"/>
            <w:vAlign w:val="bottom"/>
          </w:tcPr>
          <w:p w14:paraId="48825D5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duodenal ulcer with hemorrhage</w:t>
            </w:r>
          </w:p>
        </w:tc>
      </w:tr>
      <w:tr w:rsidR="00E60DBA" w:rsidRPr="004E1869" w14:paraId="307C141F" w14:textId="77777777" w:rsidTr="000B0CC2">
        <w:tc>
          <w:tcPr>
            <w:tcW w:w="1705" w:type="dxa"/>
            <w:vAlign w:val="bottom"/>
          </w:tcPr>
          <w:p w14:paraId="09E009D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K26.1</w:t>
            </w:r>
          </w:p>
        </w:tc>
        <w:tc>
          <w:tcPr>
            <w:tcW w:w="7645" w:type="dxa"/>
            <w:vAlign w:val="bottom"/>
          </w:tcPr>
          <w:p w14:paraId="72E75A32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duodenal ulcer with perforation</w:t>
            </w:r>
          </w:p>
        </w:tc>
      </w:tr>
      <w:tr w:rsidR="00E60DBA" w:rsidRPr="004E1869" w14:paraId="150854C7" w14:textId="77777777" w:rsidTr="000B0CC2">
        <w:tc>
          <w:tcPr>
            <w:tcW w:w="1705" w:type="dxa"/>
            <w:vAlign w:val="bottom"/>
          </w:tcPr>
          <w:p w14:paraId="231CA8BA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K26.2</w:t>
            </w:r>
          </w:p>
        </w:tc>
        <w:tc>
          <w:tcPr>
            <w:tcW w:w="7645" w:type="dxa"/>
            <w:vAlign w:val="bottom"/>
          </w:tcPr>
          <w:p w14:paraId="1D81BBA4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duodenal ulcer with both hemorrhage and perforation</w:t>
            </w:r>
          </w:p>
        </w:tc>
      </w:tr>
      <w:tr w:rsidR="00E60DBA" w:rsidRPr="004E1869" w14:paraId="2753AD16" w14:textId="77777777" w:rsidTr="000B0CC2">
        <w:tc>
          <w:tcPr>
            <w:tcW w:w="1705" w:type="dxa"/>
            <w:vAlign w:val="bottom"/>
          </w:tcPr>
          <w:p w14:paraId="7BA913BB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K26.4</w:t>
            </w:r>
          </w:p>
        </w:tc>
        <w:tc>
          <w:tcPr>
            <w:tcW w:w="7645" w:type="dxa"/>
            <w:vAlign w:val="bottom"/>
          </w:tcPr>
          <w:p w14:paraId="2066EB0A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duodenal ulcer with hemorrhage</w:t>
            </w:r>
          </w:p>
        </w:tc>
      </w:tr>
      <w:tr w:rsidR="00E60DBA" w:rsidRPr="004E1869" w14:paraId="4559BF25" w14:textId="77777777" w:rsidTr="000B0CC2">
        <w:tc>
          <w:tcPr>
            <w:tcW w:w="1705" w:type="dxa"/>
            <w:vAlign w:val="bottom"/>
          </w:tcPr>
          <w:p w14:paraId="5023DF49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K26.5</w:t>
            </w:r>
          </w:p>
        </w:tc>
        <w:tc>
          <w:tcPr>
            <w:tcW w:w="7645" w:type="dxa"/>
            <w:vAlign w:val="bottom"/>
          </w:tcPr>
          <w:p w14:paraId="0B39D98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duodenal ulcer with perforation</w:t>
            </w:r>
          </w:p>
        </w:tc>
      </w:tr>
      <w:tr w:rsidR="00E60DBA" w:rsidRPr="004E1869" w14:paraId="376D4496" w14:textId="77777777" w:rsidTr="000B0CC2">
        <w:tc>
          <w:tcPr>
            <w:tcW w:w="1705" w:type="dxa"/>
            <w:vAlign w:val="bottom"/>
          </w:tcPr>
          <w:p w14:paraId="1F06B866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K26.6</w:t>
            </w:r>
          </w:p>
        </w:tc>
        <w:tc>
          <w:tcPr>
            <w:tcW w:w="7645" w:type="dxa"/>
            <w:vAlign w:val="bottom"/>
          </w:tcPr>
          <w:p w14:paraId="5FDCDF3E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duodenal ulcer with both hemorrhage and perforation</w:t>
            </w:r>
          </w:p>
        </w:tc>
      </w:tr>
      <w:tr w:rsidR="00E60DBA" w:rsidRPr="004E1869" w14:paraId="05F8D793" w14:textId="77777777" w:rsidTr="000B0CC2">
        <w:tc>
          <w:tcPr>
            <w:tcW w:w="1705" w:type="dxa"/>
            <w:vAlign w:val="bottom"/>
          </w:tcPr>
          <w:p w14:paraId="75ECFA04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K27.0</w:t>
            </w:r>
          </w:p>
        </w:tc>
        <w:tc>
          <w:tcPr>
            <w:tcW w:w="7645" w:type="dxa"/>
            <w:vAlign w:val="bottom"/>
          </w:tcPr>
          <w:p w14:paraId="1F406F4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peptic ulcer, site unspecified, with hemorrhage</w:t>
            </w:r>
          </w:p>
        </w:tc>
      </w:tr>
      <w:tr w:rsidR="00E60DBA" w:rsidRPr="004E1869" w14:paraId="59B17CC4" w14:textId="77777777" w:rsidTr="000B0CC2">
        <w:tc>
          <w:tcPr>
            <w:tcW w:w="1705" w:type="dxa"/>
            <w:vAlign w:val="bottom"/>
          </w:tcPr>
          <w:p w14:paraId="3672D66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K27.1</w:t>
            </w:r>
          </w:p>
        </w:tc>
        <w:tc>
          <w:tcPr>
            <w:tcW w:w="7645" w:type="dxa"/>
            <w:vAlign w:val="bottom"/>
          </w:tcPr>
          <w:p w14:paraId="6E98098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peptic ulcer, site unspecified, with perforation</w:t>
            </w:r>
          </w:p>
        </w:tc>
      </w:tr>
      <w:tr w:rsidR="00E60DBA" w:rsidRPr="004E1869" w14:paraId="157706A7" w14:textId="77777777" w:rsidTr="000B0CC2">
        <w:tc>
          <w:tcPr>
            <w:tcW w:w="1705" w:type="dxa"/>
            <w:vAlign w:val="bottom"/>
          </w:tcPr>
          <w:p w14:paraId="090C626B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K27.2</w:t>
            </w:r>
          </w:p>
        </w:tc>
        <w:tc>
          <w:tcPr>
            <w:tcW w:w="7645" w:type="dxa"/>
            <w:vAlign w:val="bottom"/>
          </w:tcPr>
          <w:p w14:paraId="3B2855F9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peptic ulcer, site unspecified, with both hemorrhage and perforation</w:t>
            </w:r>
          </w:p>
        </w:tc>
      </w:tr>
      <w:tr w:rsidR="00E60DBA" w:rsidRPr="004E1869" w14:paraId="557C6783" w14:textId="77777777" w:rsidTr="000B0CC2">
        <w:tc>
          <w:tcPr>
            <w:tcW w:w="1705" w:type="dxa"/>
            <w:vAlign w:val="bottom"/>
          </w:tcPr>
          <w:p w14:paraId="1246FC4D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K27.4</w:t>
            </w:r>
          </w:p>
        </w:tc>
        <w:tc>
          <w:tcPr>
            <w:tcW w:w="7645" w:type="dxa"/>
            <w:vAlign w:val="bottom"/>
          </w:tcPr>
          <w:p w14:paraId="4849E253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peptic ulcer, site unspecified, with hemorrhage</w:t>
            </w:r>
          </w:p>
        </w:tc>
      </w:tr>
      <w:tr w:rsidR="00E60DBA" w:rsidRPr="004E1869" w14:paraId="1D165918" w14:textId="77777777" w:rsidTr="000B0CC2">
        <w:tc>
          <w:tcPr>
            <w:tcW w:w="1705" w:type="dxa"/>
            <w:vAlign w:val="bottom"/>
          </w:tcPr>
          <w:p w14:paraId="209BF2D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K27.5</w:t>
            </w:r>
          </w:p>
        </w:tc>
        <w:tc>
          <w:tcPr>
            <w:tcW w:w="7645" w:type="dxa"/>
            <w:vAlign w:val="bottom"/>
          </w:tcPr>
          <w:p w14:paraId="19C1062B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peptic ulcer, site unspecified, with perforation</w:t>
            </w:r>
          </w:p>
        </w:tc>
      </w:tr>
      <w:tr w:rsidR="00E60DBA" w:rsidRPr="004E1869" w14:paraId="09FC7363" w14:textId="77777777" w:rsidTr="000B0CC2">
        <w:tc>
          <w:tcPr>
            <w:tcW w:w="1705" w:type="dxa"/>
            <w:vAlign w:val="bottom"/>
          </w:tcPr>
          <w:p w14:paraId="7D64AD68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K27.6</w:t>
            </w:r>
          </w:p>
        </w:tc>
        <w:tc>
          <w:tcPr>
            <w:tcW w:w="7645" w:type="dxa"/>
            <w:vAlign w:val="bottom"/>
          </w:tcPr>
          <w:p w14:paraId="1A5D57C2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peptic ulcer, site unspecified, with both hemorrhage and perforation</w:t>
            </w:r>
          </w:p>
        </w:tc>
      </w:tr>
      <w:tr w:rsidR="00E60DBA" w:rsidRPr="004E1869" w14:paraId="384AD23F" w14:textId="77777777" w:rsidTr="000B0CC2">
        <w:tc>
          <w:tcPr>
            <w:tcW w:w="1705" w:type="dxa"/>
            <w:vAlign w:val="bottom"/>
          </w:tcPr>
          <w:p w14:paraId="34E3628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K28.0</w:t>
            </w:r>
          </w:p>
        </w:tc>
        <w:tc>
          <w:tcPr>
            <w:tcW w:w="7645" w:type="dxa"/>
            <w:vAlign w:val="bottom"/>
          </w:tcPr>
          <w:p w14:paraId="1246918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gastrojejunal ulcer with hemorrhage</w:t>
            </w:r>
          </w:p>
        </w:tc>
      </w:tr>
      <w:tr w:rsidR="00E60DBA" w:rsidRPr="004E1869" w14:paraId="48F36612" w14:textId="77777777" w:rsidTr="000B0CC2">
        <w:tc>
          <w:tcPr>
            <w:tcW w:w="1705" w:type="dxa"/>
            <w:vAlign w:val="bottom"/>
          </w:tcPr>
          <w:p w14:paraId="297096AD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K28.1</w:t>
            </w:r>
          </w:p>
        </w:tc>
        <w:tc>
          <w:tcPr>
            <w:tcW w:w="7645" w:type="dxa"/>
            <w:vAlign w:val="bottom"/>
          </w:tcPr>
          <w:p w14:paraId="5F5131E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gastrojejunal ulcer with perforation</w:t>
            </w:r>
          </w:p>
        </w:tc>
      </w:tr>
      <w:tr w:rsidR="00E60DBA" w:rsidRPr="004E1869" w14:paraId="129D08C5" w14:textId="77777777" w:rsidTr="000B0CC2">
        <w:tc>
          <w:tcPr>
            <w:tcW w:w="1705" w:type="dxa"/>
            <w:vAlign w:val="bottom"/>
          </w:tcPr>
          <w:p w14:paraId="3C9F988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K28.2</w:t>
            </w:r>
          </w:p>
        </w:tc>
        <w:tc>
          <w:tcPr>
            <w:tcW w:w="7645" w:type="dxa"/>
            <w:vAlign w:val="bottom"/>
          </w:tcPr>
          <w:p w14:paraId="51AA7024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gastrojejunal ulcer with both hemorrhage and perforation</w:t>
            </w:r>
          </w:p>
        </w:tc>
      </w:tr>
      <w:tr w:rsidR="00E60DBA" w:rsidRPr="004E1869" w14:paraId="2F6E9425" w14:textId="77777777" w:rsidTr="000B0CC2">
        <w:tc>
          <w:tcPr>
            <w:tcW w:w="1705" w:type="dxa"/>
            <w:vAlign w:val="bottom"/>
          </w:tcPr>
          <w:p w14:paraId="2D66326D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K28.4</w:t>
            </w:r>
          </w:p>
        </w:tc>
        <w:tc>
          <w:tcPr>
            <w:tcW w:w="7645" w:type="dxa"/>
            <w:vAlign w:val="bottom"/>
          </w:tcPr>
          <w:p w14:paraId="44A956AA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gastrojejunal ulcer with hemorrhage</w:t>
            </w:r>
          </w:p>
        </w:tc>
      </w:tr>
      <w:tr w:rsidR="00E60DBA" w:rsidRPr="004E1869" w14:paraId="4253427C" w14:textId="77777777" w:rsidTr="000B0CC2">
        <w:tc>
          <w:tcPr>
            <w:tcW w:w="1705" w:type="dxa"/>
            <w:vAlign w:val="bottom"/>
          </w:tcPr>
          <w:p w14:paraId="403627DB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K28.5</w:t>
            </w:r>
          </w:p>
        </w:tc>
        <w:tc>
          <w:tcPr>
            <w:tcW w:w="7645" w:type="dxa"/>
            <w:vAlign w:val="bottom"/>
          </w:tcPr>
          <w:p w14:paraId="78A3E348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gastrojejunal ulcer with perforation</w:t>
            </w:r>
          </w:p>
        </w:tc>
      </w:tr>
      <w:tr w:rsidR="00E60DBA" w:rsidRPr="004E1869" w14:paraId="69B6E938" w14:textId="77777777" w:rsidTr="000B0CC2">
        <w:tc>
          <w:tcPr>
            <w:tcW w:w="1705" w:type="dxa"/>
            <w:vAlign w:val="bottom"/>
          </w:tcPr>
          <w:p w14:paraId="0F2A564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K28.6</w:t>
            </w:r>
          </w:p>
        </w:tc>
        <w:tc>
          <w:tcPr>
            <w:tcW w:w="7645" w:type="dxa"/>
            <w:vAlign w:val="bottom"/>
          </w:tcPr>
          <w:p w14:paraId="663DBE3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or unspecified gastrojejunal ulcer with both hemorrhage and perforation</w:t>
            </w:r>
          </w:p>
        </w:tc>
      </w:tr>
      <w:tr w:rsidR="00E60DBA" w:rsidRPr="004E1869" w14:paraId="56DEF25C" w14:textId="77777777" w:rsidTr="000B0CC2">
        <w:tc>
          <w:tcPr>
            <w:tcW w:w="1705" w:type="dxa"/>
            <w:vAlign w:val="bottom"/>
          </w:tcPr>
          <w:p w14:paraId="291DEDC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K29.0</w:t>
            </w:r>
          </w:p>
        </w:tc>
        <w:tc>
          <w:tcPr>
            <w:tcW w:w="7645" w:type="dxa"/>
            <w:vAlign w:val="bottom"/>
          </w:tcPr>
          <w:p w14:paraId="7C36A182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Acute gastritis</w:t>
            </w:r>
          </w:p>
        </w:tc>
      </w:tr>
      <w:tr w:rsidR="00E60DBA" w:rsidRPr="004E1869" w14:paraId="76AF791A" w14:textId="77777777" w:rsidTr="000B0CC2">
        <w:tc>
          <w:tcPr>
            <w:tcW w:w="1705" w:type="dxa"/>
            <w:vAlign w:val="bottom"/>
          </w:tcPr>
          <w:p w14:paraId="42049042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K29.21</w:t>
            </w:r>
          </w:p>
        </w:tc>
        <w:tc>
          <w:tcPr>
            <w:tcW w:w="7645" w:type="dxa"/>
            <w:vAlign w:val="bottom"/>
          </w:tcPr>
          <w:p w14:paraId="441F0FD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Alcoholic gastritis with bleeding</w:t>
            </w:r>
          </w:p>
        </w:tc>
      </w:tr>
      <w:tr w:rsidR="00E60DBA" w:rsidRPr="004E1869" w14:paraId="29D4644B" w14:textId="77777777" w:rsidTr="000B0CC2">
        <w:tc>
          <w:tcPr>
            <w:tcW w:w="1705" w:type="dxa"/>
            <w:vAlign w:val="bottom"/>
          </w:tcPr>
          <w:p w14:paraId="44C5DE0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K29.31</w:t>
            </w:r>
          </w:p>
        </w:tc>
        <w:tc>
          <w:tcPr>
            <w:tcW w:w="7645" w:type="dxa"/>
            <w:vAlign w:val="bottom"/>
          </w:tcPr>
          <w:p w14:paraId="75E33E2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superficial gastritis with bleeding</w:t>
            </w:r>
          </w:p>
        </w:tc>
      </w:tr>
      <w:tr w:rsidR="00E60DBA" w:rsidRPr="004E1869" w14:paraId="2E73DF42" w14:textId="77777777" w:rsidTr="000B0CC2">
        <w:tc>
          <w:tcPr>
            <w:tcW w:w="1705" w:type="dxa"/>
            <w:vAlign w:val="bottom"/>
          </w:tcPr>
          <w:p w14:paraId="54184A1E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lastRenderedPageBreak/>
              <w:t>K29.41</w:t>
            </w:r>
          </w:p>
        </w:tc>
        <w:tc>
          <w:tcPr>
            <w:tcW w:w="7645" w:type="dxa"/>
            <w:vAlign w:val="bottom"/>
          </w:tcPr>
          <w:p w14:paraId="42E0359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Chronic atrophic gastritis with bleeding</w:t>
            </w:r>
          </w:p>
        </w:tc>
      </w:tr>
      <w:tr w:rsidR="00E60DBA" w:rsidRPr="004E1869" w14:paraId="15CC418A" w14:textId="77777777" w:rsidTr="000B0CC2">
        <w:tc>
          <w:tcPr>
            <w:tcW w:w="1705" w:type="dxa"/>
            <w:vAlign w:val="bottom"/>
          </w:tcPr>
          <w:p w14:paraId="2E48A9D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K29.51</w:t>
            </w:r>
          </w:p>
        </w:tc>
        <w:tc>
          <w:tcPr>
            <w:tcW w:w="7645" w:type="dxa"/>
            <w:vAlign w:val="bottom"/>
          </w:tcPr>
          <w:p w14:paraId="34A76B4D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Unspecified chronic gastritis with bleeding</w:t>
            </w:r>
          </w:p>
        </w:tc>
      </w:tr>
      <w:tr w:rsidR="00E60DBA" w:rsidRPr="004E1869" w14:paraId="70BBB637" w14:textId="77777777" w:rsidTr="000B0CC2">
        <w:tc>
          <w:tcPr>
            <w:tcW w:w="1705" w:type="dxa"/>
            <w:vAlign w:val="bottom"/>
          </w:tcPr>
          <w:p w14:paraId="57FB196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K29.61</w:t>
            </w:r>
          </w:p>
        </w:tc>
        <w:tc>
          <w:tcPr>
            <w:tcW w:w="7645" w:type="dxa"/>
            <w:vAlign w:val="bottom"/>
          </w:tcPr>
          <w:p w14:paraId="570B8A0B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Other gastritis with bleeding</w:t>
            </w:r>
          </w:p>
        </w:tc>
      </w:tr>
      <w:tr w:rsidR="00E60DBA" w:rsidRPr="004E1869" w14:paraId="0CC38BC1" w14:textId="77777777" w:rsidTr="000B0CC2">
        <w:tc>
          <w:tcPr>
            <w:tcW w:w="1705" w:type="dxa"/>
            <w:vAlign w:val="bottom"/>
          </w:tcPr>
          <w:p w14:paraId="6C4A3D3C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K29.71</w:t>
            </w:r>
          </w:p>
        </w:tc>
        <w:tc>
          <w:tcPr>
            <w:tcW w:w="7645" w:type="dxa"/>
            <w:vAlign w:val="bottom"/>
          </w:tcPr>
          <w:p w14:paraId="771C1E4E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Gastritis, unspecified, with bleeding</w:t>
            </w:r>
          </w:p>
        </w:tc>
      </w:tr>
      <w:tr w:rsidR="00E60DBA" w:rsidRPr="004E1869" w14:paraId="02B248FE" w14:textId="77777777" w:rsidTr="000B0CC2">
        <w:tc>
          <w:tcPr>
            <w:tcW w:w="1705" w:type="dxa"/>
            <w:vAlign w:val="bottom"/>
          </w:tcPr>
          <w:p w14:paraId="44D5108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K29.81</w:t>
            </w:r>
          </w:p>
        </w:tc>
        <w:tc>
          <w:tcPr>
            <w:tcW w:w="7645" w:type="dxa"/>
            <w:vAlign w:val="bottom"/>
          </w:tcPr>
          <w:p w14:paraId="3CE6F0D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Duodenitis with bleeding</w:t>
            </w:r>
          </w:p>
        </w:tc>
      </w:tr>
      <w:tr w:rsidR="00E60DBA" w:rsidRPr="004E1869" w14:paraId="0FA91F62" w14:textId="77777777" w:rsidTr="000B0CC2">
        <w:tc>
          <w:tcPr>
            <w:tcW w:w="1705" w:type="dxa"/>
            <w:vAlign w:val="bottom"/>
          </w:tcPr>
          <w:p w14:paraId="0CA6E66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K29.91</w:t>
            </w:r>
          </w:p>
        </w:tc>
        <w:tc>
          <w:tcPr>
            <w:tcW w:w="7645" w:type="dxa"/>
            <w:vAlign w:val="bottom"/>
          </w:tcPr>
          <w:p w14:paraId="79E2DF9A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Gastroduodenitis, unspecified, with bleeding</w:t>
            </w:r>
          </w:p>
        </w:tc>
      </w:tr>
      <w:tr w:rsidR="00E60DBA" w:rsidRPr="004E1869" w14:paraId="7A2F4DCD" w14:textId="77777777" w:rsidTr="000B0CC2">
        <w:tc>
          <w:tcPr>
            <w:tcW w:w="1705" w:type="dxa"/>
            <w:vAlign w:val="bottom"/>
          </w:tcPr>
          <w:p w14:paraId="6625B45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K31.82</w:t>
            </w:r>
          </w:p>
        </w:tc>
        <w:tc>
          <w:tcPr>
            <w:tcW w:w="7645" w:type="dxa"/>
            <w:vAlign w:val="bottom"/>
          </w:tcPr>
          <w:p w14:paraId="4F83465D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Dieulafoy lesion (hemorrhagic) of stomach and duodenum</w:t>
            </w:r>
          </w:p>
        </w:tc>
      </w:tr>
      <w:tr w:rsidR="00E60DBA" w:rsidRPr="004E1869" w14:paraId="45B0CD7C" w14:textId="77777777" w:rsidTr="000B0CC2">
        <w:tc>
          <w:tcPr>
            <w:tcW w:w="1705" w:type="dxa"/>
            <w:vAlign w:val="bottom"/>
          </w:tcPr>
          <w:p w14:paraId="03C8A08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K57.11</w:t>
            </w:r>
          </w:p>
        </w:tc>
        <w:tc>
          <w:tcPr>
            <w:tcW w:w="7645" w:type="dxa"/>
            <w:vAlign w:val="bottom"/>
          </w:tcPr>
          <w:p w14:paraId="42C2C949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Diverticulosis of small intestine without perforation or abscess with bleeding</w:t>
            </w:r>
          </w:p>
        </w:tc>
      </w:tr>
      <w:tr w:rsidR="00E60DBA" w:rsidRPr="004E1869" w14:paraId="3B015354" w14:textId="77777777" w:rsidTr="000B0CC2">
        <w:tc>
          <w:tcPr>
            <w:tcW w:w="1705" w:type="dxa"/>
            <w:vAlign w:val="bottom"/>
          </w:tcPr>
          <w:p w14:paraId="2AC7F154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K57.13</w:t>
            </w:r>
          </w:p>
        </w:tc>
        <w:tc>
          <w:tcPr>
            <w:tcW w:w="7645" w:type="dxa"/>
            <w:vAlign w:val="bottom"/>
          </w:tcPr>
          <w:p w14:paraId="5381F0D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Diverticulitis of small intestine without perforation or abscess with bleeding</w:t>
            </w:r>
          </w:p>
        </w:tc>
      </w:tr>
      <w:tr w:rsidR="00E60DBA" w:rsidRPr="004E1869" w14:paraId="2857445F" w14:textId="77777777" w:rsidTr="000B0CC2">
        <w:tc>
          <w:tcPr>
            <w:tcW w:w="1705" w:type="dxa"/>
            <w:vAlign w:val="bottom"/>
          </w:tcPr>
          <w:p w14:paraId="3CE6949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K57.21</w:t>
            </w:r>
          </w:p>
        </w:tc>
        <w:tc>
          <w:tcPr>
            <w:tcW w:w="7645" w:type="dxa"/>
            <w:vAlign w:val="bottom"/>
          </w:tcPr>
          <w:p w14:paraId="74DEF483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Diverticulitis of large intestine with perforation and abscess with bleeding</w:t>
            </w:r>
          </w:p>
        </w:tc>
      </w:tr>
      <w:tr w:rsidR="00E60DBA" w:rsidRPr="004E1869" w14:paraId="1A0F3CB7" w14:textId="77777777" w:rsidTr="000B0CC2">
        <w:tc>
          <w:tcPr>
            <w:tcW w:w="1705" w:type="dxa"/>
            <w:vAlign w:val="bottom"/>
          </w:tcPr>
          <w:p w14:paraId="36E6B0E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K57.31</w:t>
            </w:r>
          </w:p>
        </w:tc>
        <w:tc>
          <w:tcPr>
            <w:tcW w:w="7645" w:type="dxa"/>
          </w:tcPr>
          <w:p w14:paraId="4B1C5C56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</w:rPr>
              <w:t>Diverticulosis of large intestine without perforation or abscess with bleeding</w:t>
            </w:r>
          </w:p>
        </w:tc>
      </w:tr>
      <w:tr w:rsidR="00E60DBA" w:rsidRPr="004E1869" w14:paraId="68FA8622" w14:textId="77777777" w:rsidTr="000B0CC2">
        <w:tc>
          <w:tcPr>
            <w:tcW w:w="1705" w:type="dxa"/>
            <w:vAlign w:val="bottom"/>
          </w:tcPr>
          <w:p w14:paraId="5598FA6B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K57.33</w:t>
            </w:r>
          </w:p>
        </w:tc>
        <w:tc>
          <w:tcPr>
            <w:tcW w:w="7645" w:type="dxa"/>
          </w:tcPr>
          <w:p w14:paraId="68CBAEB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</w:rPr>
              <w:t>Diverticulitis of large intestine without perforation or abscess with bleeding</w:t>
            </w:r>
          </w:p>
        </w:tc>
      </w:tr>
      <w:tr w:rsidR="00E60DBA" w:rsidRPr="004E1869" w14:paraId="13D4C3C4" w14:textId="77777777" w:rsidTr="000B0CC2">
        <w:tc>
          <w:tcPr>
            <w:tcW w:w="1705" w:type="dxa"/>
            <w:vAlign w:val="bottom"/>
          </w:tcPr>
          <w:p w14:paraId="6DF8B684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K57.41</w:t>
            </w:r>
          </w:p>
        </w:tc>
        <w:tc>
          <w:tcPr>
            <w:tcW w:w="7645" w:type="dxa"/>
            <w:vAlign w:val="bottom"/>
          </w:tcPr>
          <w:p w14:paraId="797EE2EE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Diverticulitis of both small and large intestine with perforation and abscess with bleeding</w:t>
            </w:r>
          </w:p>
        </w:tc>
      </w:tr>
      <w:tr w:rsidR="00E60DBA" w:rsidRPr="004E1869" w14:paraId="49CA8A61" w14:textId="77777777" w:rsidTr="000B0CC2">
        <w:tc>
          <w:tcPr>
            <w:tcW w:w="1705" w:type="dxa"/>
            <w:vAlign w:val="bottom"/>
          </w:tcPr>
          <w:p w14:paraId="6467010E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K57.51</w:t>
            </w:r>
          </w:p>
        </w:tc>
        <w:tc>
          <w:tcPr>
            <w:tcW w:w="7645" w:type="dxa"/>
            <w:vAlign w:val="bottom"/>
          </w:tcPr>
          <w:p w14:paraId="5EA06188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Diverticulosis of both small and large intestine without perforation or abscess with bleeding</w:t>
            </w:r>
          </w:p>
        </w:tc>
      </w:tr>
      <w:tr w:rsidR="00E60DBA" w:rsidRPr="004E1869" w14:paraId="23239DFA" w14:textId="77777777" w:rsidTr="000B0CC2">
        <w:tc>
          <w:tcPr>
            <w:tcW w:w="1705" w:type="dxa"/>
            <w:vAlign w:val="bottom"/>
          </w:tcPr>
          <w:p w14:paraId="7A2B7B42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K57.53</w:t>
            </w:r>
          </w:p>
        </w:tc>
        <w:tc>
          <w:tcPr>
            <w:tcW w:w="7645" w:type="dxa"/>
            <w:vAlign w:val="bottom"/>
          </w:tcPr>
          <w:p w14:paraId="712492E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Diverticulitis of both small and large intestine without perforation or abscess with bleeding</w:t>
            </w:r>
          </w:p>
        </w:tc>
      </w:tr>
      <w:tr w:rsidR="00E60DBA" w:rsidRPr="004E1869" w14:paraId="5A3755DE" w14:textId="77777777" w:rsidTr="000B0CC2">
        <w:tc>
          <w:tcPr>
            <w:tcW w:w="1705" w:type="dxa"/>
            <w:vAlign w:val="bottom"/>
          </w:tcPr>
          <w:p w14:paraId="28704A6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K57.81</w:t>
            </w:r>
          </w:p>
        </w:tc>
        <w:tc>
          <w:tcPr>
            <w:tcW w:w="7645" w:type="dxa"/>
            <w:vAlign w:val="bottom"/>
          </w:tcPr>
          <w:p w14:paraId="76E21472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Diverticulitis of intestine, part unspecified, with perforation and abscess with bleeding</w:t>
            </w:r>
          </w:p>
        </w:tc>
      </w:tr>
      <w:tr w:rsidR="00E60DBA" w:rsidRPr="004E1869" w14:paraId="65DE2B70" w14:textId="77777777" w:rsidTr="000B0CC2">
        <w:tc>
          <w:tcPr>
            <w:tcW w:w="1705" w:type="dxa"/>
            <w:vAlign w:val="bottom"/>
          </w:tcPr>
          <w:p w14:paraId="17E61A9D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K57.91</w:t>
            </w:r>
          </w:p>
        </w:tc>
        <w:tc>
          <w:tcPr>
            <w:tcW w:w="7645" w:type="dxa"/>
            <w:vAlign w:val="bottom"/>
          </w:tcPr>
          <w:p w14:paraId="7197C143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Diverticulosis of intestine, part unspecified, without perforation or abscess with bleeding</w:t>
            </w:r>
          </w:p>
        </w:tc>
      </w:tr>
      <w:tr w:rsidR="00E60DBA" w:rsidRPr="004E1869" w14:paraId="17C04DC1" w14:textId="77777777" w:rsidTr="000B0CC2">
        <w:tc>
          <w:tcPr>
            <w:tcW w:w="1705" w:type="dxa"/>
            <w:vAlign w:val="bottom"/>
          </w:tcPr>
          <w:p w14:paraId="17354A8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K57.93</w:t>
            </w:r>
          </w:p>
        </w:tc>
        <w:tc>
          <w:tcPr>
            <w:tcW w:w="7645" w:type="dxa"/>
            <w:vAlign w:val="bottom"/>
          </w:tcPr>
          <w:p w14:paraId="72789A31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Diverticulitis of intestine, part unspecified, without perforation or abscess with bleeding</w:t>
            </w:r>
          </w:p>
        </w:tc>
      </w:tr>
      <w:tr w:rsidR="00E60DBA" w:rsidRPr="004E1869" w14:paraId="24C089A7" w14:textId="77777777" w:rsidTr="000B0CC2">
        <w:tc>
          <w:tcPr>
            <w:tcW w:w="1705" w:type="dxa"/>
            <w:vAlign w:val="bottom"/>
          </w:tcPr>
          <w:p w14:paraId="477393A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K62.5</w:t>
            </w:r>
          </w:p>
        </w:tc>
        <w:tc>
          <w:tcPr>
            <w:tcW w:w="7645" w:type="dxa"/>
            <w:vAlign w:val="bottom"/>
          </w:tcPr>
          <w:p w14:paraId="37F3F31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Hemorrhage of anus and rectum</w:t>
            </w:r>
          </w:p>
        </w:tc>
      </w:tr>
      <w:tr w:rsidR="00E60DBA" w:rsidRPr="004E1869" w14:paraId="4AB3DCF9" w14:textId="77777777" w:rsidTr="000B0CC2">
        <w:tc>
          <w:tcPr>
            <w:tcW w:w="1705" w:type="dxa"/>
            <w:vAlign w:val="bottom"/>
          </w:tcPr>
          <w:p w14:paraId="096D812C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K92.0</w:t>
            </w:r>
          </w:p>
        </w:tc>
        <w:tc>
          <w:tcPr>
            <w:tcW w:w="7645" w:type="dxa"/>
            <w:vAlign w:val="bottom"/>
          </w:tcPr>
          <w:p w14:paraId="49011C9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Hematemesis</w:t>
            </w:r>
          </w:p>
        </w:tc>
      </w:tr>
      <w:tr w:rsidR="00E60DBA" w:rsidRPr="004E1869" w14:paraId="7408E4E1" w14:textId="77777777" w:rsidTr="000B0CC2">
        <w:tc>
          <w:tcPr>
            <w:tcW w:w="1705" w:type="dxa"/>
            <w:vAlign w:val="bottom"/>
          </w:tcPr>
          <w:p w14:paraId="713114CB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K92.1</w:t>
            </w:r>
          </w:p>
        </w:tc>
        <w:tc>
          <w:tcPr>
            <w:tcW w:w="7645" w:type="dxa"/>
            <w:vAlign w:val="bottom"/>
          </w:tcPr>
          <w:p w14:paraId="02F7B5D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Melena</w:t>
            </w:r>
          </w:p>
        </w:tc>
      </w:tr>
      <w:tr w:rsidR="00E60DBA" w:rsidRPr="004E1869" w14:paraId="30DC2E3A" w14:textId="77777777" w:rsidTr="000B0CC2">
        <w:tc>
          <w:tcPr>
            <w:tcW w:w="9350" w:type="dxa"/>
            <w:gridSpan w:val="2"/>
          </w:tcPr>
          <w:p w14:paraId="144186C7" w14:textId="77777777" w:rsidR="00E60DBA" w:rsidRPr="004E1869" w:rsidRDefault="00E60DBA" w:rsidP="000B0CC2">
            <w:pPr>
              <w:rPr>
                <w:rFonts w:ascii="Arial" w:hAnsi="Arial" w:cs="Arial"/>
                <w:i/>
                <w:iCs/>
              </w:rPr>
            </w:pPr>
            <w:r w:rsidRPr="004E1869">
              <w:rPr>
                <w:rFonts w:ascii="Arial" w:hAnsi="Arial" w:cs="Arial"/>
                <w:i/>
                <w:iCs/>
              </w:rPr>
              <w:t>Thoracic bleeding</w:t>
            </w:r>
          </w:p>
        </w:tc>
      </w:tr>
      <w:tr w:rsidR="00E60DBA" w:rsidRPr="004E1869" w14:paraId="463BF771" w14:textId="77777777" w:rsidTr="000B0CC2">
        <w:tc>
          <w:tcPr>
            <w:tcW w:w="1705" w:type="dxa"/>
            <w:vAlign w:val="bottom"/>
          </w:tcPr>
          <w:p w14:paraId="09E627D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I31.2</w:t>
            </w:r>
          </w:p>
        </w:tc>
        <w:tc>
          <w:tcPr>
            <w:tcW w:w="7645" w:type="dxa"/>
            <w:vAlign w:val="bottom"/>
          </w:tcPr>
          <w:p w14:paraId="5D9207A4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Hemopericardium, not elsewhere classified</w:t>
            </w:r>
          </w:p>
        </w:tc>
      </w:tr>
      <w:tr w:rsidR="00E60DBA" w:rsidRPr="004E1869" w14:paraId="28BD9B0E" w14:textId="77777777" w:rsidTr="000B0CC2">
        <w:tc>
          <w:tcPr>
            <w:tcW w:w="1705" w:type="dxa"/>
            <w:vAlign w:val="bottom"/>
          </w:tcPr>
          <w:p w14:paraId="0590943A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J94.2</w:t>
            </w:r>
          </w:p>
        </w:tc>
        <w:tc>
          <w:tcPr>
            <w:tcW w:w="7645" w:type="dxa"/>
            <w:vAlign w:val="bottom"/>
          </w:tcPr>
          <w:p w14:paraId="1693374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Hemothorax</w:t>
            </w:r>
          </w:p>
        </w:tc>
      </w:tr>
      <w:tr w:rsidR="00E60DBA" w:rsidRPr="004E1869" w14:paraId="550E78B0" w14:textId="77777777" w:rsidTr="000B0CC2">
        <w:tc>
          <w:tcPr>
            <w:tcW w:w="1705" w:type="dxa"/>
            <w:vAlign w:val="bottom"/>
          </w:tcPr>
          <w:p w14:paraId="0CF23B43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R04</w:t>
            </w:r>
          </w:p>
        </w:tc>
        <w:tc>
          <w:tcPr>
            <w:tcW w:w="7645" w:type="dxa"/>
            <w:vAlign w:val="bottom"/>
          </w:tcPr>
          <w:p w14:paraId="43D81E48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Hemorrhage from respiratory passages</w:t>
            </w:r>
          </w:p>
        </w:tc>
      </w:tr>
      <w:tr w:rsidR="00E60DBA" w:rsidRPr="004E1869" w14:paraId="1295C6BF" w14:textId="77777777" w:rsidTr="000B0CC2">
        <w:tc>
          <w:tcPr>
            <w:tcW w:w="1705" w:type="dxa"/>
            <w:vAlign w:val="bottom"/>
          </w:tcPr>
          <w:p w14:paraId="2738CB2F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S27.1</w:t>
            </w:r>
          </w:p>
        </w:tc>
        <w:tc>
          <w:tcPr>
            <w:tcW w:w="7645" w:type="dxa"/>
            <w:vAlign w:val="bottom"/>
          </w:tcPr>
          <w:p w14:paraId="48D79C58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Traumatic hemothorax</w:t>
            </w:r>
          </w:p>
        </w:tc>
      </w:tr>
      <w:tr w:rsidR="00E60DBA" w:rsidRPr="004E1869" w14:paraId="7F349AB0" w14:textId="77777777" w:rsidTr="000B0CC2">
        <w:tc>
          <w:tcPr>
            <w:tcW w:w="9350" w:type="dxa"/>
            <w:gridSpan w:val="2"/>
          </w:tcPr>
          <w:p w14:paraId="16F63AA5" w14:textId="77777777" w:rsidR="00E60DBA" w:rsidRPr="004E1869" w:rsidRDefault="00E60DBA" w:rsidP="000B0CC2">
            <w:pPr>
              <w:rPr>
                <w:rFonts w:ascii="Arial" w:hAnsi="Arial" w:cs="Arial"/>
                <w:i/>
                <w:iCs/>
              </w:rPr>
            </w:pPr>
            <w:r w:rsidRPr="004E1869">
              <w:rPr>
                <w:rFonts w:ascii="Arial" w:hAnsi="Arial" w:cs="Arial"/>
                <w:i/>
                <w:iCs/>
              </w:rPr>
              <w:t>Intra-abdominal bleeding</w:t>
            </w:r>
          </w:p>
        </w:tc>
      </w:tr>
      <w:tr w:rsidR="00E60DBA" w:rsidRPr="004E1869" w14:paraId="0F781A3E" w14:textId="77777777" w:rsidTr="000B0CC2">
        <w:tc>
          <w:tcPr>
            <w:tcW w:w="1705" w:type="dxa"/>
            <w:vAlign w:val="bottom"/>
          </w:tcPr>
          <w:p w14:paraId="201F4E78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K66.1</w:t>
            </w:r>
          </w:p>
        </w:tc>
        <w:tc>
          <w:tcPr>
            <w:tcW w:w="7645" w:type="dxa"/>
            <w:vAlign w:val="bottom"/>
          </w:tcPr>
          <w:p w14:paraId="6C12273C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Hemoperitoneum</w:t>
            </w:r>
          </w:p>
        </w:tc>
      </w:tr>
      <w:tr w:rsidR="00E60DBA" w:rsidRPr="004E1869" w14:paraId="21612470" w14:textId="77777777" w:rsidTr="000B0CC2">
        <w:tc>
          <w:tcPr>
            <w:tcW w:w="1705" w:type="dxa"/>
            <w:vAlign w:val="bottom"/>
          </w:tcPr>
          <w:p w14:paraId="0D93704D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lastRenderedPageBreak/>
              <w:t>K68.3</w:t>
            </w:r>
          </w:p>
        </w:tc>
        <w:tc>
          <w:tcPr>
            <w:tcW w:w="7645" w:type="dxa"/>
            <w:vAlign w:val="bottom"/>
          </w:tcPr>
          <w:p w14:paraId="6C48012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Retroperitoneal hematoma</w:t>
            </w:r>
          </w:p>
        </w:tc>
      </w:tr>
      <w:tr w:rsidR="00E60DBA" w:rsidRPr="004E1869" w14:paraId="2248FC0C" w14:textId="77777777" w:rsidTr="000B0CC2">
        <w:tc>
          <w:tcPr>
            <w:tcW w:w="9350" w:type="dxa"/>
            <w:gridSpan w:val="2"/>
          </w:tcPr>
          <w:p w14:paraId="26BFAC7D" w14:textId="77777777" w:rsidR="00E60DBA" w:rsidRPr="004E1869" w:rsidRDefault="00E60DBA" w:rsidP="000B0CC2">
            <w:pPr>
              <w:rPr>
                <w:rFonts w:ascii="Arial" w:hAnsi="Arial" w:cs="Arial"/>
                <w:i/>
                <w:iCs/>
              </w:rPr>
            </w:pPr>
            <w:r w:rsidRPr="004E1869">
              <w:rPr>
                <w:rFonts w:ascii="Arial" w:hAnsi="Arial" w:cs="Arial"/>
                <w:i/>
                <w:iCs/>
              </w:rPr>
              <w:t>Other bleeding</w:t>
            </w:r>
          </w:p>
        </w:tc>
      </w:tr>
      <w:tr w:rsidR="00E60DBA" w:rsidRPr="004E1869" w14:paraId="2977E878" w14:textId="77777777" w:rsidTr="000B0CC2">
        <w:tc>
          <w:tcPr>
            <w:tcW w:w="1705" w:type="dxa"/>
            <w:vAlign w:val="bottom"/>
          </w:tcPr>
          <w:p w14:paraId="64FA1A8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M25.0</w:t>
            </w:r>
          </w:p>
        </w:tc>
        <w:tc>
          <w:tcPr>
            <w:tcW w:w="7645" w:type="dxa"/>
            <w:vAlign w:val="bottom"/>
          </w:tcPr>
          <w:p w14:paraId="69D84910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Hemarthrosis</w:t>
            </w:r>
          </w:p>
        </w:tc>
      </w:tr>
      <w:tr w:rsidR="00E60DBA" w:rsidRPr="004E1869" w14:paraId="49494BDC" w14:textId="77777777" w:rsidTr="000B0CC2">
        <w:tc>
          <w:tcPr>
            <w:tcW w:w="1705" w:type="dxa"/>
            <w:vAlign w:val="bottom"/>
          </w:tcPr>
          <w:p w14:paraId="781E0E8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O67</w:t>
            </w:r>
          </w:p>
        </w:tc>
        <w:tc>
          <w:tcPr>
            <w:tcW w:w="7645" w:type="dxa"/>
            <w:vAlign w:val="bottom"/>
          </w:tcPr>
          <w:p w14:paraId="341FF6BC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Labor and delivery complicated by intrapartum hemorrhage, not elsewhere classified</w:t>
            </w:r>
          </w:p>
        </w:tc>
      </w:tr>
      <w:tr w:rsidR="00E60DBA" w:rsidRPr="004E1869" w14:paraId="1B1B0697" w14:textId="77777777" w:rsidTr="000B0CC2">
        <w:tc>
          <w:tcPr>
            <w:tcW w:w="1705" w:type="dxa"/>
            <w:vAlign w:val="bottom"/>
          </w:tcPr>
          <w:p w14:paraId="1BF00E4A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O72.0</w:t>
            </w:r>
          </w:p>
        </w:tc>
        <w:tc>
          <w:tcPr>
            <w:tcW w:w="7645" w:type="dxa"/>
            <w:vAlign w:val="bottom"/>
          </w:tcPr>
          <w:p w14:paraId="6360FEC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Third-stage hemorrhage</w:t>
            </w:r>
          </w:p>
        </w:tc>
      </w:tr>
      <w:tr w:rsidR="00E60DBA" w:rsidRPr="004E1869" w14:paraId="19460DC6" w14:textId="77777777" w:rsidTr="000B0CC2">
        <w:tc>
          <w:tcPr>
            <w:tcW w:w="1705" w:type="dxa"/>
            <w:vAlign w:val="bottom"/>
          </w:tcPr>
          <w:p w14:paraId="76D890B7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O72.1</w:t>
            </w:r>
          </w:p>
        </w:tc>
        <w:tc>
          <w:tcPr>
            <w:tcW w:w="7645" w:type="dxa"/>
            <w:vAlign w:val="bottom"/>
          </w:tcPr>
          <w:p w14:paraId="6D34AFB8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Other immediate postpartum hemorrhage</w:t>
            </w:r>
          </w:p>
        </w:tc>
      </w:tr>
      <w:tr w:rsidR="00E60DBA" w:rsidRPr="004E1869" w14:paraId="4FDA4207" w14:textId="77777777" w:rsidTr="000B0CC2">
        <w:tc>
          <w:tcPr>
            <w:tcW w:w="1705" w:type="dxa"/>
            <w:vAlign w:val="bottom"/>
          </w:tcPr>
          <w:p w14:paraId="2F8B1602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O72.2</w:t>
            </w:r>
          </w:p>
        </w:tc>
        <w:tc>
          <w:tcPr>
            <w:tcW w:w="7645" w:type="dxa"/>
            <w:vAlign w:val="bottom"/>
          </w:tcPr>
          <w:p w14:paraId="05D82398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Delayed and secondary postpartum hemorrhage</w:t>
            </w:r>
          </w:p>
        </w:tc>
      </w:tr>
      <w:tr w:rsidR="00E60DBA" w:rsidRPr="004E1869" w14:paraId="78F59047" w14:textId="77777777" w:rsidTr="000B0CC2">
        <w:tc>
          <w:tcPr>
            <w:tcW w:w="1705" w:type="dxa"/>
            <w:vAlign w:val="bottom"/>
          </w:tcPr>
          <w:p w14:paraId="0323EF26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R31</w:t>
            </w:r>
          </w:p>
        </w:tc>
        <w:tc>
          <w:tcPr>
            <w:tcW w:w="7645" w:type="dxa"/>
            <w:vAlign w:val="bottom"/>
          </w:tcPr>
          <w:p w14:paraId="149A27CD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Hematuria</w:t>
            </w:r>
          </w:p>
        </w:tc>
      </w:tr>
      <w:tr w:rsidR="00E60DBA" w:rsidRPr="004E1869" w14:paraId="781920CE" w14:textId="77777777" w:rsidTr="000B0CC2">
        <w:tc>
          <w:tcPr>
            <w:tcW w:w="1705" w:type="dxa"/>
            <w:vAlign w:val="bottom"/>
          </w:tcPr>
          <w:p w14:paraId="7FACFC75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R58</w:t>
            </w:r>
          </w:p>
        </w:tc>
        <w:tc>
          <w:tcPr>
            <w:tcW w:w="7645" w:type="dxa"/>
            <w:vAlign w:val="bottom"/>
          </w:tcPr>
          <w:p w14:paraId="2A5E20B2" w14:textId="77777777" w:rsidR="00E60DBA" w:rsidRPr="004E1869" w:rsidRDefault="00E60DBA" w:rsidP="000B0CC2">
            <w:pPr>
              <w:rPr>
                <w:rFonts w:ascii="Arial" w:hAnsi="Arial" w:cs="Arial"/>
              </w:rPr>
            </w:pPr>
            <w:r w:rsidRPr="004E1869">
              <w:rPr>
                <w:rFonts w:ascii="Arial" w:hAnsi="Arial" w:cs="Arial"/>
                <w:color w:val="000000"/>
              </w:rPr>
              <w:t>Hemorrhage, not elsewhere classified</w:t>
            </w:r>
          </w:p>
        </w:tc>
      </w:tr>
    </w:tbl>
    <w:p w14:paraId="770C7E5C" w14:textId="77777777" w:rsidR="00E60DBA" w:rsidRDefault="00E60DBA" w:rsidP="00E60DBA"/>
    <w:p w14:paraId="3558959F" w14:textId="77777777" w:rsidR="00E60DBA" w:rsidRDefault="00E60DBA" w:rsidP="00E60DBA"/>
    <w:p w14:paraId="17929FC7" w14:textId="77777777" w:rsidR="00E60DBA" w:rsidRDefault="00E60DBA"/>
    <w:p w14:paraId="3A447C9D" w14:textId="77777777" w:rsidR="00B44368" w:rsidRDefault="00B44368"/>
    <w:p w14:paraId="2E925A98" w14:textId="77777777" w:rsidR="00B44368" w:rsidRDefault="00B44368"/>
    <w:p w14:paraId="038380A9" w14:textId="77777777" w:rsidR="00B44368" w:rsidRDefault="00B44368"/>
    <w:p w14:paraId="7514E582" w14:textId="77777777" w:rsidR="00B44368" w:rsidRDefault="00B44368"/>
    <w:p w14:paraId="7BDE9E23" w14:textId="77777777" w:rsidR="00B44368" w:rsidRDefault="00B44368"/>
    <w:p w14:paraId="2546739B" w14:textId="77777777" w:rsidR="00B44368" w:rsidRDefault="00B44368"/>
    <w:p w14:paraId="6174EAFD" w14:textId="77777777" w:rsidR="00B44368" w:rsidRDefault="00B44368"/>
    <w:p w14:paraId="76754ABB" w14:textId="77777777" w:rsidR="00B44368" w:rsidRDefault="00B44368"/>
    <w:p w14:paraId="5E238938" w14:textId="77777777" w:rsidR="00B44368" w:rsidRDefault="00B44368"/>
    <w:p w14:paraId="773E85E8" w14:textId="77777777" w:rsidR="00B44368" w:rsidRDefault="00B44368"/>
    <w:p w14:paraId="12F08938" w14:textId="77777777" w:rsidR="00B44368" w:rsidRDefault="00B44368"/>
    <w:p w14:paraId="3D296282" w14:textId="77777777" w:rsidR="00B44368" w:rsidRDefault="00B44368"/>
    <w:p w14:paraId="1E854D56" w14:textId="77777777" w:rsidR="00B44368" w:rsidRDefault="00B44368"/>
    <w:p w14:paraId="17144B29" w14:textId="77777777" w:rsidR="00B44368" w:rsidRDefault="00B44368"/>
    <w:p w14:paraId="0208D570" w14:textId="77777777" w:rsidR="00842B6D" w:rsidRDefault="00842B6D"/>
    <w:p w14:paraId="1F9FEFB0" w14:textId="77777777" w:rsidR="00842B6D" w:rsidRDefault="00842B6D"/>
    <w:p w14:paraId="2040E08B" w14:textId="4E95F06A" w:rsidR="003555B8" w:rsidRPr="00663457" w:rsidRDefault="00663457" w:rsidP="00663457">
      <w:pPr>
        <w:pStyle w:val="Heading1"/>
        <w:rPr>
          <w:sz w:val="28"/>
          <w:szCs w:val="28"/>
        </w:rPr>
      </w:pPr>
      <w:bookmarkStart w:id="1" w:name="_Toc237008358"/>
      <w:r w:rsidRPr="00663457">
        <w:rPr>
          <w:sz w:val="28"/>
          <w:szCs w:val="28"/>
        </w:rPr>
        <w:lastRenderedPageBreak/>
        <w:t xml:space="preserve">Supplemental Table </w:t>
      </w:r>
      <w:r w:rsidR="003D1B83">
        <w:rPr>
          <w:sz w:val="28"/>
          <w:szCs w:val="28"/>
        </w:rPr>
        <w:t>2</w:t>
      </w:r>
      <w:r w:rsidR="00216351">
        <w:rPr>
          <w:sz w:val="28"/>
          <w:szCs w:val="28"/>
        </w:rPr>
        <w:t>:</w:t>
      </w:r>
      <w:r w:rsidRPr="00663457">
        <w:rPr>
          <w:sz w:val="28"/>
          <w:szCs w:val="28"/>
        </w:rPr>
        <w:t xml:space="preserve"> Cohort Characteristics and Missingness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1770"/>
        <w:gridCol w:w="1770"/>
        <w:gridCol w:w="1770"/>
        <w:gridCol w:w="1525"/>
      </w:tblGrid>
      <w:tr w:rsidR="000D7840" w14:paraId="520B82EF" w14:textId="77777777" w:rsidTr="00A100EB">
        <w:tc>
          <w:tcPr>
            <w:tcW w:w="9350" w:type="dxa"/>
            <w:gridSpan w:val="5"/>
            <w:shd w:val="clear" w:color="auto" w:fill="D9D9D9" w:themeFill="background1" w:themeFillShade="D9"/>
          </w:tcPr>
          <w:p w14:paraId="2A5D22C4" w14:textId="30BA68B8" w:rsidR="000D7840" w:rsidRPr="000C224D" w:rsidRDefault="000D7840" w:rsidP="00CA2B4A">
            <w:pPr>
              <w:rPr>
                <w:rFonts w:ascii="Arial" w:eastAsia="Times New Roman" w:hAnsi="Arial" w:cs="Arial"/>
                <w:b/>
                <w:bCs/>
              </w:rPr>
            </w:pPr>
            <w:r w:rsidRPr="000C224D">
              <w:rPr>
                <w:rFonts w:ascii="Arial" w:eastAsia="Times New Roman" w:hAnsi="Arial" w:cs="Arial"/>
                <w:b/>
                <w:bCs/>
              </w:rPr>
              <w:t xml:space="preserve">Supplemental Table </w:t>
            </w:r>
            <w:r w:rsidR="003D1B83">
              <w:rPr>
                <w:rFonts w:ascii="Arial" w:eastAsia="Times New Roman" w:hAnsi="Arial" w:cs="Arial"/>
                <w:b/>
                <w:bCs/>
              </w:rPr>
              <w:t>2</w:t>
            </w:r>
            <w:r w:rsidRPr="000C224D">
              <w:rPr>
                <w:rFonts w:ascii="Arial" w:eastAsia="Times New Roman" w:hAnsi="Arial" w:cs="Arial"/>
                <w:b/>
                <w:bCs/>
              </w:rPr>
              <w:t xml:space="preserve">: Cohort </w:t>
            </w:r>
            <w:r>
              <w:rPr>
                <w:rFonts w:ascii="Arial" w:eastAsia="Times New Roman" w:hAnsi="Arial" w:cs="Arial"/>
                <w:b/>
                <w:bCs/>
              </w:rPr>
              <w:t>C</w:t>
            </w:r>
            <w:r w:rsidRPr="000C224D">
              <w:rPr>
                <w:rFonts w:ascii="Arial" w:eastAsia="Times New Roman" w:hAnsi="Arial" w:cs="Arial"/>
                <w:b/>
                <w:bCs/>
              </w:rPr>
              <w:t xml:space="preserve">haracteristics and </w:t>
            </w:r>
            <w:r>
              <w:rPr>
                <w:rFonts w:ascii="Arial" w:eastAsia="Times New Roman" w:hAnsi="Arial" w:cs="Arial"/>
                <w:b/>
                <w:bCs/>
              </w:rPr>
              <w:t>M</w:t>
            </w:r>
            <w:r w:rsidRPr="000C224D">
              <w:rPr>
                <w:rFonts w:ascii="Arial" w:eastAsia="Times New Roman" w:hAnsi="Arial" w:cs="Arial"/>
                <w:b/>
                <w:bCs/>
              </w:rPr>
              <w:t xml:space="preserve">issingness </w:t>
            </w:r>
          </w:p>
        </w:tc>
      </w:tr>
      <w:tr w:rsidR="000D7840" w14:paraId="60B6F31C" w14:textId="77777777" w:rsidTr="000D7840">
        <w:tc>
          <w:tcPr>
            <w:tcW w:w="2515" w:type="dxa"/>
          </w:tcPr>
          <w:p w14:paraId="1EAADA7A" w14:textId="77777777" w:rsidR="000D7840" w:rsidRPr="000E6A8D" w:rsidRDefault="000D7840" w:rsidP="00CA2B4A">
            <w:pPr>
              <w:rPr>
                <w:rFonts w:ascii="Arial" w:eastAsia="Times New Roman" w:hAnsi="Arial" w:cs="Arial"/>
                <w:b/>
                <w:bCs/>
              </w:rPr>
            </w:pPr>
            <w:r w:rsidRPr="000E6A8D">
              <w:rPr>
                <w:rFonts w:ascii="Arial" w:eastAsia="Times New Roman" w:hAnsi="Arial" w:cs="Arial"/>
                <w:b/>
                <w:bCs/>
              </w:rPr>
              <w:t xml:space="preserve">Variable </w:t>
            </w:r>
          </w:p>
        </w:tc>
        <w:tc>
          <w:tcPr>
            <w:tcW w:w="1770" w:type="dxa"/>
          </w:tcPr>
          <w:p w14:paraId="1B8C3105" w14:textId="77777777" w:rsidR="000D7840" w:rsidRPr="000E6A8D" w:rsidRDefault="000D7840" w:rsidP="00CA2B4A">
            <w:pPr>
              <w:rPr>
                <w:rFonts w:ascii="Arial" w:eastAsia="Times New Roman" w:hAnsi="Arial" w:cs="Arial"/>
                <w:b/>
                <w:bCs/>
              </w:rPr>
            </w:pPr>
            <w:r w:rsidRPr="000E6A8D">
              <w:rPr>
                <w:rFonts w:ascii="Arial" w:eastAsia="Times New Roman" w:hAnsi="Arial" w:cs="Arial"/>
                <w:b/>
                <w:bCs/>
              </w:rPr>
              <w:t xml:space="preserve">Full Cohort </w:t>
            </w:r>
          </w:p>
          <w:p w14:paraId="0436251F" w14:textId="77777777" w:rsidR="00FB77FB" w:rsidRDefault="00FB77FB" w:rsidP="00CA2B4A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66EFA29B" w14:textId="77777777" w:rsidR="00FB77FB" w:rsidRDefault="00FB77FB" w:rsidP="00CA2B4A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6C415738" w14:textId="2C3ACDA3" w:rsidR="000D7840" w:rsidRPr="000E6A8D" w:rsidRDefault="000D7840" w:rsidP="00CA2B4A">
            <w:pPr>
              <w:rPr>
                <w:rFonts w:ascii="Arial" w:eastAsia="Times New Roman" w:hAnsi="Arial" w:cs="Arial"/>
                <w:b/>
                <w:bCs/>
              </w:rPr>
            </w:pPr>
            <w:r w:rsidRPr="000E6A8D">
              <w:rPr>
                <w:rFonts w:ascii="Arial" w:eastAsia="Times New Roman" w:hAnsi="Arial" w:cs="Arial"/>
                <w:b/>
                <w:bCs/>
              </w:rPr>
              <w:t>9</w:t>
            </w:r>
            <w:r>
              <w:rPr>
                <w:rFonts w:ascii="Arial" w:eastAsia="Times New Roman" w:hAnsi="Arial" w:cs="Arial"/>
                <w:b/>
                <w:bCs/>
              </w:rPr>
              <w:t>58</w:t>
            </w:r>
            <w:r w:rsidRPr="000E6A8D">
              <w:rPr>
                <w:rFonts w:ascii="Arial" w:eastAsia="Times New Roman" w:hAnsi="Arial" w:cs="Arial"/>
                <w:b/>
                <w:bCs/>
              </w:rPr>
              <w:t xml:space="preserve"> patients</w:t>
            </w:r>
          </w:p>
        </w:tc>
        <w:tc>
          <w:tcPr>
            <w:tcW w:w="1770" w:type="dxa"/>
          </w:tcPr>
          <w:p w14:paraId="37FD3F67" w14:textId="09761136" w:rsidR="00FB77FB" w:rsidRDefault="00FB77FB" w:rsidP="00CA2B4A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Initial Hemoglobin &lt; 9 g/dL</w:t>
            </w:r>
          </w:p>
          <w:p w14:paraId="21495387" w14:textId="023A0821" w:rsidR="00FB77FB" w:rsidRPr="000E6A8D" w:rsidRDefault="00FB77FB" w:rsidP="00CA2B4A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417 patients</w:t>
            </w:r>
          </w:p>
        </w:tc>
        <w:tc>
          <w:tcPr>
            <w:tcW w:w="1770" w:type="dxa"/>
          </w:tcPr>
          <w:p w14:paraId="36738E46" w14:textId="77777777" w:rsidR="000D7840" w:rsidRDefault="00FB77FB" w:rsidP="00CA2B4A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Initial Hemoglobin ≥ 9 g/dL</w:t>
            </w:r>
          </w:p>
          <w:p w14:paraId="26623AB1" w14:textId="5C6B00AA" w:rsidR="00FB77FB" w:rsidRPr="000E6A8D" w:rsidRDefault="00FB77FB" w:rsidP="00CA2B4A">
            <w:pPr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541 patients</w:t>
            </w:r>
          </w:p>
        </w:tc>
        <w:tc>
          <w:tcPr>
            <w:tcW w:w="1525" w:type="dxa"/>
          </w:tcPr>
          <w:p w14:paraId="21BBE759" w14:textId="4D2F3071" w:rsidR="000D7840" w:rsidRPr="000E6A8D" w:rsidRDefault="000D7840" w:rsidP="00CA2B4A">
            <w:pPr>
              <w:rPr>
                <w:rFonts w:ascii="Arial" w:eastAsia="Times New Roman" w:hAnsi="Arial" w:cs="Arial"/>
                <w:b/>
                <w:bCs/>
              </w:rPr>
            </w:pPr>
            <w:r w:rsidRPr="000E6A8D">
              <w:rPr>
                <w:rFonts w:ascii="Arial" w:eastAsia="Times New Roman" w:hAnsi="Arial" w:cs="Arial"/>
                <w:b/>
                <w:bCs/>
              </w:rPr>
              <w:t>Missing Proportion</w:t>
            </w:r>
          </w:p>
          <w:p w14:paraId="40A6F94E" w14:textId="77777777" w:rsidR="000D7840" w:rsidRPr="000E6A8D" w:rsidRDefault="000D7840" w:rsidP="00CA2B4A">
            <w:pPr>
              <w:rPr>
                <w:rFonts w:ascii="Arial" w:eastAsia="Times New Roman" w:hAnsi="Arial" w:cs="Arial"/>
                <w:b/>
                <w:bCs/>
              </w:rPr>
            </w:pPr>
            <w:r w:rsidRPr="000E6A8D">
              <w:rPr>
                <w:rFonts w:ascii="Arial" w:eastAsia="Times New Roman" w:hAnsi="Arial" w:cs="Arial"/>
                <w:b/>
                <w:bCs/>
              </w:rPr>
              <w:t>n (%)</w:t>
            </w:r>
          </w:p>
        </w:tc>
      </w:tr>
      <w:tr w:rsidR="000D7840" w14:paraId="3F5E4B07" w14:textId="77777777" w:rsidTr="000D7840">
        <w:tc>
          <w:tcPr>
            <w:tcW w:w="2515" w:type="dxa"/>
          </w:tcPr>
          <w:p w14:paraId="659967D7" w14:textId="7777777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Age in years, mean (SD)</w:t>
            </w:r>
          </w:p>
        </w:tc>
        <w:tc>
          <w:tcPr>
            <w:tcW w:w="1770" w:type="dxa"/>
          </w:tcPr>
          <w:p w14:paraId="493187CF" w14:textId="3110CD5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66.9 (14.</w:t>
            </w:r>
            <w:r w:rsidR="00004599">
              <w:rPr>
                <w:rFonts w:ascii="Arial" w:eastAsia="Times New Roman" w:hAnsi="Arial" w:cs="Arial"/>
              </w:rPr>
              <w:t>3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770" w:type="dxa"/>
          </w:tcPr>
          <w:p w14:paraId="0AF104BE" w14:textId="48386F48" w:rsidR="000D7840" w:rsidRDefault="00004599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67.5 (14.3)</w:t>
            </w:r>
          </w:p>
        </w:tc>
        <w:tc>
          <w:tcPr>
            <w:tcW w:w="1770" w:type="dxa"/>
          </w:tcPr>
          <w:p w14:paraId="39A97944" w14:textId="6ACC44D5" w:rsidR="000D7840" w:rsidRDefault="00004599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66.5 (14.2)</w:t>
            </w:r>
          </w:p>
        </w:tc>
        <w:tc>
          <w:tcPr>
            <w:tcW w:w="1525" w:type="dxa"/>
          </w:tcPr>
          <w:p w14:paraId="0C33EED6" w14:textId="21725166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  <w:tr w:rsidR="000D7840" w14:paraId="7FA7B245" w14:textId="77777777" w:rsidTr="000D7840">
        <w:tc>
          <w:tcPr>
            <w:tcW w:w="2515" w:type="dxa"/>
          </w:tcPr>
          <w:p w14:paraId="1F7129BB" w14:textId="77777777" w:rsidR="000D7840" w:rsidRDefault="000D7840" w:rsidP="00CA2B4A">
            <w:pPr>
              <w:rPr>
                <w:rFonts w:ascii="Arial" w:eastAsia="Times New Roman" w:hAnsi="Arial" w:cs="Arial"/>
              </w:rPr>
            </w:pPr>
            <w:r w:rsidRPr="00A136B5">
              <w:rPr>
                <w:rFonts w:ascii="Arial" w:hAnsi="Arial" w:cs="Arial"/>
              </w:rPr>
              <w:t>Female sex, n (%)</w:t>
            </w:r>
          </w:p>
        </w:tc>
        <w:tc>
          <w:tcPr>
            <w:tcW w:w="1770" w:type="dxa"/>
          </w:tcPr>
          <w:p w14:paraId="535AAAC6" w14:textId="67DDFF2A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424 (44.</w:t>
            </w:r>
            <w:r w:rsidR="005F1E0E">
              <w:rPr>
                <w:rFonts w:ascii="Arial" w:eastAsia="Times New Roman" w:hAnsi="Arial" w:cs="Arial"/>
              </w:rPr>
              <w:t>3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770" w:type="dxa"/>
          </w:tcPr>
          <w:p w14:paraId="19657952" w14:textId="25CFECD3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195 (46.8)</w:t>
            </w:r>
          </w:p>
        </w:tc>
        <w:tc>
          <w:tcPr>
            <w:tcW w:w="1770" w:type="dxa"/>
          </w:tcPr>
          <w:p w14:paraId="08FCADB3" w14:textId="013D7031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229 (42.3)</w:t>
            </w:r>
          </w:p>
        </w:tc>
        <w:tc>
          <w:tcPr>
            <w:tcW w:w="1525" w:type="dxa"/>
          </w:tcPr>
          <w:p w14:paraId="58563E7A" w14:textId="359DFCEC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  <w:tr w:rsidR="000D7840" w14:paraId="12DFB7A6" w14:textId="77777777" w:rsidTr="0070568E">
        <w:tc>
          <w:tcPr>
            <w:tcW w:w="7825" w:type="dxa"/>
            <w:gridSpan w:val="4"/>
          </w:tcPr>
          <w:p w14:paraId="0209DA39" w14:textId="556ADA39" w:rsidR="000D7840" w:rsidRDefault="000D7840" w:rsidP="00CA2B4A">
            <w:pPr>
              <w:rPr>
                <w:rFonts w:ascii="Arial" w:eastAsia="Times New Roman" w:hAnsi="Arial" w:cs="Arial"/>
              </w:rPr>
            </w:pPr>
            <w:r w:rsidRPr="00A136B5">
              <w:rPr>
                <w:rFonts w:ascii="Arial" w:hAnsi="Arial" w:cs="Arial"/>
              </w:rPr>
              <w:t>Race, n (%)</w:t>
            </w:r>
          </w:p>
        </w:tc>
        <w:tc>
          <w:tcPr>
            <w:tcW w:w="1525" w:type="dxa"/>
          </w:tcPr>
          <w:p w14:paraId="4256B161" w14:textId="60A055D6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  <w:tr w:rsidR="000D7840" w14:paraId="12C0134C" w14:textId="77777777" w:rsidTr="000D7840">
        <w:tc>
          <w:tcPr>
            <w:tcW w:w="2515" w:type="dxa"/>
          </w:tcPr>
          <w:p w14:paraId="2B9513E1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 w:rsidRPr="00A136B5">
              <w:rPr>
                <w:rFonts w:ascii="Arial" w:hAnsi="Arial" w:cs="Arial"/>
              </w:rPr>
              <w:t>White</w:t>
            </w:r>
          </w:p>
        </w:tc>
        <w:tc>
          <w:tcPr>
            <w:tcW w:w="1770" w:type="dxa"/>
          </w:tcPr>
          <w:p w14:paraId="1128578A" w14:textId="7777777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122 (12.7)</w:t>
            </w:r>
          </w:p>
        </w:tc>
        <w:tc>
          <w:tcPr>
            <w:tcW w:w="1770" w:type="dxa"/>
          </w:tcPr>
          <w:p w14:paraId="741D658B" w14:textId="48BC7F73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39 (9.4)</w:t>
            </w:r>
          </w:p>
        </w:tc>
        <w:tc>
          <w:tcPr>
            <w:tcW w:w="1770" w:type="dxa"/>
          </w:tcPr>
          <w:p w14:paraId="1DCA76F8" w14:textId="54944105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83 (15.3)</w:t>
            </w:r>
          </w:p>
        </w:tc>
        <w:tc>
          <w:tcPr>
            <w:tcW w:w="1525" w:type="dxa"/>
          </w:tcPr>
          <w:p w14:paraId="53B2F078" w14:textId="4F056A43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48E9CA53" w14:textId="77777777" w:rsidTr="000D7840">
        <w:tc>
          <w:tcPr>
            <w:tcW w:w="2515" w:type="dxa"/>
          </w:tcPr>
          <w:p w14:paraId="6DB10D11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 w:rsidRPr="00A136B5">
              <w:rPr>
                <w:rFonts w:ascii="Arial" w:hAnsi="Arial" w:cs="Arial"/>
              </w:rPr>
              <w:t>Black</w:t>
            </w:r>
          </w:p>
        </w:tc>
        <w:tc>
          <w:tcPr>
            <w:tcW w:w="1770" w:type="dxa"/>
          </w:tcPr>
          <w:p w14:paraId="3C4F49CD" w14:textId="368BDCFC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38</w:t>
            </w:r>
            <w:r w:rsidR="005F1E0E">
              <w:rPr>
                <w:rFonts w:ascii="Arial" w:eastAsia="Times New Roman" w:hAnsi="Arial" w:cs="Arial"/>
              </w:rPr>
              <w:t>7</w:t>
            </w:r>
            <w:r>
              <w:rPr>
                <w:rFonts w:ascii="Arial" w:eastAsia="Times New Roman" w:hAnsi="Arial" w:cs="Arial"/>
              </w:rPr>
              <w:t xml:space="preserve"> (40.</w:t>
            </w:r>
            <w:r w:rsidR="005F1E0E">
              <w:rPr>
                <w:rFonts w:ascii="Arial" w:eastAsia="Times New Roman" w:hAnsi="Arial" w:cs="Arial"/>
              </w:rPr>
              <w:t>4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770" w:type="dxa"/>
          </w:tcPr>
          <w:p w14:paraId="343EA4FB" w14:textId="1A0AAF34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195 (46.8)</w:t>
            </w:r>
          </w:p>
        </w:tc>
        <w:tc>
          <w:tcPr>
            <w:tcW w:w="1770" w:type="dxa"/>
          </w:tcPr>
          <w:p w14:paraId="4A8FDCCC" w14:textId="420F80AF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192 (35.5)</w:t>
            </w:r>
          </w:p>
        </w:tc>
        <w:tc>
          <w:tcPr>
            <w:tcW w:w="1525" w:type="dxa"/>
          </w:tcPr>
          <w:p w14:paraId="48CF046E" w14:textId="7B42BE6A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3DE96DA5" w14:textId="77777777" w:rsidTr="000D7840">
        <w:tc>
          <w:tcPr>
            <w:tcW w:w="2515" w:type="dxa"/>
          </w:tcPr>
          <w:p w14:paraId="4C03AE3D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 w:rsidRPr="00A136B5">
              <w:rPr>
                <w:rFonts w:ascii="Arial" w:hAnsi="Arial" w:cs="Arial"/>
              </w:rPr>
              <w:t>Other</w:t>
            </w:r>
          </w:p>
        </w:tc>
        <w:tc>
          <w:tcPr>
            <w:tcW w:w="1770" w:type="dxa"/>
          </w:tcPr>
          <w:p w14:paraId="44403D11" w14:textId="36B8474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381 (39.</w:t>
            </w:r>
            <w:r w:rsidR="005F1E0E">
              <w:rPr>
                <w:rFonts w:ascii="Arial" w:eastAsia="Times New Roman" w:hAnsi="Arial" w:cs="Arial"/>
              </w:rPr>
              <w:t>8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770" w:type="dxa"/>
          </w:tcPr>
          <w:p w14:paraId="19D9DC28" w14:textId="69A8F688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164 (39.3)</w:t>
            </w:r>
          </w:p>
        </w:tc>
        <w:tc>
          <w:tcPr>
            <w:tcW w:w="1770" w:type="dxa"/>
          </w:tcPr>
          <w:p w14:paraId="4FAEDD28" w14:textId="04163ECB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217 (40.1)</w:t>
            </w:r>
          </w:p>
        </w:tc>
        <w:tc>
          <w:tcPr>
            <w:tcW w:w="1525" w:type="dxa"/>
          </w:tcPr>
          <w:p w14:paraId="6F738605" w14:textId="0C16545B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37BF8F57" w14:textId="77777777" w:rsidTr="000D7840">
        <w:tc>
          <w:tcPr>
            <w:tcW w:w="2515" w:type="dxa"/>
          </w:tcPr>
          <w:p w14:paraId="3F202849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 w:rsidRPr="00A136B5">
              <w:rPr>
                <w:rFonts w:ascii="Arial" w:hAnsi="Arial" w:cs="Arial"/>
              </w:rPr>
              <w:t>Unknown</w:t>
            </w:r>
          </w:p>
        </w:tc>
        <w:tc>
          <w:tcPr>
            <w:tcW w:w="1770" w:type="dxa"/>
          </w:tcPr>
          <w:p w14:paraId="4FB64E16" w14:textId="7777777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68 (7.1)</w:t>
            </w:r>
          </w:p>
        </w:tc>
        <w:tc>
          <w:tcPr>
            <w:tcW w:w="1770" w:type="dxa"/>
          </w:tcPr>
          <w:p w14:paraId="00FF4A68" w14:textId="49B29642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 (4.6)</w:t>
            </w:r>
          </w:p>
        </w:tc>
        <w:tc>
          <w:tcPr>
            <w:tcW w:w="1770" w:type="dxa"/>
          </w:tcPr>
          <w:p w14:paraId="4A4CC19D" w14:textId="1414248A" w:rsidR="000D7840" w:rsidRDefault="005F1E0E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49 (9.1)</w:t>
            </w:r>
          </w:p>
        </w:tc>
        <w:tc>
          <w:tcPr>
            <w:tcW w:w="1525" w:type="dxa"/>
          </w:tcPr>
          <w:p w14:paraId="1FDE8C78" w14:textId="026726EB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4564DE82" w14:textId="77777777" w:rsidTr="004176E0">
        <w:tc>
          <w:tcPr>
            <w:tcW w:w="7825" w:type="dxa"/>
            <w:gridSpan w:val="4"/>
          </w:tcPr>
          <w:p w14:paraId="5D9F6076" w14:textId="4E0906BC" w:rsidR="000D7840" w:rsidRDefault="000D7840" w:rsidP="00CA2B4A">
            <w:pPr>
              <w:rPr>
                <w:rFonts w:ascii="Arial" w:eastAsia="Times New Roman" w:hAnsi="Arial" w:cs="Arial"/>
              </w:rPr>
            </w:pPr>
            <w:r w:rsidRPr="00A136B5">
              <w:rPr>
                <w:rFonts w:ascii="Arial" w:hAnsi="Arial" w:cs="Arial"/>
              </w:rPr>
              <w:t>Arrest type, n (%)</w:t>
            </w:r>
          </w:p>
        </w:tc>
        <w:tc>
          <w:tcPr>
            <w:tcW w:w="1525" w:type="dxa"/>
          </w:tcPr>
          <w:p w14:paraId="2F009BC7" w14:textId="7DAC7F5F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  <w:tr w:rsidR="00DB61E3" w14:paraId="2A0EA480" w14:textId="77777777" w:rsidTr="000D7840">
        <w:tc>
          <w:tcPr>
            <w:tcW w:w="2515" w:type="dxa"/>
          </w:tcPr>
          <w:p w14:paraId="49B90A6D" w14:textId="77777777" w:rsidR="00DB61E3" w:rsidRPr="00A136B5" w:rsidRDefault="00DB61E3" w:rsidP="00DB61E3">
            <w:pPr>
              <w:rPr>
                <w:rFonts w:ascii="Arial" w:hAnsi="Arial" w:cs="Arial"/>
              </w:rPr>
            </w:pPr>
            <w:r w:rsidRPr="00A136B5">
              <w:rPr>
                <w:rFonts w:ascii="Arial" w:hAnsi="Arial" w:cs="Arial"/>
              </w:rPr>
              <w:t>OHCA</w:t>
            </w:r>
          </w:p>
        </w:tc>
        <w:tc>
          <w:tcPr>
            <w:tcW w:w="1770" w:type="dxa"/>
          </w:tcPr>
          <w:p w14:paraId="5AD1D256" w14:textId="6CD706DF" w:rsidR="00DB61E3" w:rsidRDefault="00DB61E3" w:rsidP="00DB61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152 (15.9)</w:t>
            </w:r>
          </w:p>
        </w:tc>
        <w:tc>
          <w:tcPr>
            <w:tcW w:w="1770" w:type="dxa"/>
          </w:tcPr>
          <w:p w14:paraId="56C90943" w14:textId="2BFD78DB" w:rsidR="00DB61E3" w:rsidRDefault="00DB61E3" w:rsidP="00DB61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40 (9.6)</w:t>
            </w:r>
          </w:p>
        </w:tc>
        <w:tc>
          <w:tcPr>
            <w:tcW w:w="1770" w:type="dxa"/>
          </w:tcPr>
          <w:p w14:paraId="4CECD156" w14:textId="36122E7E" w:rsidR="00DB61E3" w:rsidRDefault="00DB61E3" w:rsidP="00DB61E3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112 (20.7)</w:t>
            </w:r>
          </w:p>
        </w:tc>
        <w:tc>
          <w:tcPr>
            <w:tcW w:w="1525" w:type="dxa"/>
          </w:tcPr>
          <w:p w14:paraId="3E7F05CF" w14:textId="46447FEF" w:rsidR="00DB61E3" w:rsidRDefault="00DB61E3" w:rsidP="00DB61E3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58A47E09" w14:textId="77777777" w:rsidTr="000D7840">
        <w:tc>
          <w:tcPr>
            <w:tcW w:w="2515" w:type="dxa"/>
          </w:tcPr>
          <w:p w14:paraId="0EC99539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 w:rsidRPr="00A136B5">
              <w:rPr>
                <w:rFonts w:ascii="Arial" w:hAnsi="Arial" w:cs="Arial"/>
              </w:rPr>
              <w:t>IHCA</w:t>
            </w:r>
          </w:p>
        </w:tc>
        <w:tc>
          <w:tcPr>
            <w:tcW w:w="1770" w:type="dxa"/>
          </w:tcPr>
          <w:p w14:paraId="666E7390" w14:textId="0D99DEC8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</w:t>
            </w:r>
            <w:r w:rsidR="000F3EC6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 (84.</w:t>
            </w:r>
            <w:r w:rsidR="000F3EC6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770" w:type="dxa"/>
          </w:tcPr>
          <w:p w14:paraId="21F57624" w14:textId="2E6912E7" w:rsidR="000D7840" w:rsidRDefault="000F3EC6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377 (90.4)</w:t>
            </w:r>
          </w:p>
        </w:tc>
        <w:tc>
          <w:tcPr>
            <w:tcW w:w="1770" w:type="dxa"/>
          </w:tcPr>
          <w:p w14:paraId="6EE8CDFE" w14:textId="0A295D35" w:rsidR="000D7840" w:rsidRDefault="000F3EC6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429 (79.3)</w:t>
            </w:r>
          </w:p>
        </w:tc>
        <w:tc>
          <w:tcPr>
            <w:tcW w:w="1525" w:type="dxa"/>
          </w:tcPr>
          <w:p w14:paraId="36543C92" w14:textId="34279E18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0767ADDA" w14:textId="77777777" w:rsidTr="000B174F">
        <w:tc>
          <w:tcPr>
            <w:tcW w:w="2515" w:type="dxa"/>
          </w:tcPr>
          <w:p w14:paraId="398406AC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Charlson comorbidity score, mean (SD)</w:t>
            </w:r>
          </w:p>
        </w:tc>
        <w:tc>
          <w:tcPr>
            <w:tcW w:w="1770" w:type="dxa"/>
          </w:tcPr>
          <w:p w14:paraId="1900C170" w14:textId="7777777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5.2 (3.0)</w:t>
            </w:r>
          </w:p>
        </w:tc>
        <w:tc>
          <w:tcPr>
            <w:tcW w:w="1770" w:type="dxa"/>
          </w:tcPr>
          <w:p w14:paraId="0C6CF3A4" w14:textId="6CA58818" w:rsidR="000D7840" w:rsidRDefault="00672469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5.7 (3.0)</w:t>
            </w:r>
          </w:p>
        </w:tc>
        <w:tc>
          <w:tcPr>
            <w:tcW w:w="1770" w:type="dxa"/>
          </w:tcPr>
          <w:p w14:paraId="7370D5A4" w14:textId="113C6AB1" w:rsidR="000D7840" w:rsidRDefault="00672469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4.8 (3.0)</w:t>
            </w:r>
          </w:p>
        </w:tc>
        <w:tc>
          <w:tcPr>
            <w:tcW w:w="1525" w:type="dxa"/>
          </w:tcPr>
          <w:p w14:paraId="4D09AE11" w14:textId="743369DA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  <w:tr w:rsidR="000D7840" w14:paraId="67B883C8" w14:textId="77777777" w:rsidTr="000B174F">
        <w:tc>
          <w:tcPr>
            <w:tcW w:w="2515" w:type="dxa"/>
          </w:tcPr>
          <w:p w14:paraId="2F853859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 w:rsidRPr="00A136B5">
              <w:rPr>
                <w:rFonts w:ascii="Arial" w:hAnsi="Arial" w:cs="Arial"/>
              </w:rPr>
              <w:t>Days from admission to arrest for IHCA, median (IQR)</w:t>
            </w:r>
          </w:p>
        </w:tc>
        <w:tc>
          <w:tcPr>
            <w:tcW w:w="1770" w:type="dxa"/>
          </w:tcPr>
          <w:p w14:paraId="24CF71FF" w14:textId="7777777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2.9 (0.3, 10.7)</w:t>
            </w:r>
          </w:p>
        </w:tc>
        <w:tc>
          <w:tcPr>
            <w:tcW w:w="1770" w:type="dxa"/>
          </w:tcPr>
          <w:p w14:paraId="7DF8C20C" w14:textId="62652F9D" w:rsidR="000D7840" w:rsidRDefault="000F3EC6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6.3 (0.9, 16.7)</w:t>
            </w:r>
          </w:p>
        </w:tc>
        <w:tc>
          <w:tcPr>
            <w:tcW w:w="1770" w:type="dxa"/>
          </w:tcPr>
          <w:p w14:paraId="64A14F40" w14:textId="4AAB9174" w:rsidR="000D7840" w:rsidRDefault="000F3EC6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1.8 (0.1, 6.8)</w:t>
            </w:r>
          </w:p>
        </w:tc>
        <w:tc>
          <w:tcPr>
            <w:tcW w:w="1525" w:type="dxa"/>
          </w:tcPr>
          <w:p w14:paraId="4554F7F0" w14:textId="4AC0E1C0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  <w:tr w:rsidR="000B174F" w14:paraId="5D27F96E" w14:textId="77777777" w:rsidTr="001270B2">
        <w:tc>
          <w:tcPr>
            <w:tcW w:w="7825" w:type="dxa"/>
            <w:gridSpan w:val="4"/>
          </w:tcPr>
          <w:p w14:paraId="549519E5" w14:textId="3E2FBAAE" w:rsidR="000B174F" w:rsidRDefault="000B174F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Arrest location, n (%)</w:t>
            </w:r>
          </w:p>
        </w:tc>
        <w:tc>
          <w:tcPr>
            <w:tcW w:w="1525" w:type="dxa"/>
          </w:tcPr>
          <w:p w14:paraId="3F132966" w14:textId="1B6A358D" w:rsidR="000B174F" w:rsidRDefault="000B174F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  <w:tr w:rsidR="000D7840" w14:paraId="310D8571" w14:textId="77777777" w:rsidTr="000B174F">
        <w:tc>
          <w:tcPr>
            <w:tcW w:w="2515" w:type="dxa"/>
          </w:tcPr>
          <w:p w14:paraId="6198E6D2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Intensive care unit</w:t>
            </w:r>
          </w:p>
        </w:tc>
        <w:tc>
          <w:tcPr>
            <w:tcW w:w="1770" w:type="dxa"/>
          </w:tcPr>
          <w:p w14:paraId="41DBFBC7" w14:textId="51639BD8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</w:t>
            </w:r>
            <w:r w:rsidR="005A6C8A">
              <w:rPr>
                <w:rFonts w:ascii="Arial" w:eastAsia="Times New Roman" w:hAnsi="Arial" w:cs="Arial"/>
              </w:rPr>
              <w:t>8</w:t>
            </w:r>
            <w:r>
              <w:rPr>
                <w:rFonts w:ascii="Arial" w:eastAsia="Times New Roman" w:hAnsi="Arial" w:cs="Arial"/>
              </w:rPr>
              <w:t xml:space="preserve"> (19.</w:t>
            </w:r>
            <w:r w:rsidR="005A6C8A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770" w:type="dxa"/>
          </w:tcPr>
          <w:p w14:paraId="4DEC8CF1" w14:textId="4C14FD97" w:rsidR="000D7840" w:rsidRDefault="005A6C8A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71 (17.0)</w:t>
            </w:r>
          </w:p>
        </w:tc>
        <w:tc>
          <w:tcPr>
            <w:tcW w:w="1770" w:type="dxa"/>
          </w:tcPr>
          <w:p w14:paraId="1EDBE74C" w14:textId="0DD93B51" w:rsidR="000D7840" w:rsidRDefault="005A6C8A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177 (21.6)</w:t>
            </w:r>
          </w:p>
        </w:tc>
        <w:tc>
          <w:tcPr>
            <w:tcW w:w="1525" w:type="dxa"/>
          </w:tcPr>
          <w:p w14:paraId="2F56D3F1" w14:textId="770F3E74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6674B476" w14:textId="77777777" w:rsidTr="000B174F">
        <w:tc>
          <w:tcPr>
            <w:tcW w:w="2515" w:type="dxa"/>
          </w:tcPr>
          <w:p w14:paraId="6EC4FF10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Emergency department</w:t>
            </w:r>
          </w:p>
        </w:tc>
        <w:tc>
          <w:tcPr>
            <w:tcW w:w="1770" w:type="dxa"/>
          </w:tcPr>
          <w:p w14:paraId="1679FFCD" w14:textId="6D04F43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  <w:r w:rsidR="005A6C8A">
              <w:rPr>
                <w:rFonts w:ascii="Arial" w:eastAsia="Times New Roman" w:hAnsi="Arial" w:cs="Arial"/>
              </w:rPr>
              <w:t>89</w:t>
            </w:r>
            <w:r>
              <w:rPr>
                <w:rFonts w:ascii="Arial" w:eastAsia="Times New Roman" w:hAnsi="Arial" w:cs="Arial"/>
              </w:rPr>
              <w:t xml:space="preserve"> (40.6)</w:t>
            </w:r>
          </w:p>
        </w:tc>
        <w:tc>
          <w:tcPr>
            <w:tcW w:w="1770" w:type="dxa"/>
          </w:tcPr>
          <w:p w14:paraId="070CF059" w14:textId="1A29D5A7" w:rsidR="000D7840" w:rsidRDefault="005A6C8A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170 (40.8)</w:t>
            </w:r>
          </w:p>
        </w:tc>
        <w:tc>
          <w:tcPr>
            <w:tcW w:w="1770" w:type="dxa"/>
          </w:tcPr>
          <w:p w14:paraId="74D8075E" w14:textId="2C900FF9" w:rsidR="000D7840" w:rsidRDefault="005A6C8A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219 (40.5)</w:t>
            </w:r>
          </w:p>
        </w:tc>
        <w:tc>
          <w:tcPr>
            <w:tcW w:w="1525" w:type="dxa"/>
          </w:tcPr>
          <w:p w14:paraId="61572008" w14:textId="75450B86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412CD6A3" w14:textId="77777777" w:rsidTr="000B174F">
        <w:tc>
          <w:tcPr>
            <w:tcW w:w="2515" w:type="dxa"/>
          </w:tcPr>
          <w:p w14:paraId="263BFFBD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Procedural area</w:t>
            </w:r>
          </w:p>
        </w:tc>
        <w:tc>
          <w:tcPr>
            <w:tcW w:w="1770" w:type="dxa"/>
          </w:tcPr>
          <w:p w14:paraId="66CECC93" w14:textId="7777777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59 (6.2)</w:t>
            </w:r>
          </w:p>
        </w:tc>
        <w:tc>
          <w:tcPr>
            <w:tcW w:w="1770" w:type="dxa"/>
          </w:tcPr>
          <w:p w14:paraId="7801C3DA" w14:textId="19C3AB16" w:rsidR="000D7840" w:rsidRDefault="005A6C8A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31 (7.4)</w:t>
            </w:r>
          </w:p>
        </w:tc>
        <w:tc>
          <w:tcPr>
            <w:tcW w:w="1770" w:type="dxa"/>
          </w:tcPr>
          <w:p w14:paraId="69D8EFA7" w14:textId="6515C4C3" w:rsidR="000D7840" w:rsidRDefault="005A6C8A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28 (5.2)</w:t>
            </w:r>
          </w:p>
        </w:tc>
        <w:tc>
          <w:tcPr>
            <w:tcW w:w="1525" w:type="dxa"/>
          </w:tcPr>
          <w:p w14:paraId="268B1838" w14:textId="1E9F8C60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4BF405CC" w14:textId="77777777" w:rsidTr="000B174F">
        <w:tc>
          <w:tcPr>
            <w:tcW w:w="2515" w:type="dxa"/>
          </w:tcPr>
          <w:p w14:paraId="70331131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Hospital ward</w:t>
            </w:r>
          </w:p>
        </w:tc>
        <w:tc>
          <w:tcPr>
            <w:tcW w:w="1770" w:type="dxa"/>
          </w:tcPr>
          <w:p w14:paraId="722766CE" w14:textId="61698BE6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322 (33.</w:t>
            </w:r>
            <w:r w:rsidR="005A6C8A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770" w:type="dxa"/>
          </w:tcPr>
          <w:p w14:paraId="4191814A" w14:textId="7EE878B1" w:rsidR="000D7840" w:rsidRDefault="005A6C8A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145 (34.8)</w:t>
            </w:r>
          </w:p>
        </w:tc>
        <w:tc>
          <w:tcPr>
            <w:tcW w:w="1770" w:type="dxa"/>
          </w:tcPr>
          <w:p w14:paraId="2D56637A" w14:textId="17DB6ED7" w:rsidR="000D7840" w:rsidRDefault="005A6C8A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177 (32.7)</w:t>
            </w:r>
          </w:p>
        </w:tc>
        <w:tc>
          <w:tcPr>
            <w:tcW w:w="1525" w:type="dxa"/>
          </w:tcPr>
          <w:p w14:paraId="6C9FDD27" w14:textId="426EBD06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1B8D3E7D" w14:textId="77777777" w:rsidTr="000B174F">
        <w:tc>
          <w:tcPr>
            <w:tcW w:w="2515" w:type="dxa"/>
          </w:tcPr>
          <w:p w14:paraId="6B8F3AD9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 w:rsidRPr="00A136B5">
              <w:rPr>
                <w:rFonts w:ascii="Arial" w:hAnsi="Arial" w:cs="Arial"/>
              </w:rPr>
              <w:t>Pre-arrest hemoglobin</w:t>
            </w:r>
            <w:r>
              <w:rPr>
                <w:rFonts w:ascii="Arial" w:hAnsi="Arial" w:cs="Arial"/>
              </w:rPr>
              <w:t xml:space="preserve"> value in g/dL for IHCA</w:t>
            </w:r>
            <w:r w:rsidRPr="00A136B5">
              <w:rPr>
                <w:rFonts w:ascii="Arial" w:hAnsi="Arial" w:cs="Arial"/>
              </w:rPr>
              <w:t>, mean (SD)</w:t>
            </w:r>
          </w:p>
        </w:tc>
        <w:tc>
          <w:tcPr>
            <w:tcW w:w="1770" w:type="dxa"/>
          </w:tcPr>
          <w:p w14:paraId="70D18B91" w14:textId="0D196E83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9.5</w:t>
            </w:r>
            <w:r w:rsidR="00B00575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 xml:space="preserve"> (2.18)</w:t>
            </w:r>
          </w:p>
        </w:tc>
        <w:tc>
          <w:tcPr>
            <w:tcW w:w="1770" w:type="dxa"/>
          </w:tcPr>
          <w:p w14:paraId="27ADFB9B" w14:textId="1A743AE5" w:rsidR="000D7840" w:rsidRDefault="00B00575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8.24 (1.26)</w:t>
            </w:r>
          </w:p>
        </w:tc>
        <w:tc>
          <w:tcPr>
            <w:tcW w:w="1770" w:type="dxa"/>
          </w:tcPr>
          <w:p w14:paraId="4D9616E4" w14:textId="384CAA1D" w:rsidR="000D7840" w:rsidRDefault="00B00575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10.85 (2.15)</w:t>
            </w:r>
          </w:p>
        </w:tc>
        <w:tc>
          <w:tcPr>
            <w:tcW w:w="1525" w:type="dxa"/>
          </w:tcPr>
          <w:p w14:paraId="31E439E1" w14:textId="25FEA51C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181/80</w:t>
            </w:r>
            <w:r w:rsidR="00AC51A8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 (22.</w:t>
            </w:r>
            <w:r w:rsidR="00AC51A8">
              <w:rPr>
                <w:rFonts w:ascii="Arial" w:eastAsia="Times New Roman" w:hAnsi="Arial" w:cs="Arial"/>
              </w:rPr>
              <w:t>5</w:t>
            </w:r>
            <w:r>
              <w:rPr>
                <w:rFonts w:ascii="Arial" w:eastAsia="Times New Roman" w:hAnsi="Arial" w:cs="Arial"/>
              </w:rPr>
              <w:t>)</w:t>
            </w:r>
          </w:p>
        </w:tc>
      </w:tr>
      <w:tr w:rsidR="000B174F" w14:paraId="76DD6697" w14:textId="77777777" w:rsidTr="0013639C">
        <w:tc>
          <w:tcPr>
            <w:tcW w:w="7825" w:type="dxa"/>
            <w:gridSpan w:val="4"/>
          </w:tcPr>
          <w:p w14:paraId="18C2CD7A" w14:textId="2AA1D031" w:rsidR="000B174F" w:rsidRDefault="000B174F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Initial post-arrest hemoglobin</w:t>
            </w:r>
          </w:p>
        </w:tc>
        <w:tc>
          <w:tcPr>
            <w:tcW w:w="1525" w:type="dxa"/>
          </w:tcPr>
          <w:p w14:paraId="4B938EE3" w14:textId="11F901B2" w:rsidR="000B174F" w:rsidRDefault="000B174F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  <w:tr w:rsidR="000D7840" w14:paraId="76F819BD" w14:textId="77777777" w:rsidTr="000B174F">
        <w:tc>
          <w:tcPr>
            <w:tcW w:w="2515" w:type="dxa"/>
          </w:tcPr>
          <w:p w14:paraId="26B59DAD" w14:textId="77777777" w:rsidR="000D7840" w:rsidRPr="00A136B5" w:rsidRDefault="000D7840" w:rsidP="00CA2B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in g/dL, mean (SD)</w:t>
            </w:r>
          </w:p>
        </w:tc>
        <w:tc>
          <w:tcPr>
            <w:tcW w:w="1770" w:type="dxa"/>
          </w:tcPr>
          <w:p w14:paraId="206EC234" w14:textId="5BB270E7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9.7</w:t>
            </w:r>
            <w:r w:rsidR="00BA6000">
              <w:rPr>
                <w:rFonts w:ascii="Arial" w:eastAsia="Times New Roman" w:hAnsi="Arial" w:cs="Arial"/>
              </w:rPr>
              <w:t>5</w:t>
            </w:r>
            <w:r>
              <w:rPr>
                <w:rFonts w:ascii="Arial" w:eastAsia="Times New Roman" w:hAnsi="Arial" w:cs="Arial"/>
              </w:rPr>
              <w:t xml:space="preserve"> (2.60)</w:t>
            </w:r>
          </w:p>
        </w:tc>
        <w:tc>
          <w:tcPr>
            <w:tcW w:w="1770" w:type="dxa"/>
          </w:tcPr>
          <w:p w14:paraId="5CA1FF49" w14:textId="7F617C77" w:rsidR="000D7840" w:rsidRDefault="00BA600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7.45 (1.14)</w:t>
            </w:r>
          </w:p>
        </w:tc>
        <w:tc>
          <w:tcPr>
            <w:tcW w:w="1770" w:type="dxa"/>
          </w:tcPr>
          <w:p w14:paraId="4630CE4E" w14:textId="47D0D8C2" w:rsidR="000D7840" w:rsidRDefault="00BA600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11.51 (1.95)</w:t>
            </w:r>
          </w:p>
        </w:tc>
        <w:tc>
          <w:tcPr>
            <w:tcW w:w="1525" w:type="dxa"/>
          </w:tcPr>
          <w:p w14:paraId="541CFBE3" w14:textId="04518390" w:rsidR="000D7840" w:rsidRDefault="000D7840" w:rsidP="00CA2B4A">
            <w:pPr>
              <w:rPr>
                <w:rFonts w:ascii="Arial" w:eastAsia="Times New Roman" w:hAnsi="Arial" w:cs="Arial"/>
              </w:rPr>
            </w:pPr>
          </w:p>
        </w:tc>
      </w:tr>
      <w:tr w:rsidR="000D7840" w14:paraId="7995B7C4" w14:textId="77777777" w:rsidTr="000B174F">
        <w:tc>
          <w:tcPr>
            <w:tcW w:w="2515" w:type="dxa"/>
          </w:tcPr>
          <w:p w14:paraId="26CA24B9" w14:textId="56E4FC86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Number of patients who received a red blood cell transfusion</w:t>
            </w:r>
            <w:r w:rsidR="00064754">
              <w:rPr>
                <w:rFonts w:ascii="Arial" w:eastAsia="Times New Roman" w:hAnsi="Arial" w:cs="Arial"/>
              </w:rPr>
              <w:t xml:space="preserve"> </w:t>
            </w:r>
            <w:r w:rsidR="00064754">
              <w:rPr>
                <w:rFonts w:ascii="Arial" w:eastAsia="Times New Roman" w:hAnsi="Arial" w:cs="Arial"/>
              </w:rPr>
              <w:lastRenderedPageBreak/>
              <w:t>in the 30 days post-arrest</w:t>
            </w:r>
            <w:r>
              <w:rPr>
                <w:rFonts w:ascii="Arial" w:eastAsia="Times New Roman" w:hAnsi="Arial" w:cs="Arial"/>
              </w:rPr>
              <w:t>, n (%)</w:t>
            </w:r>
          </w:p>
        </w:tc>
        <w:tc>
          <w:tcPr>
            <w:tcW w:w="1770" w:type="dxa"/>
          </w:tcPr>
          <w:p w14:paraId="33EF90CB" w14:textId="11B063E0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3</w:t>
            </w:r>
            <w:r w:rsidR="004D7BCC">
              <w:rPr>
                <w:rFonts w:ascii="Arial" w:eastAsia="Times New Roman" w:hAnsi="Arial" w:cs="Arial"/>
              </w:rPr>
              <w:t>69</w:t>
            </w:r>
            <w:r>
              <w:rPr>
                <w:rFonts w:ascii="Arial" w:eastAsia="Times New Roman" w:hAnsi="Arial" w:cs="Arial"/>
              </w:rPr>
              <w:t xml:space="preserve"> (38.</w:t>
            </w:r>
            <w:r w:rsidR="004D7BCC">
              <w:rPr>
                <w:rFonts w:ascii="Arial" w:eastAsia="Times New Roman" w:hAnsi="Arial" w:cs="Arial"/>
              </w:rPr>
              <w:t>5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770" w:type="dxa"/>
          </w:tcPr>
          <w:p w14:paraId="26A50E65" w14:textId="43F686E9" w:rsidR="000D7840" w:rsidRDefault="004D7BCC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 (52.8)</w:t>
            </w:r>
          </w:p>
        </w:tc>
        <w:tc>
          <w:tcPr>
            <w:tcW w:w="1770" w:type="dxa"/>
          </w:tcPr>
          <w:p w14:paraId="2CB9C7FE" w14:textId="317BC91A" w:rsidR="000D7840" w:rsidRDefault="004D7BCC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149 (27.5)</w:t>
            </w:r>
          </w:p>
        </w:tc>
        <w:tc>
          <w:tcPr>
            <w:tcW w:w="1525" w:type="dxa"/>
          </w:tcPr>
          <w:p w14:paraId="08928F72" w14:textId="3BA10E99" w:rsidR="000D7840" w:rsidRDefault="000D7840" w:rsidP="00CA2B4A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 (0)</w:t>
            </w:r>
          </w:p>
        </w:tc>
      </w:tr>
    </w:tbl>
    <w:p w14:paraId="6DBD4647" w14:textId="77777777" w:rsidR="00B47288" w:rsidRDefault="00B47288"/>
    <w:p w14:paraId="6504E434" w14:textId="77777777" w:rsidR="00E3421E" w:rsidRDefault="00E3421E"/>
    <w:p w14:paraId="3EEE7B8E" w14:textId="77777777" w:rsidR="003501FA" w:rsidRDefault="003501FA"/>
    <w:p w14:paraId="4714D028" w14:textId="77777777" w:rsidR="003501FA" w:rsidRDefault="003501FA"/>
    <w:p w14:paraId="1A60B0E2" w14:textId="77777777" w:rsidR="003501FA" w:rsidRDefault="003501FA"/>
    <w:p w14:paraId="4FC955C5" w14:textId="77777777" w:rsidR="003501FA" w:rsidRDefault="003501FA"/>
    <w:p w14:paraId="76AF101D" w14:textId="77777777" w:rsidR="003501FA" w:rsidRDefault="003501FA"/>
    <w:p w14:paraId="62DD9FFD" w14:textId="77777777" w:rsidR="003501FA" w:rsidRDefault="003501FA"/>
    <w:p w14:paraId="69DF2CA5" w14:textId="77777777" w:rsidR="003501FA" w:rsidRDefault="003501FA"/>
    <w:p w14:paraId="4821463C" w14:textId="77777777" w:rsidR="003501FA" w:rsidRDefault="003501FA"/>
    <w:p w14:paraId="1E19C0E3" w14:textId="77777777" w:rsidR="003501FA" w:rsidRDefault="003501FA"/>
    <w:p w14:paraId="5253474E" w14:textId="77777777" w:rsidR="003501FA" w:rsidRDefault="003501FA"/>
    <w:p w14:paraId="2F30720E" w14:textId="77777777" w:rsidR="003501FA" w:rsidRDefault="003501FA"/>
    <w:p w14:paraId="05DD8BDC" w14:textId="77777777" w:rsidR="003501FA" w:rsidRDefault="003501FA"/>
    <w:p w14:paraId="23C2C46A" w14:textId="77777777" w:rsidR="003501FA" w:rsidRDefault="003501FA"/>
    <w:p w14:paraId="51E1A5B6" w14:textId="77777777" w:rsidR="003501FA" w:rsidRDefault="003501FA"/>
    <w:p w14:paraId="6B8256D9" w14:textId="77777777" w:rsidR="003501FA" w:rsidRDefault="003501FA"/>
    <w:p w14:paraId="5840766E" w14:textId="77777777" w:rsidR="00842B6D" w:rsidRDefault="00842B6D"/>
    <w:p w14:paraId="3DC6F324" w14:textId="77777777" w:rsidR="00842B6D" w:rsidRDefault="00842B6D"/>
    <w:p w14:paraId="205E5BFC" w14:textId="77777777" w:rsidR="003501FA" w:rsidRDefault="003501FA"/>
    <w:p w14:paraId="4D261F9D" w14:textId="77777777" w:rsidR="00B44368" w:rsidRDefault="00B44368"/>
    <w:p w14:paraId="7ED5FC4C" w14:textId="77777777" w:rsidR="00B44368" w:rsidRDefault="00B44368"/>
    <w:p w14:paraId="7E8F026F" w14:textId="77777777" w:rsidR="003501FA" w:rsidRDefault="003501FA"/>
    <w:p w14:paraId="0E92686C" w14:textId="77777777" w:rsidR="00E3421E" w:rsidRDefault="00E3421E"/>
    <w:p w14:paraId="60749CB0" w14:textId="214CBD9E" w:rsidR="00E3421E" w:rsidRPr="00663457" w:rsidRDefault="00663457" w:rsidP="00663457">
      <w:pPr>
        <w:pStyle w:val="Heading1"/>
        <w:rPr>
          <w:sz w:val="28"/>
          <w:szCs w:val="28"/>
        </w:rPr>
      </w:pPr>
      <w:bookmarkStart w:id="2" w:name="_Toc237008359"/>
      <w:r w:rsidRPr="00663457">
        <w:rPr>
          <w:sz w:val="28"/>
          <w:szCs w:val="28"/>
        </w:rPr>
        <w:lastRenderedPageBreak/>
        <w:t>Supplemental Figure 1: Hemoglobin Trajectories Overall</w:t>
      </w:r>
      <w:bookmarkEnd w:id="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3421E" w14:paraId="5D80B96A" w14:textId="77777777" w:rsidTr="006831EE">
        <w:tc>
          <w:tcPr>
            <w:tcW w:w="9350" w:type="dxa"/>
            <w:shd w:val="clear" w:color="auto" w:fill="D9D9D9" w:themeFill="background1" w:themeFillShade="D9"/>
          </w:tcPr>
          <w:p w14:paraId="294880C4" w14:textId="77777777" w:rsidR="00E3421E" w:rsidRPr="003F67AE" w:rsidRDefault="00E3421E" w:rsidP="006831EE">
            <w:pPr>
              <w:rPr>
                <w:rFonts w:ascii="Arial" w:hAnsi="Arial" w:cs="Arial"/>
                <w:b/>
                <w:bCs/>
              </w:rPr>
            </w:pPr>
            <w:r w:rsidRPr="003F67AE">
              <w:rPr>
                <w:rFonts w:ascii="Arial" w:hAnsi="Arial" w:cs="Arial"/>
                <w:b/>
                <w:bCs/>
              </w:rPr>
              <w:t xml:space="preserve">Supplemental Figure </w:t>
            </w:r>
            <w:r>
              <w:rPr>
                <w:rFonts w:ascii="Arial" w:hAnsi="Arial" w:cs="Arial"/>
                <w:b/>
                <w:bCs/>
              </w:rPr>
              <w:t>1</w:t>
            </w:r>
            <w:r w:rsidRPr="003F67AE">
              <w:rPr>
                <w:rFonts w:ascii="Arial" w:hAnsi="Arial" w:cs="Arial"/>
                <w:b/>
                <w:bCs/>
              </w:rPr>
              <w:t xml:space="preserve">: Hemoglobin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3F67AE">
              <w:rPr>
                <w:rFonts w:ascii="Arial" w:hAnsi="Arial" w:cs="Arial"/>
                <w:b/>
                <w:bCs/>
              </w:rPr>
              <w:t xml:space="preserve">rajectories for the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3F67AE">
              <w:rPr>
                <w:rFonts w:ascii="Arial" w:hAnsi="Arial" w:cs="Arial"/>
                <w:b/>
                <w:bCs/>
              </w:rPr>
              <w:t xml:space="preserve">otal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3F67AE">
              <w:rPr>
                <w:rFonts w:ascii="Arial" w:hAnsi="Arial" w:cs="Arial"/>
                <w:b/>
                <w:bCs/>
              </w:rPr>
              <w:t xml:space="preserve">ohort </w:t>
            </w:r>
            <w:r>
              <w:rPr>
                <w:rFonts w:ascii="Arial" w:hAnsi="Arial" w:cs="Arial"/>
                <w:b/>
                <w:bCs/>
              </w:rPr>
              <w:t>O</w:t>
            </w:r>
            <w:r w:rsidRPr="003F67AE">
              <w:rPr>
                <w:rFonts w:ascii="Arial" w:hAnsi="Arial" w:cs="Arial"/>
                <w:b/>
                <w:bCs/>
              </w:rPr>
              <w:t xml:space="preserve">verall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fter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3F67AE">
              <w:rPr>
                <w:rFonts w:ascii="Arial" w:hAnsi="Arial" w:cs="Arial"/>
                <w:b/>
                <w:bCs/>
              </w:rPr>
              <w:t xml:space="preserve">ardiac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rrest </w:t>
            </w:r>
          </w:p>
        </w:tc>
      </w:tr>
      <w:tr w:rsidR="00E3421E" w14:paraId="361806F7" w14:textId="77777777" w:rsidTr="006831EE">
        <w:tc>
          <w:tcPr>
            <w:tcW w:w="9350" w:type="dxa"/>
          </w:tcPr>
          <w:p w14:paraId="2E560C06" w14:textId="26B8E5FB" w:rsidR="00E3421E" w:rsidRDefault="00E3421E" w:rsidP="006831EE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0F3878F" wp14:editId="1E5BA2A1">
                  <wp:extent cx="5943600" cy="3714750"/>
                  <wp:effectExtent l="0" t="0" r="0" b="0"/>
                  <wp:docPr id="534312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21E" w14:paraId="10E30287" w14:textId="77777777" w:rsidTr="006831EE">
        <w:tc>
          <w:tcPr>
            <w:tcW w:w="9350" w:type="dxa"/>
          </w:tcPr>
          <w:p w14:paraId="52D001D4" w14:textId="77777777" w:rsidR="00E3421E" w:rsidRPr="003F67AE" w:rsidRDefault="00E3421E" w:rsidP="006831EE">
            <w:pPr>
              <w:rPr>
                <w:noProof/>
                <w:sz w:val="20"/>
                <w:szCs w:val="20"/>
              </w:rPr>
            </w:pPr>
            <w:r w:rsidRPr="003F67AE">
              <w:rPr>
                <w:noProof/>
                <w:sz w:val="20"/>
                <w:szCs w:val="20"/>
              </w:rPr>
              <w:t>Shaded areas indicate 95% confidence intervals around the LOESS-smoothed mean trajectory.</w:t>
            </w:r>
          </w:p>
        </w:tc>
      </w:tr>
    </w:tbl>
    <w:p w14:paraId="064F3EC8" w14:textId="77777777" w:rsidR="00E3421E" w:rsidRDefault="00E3421E"/>
    <w:p w14:paraId="05FB5552" w14:textId="77777777" w:rsidR="00E3421E" w:rsidRDefault="00E3421E"/>
    <w:p w14:paraId="5116E5A8" w14:textId="77777777" w:rsidR="00E52791" w:rsidRDefault="00E52791"/>
    <w:p w14:paraId="0B296976" w14:textId="77777777" w:rsidR="00E52791" w:rsidRDefault="00E52791"/>
    <w:p w14:paraId="33A23A05" w14:textId="77777777" w:rsidR="00C5738D" w:rsidRDefault="00C5738D"/>
    <w:p w14:paraId="0A0691CF" w14:textId="77777777" w:rsidR="00C5738D" w:rsidRDefault="00C5738D"/>
    <w:p w14:paraId="49E4ADB0" w14:textId="77777777" w:rsidR="003501FA" w:rsidRDefault="003501FA"/>
    <w:p w14:paraId="341CE560" w14:textId="77777777" w:rsidR="003501FA" w:rsidRDefault="003501FA"/>
    <w:p w14:paraId="560215A5" w14:textId="77777777" w:rsidR="00842B6D" w:rsidRDefault="00842B6D"/>
    <w:p w14:paraId="28751CF7" w14:textId="77777777" w:rsidR="00B44368" w:rsidRDefault="00B44368"/>
    <w:p w14:paraId="0095F8C0" w14:textId="77777777" w:rsidR="00B44368" w:rsidRDefault="00B44368"/>
    <w:p w14:paraId="0EDDC4EE" w14:textId="7654D248" w:rsidR="00C5738D" w:rsidRPr="00663457" w:rsidRDefault="00663457" w:rsidP="00663457">
      <w:pPr>
        <w:pStyle w:val="Heading1"/>
        <w:rPr>
          <w:sz w:val="28"/>
          <w:szCs w:val="28"/>
        </w:rPr>
      </w:pPr>
      <w:bookmarkStart w:id="3" w:name="_Toc237008360"/>
      <w:r w:rsidRPr="00663457">
        <w:rPr>
          <w:sz w:val="28"/>
          <w:szCs w:val="28"/>
        </w:rPr>
        <w:lastRenderedPageBreak/>
        <w:t>Supplemental Figure 2: Hemoglobin Trajectories by Arrest Type</w:t>
      </w:r>
      <w:bookmarkEnd w:id="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5738D" w14:paraId="26B66CC6" w14:textId="77777777" w:rsidTr="006831EE">
        <w:tc>
          <w:tcPr>
            <w:tcW w:w="9350" w:type="dxa"/>
            <w:shd w:val="clear" w:color="auto" w:fill="D9D9D9" w:themeFill="background1" w:themeFillShade="D9"/>
          </w:tcPr>
          <w:p w14:paraId="2A1FF2E8" w14:textId="77777777" w:rsidR="00C5738D" w:rsidRPr="003F67AE" w:rsidRDefault="00C5738D" w:rsidP="006831EE">
            <w:pPr>
              <w:rPr>
                <w:rFonts w:ascii="Arial" w:hAnsi="Arial" w:cs="Arial"/>
                <w:b/>
                <w:bCs/>
              </w:rPr>
            </w:pPr>
            <w:r w:rsidRPr="003F67AE">
              <w:rPr>
                <w:rFonts w:ascii="Arial" w:hAnsi="Arial" w:cs="Arial"/>
                <w:b/>
                <w:bCs/>
              </w:rPr>
              <w:t xml:space="preserve">Supplemental Figure </w:t>
            </w:r>
            <w:r>
              <w:rPr>
                <w:rFonts w:ascii="Arial" w:hAnsi="Arial" w:cs="Arial"/>
                <w:b/>
                <w:bCs/>
              </w:rPr>
              <w:t>2</w:t>
            </w:r>
            <w:r w:rsidRPr="003F67AE">
              <w:rPr>
                <w:rFonts w:ascii="Arial" w:hAnsi="Arial" w:cs="Arial"/>
                <w:b/>
                <w:bCs/>
              </w:rPr>
              <w:t xml:space="preserve">: Hemoglobin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3F67AE">
              <w:rPr>
                <w:rFonts w:ascii="Arial" w:hAnsi="Arial" w:cs="Arial"/>
                <w:b/>
                <w:bCs/>
              </w:rPr>
              <w:t xml:space="preserve">rajectories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fter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3F67AE">
              <w:rPr>
                <w:rFonts w:ascii="Arial" w:hAnsi="Arial" w:cs="Arial"/>
                <w:b/>
                <w:bCs/>
              </w:rPr>
              <w:t xml:space="preserve">ardiac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rrest by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rrest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3F67AE">
              <w:rPr>
                <w:rFonts w:ascii="Arial" w:hAnsi="Arial" w:cs="Arial"/>
                <w:b/>
                <w:bCs/>
              </w:rPr>
              <w:t>ype</w:t>
            </w:r>
          </w:p>
        </w:tc>
      </w:tr>
      <w:tr w:rsidR="00C5738D" w14:paraId="6D60561F" w14:textId="77777777" w:rsidTr="006831EE">
        <w:tc>
          <w:tcPr>
            <w:tcW w:w="9350" w:type="dxa"/>
          </w:tcPr>
          <w:p w14:paraId="3F77AE23" w14:textId="75577321" w:rsidR="00C5738D" w:rsidRDefault="004B63EC" w:rsidP="006831EE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B62E4AD" wp14:editId="68CE6111">
                  <wp:extent cx="5943600" cy="3714750"/>
                  <wp:effectExtent l="0" t="0" r="0" b="0"/>
                  <wp:docPr id="156665509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38D" w14:paraId="342AD766" w14:textId="77777777" w:rsidTr="006831EE">
        <w:tc>
          <w:tcPr>
            <w:tcW w:w="9350" w:type="dxa"/>
          </w:tcPr>
          <w:p w14:paraId="23D4C233" w14:textId="77777777" w:rsidR="00C5738D" w:rsidRPr="003F67AE" w:rsidRDefault="00C5738D" w:rsidP="006831EE">
            <w:pPr>
              <w:rPr>
                <w:rFonts w:ascii="Arial" w:hAnsi="Arial" w:cs="Arial"/>
                <w:sz w:val="20"/>
                <w:szCs w:val="20"/>
              </w:rPr>
            </w:pPr>
            <w:r w:rsidRPr="003F67AE">
              <w:rPr>
                <w:sz w:val="20"/>
                <w:szCs w:val="20"/>
              </w:rPr>
              <w:t>Shaded areas indicate 95% confidence intervals around the LOESS-smoothed mean trajectory.</w:t>
            </w:r>
          </w:p>
        </w:tc>
      </w:tr>
    </w:tbl>
    <w:p w14:paraId="4AEABB4A" w14:textId="77777777" w:rsidR="00C5738D" w:rsidRDefault="00C5738D"/>
    <w:p w14:paraId="25B50143" w14:textId="77777777" w:rsidR="00E52791" w:rsidRDefault="00E52791"/>
    <w:p w14:paraId="516B3229" w14:textId="77777777" w:rsidR="00E52791" w:rsidRDefault="00E52791"/>
    <w:p w14:paraId="255FC8E2" w14:textId="77777777" w:rsidR="00E52791" w:rsidRDefault="00E52791"/>
    <w:p w14:paraId="6F2FDDA5" w14:textId="77777777" w:rsidR="003501FA" w:rsidRDefault="003501FA"/>
    <w:p w14:paraId="16FB15F2" w14:textId="77777777" w:rsidR="003501FA" w:rsidRDefault="003501FA"/>
    <w:p w14:paraId="4369CB19" w14:textId="4CA16662" w:rsidR="00842B6D" w:rsidRDefault="00842B6D" w:rsidP="00842B6D">
      <w:pPr>
        <w:tabs>
          <w:tab w:val="left" w:pos="1047"/>
        </w:tabs>
      </w:pPr>
      <w:r>
        <w:tab/>
      </w:r>
    </w:p>
    <w:p w14:paraId="1C68BC0A" w14:textId="77777777" w:rsidR="004B63EC" w:rsidRDefault="004B63EC"/>
    <w:p w14:paraId="39302E1B" w14:textId="77777777" w:rsidR="00B44368" w:rsidRDefault="00B44368"/>
    <w:p w14:paraId="73625DD8" w14:textId="77777777" w:rsidR="004B63EC" w:rsidRDefault="004B63EC"/>
    <w:p w14:paraId="501DC75E" w14:textId="77777777" w:rsidR="004B63EC" w:rsidRDefault="004B63EC"/>
    <w:p w14:paraId="5B5ABA75" w14:textId="1E1B510C" w:rsidR="004B63EC" w:rsidRPr="00663457" w:rsidRDefault="00663457" w:rsidP="00663457">
      <w:pPr>
        <w:pStyle w:val="Heading1"/>
        <w:rPr>
          <w:sz w:val="28"/>
          <w:szCs w:val="28"/>
        </w:rPr>
      </w:pPr>
      <w:bookmarkStart w:id="4" w:name="_Toc237008361"/>
      <w:r w:rsidRPr="00663457">
        <w:rPr>
          <w:sz w:val="28"/>
          <w:szCs w:val="28"/>
        </w:rPr>
        <w:lastRenderedPageBreak/>
        <w:t>Supplemental Figure 3: Hemoglobin Scatterplot by Arrest Type</w:t>
      </w:r>
      <w:bookmarkEnd w:id="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63EC" w14:paraId="72AD594B" w14:textId="77777777" w:rsidTr="006831EE">
        <w:tc>
          <w:tcPr>
            <w:tcW w:w="9350" w:type="dxa"/>
            <w:shd w:val="clear" w:color="auto" w:fill="D9D9D9" w:themeFill="background1" w:themeFillShade="D9"/>
          </w:tcPr>
          <w:p w14:paraId="78C68370" w14:textId="28299FC5" w:rsidR="004B63EC" w:rsidRPr="003F67AE" w:rsidRDefault="004B63EC" w:rsidP="006831EE">
            <w:pPr>
              <w:rPr>
                <w:rFonts w:ascii="Arial" w:hAnsi="Arial" w:cs="Arial"/>
                <w:b/>
                <w:bCs/>
              </w:rPr>
            </w:pPr>
            <w:r w:rsidRPr="003F67AE">
              <w:rPr>
                <w:rFonts w:ascii="Arial" w:hAnsi="Arial" w:cs="Arial"/>
                <w:b/>
                <w:bCs/>
              </w:rPr>
              <w:t xml:space="preserve">Supplemental Figure </w:t>
            </w:r>
            <w:r>
              <w:rPr>
                <w:rFonts w:ascii="Arial" w:hAnsi="Arial" w:cs="Arial"/>
                <w:b/>
                <w:bCs/>
              </w:rPr>
              <w:t>3</w:t>
            </w:r>
            <w:r w:rsidRPr="003F67AE">
              <w:rPr>
                <w:rFonts w:ascii="Arial" w:hAnsi="Arial" w:cs="Arial"/>
                <w:b/>
                <w:bCs/>
              </w:rPr>
              <w:t xml:space="preserve">: Scatterplot of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ll </w:t>
            </w:r>
            <w:r>
              <w:rPr>
                <w:rFonts w:ascii="Arial" w:hAnsi="Arial" w:cs="Arial"/>
                <w:b/>
                <w:bCs/>
              </w:rPr>
              <w:t>P</w:t>
            </w:r>
            <w:r w:rsidRPr="003F67AE">
              <w:rPr>
                <w:rFonts w:ascii="Arial" w:hAnsi="Arial" w:cs="Arial"/>
                <w:b/>
                <w:bCs/>
              </w:rPr>
              <w:t>ost-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rrest </w:t>
            </w:r>
            <w:r>
              <w:rPr>
                <w:rFonts w:ascii="Arial" w:hAnsi="Arial" w:cs="Arial"/>
                <w:b/>
                <w:bCs/>
              </w:rPr>
              <w:t>H</w:t>
            </w:r>
            <w:r w:rsidRPr="003F67AE">
              <w:rPr>
                <w:rFonts w:ascii="Arial" w:hAnsi="Arial" w:cs="Arial"/>
                <w:b/>
                <w:bCs/>
              </w:rPr>
              <w:t xml:space="preserve">emoglobin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3F67AE">
              <w:rPr>
                <w:rFonts w:ascii="Arial" w:hAnsi="Arial" w:cs="Arial"/>
                <w:b/>
                <w:bCs/>
              </w:rPr>
              <w:t>alues</w:t>
            </w:r>
            <w:r w:rsidR="0086170B">
              <w:rPr>
                <w:rFonts w:ascii="Arial" w:hAnsi="Arial" w:cs="Arial"/>
                <w:b/>
                <w:bCs/>
              </w:rPr>
              <w:t xml:space="preserve"> by Arrest Type</w:t>
            </w:r>
          </w:p>
        </w:tc>
      </w:tr>
      <w:tr w:rsidR="004B63EC" w14:paraId="76AAA474" w14:textId="77777777" w:rsidTr="006831EE">
        <w:tc>
          <w:tcPr>
            <w:tcW w:w="9350" w:type="dxa"/>
          </w:tcPr>
          <w:p w14:paraId="7F478AF4" w14:textId="24EC7386" w:rsidR="004B63EC" w:rsidRDefault="004B63EC" w:rsidP="006831EE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D269929" wp14:editId="2519C605">
                  <wp:extent cx="5943600" cy="3714750"/>
                  <wp:effectExtent l="0" t="0" r="0" b="0"/>
                  <wp:docPr id="27602007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EC" w14:paraId="7A3FE567" w14:textId="77777777" w:rsidTr="006831EE">
        <w:tc>
          <w:tcPr>
            <w:tcW w:w="9350" w:type="dxa"/>
          </w:tcPr>
          <w:p w14:paraId="0B73F30D" w14:textId="77777777" w:rsidR="004B63EC" w:rsidRPr="003F67AE" w:rsidRDefault="004B63EC" w:rsidP="006831EE">
            <w:pPr>
              <w:rPr>
                <w:noProof/>
                <w:sz w:val="20"/>
                <w:szCs w:val="20"/>
              </w:rPr>
            </w:pPr>
            <w:r w:rsidRPr="003F67AE">
              <w:rPr>
                <w:sz w:val="20"/>
                <w:szCs w:val="20"/>
              </w:rPr>
              <w:t>Shaded areas indicate 95% confidence intervals around the LOESS-smoothed mean trajectory.</w:t>
            </w:r>
          </w:p>
        </w:tc>
      </w:tr>
    </w:tbl>
    <w:p w14:paraId="74FE1176" w14:textId="77777777" w:rsidR="004B63EC" w:rsidRDefault="004B63EC"/>
    <w:p w14:paraId="533FC55C" w14:textId="77777777" w:rsidR="004B63EC" w:rsidRDefault="004B63EC"/>
    <w:p w14:paraId="31900DDF" w14:textId="77777777" w:rsidR="004B63EC" w:rsidRDefault="004B63EC"/>
    <w:p w14:paraId="501DA1FD" w14:textId="77777777" w:rsidR="004B63EC" w:rsidRDefault="004B63EC"/>
    <w:p w14:paraId="58541960" w14:textId="77777777" w:rsidR="004B63EC" w:rsidRDefault="004B63EC"/>
    <w:p w14:paraId="2B770AC0" w14:textId="77777777" w:rsidR="00511733" w:rsidRDefault="00511733"/>
    <w:p w14:paraId="4627B216" w14:textId="77777777" w:rsidR="00842C78" w:rsidRDefault="00842C78"/>
    <w:p w14:paraId="7695A611" w14:textId="77777777" w:rsidR="00842B6D" w:rsidRDefault="00842B6D"/>
    <w:p w14:paraId="2D2F68AA" w14:textId="77777777" w:rsidR="00842B6D" w:rsidRDefault="00842B6D"/>
    <w:p w14:paraId="06B9F0C4" w14:textId="77777777" w:rsidR="00B44368" w:rsidRDefault="00B44368"/>
    <w:p w14:paraId="7453A521" w14:textId="77777777" w:rsidR="004B63EC" w:rsidRDefault="004B63EC"/>
    <w:p w14:paraId="48622A3F" w14:textId="2D356AA8" w:rsidR="004B63EC" w:rsidRPr="00663457" w:rsidRDefault="00663457" w:rsidP="00663457">
      <w:pPr>
        <w:pStyle w:val="Heading1"/>
        <w:rPr>
          <w:sz w:val="28"/>
          <w:szCs w:val="28"/>
        </w:rPr>
      </w:pPr>
      <w:bookmarkStart w:id="5" w:name="_Toc237008362"/>
      <w:r w:rsidRPr="00663457">
        <w:rPr>
          <w:sz w:val="28"/>
          <w:szCs w:val="28"/>
        </w:rPr>
        <w:lastRenderedPageBreak/>
        <w:t>Supplemental Figure 4: Hemoglobin Trajectories by Outcome</w:t>
      </w:r>
      <w:bookmarkEnd w:id="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B63EC" w14:paraId="268E53B2" w14:textId="77777777" w:rsidTr="006831EE">
        <w:tc>
          <w:tcPr>
            <w:tcW w:w="9350" w:type="dxa"/>
            <w:shd w:val="clear" w:color="auto" w:fill="D9D9D9" w:themeFill="background1" w:themeFillShade="D9"/>
          </w:tcPr>
          <w:p w14:paraId="5FB464DD" w14:textId="0D293039" w:rsidR="004B63EC" w:rsidRPr="003F67AE" w:rsidRDefault="004B63EC" w:rsidP="006831EE">
            <w:pPr>
              <w:rPr>
                <w:rFonts w:ascii="Arial" w:hAnsi="Arial" w:cs="Arial"/>
                <w:b/>
                <w:bCs/>
              </w:rPr>
            </w:pPr>
            <w:r w:rsidRPr="003F67AE">
              <w:rPr>
                <w:rFonts w:ascii="Arial" w:hAnsi="Arial" w:cs="Arial"/>
                <w:b/>
                <w:bCs/>
              </w:rPr>
              <w:t xml:space="preserve">Supplemental Figure 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3F67AE">
              <w:rPr>
                <w:rFonts w:ascii="Arial" w:hAnsi="Arial" w:cs="Arial"/>
                <w:b/>
                <w:bCs/>
              </w:rPr>
              <w:t xml:space="preserve">: Hemoglobin 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3F67AE">
              <w:rPr>
                <w:rFonts w:ascii="Arial" w:hAnsi="Arial" w:cs="Arial"/>
                <w:b/>
                <w:bCs/>
              </w:rPr>
              <w:t xml:space="preserve">rajectories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fter </w:t>
            </w:r>
            <w:r>
              <w:rPr>
                <w:rFonts w:ascii="Arial" w:hAnsi="Arial" w:cs="Arial"/>
                <w:b/>
                <w:bCs/>
              </w:rPr>
              <w:t>C</w:t>
            </w:r>
            <w:r w:rsidRPr="003F67AE">
              <w:rPr>
                <w:rFonts w:ascii="Arial" w:hAnsi="Arial" w:cs="Arial"/>
                <w:b/>
                <w:bCs/>
              </w:rPr>
              <w:t xml:space="preserve">ardiac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rrest by </w:t>
            </w:r>
            <w:r>
              <w:rPr>
                <w:rFonts w:ascii="Arial" w:hAnsi="Arial" w:cs="Arial"/>
                <w:b/>
                <w:bCs/>
              </w:rPr>
              <w:t>Outcome</w:t>
            </w:r>
          </w:p>
        </w:tc>
      </w:tr>
      <w:tr w:rsidR="004B63EC" w14:paraId="1769B8F5" w14:textId="77777777" w:rsidTr="006831EE">
        <w:tc>
          <w:tcPr>
            <w:tcW w:w="9350" w:type="dxa"/>
          </w:tcPr>
          <w:p w14:paraId="3D2D8C3C" w14:textId="40A1D683" w:rsidR="004B63EC" w:rsidRDefault="004B63EC" w:rsidP="006831EE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10936C7" wp14:editId="002BA306">
                  <wp:extent cx="5943600" cy="3714750"/>
                  <wp:effectExtent l="0" t="0" r="0" b="0"/>
                  <wp:docPr id="194619057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63EC" w14:paraId="0C964D18" w14:textId="77777777" w:rsidTr="006831EE">
        <w:tc>
          <w:tcPr>
            <w:tcW w:w="9350" w:type="dxa"/>
          </w:tcPr>
          <w:p w14:paraId="4DE95CB4" w14:textId="77777777" w:rsidR="004B63EC" w:rsidRPr="003F67AE" w:rsidRDefault="004B63EC" w:rsidP="006831EE">
            <w:pPr>
              <w:rPr>
                <w:noProof/>
                <w:sz w:val="20"/>
                <w:szCs w:val="20"/>
              </w:rPr>
            </w:pPr>
            <w:r w:rsidRPr="003F67AE">
              <w:rPr>
                <w:sz w:val="20"/>
                <w:szCs w:val="20"/>
              </w:rPr>
              <w:t>Shaded areas indicate 95% confidence intervals around the LOESS-smoothed mean trajectory.</w:t>
            </w:r>
          </w:p>
        </w:tc>
      </w:tr>
    </w:tbl>
    <w:p w14:paraId="6383C210" w14:textId="77777777" w:rsidR="004B63EC" w:rsidRDefault="004B63EC"/>
    <w:p w14:paraId="2C9D86DC" w14:textId="77777777" w:rsidR="00E52791" w:rsidRDefault="00E52791"/>
    <w:p w14:paraId="13C4E0C9" w14:textId="77777777" w:rsidR="00E52791" w:rsidRDefault="00E52791"/>
    <w:p w14:paraId="10130695" w14:textId="77777777" w:rsidR="00842C78" w:rsidRDefault="00842C78"/>
    <w:p w14:paraId="57992FC0" w14:textId="77777777" w:rsidR="00B44368" w:rsidRDefault="00B44368"/>
    <w:p w14:paraId="193F20BA" w14:textId="77777777" w:rsidR="00B44368" w:rsidRDefault="00B44368"/>
    <w:p w14:paraId="20C15FAF" w14:textId="77777777" w:rsidR="00B44368" w:rsidRDefault="00B44368"/>
    <w:p w14:paraId="53C56432" w14:textId="77777777" w:rsidR="00E52791" w:rsidRDefault="00E52791"/>
    <w:p w14:paraId="1519967A" w14:textId="77777777" w:rsidR="00E52791" w:rsidRDefault="00E52791"/>
    <w:p w14:paraId="358BA5FF" w14:textId="77777777" w:rsidR="00842B6D" w:rsidRDefault="00842B6D"/>
    <w:p w14:paraId="4B684632" w14:textId="77777777" w:rsidR="00842B6D" w:rsidRDefault="00842B6D"/>
    <w:p w14:paraId="29ACD892" w14:textId="707DA2B8" w:rsidR="00E52791" w:rsidRPr="007452C1" w:rsidRDefault="007452C1" w:rsidP="007452C1">
      <w:pPr>
        <w:pStyle w:val="Heading1"/>
        <w:rPr>
          <w:sz w:val="28"/>
          <w:szCs w:val="28"/>
        </w:rPr>
      </w:pPr>
      <w:bookmarkStart w:id="6" w:name="_Toc237008363"/>
      <w:r w:rsidRPr="007452C1">
        <w:rPr>
          <w:sz w:val="28"/>
          <w:szCs w:val="28"/>
        </w:rPr>
        <w:lastRenderedPageBreak/>
        <w:t>Supplemental Figure 5: Hemoglobin Scatterplot by Outcome</w:t>
      </w:r>
      <w:bookmarkEnd w:id="6"/>
      <w:r w:rsidRPr="007452C1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6170B" w14:paraId="49A6A0F2" w14:textId="77777777" w:rsidTr="006831EE">
        <w:tc>
          <w:tcPr>
            <w:tcW w:w="9350" w:type="dxa"/>
            <w:shd w:val="clear" w:color="auto" w:fill="D9D9D9" w:themeFill="background1" w:themeFillShade="D9"/>
          </w:tcPr>
          <w:p w14:paraId="25445611" w14:textId="2702146A" w:rsidR="0086170B" w:rsidRPr="003F67AE" w:rsidRDefault="0086170B" w:rsidP="006831EE">
            <w:pPr>
              <w:rPr>
                <w:rFonts w:ascii="Arial" w:hAnsi="Arial" w:cs="Arial"/>
                <w:b/>
                <w:bCs/>
              </w:rPr>
            </w:pPr>
            <w:r w:rsidRPr="003F67AE">
              <w:rPr>
                <w:rFonts w:ascii="Arial" w:hAnsi="Arial" w:cs="Arial"/>
                <w:b/>
                <w:bCs/>
              </w:rPr>
              <w:t xml:space="preserve">Supplemental Figure 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3F67AE">
              <w:rPr>
                <w:rFonts w:ascii="Arial" w:hAnsi="Arial" w:cs="Arial"/>
                <w:b/>
                <w:bCs/>
              </w:rPr>
              <w:t xml:space="preserve">: Scatterplot of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ll </w:t>
            </w:r>
            <w:r>
              <w:rPr>
                <w:rFonts w:ascii="Arial" w:hAnsi="Arial" w:cs="Arial"/>
                <w:b/>
                <w:bCs/>
              </w:rPr>
              <w:t>P</w:t>
            </w:r>
            <w:r w:rsidRPr="003F67AE">
              <w:rPr>
                <w:rFonts w:ascii="Arial" w:hAnsi="Arial" w:cs="Arial"/>
                <w:b/>
                <w:bCs/>
              </w:rPr>
              <w:t>ost-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rrest </w:t>
            </w:r>
            <w:r>
              <w:rPr>
                <w:rFonts w:ascii="Arial" w:hAnsi="Arial" w:cs="Arial"/>
                <w:b/>
                <w:bCs/>
              </w:rPr>
              <w:t>H</w:t>
            </w:r>
            <w:r w:rsidRPr="003F67AE">
              <w:rPr>
                <w:rFonts w:ascii="Arial" w:hAnsi="Arial" w:cs="Arial"/>
                <w:b/>
                <w:bCs/>
              </w:rPr>
              <w:t xml:space="preserve">emoglobin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3F67AE">
              <w:rPr>
                <w:rFonts w:ascii="Arial" w:hAnsi="Arial" w:cs="Arial"/>
                <w:b/>
                <w:bCs/>
              </w:rPr>
              <w:t>alues</w:t>
            </w:r>
            <w:r>
              <w:rPr>
                <w:rFonts w:ascii="Arial" w:hAnsi="Arial" w:cs="Arial"/>
                <w:b/>
                <w:bCs/>
              </w:rPr>
              <w:t xml:space="preserve"> by Outcome</w:t>
            </w:r>
          </w:p>
        </w:tc>
      </w:tr>
      <w:tr w:rsidR="0086170B" w14:paraId="7C308EAE" w14:textId="77777777" w:rsidTr="006831EE">
        <w:tc>
          <w:tcPr>
            <w:tcW w:w="9350" w:type="dxa"/>
          </w:tcPr>
          <w:p w14:paraId="18792FEE" w14:textId="79F1ABFF" w:rsidR="0086170B" w:rsidRDefault="0086170B" w:rsidP="006831EE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6C7AC3C" wp14:editId="15D5E72D">
                  <wp:extent cx="5943600" cy="3714750"/>
                  <wp:effectExtent l="0" t="0" r="0" b="0"/>
                  <wp:docPr id="112256309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70B" w14:paraId="11809FFC" w14:textId="77777777" w:rsidTr="006831EE">
        <w:tc>
          <w:tcPr>
            <w:tcW w:w="9350" w:type="dxa"/>
          </w:tcPr>
          <w:p w14:paraId="6DDEA584" w14:textId="77777777" w:rsidR="0086170B" w:rsidRPr="003F67AE" w:rsidRDefault="0086170B" w:rsidP="006831EE">
            <w:pPr>
              <w:rPr>
                <w:noProof/>
                <w:sz w:val="20"/>
                <w:szCs w:val="20"/>
              </w:rPr>
            </w:pPr>
            <w:r w:rsidRPr="003F67AE">
              <w:rPr>
                <w:sz w:val="20"/>
                <w:szCs w:val="20"/>
              </w:rPr>
              <w:t>Shaded areas indicate 95% confidence intervals around the LOESS-smoothed mean trajectory.</w:t>
            </w:r>
          </w:p>
        </w:tc>
      </w:tr>
    </w:tbl>
    <w:p w14:paraId="1A87540F" w14:textId="77777777" w:rsidR="00E52791" w:rsidRDefault="00E52791"/>
    <w:p w14:paraId="5005B8CE" w14:textId="77777777" w:rsidR="00842C78" w:rsidRDefault="00842C78"/>
    <w:p w14:paraId="52575C7F" w14:textId="77777777" w:rsidR="00842C78" w:rsidRDefault="00842C78"/>
    <w:p w14:paraId="63167044" w14:textId="77777777" w:rsidR="00842C78" w:rsidRDefault="00842C78"/>
    <w:p w14:paraId="623038F9" w14:textId="77777777" w:rsidR="00842B6D" w:rsidRDefault="00842B6D"/>
    <w:p w14:paraId="60E95B73" w14:textId="77777777" w:rsidR="00842B6D" w:rsidRDefault="00842B6D"/>
    <w:p w14:paraId="346B3CF9" w14:textId="77777777" w:rsidR="00842B6D" w:rsidRDefault="00842B6D"/>
    <w:p w14:paraId="327EC73B" w14:textId="77777777" w:rsidR="00842B6D" w:rsidRDefault="00842B6D"/>
    <w:p w14:paraId="60E7C448" w14:textId="77777777" w:rsidR="00842B6D" w:rsidRDefault="00842B6D"/>
    <w:p w14:paraId="66319A92" w14:textId="77777777" w:rsidR="00842B6D" w:rsidRDefault="00842B6D"/>
    <w:p w14:paraId="4D13439B" w14:textId="77777777" w:rsidR="00842C78" w:rsidRDefault="00842C78"/>
    <w:p w14:paraId="0B38286E" w14:textId="7279A0EB" w:rsidR="00842C78" w:rsidRPr="00EA7825" w:rsidRDefault="00527221" w:rsidP="00EA7825">
      <w:pPr>
        <w:pStyle w:val="Heading1"/>
        <w:rPr>
          <w:sz w:val="28"/>
          <w:szCs w:val="28"/>
        </w:rPr>
      </w:pPr>
      <w:bookmarkStart w:id="7" w:name="_Toc237008364"/>
      <w:r w:rsidRPr="00EA7825">
        <w:rPr>
          <w:sz w:val="28"/>
          <w:szCs w:val="28"/>
        </w:rPr>
        <w:lastRenderedPageBreak/>
        <w:t>Supplemental Figure 6: Hemoglobin Trajectory by Initial Hemoglobin</w:t>
      </w:r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7221" w14:paraId="35B4F430" w14:textId="77777777" w:rsidTr="00527221">
        <w:tc>
          <w:tcPr>
            <w:tcW w:w="9350" w:type="dxa"/>
            <w:shd w:val="clear" w:color="auto" w:fill="D9D9D9" w:themeFill="background1" w:themeFillShade="D9"/>
          </w:tcPr>
          <w:p w14:paraId="12ADEEF5" w14:textId="05BA73FC" w:rsidR="00527221" w:rsidRPr="00527221" w:rsidRDefault="00527221">
            <w:pPr>
              <w:rPr>
                <w:b/>
                <w:bCs/>
              </w:rPr>
            </w:pPr>
            <w:r w:rsidRPr="00527221">
              <w:rPr>
                <w:b/>
                <w:bCs/>
              </w:rPr>
              <w:t xml:space="preserve">Supplemental Figure 6: </w:t>
            </w:r>
            <w:r w:rsidRPr="00527221">
              <w:rPr>
                <w:rFonts w:ascii="Arial" w:hAnsi="Arial" w:cs="Arial"/>
                <w:b/>
                <w:bCs/>
              </w:rPr>
              <w:t>Hemoglobin Trajectories After Cardiac Arrest by the Initial Post-Arrest Hemoglobin</w:t>
            </w:r>
          </w:p>
        </w:tc>
      </w:tr>
      <w:tr w:rsidR="00527221" w14:paraId="37AF65B1" w14:textId="77777777" w:rsidTr="00527221">
        <w:tc>
          <w:tcPr>
            <w:tcW w:w="9350" w:type="dxa"/>
          </w:tcPr>
          <w:p w14:paraId="7A089E57" w14:textId="633769AC" w:rsidR="00527221" w:rsidRDefault="00527221">
            <w:r>
              <w:rPr>
                <w:noProof/>
              </w:rPr>
              <w:drawing>
                <wp:inline distT="0" distB="0" distL="0" distR="0" wp14:anchorId="57898926" wp14:editId="164A3B17">
                  <wp:extent cx="5943600" cy="3714750"/>
                  <wp:effectExtent l="0" t="0" r="0" b="0"/>
                  <wp:docPr id="1572111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7221" w14:paraId="636E5229" w14:textId="77777777" w:rsidTr="00527221">
        <w:tc>
          <w:tcPr>
            <w:tcW w:w="9350" w:type="dxa"/>
          </w:tcPr>
          <w:p w14:paraId="5EDD1B54" w14:textId="6A693292" w:rsidR="00527221" w:rsidRDefault="00527221" w:rsidP="00527221">
            <w:r w:rsidRPr="003F67AE">
              <w:rPr>
                <w:sz w:val="20"/>
                <w:szCs w:val="20"/>
              </w:rPr>
              <w:t>Shaded areas indicate 95% confidence intervals around the LOESS-smoothed mean trajectory.</w:t>
            </w:r>
          </w:p>
        </w:tc>
      </w:tr>
    </w:tbl>
    <w:p w14:paraId="2EC5DEB4" w14:textId="77777777" w:rsidR="00527221" w:rsidRDefault="00527221"/>
    <w:p w14:paraId="051A1E26" w14:textId="77777777" w:rsidR="00842B6D" w:rsidRDefault="00842B6D"/>
    <w:p w14:paraId="61674041" w14:textId="77777777" w:rsidR="00842B6D" w:rsidRDefault="00842B6D"/>
    <w:p w14:paraId="4478277F" w14:textId="77777777" w:rsidR="00842B6D" w:rsidRDefault="00842B6D"/>
    <w:p w14:paraId="43374E82" w14:textId="77777777" w:rsidR="00842B6D" w:rsidRDefault="00842B6D"/>
    <w:p w14:paraId="0DDC0EF5" w14:textId="77777777" w:rsidR="00842B6D" w:rsidRDefault="00842B6D"/>
    <w:p w14:paraId="492B38D7" w14:textId="77777777" w:rsidR="00842B6D" w:rsidRDefault="00842B6D"/>
    <w:p w14:paraId="577D1A0D" w14:textId="77777777" w:rsidR="00842B6D" w:rsidRDefault="00842B6D"/>
    <w:p w14:paraId="172FD53A" w14:textId="77777777" w:rsidR="00842B6D" w:rsidRDefault="00842B6D"/>
    <w:p w14:paraId="0F0CD7D8" w14:textId="77777777" w:rsidR="00842B6D" w:rsidRDefault="00842B6D"/>
    <w:p w14:paraId="1F42A743" w14:textId="23717755" w:rsidR="00B44368" w:rsidRDefault="00B44368"/>
    <w:p w14:paraId="21503587" w14:textId="2659E35F" w:rsidR="00527221" w:rsidRPr="00EA7825" w:rsidRDefault="00527221" w:rsidP="00EA7825">
      <w:pPr>
        <w:pStyle w:val="Heading1"/>
        <w:rPr>
          <w:sz w:val="28"/>
          <w:szCs w:val="28"/>
        </w:rPr>
      </w:pPr>
      <w:bookmarkStart w:id="8" w:name="_Toc237008365"/>
      <w:r w:rsidRPr="00EA7825">
        <w:rPr>
          <w:sz w:val="28"/>
          <w:szCs w:val="28"/>
        </w:rPr>
        <w:lastRenderedPageBreak/>
        <w:t>Supplemental Figure 7: Hemoglobin Scatterplot by Initial Hemoglobin</w:t>
      </w:r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7221" w14:paraId="008D7B8C" w14:textId="77777777" w:rsidTr="00527221">
        <w:tc>
          <w:tcPr>
            <w:tcW w:w="9350" w:type="dxa"/>
          </w:tcPr>
          <w:p w14:paraId="49D16145" w14:textId="0F09D9BF" w:rsidR="00527221" w:rsidRDefault="00527221">
            <w:r w:rsidRPr="003F67AE">
              <w:rPr>
                <w:rFonts w:ascii="Arial" w:hAnsi="Arial" w:cs="Arial"/>
                <w:b/>
                <w:bCs/>
              </w:rPr>
              <w:t xml:space="preserve">Supplemental Figure 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3F67AE">
              <w:rPr>
                <w:rFonts w:ascii="Arial" w:hAnsi="Arial" w:cs="Arial"/>
                <w:b/>
                <w:bCs/>
              </w:rPr>
              <w:t xml:space="preserve">: Scatterplot of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ll </w:t>
            </w:r>
            <w:r>
              <w:rPr>
                <w:rFonts w:ascii="Arial" w:hAnsi="Arial" w:cs="Arial"/>
                <w:b/>
                <w:bCs/>
              </w:rPr>
              <w:t>P</w:t>
            </w:r>
            <w:r w:rsidRPr="003F67AE">
              <w:rPr>
                <w:rFonts w:ascii="Arial" w:hAnsi="Arial" w:cs="Arial"/>
                <w:b/>
                <w:bCs/>
              </w:rPr>
              <w:t>ost-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3F67AE">
              <w:rPr>
                <w:rFonts w:ascii="Arial" w:hAnsi="Arial" w:cs="Arial"/>
                <w:b/>
                <w:bCs/>
              </w:rPr>
              <w:t xml:space="preserve">rrest </w:t>
            </w:r>
            <w:r>
              <w:rPr>
                <w:rFonts w:ascii="Arial" w:hAnsi="Arial" w:cs="Arial"/>
                <w:b/>
                <w:bCs/>
              </w:rPr>
              <w:t>H</w:t>
            </w:r>
            <w:r w:rsidRPr="003F67AE">
              <w:rPr>
                <w:rFonts w:ascii="Arial" w:hAnsi="Arial" w:cs="Arial"/>
                <w:b/>
                <w:bCs/>
              </w:rPr>
              <w:t xml:space="preserve">emoglobin </w:t>
            </w:r>
            <w:r>
              <w:rPr>
                <w:rFonts w:ascii="Arial" w:hAnsi="Arial" w:cs="Arial"/>
                <w:b/>
                <w:bCs/>
              </w:rPr>
              <w:t>V</w:t>
            </w:r>
            <w:r w:rsidRPr="003F67AE">
              <w:rPr>
                <w:rFonts w:ascii="Arial" w:hAnsi="Arial" w:cs="Arial"/>
                <w:b/>
                <w:bCs/>
              </w:rPr>
              <w:t>alues</w:t>
            </w:r>
            <w:r>
              <w:rPr>
                <w:rFonts w:ascii="Arial" w:hAnsi="Arial" w:cs="Arial"/>
                <w:b/>
                <w:bCs/>
              </w:rPr>
              <w:t xml:space="preserve"> by the Initial Post-Arrest Hemoglobin</w:t>
            </w:r>
          </w:p>
        </w:tc>
      </w:tr>
      <w:tr w:rsidR="00527221" w14:paraId="1D2B6822" w14:textId="77777777" w:rsidTr="00527221">
        <w:tc>
          <w:tcPr>
            <w:tcW w:w="9350" w:type="dxa"/>
          </w:tcPr>
          <w:p w14:paraId="4EC9576A" w14:textId="5D416DB2" w:rsidR="00527221" w:rsidRDefault="00527221">
            <w:r>
              <w:rPr>
                <w:noProof/>
              </w:rPr>
              <w:drawing>
                <wp:inline distT="0" distB="0" distL="0" distR="0" wp14:anchorId="2E8181B9" wp14:editId="07F327CB">
                  <wp:extent cx="5943600" cy="3714750"/>
                  <wp:effectExtent l="0" t="0" r="0" b="0"/>
                  <wp:docPr id="68164314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31E1" w14:paraId="24144A7A" w14:textId="77777777" w:rsidTr="00527221">
        <w:tc>
          <w:tcPr>
            <w:tcW w:w="9350" w:type="dxa"/>
          </w:tcPr>
          <w:p w14:paraId="2546B180" w14:textId="6D717B71" w:rsidR="00E331E1" w:rsidRDefault="00E331E1" w:rsidP="00E331E1">
            <w:r w:rsidRPr="003F67AE">
              <w:rPr>
                <w:sz w:val="20"/>
                <w:szCs w:val="20"/>
              </w:rPr>
              <w:t>Shaded areas indicate 95% confidence intervals around the LOESS-smoothed mean trajectory.</w:t>
            </w:r>
          </w:p>
        </w:tc>
      </w:tr>
    </w:tbl>
    <w:p w14:paraId="4D2660F9" w14:textId="77777777" w:rsidR="00527221" w:rsidRDefault="00527221"/>
    <w:p w14:paraId="2EF9EA9F" w14:textId="77777777" w:rsidR="00B44368" w:rsidRDefault="00B44368"/>
    <w:p w14:paraId="06D5785E" w14:textId="77777777" w:rsidR="00842C78" w:rsidRDefault="00842C78"/>
    <w:p w14:paraId="505CE391" w14:textId="77777777" w:rsidR="00842B6D" w:rsidRDefault="00842B6D"/>
    <w:p w14:paraId="216A216C" w14:textId="77777777" w:rsidR="00842B6D" w:rsidRDefault="00842B6D"/>
    <w:p w14:paraId="75924763" w14:textId="77777777" w:rsidR="00842B6D" w:rsidRDefault="00842B6D"/>
    <w:p w14:paraId="5C80C8A5" w14:textId="77777777" w:rsidR="00842B6D" w:rsidRDefault="00842B6D"/>
    <w:p w14:paraId="08ABDB2C" w14:textId="77777777" w:rsidR="00842B6D" w:rsidRDefault="00842B6D"/>
    <w:p w14:paraId="4E013F42" w14:textId="77777777" w:rsidR="00842C78" w:rsidRDefault="00842C78"/>
    <w:p w14:paraId="1586533B" w14:textId="77777777" w:rsidR="00842B6D" w:rsidRDefault="00842B6D"/>
    <w:p w14:paraId="71B2FFFC" w14:textId="77777777" w:rsidR="00842C78" w:rsidRDefault="00842C78"/>
    <w:p w14:paraId="13D470FC" w14:textId="459405E7" w:rsidR="00E52791" w:rsidRPr="008C60D9" w:rsidRDefault="008C60D9" w:rsidP="008C60D9">
      <w:pPr>
        <w:pStyle w:val="Heading1"/>
        <w:rPr>
          <w:sz w:val="28"/>
          <w:szCs w:val="28"/>
        </w:rPr>
      </w:pPr>
      <w:bookmarkStart w:id="9" w:name="_Toc237008366"/>
      <w:r w:rsidRPr="008C60D9">
        <w:rPr>
          <w:sz w:val="28"/>
          <w:szCs w:val="28"/>
        </w:rPr>
        <w:lastRenderedPageBreak/>
        <w:t xml:space="preserve">Supplemental Figure </w:t>
      </w:r>
      <w:r w:rsidR="00EA7825">
        <w:rPr>
          <w:sz w:val="28"/>
          <w:szCs w:val="28"/>
        </w:rPr>
        <w:t>8</w:t>
      </w:r>
      <w:r w:rsidRPr="008C60D9">
        <w:rPr>
          <w:sz w:val="28"/>
          <w:szCs w:val="28"/>
        </w:rPr>
        <w:t>: Patient Transfusions</w:t>
      </w:r>
      <w:bookmarkEnd w:id="9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175EA" w14:paraId="19187470" w14:textId="77777777" w:rsidTr="006831EE">
        <w:tc>
          <w:tcPr>
            <w:tcW w:w="9350" w:type="dxa"/>
            <w:shd w:val="clear" w:color="auto" w:fill="D9D9D9" w:themeFill="background1" w:themeFillShade="D9"/>
          </w:tcPr>
          <w:p w14:paraId="75D575E3" w14:textId="28EA2F69" w:rsidR="005175EA" w:rsidRPr="008B69C3" w:rsidRDefault="005175EA" w:rsidP="006831E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Supplemental </w:t>
            </w:r>
            <w:r w:rsidRPr="008B69C3">
              <w:rPr>
                <w:rFonts w:ascii="Arial" w:hAnsi="Arial" w:cs="Arial"/>
                <w:b/>
                <w:bCs/>
              </w:rPr>
              <w:t xml:space="preserve">Figure </w:t>
            </w:r>
            <w:r w:rsidR="00EA7825">
              <w:rPr>
                <w:rFonts w:ascii="Arial" w:hAnsi="Arial" w:cs="Arial"/>
                <w:b/>
                <w:bCs/>
              </w:rPr>
              <w:t>8</w:t>
            </w:r>
            <w:r w:rsidRPr="008B69C3">
              <w:rPr>
                <w:rFonts w:ascii="Arial" w:hAnsi="Arial" w:cs="Arial"/>
                <w:b/>
                <w:bCs/>
              </w:rPr>
              <w:t xml:space="preserve">: Distribution of Transfusions </w:t>
            </w:r>
            <w:r>
              <w:rPr>
                <w:rFonts w:ascii="Arial" w:hAnsi="Arial" w:cs="Arial"/>
                <w:b/>
                <w:bCs/>
              </w:rPr>
              <w:t>P</w:t>
            </w:r>
            <w:r w:rsidRPr="008B69C3">
              <w:rPr>
                <w:rFonts w:ascii="Arial" w:hAnsi="Arial" w:cs="Arial"/>
                <w:b/>
                <w:bCs/>
              </w:rPr>
              <w:t>er Patient</w:t>
            </w:r>
          </w:p>
        </w:tc>
      </w:tr>
      <w:tr w:rsidR="005175EA" w14:paraId="23197C28" w14:textId="77777777" w:rsidTr="006831EE">
        <w:tc>
          <w:tcPr>
            <w:tcW w:w="9350" w:type="dxa"/>
          </w:tcPr>
          <w:p w14:paraId="5A37A09D" w14:textId="36A72312" w:rsidR="005175EA" w:rsidRDefault="005175EA" w:rsidP="006831EE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3BFC8CB" wp14:editId="44F93837">
                  <wp:extent cx="4455795" cy="2695575"/>
                  <wp:effectExtent l="0" t="0" r="1905" b="9525"/>
                  <wp:docPr id="95874536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579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0FFCC5" w14:textId="77777777" w:rsidR="00E52791" w:rsidRDefault="00E52791"/>
    <w:p w14:paraId="719A683F" w14:textId="77777777" w:rsidR="00E52791" w:rsidRDefault="00E52791"/>
    <w:p w14:paraId="0BD5CB2B" w14:textId="77777777" w:rsidR="00BA6205" w:rsidRDefault="00BA6205"/>
    <w:p w14:paraId="5F04E757" w14:textId="77777777" w:rsidR="00BA6205" w:rsidRDefault="00BA6205"/>
    <w:p w14:paraId="45869360" w14:textId="77777777" w:rsidR="00BA6205" w:rsidRDefault="00BA6205"/>
    <w:p w14:paraId="1C95BB9F" w14:textId="77777777" w:rsidR="00BA6205" w:rsidRDefault="00BA6205"/>
    <w:p w14:paraId="6714BC09" w14:textId="77777777" w:rsidR="00BA6205" w:rsidRDefault="00BA6205"/>
    <w:p w14:paraId="0E26D81B" w14:textId="77777777" w:rsidR="00BA6205" w:rsidRDefault="00BA6205"/>
    <w:p w14:paraId="5D034E43" w14:textId="77777777" w:rsidR="00BA6205" w:rsidRDefault="00BA6205"/>
    <w:p w14:paraId="60CC7363" w14:textId="77777777" w:rsidR="00B44368" w:rsidRDefault="00B44368"/>
    <w:p w14:paraId="24BB581E" w14:textId="77777777" w:rsidR="00842B6D" w:rsidRDefault="00842B6D"/>
    <w:p w14:paraId="0AE731D4" w14:textId="77777777" w:rsidR="00BA6205" w:rsidRDefault="00BA6205"/>
    <w:p w14:paraId="65E03002" w14:textId="77777777" w:rsidR="00842B6D" w:rsidRDefault="00842B6D"/>
    <w:p w14:paraId="1E37A445" w14:textId="77777777" w:rsidR="00842B6D" w:rsidRDefault="00842B6D"/>
    <w:p w14:paraId="39254205" w14:textId="77777777" w:rsidR="00BA6205" w:rsidRDefault="00BA6205"/>
    <w:p w14:paraId="6D7447F4" w14:textId="77777777" w:rsidR="00B44368" w:rsidRDefault="00B44368"/>
    <w:p w14:paraId="6C56CE10" w14:textId="4BE3B4AE" w:rsidR="00E52791" w:rsidRPr="008C60D9" w:rsidRDefault="008C60D9" w:rsidP="008C60D9">
      <w:pPr>
        <w:pStyle w:val="Heading1"/>
        <w:rPr>
          <w:sz w:val="28"/>
          <w:szCs w:val="28"/>
        </w:rPr>
      </w:pPr>
      <w:bookmarkStart w:id="10" w:name="_Toc237008367"/>
      <w:r w:rsidRPr="008C60D9">
        <w:rPr>
          <w:sz w:val="28"/>
          <w:szCs w:val="28"/>
        </w:rPr>
        <w:lastRenderedPageBreak/>
        <w:t xml:space="preserve">Supplemental Table </w:t>
      </w:r>
      <w:r w:rsidR="00DD3B74">
        <w:rPr>
          <w:sz w:val="28"/>
          <w:szCs w:val="28"/>
        </w:rPr>
        <w:t>3</w:t>
      </w:r>
      <w:r w:rsidRPr="008C60D9">
        <w:rPr>
          <w:sz w:val="28"/>
          <w:szCs w:val="28"/>
        </w:rPr>
        <w:t xml:space="preserve">: ICD10 Codes </w:t>
      </w:r>
      <w:r w:rsidR="001E54B8">
        <w:rPr>
          <w:sz w:val="28"/>
          <w:szCs w:val="28"/>
        </w:rPr>
        <w:t>and Transfusion Status</w:t>
      </w:r>
      <w:bookmarkEnd w:id="1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1559"/>
        <w:gridCol w:w="1558"/>
        <w:gridCol w:w="1558"/>
        <w:gridCol w:w="1559"/>
      </w:tblGrid>
      <w:tr w:rsidR="00A10F1E" w14:paraId="42488F7B" w14:textId="77777777" w:rsidTr="006831EE">
        <w:tc>
          <w:tcPr>
            <w:tcW w:w="9350" w:type="dxa"/>
            <w:gridSpan w:val="6"/>
            <w:shd w:val="clear" w:color="auto" w:fill="D9D9D9" w:themeFill="background1" w:themeFillShade="D9"/>
          </w:tcPr>
          <w:p w14:paraId="6B9EB311" w14:textId="4F7E0A21" w:rsidR="00A10F1E" w:rsidRPr="00DD0F67" w:rsidRDefault="00A10F1E" w:rsidP="006831EE">
            <w:pPr>
              <w:rPr>
                <w:rFonts w:ascii="Arial" w:hAnsi="Arial" w:cs="Arial"/>
                <w:b/>
                <w:bCs/>
              </w:rPr>
            </w:pPr>
            <w:r w:rsidRPr="00DD0F67">
              <w:rPr>
                <w:rFonts w:ascii="Arial" w:hAnsi="Arial" w:cs="Arial"/>
                <w:b/>
                <w:bCs/>
              </w:rPr>
              <w:t xml:space="preserve">Supplemental Table </w:t>
            </w:r>
            <w:r w:rsidR="00DD3B74">
              <w:rPr>
                <w:rFonts w:ascii="Arial" w:hAnsi="Arial" w:cs="Arial"/>
                <w:b/>
                <w:bCs/>
              </w:rPr>
              <w:t>3</w:t>
            </w:r>
            <w:r w:rsidRPr="00DD0F67">
              <w:rPr>
                <w:rFonts w:ascii="Arial" w:hAnsi="Arial" w:cs="Arial"/>
                <w:b/>
                <w:bCs/>
              </w:rPr>
              <w:t>: Bleeding Codes by Transfusion S</w:t>
            </w:r>
            <w:r>
              <w:rPr>
                <w:rFonts w:ascii="Arial" w:hAnsi="Arial" w:cs="Arial"/>
                <w:b/>
                <w:bCs/>
              </w:rPr>
              <w:t>t</w:t>
            </w:r>
            <w:r w:rsidRPr="00DD0F67">
              <w:rPr>
                <w:rFonts w:ascii="Arial" w:hAnsi="Arial" w:cs="Arial"/>
                <w:b/>
                <w:bCs/>
              </w:rPr>
              <w:t>atus</w:t>
            </w:r>
          </w:p>
        </w:tc>
      </w:tr>
      <w:tr w:rsidR="00A10F1E" w14:paraId="1DFF7DD4" w14:textId="77777777" w:rsidTr="006831EE">
        <w:tc>
          <w:tcPr>
            <w:tcW w:w="1558" w:type="dxa"/>
          </w:tcPr>
          <w:p w14:paraId="74B548B5" w14:textId="77777777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  <w:r w:rsidRPr="00685FAF">
              <w:rPr>
                <w:rFonts w:ascii="Arial" w:hAnsi="Arial" w:cs="Arial"/>
                <w:b/>
                <w:bCs/>
              </w:rPr>
              <w:t>Bleeding Type</w:t>
            </w:r>
          </w:p>
        </w:tc>
        <w:tc>
          <w:tcPr>
            <w:tcW w:w="1558" w:type="dxa"/>
          </w:tcPr>
          <w:p w14:paraId="69B33E97" w14:textId="77777777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  <w:r w:rsidRPr="00685FAF">
              <w:rPr>
                <w:rFonts w:ascii="Arial" w:hAnsi="Arial" w:cs="Arial"/>
                <w:b/>
                <w:bCs/>
              </w:rPr>
              <w:t>Overall</w:t>
            </w:r>
          </w:p>
          <w:p w14:paraId="1C7503FE" w14:textId="77777777" w:rsidR="00A10F1E" w:rsidRDefault="00A10F1E" w:rsidP="006831EE">
            <w:pPr>
              <w:rPr>
                <w:rFonts w:ascii="Arial" w:hAnsi="Arial" w:cs="Arial"/>
                <w:b/>
                <w:bCs/>
              </w:rPr>
            </w:pPr>
          </w:p>
          <w:p w14:paraId="5026F8A5" w14:textId="77777777" w:rsidR="00A10F1E" w:rsidRDefault="00A10F1E" w:rsidP="006831EE">
            <w:pPr>
              <w:rPr>
                <w:rFonts w:ascii="Arial" w:hAnsi="Arial" w:cs="Arial"/>
                <w:b/>
                <w:bCs/>
              </w:rPr>
            </w:pPr>
          </w:p>
          <w:p w14:paraId="021DB5D3" w14:textId="77777777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</w:p>
          <w:p w14:paraId="48D51800" w14:textId="04D172D8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958</w:t>
            </w:r>
            <w:r w:rsidRPr="00685FAF">
              <w:rPr>
                <w:rFonts w:ascii="Arial" w:hAnsi="Arial" w:cs="Arial"/>
                <w:b/>
                <w:bCs/>
              </w:rPr>
              <w:t xml:space="preserve"> patients</w:t>
            </w:r>
          </w:p>
        </w:tc>
        <w:tc>
          <w:tcPr>
            <w:tcW w:w="1559" w:type="dxa"/>
          </w:tcPr>
          <w:p w14:paraId="32068242" w14:textId="77777777" w:rsidR="00A10F1E" w:rsidRDefault="00A10F1E" w:rsidP="006831EE">
            <w:pPr>
              <w:rPr>
                <w:rFonts w:ascii="Arial" w:hAnsi="Arial" w:cs="Arial"/>
                <w:b/>
                <w:bCs/>
              </w:rPr>
            </w:pPr>
            <w:r w:rsidRPr="00685FAF">
              <w:rPr>
                <w:rFonts w:ascii="Arial" w:hAnsi="Arial" w:cs="Arial"/>
                <w:b/>
                <w:bCs/>
              </w:rPr>
              <w:t>No Transfusion</w:t>
            </w:r>
          </w:p>
          <w:p w14:paraId="3EBFE8AE" w14:textId="77777777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</w:p>
          <w:p w14:paraId="634E38B8" w14:textId="77777777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  <w:r w:rsidRPr="00685FAF">
              <w:rPr>
                <w:rFonts w:ascii="Arial" w:hAnsi="Arial" w:cs="Arial"/>
                <w:b/>
                <w:bCs/>
              </w:rPr>
              <w:t>589 patients</w:t>
            </w:r>
          </w:p>
        </w:tc>
        <w:tc>
          <w:tcPr>
            <w:tcW w:w="1558" w:type="dxa"/>
          </w:tcPr>
          <w:p w14:paraId="4AE2DF0F" w14:textId="77777777" w:rsidR="00A10F1E" w:rsidRDefault="00A10F1E" w:rsidP="006831EE">
            <w:pPr>
              <w:rPr>
                <w:rFonts w:ascii="Arial" w:hAnsi="Arial" w:cs="Arial"/>
                <w:b/>
                <w:bCs/>
              </w:rPr>
            </w:pPr>
            <w:r w:rsidRPr="00685FAF">
              <w:rPr>
                <w:rFonts w:ascii="Arial" w:hAnsi="Arial" w:cs="Arial"/>
                <w:b/>
                <w:bCs/>
              </w:rPr>
              <w:t>Received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685FAF">
              <w:rPr>
                <w:rFonts w:ascii="Arial" w:hAnsi="Arial" w:cs="Arial"/>
                <w:b/>
                <w:bCs/>
              </w:rPr>
              <w:t>Transfusion</w:t>
            </w:r>
          </w:p>
          <w:p w14:paraId="7C9411B8" w14:textId="77777777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</w:p>
          <w:p w14:paraId="5778C6CA" w14:textId="186B14BD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  <w:r w:rsidRPr="00685FAF"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>69</w:t>
            </w:r>
            <w:r w:rsidRPr="00685FAF">
              <w:rPr>
                <w:rFonts w:ascii="Arial" w:hAnsi="Arial" w:cs="Arial"/>
                <w:b/>
                <w:bCs/>
              </w:rPr>
              <w:t xml:space="preserve"> patients</w:t>
            </w:r>
          </w:p>
        </w:tc>
        <w:tc>
          <w:tcPr>
            <w:tcW w:w="1558" w:type="dxa"/>
          </w:tcPr>
          <w:p w14:paraId="4F6F1277" w14:textId="77777777" w:rsidR="00A10F1E" w:rsidRDefault="00A10F1E" w:rsidP="006831E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Post-Arrest Hemoglobin &lt; 9 g/dL</w:t>
            </w:r>
          </w:p>
          <w:p w14:paraId="73244C53" w14:textId="77777777" w:rsidR="00A10F1E" w:rsidRDefault="00A10F1E" w:rsidP="006831EE">
            <w:pPr>
              <w:rPr>
                <w:rFonts w:ascii="Arial" w:hAnsi="Arial" w:cs="Arial"/>
                <w:b/>
                <w:bCs/>
              </w:rPr>
            </w:pPr>
          </w:p>
          <w:p w14:paraId="5290F7F9" w14:textId="41D0B87F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417 patients</w:t>
            </w:r>
          </w:p>
        </w:tc>
        <w:tc>
          <w:tcPr>
            <w:tcW w:w="1559" w:type="dxa"/>
          </w:tcPr>
          <w:p w14:paraId="1E85F3FC" w14:textId="77777777" w:rsidR="00A10F1E" w:rsidRDefault="00A10F1E" w:rsidP="006831E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Post-arrest Hemoglobin ≥ 9 g/dL</w:t>
            </w:r>
          </w:p>
          <w:p w14:paraId="13EDCCF0" w14:textId="77777777" w:rsidR="00A10F1E" w:rsidRDefault="00A10F1E" w:rsidP="006831EE">
            <w:pPr>
              <w:rPr>
                <w:rFonts w:ascii="Arial" w:hAnsi="Arial" w:cs="Arial"/>
                <w:b/>
                <w:bCs/>
              </w:rPr>
            </w:pPr>
          </w:p>
          <w:p w14:paraId="24DBC41E" w14:textId="77777777" w:rsidR="00A10F1E" w:rsidRPr="00685FAF" w:rsidRDefault="00A10F1E" w:rsidP="006831E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541 patients </w:t>
            </w:r>
          </w:p>
        </w:tc>
      </w:tr>
      <w:tr w:rsidR="00A10F1E" w14:paraId="03EA2ED3" w14:textId="77777777" w:rsidTr="006831EE">
        <w:tc>
          <w:tcPr>
            <w:tcW w:w="1558" w:type="dxa"/>
          </w:tcPr>
          <w:p w14:paraId="6D8AFA11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ICD10 code for major bleeding</w:t>
            </w:r>
          </w:p>
        </w:tc>
        <w:tc>
          <w:tcPr>
            <w:tcW w:w="1558" w:type="dxa"/>
          </w:tcPr>
          <w:p w14:paraId="07A84608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 (6.5%)</w:t>
            </w:r>
          </w:p>
        </w:tc>
        <w:tc>
          <w:tcPr>
            <w:tcW w:w="1559" w:type="dxa"/>
          </w:tcPr>
          <w:p w14:paraId="5D934B17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(4.2%)</w:t>
            </w:r>
          </w:p>
        </w:tc>
        <w:tc>
          <w:tcPr>
            <w:tcW w:w="1558" w:type="dxa"/>
          </w:tcPr>
          <w:p w14:paraId="76B4954F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 (10.0%)</w:t>
            </w:r>
          </w:p>
        </w:tc>
        <w:tc>
          <w:tcPr>
            <w:tcW w:w="1558" w:type="dxa"/>
          </w:tcPr>
          <w:p w14:paraId="08D0DD61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 (7.9%)</w:t>
            </w:r>
          </w:p>
        </w:tc>
        <w:tc>
          <w:tcPr>
            <w:tcW w:w="1559" w:type="dxa"/>
          </w:tcPr>
          <w:p w14:paraId="4FC99872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(5.4%)</w:t>
            </w:r>
          </w:p>
        </w:tc>
      </w:tr>
      <w:tr w:rsidR="00A10F1E" w14:paraId="14F1ADF9" w14:textId="77777777" w:rsidTr="006831EE">
        <w:tc>
          <w:tcPr>
            <w:tcW w:w="1558" w:type="dxa"/>
          </w:tcPr>
          <w:p w14:paraId="4A130D39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ICD10 code for GI bleeding</w:t>
            </w:r>
          </w:p>
        </w:tc>
        <w:tc>
          <w:tcPr>
            <w:tcW w:w="1558" w:type="dxa"/>
          </w:tcPr>
          <w:p w14:paraId="57EF22DD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 (5.5%)</w:t>
            </w:r>
          </w:p>
        </w:tc>
        <w:tc>
          <w:tcPr>
            <w:tcW w:w="1559" w:type="dxa"/>
          </w:tcPr>
          <w:p w14:paraId="0C196C5A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 (4.1%)</w:t>
            </w:r>
          </w:p>
        </w:tc>
        <w:tc>
          <w:tcPr>
            <w:tcW w:w="1558" w:type="dxa"/>
          </w:tcPr>
          <w:p w14:paraId="465E7A08" w14:textId="34F07B2F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(7.9%)</w:t>
            </w:r>
          </w:p>
        </w:tc>
        <w:tc>
          <w:tcPr>
            <w:tcW w:w="1558" w:type="dxa"/>
          </w:tcPr>
          <w:p w14:paraId="317C6DBB" w14:textId="422AB46F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(6.5%)</w:t>
            </w:r>
          </w:p>
        </w:tc>
        <w:tc>
          <w:tcPr>
            <w:tcW w:w="1559" w:type="dxa"/>
          </w:tcPr>
          <w:p w14:paraId="0D8A7D32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(4.8%)</w:t>
            </w:r>
          </w:p>
        </w:tc>
      </w:tr>
      <w:tr w:rsidR="00A10F1E" w14:paraId="4A8D28E9" w14:textId="77777777" w:rsidTr="006831EE">
        <w:tc>
          <w:tcPr>
            <w:tcW w:w="1558" w:type="dxa"/>
          </w:tcPr>
          <w:p w14:paraId="16ABF5E3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ICD10 code for thoracic bleeding</w:t>
            </w:r>
          </w:p>
        </w:tc>
        <w:tc>
          <w:tcPr>
            <w:tcW w:w="1558" w:type="dxa"/>
          </w:tcPr>
          <w:p w14:paraId="5E04C36E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(0.6%)</w:t>
            </w:r>
          </w:p>
        </w:tc>
        <w:tc>
          <w:tcPr>
            <w:tcW w:w="1559" w:type="dxa"/>
          </w:tcPr>
          <w:p w14:paraId="77CA351D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(0.2%)</w:t>
            </w:r>
          </w:p>
        </w:tc>
        <w:tc>
          <w:tcPr>
            <w:tcW w:w="1558" w:type="dxa"/>
          </w:tcPr>
          <w:p w14:paraId="236497CB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(1.4%)</w:t>
            </w:r>
          </w:p>
        </w:tc>
        <w:tc>
          <w:tcPr>
            <w:tcW w:w="1558" w:type="dxa"/>
          </w:tcPr>
          <w:p w14:paraId="651FFCC4" w14:textId="7B58F07F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(1.0%)</w:t>
            </w:r>
          </w:p>
        </w:tc>
        <w:tc>
          <w:tcPr>
            <w:tcW w:w="1559" w:type="dxa"/>
          </w:tcPr>
          <w:p w14:paraId="1730E9FC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(0.4%)</w:t>
            </w:r>
          </w:p>
        </w:tc>
      </w:tr>
      <w:tr w:rsidR="00A10F1E" w14:paraId="6AB182AB" w14:textId="77777777" w:rsidTr="006831EE">
        <w:tc>
          <w:tcPr>
            <w:tcW w:w="1558" w:type="dxa"/>
          </w:tcPr>
          <w:p w14:paraId="24674D9C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ICD10 code for intra-abdominal bleeding</w:t>
            </w:r>
          </w:p>
        </w:tc>
        <w:tc>
          <w:tcPr>
            <w:tcW w:w="1558" w:type="dxa"/>
          </w:tcPr>
          <w:p w14:paraId="2A1920C8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(0.2%)</w:t>
            </w:r>
          </w:p>
        </w:tc>
        <w:tc>
          <w:tcPr>
            <w:tcW w:w="1559" w:type="dxa"/>
          </w:tcPr>
          <w:p w14:paraId="210B5A98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(0.2%)</w:t>
            </w:r>
          </w:p>
        </w:tc>
        <w:tc>
          <w:tcPr>
            <w:tcW w:w="1558" w:type="dxa"/>
          </w:tcPr>
          <w:p w14:paraId="4B9F4D10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(0.3%)</w:t>
            </w:r>
          </w:p>
        </w:tc>
        <w:tc>
          <w:tcPr>
            <w:tcW w:w="1558" w:type="dxa"/>
          </w:tcPr>
          <w:p w14:paraId="395C4278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(0.5%)</w:t>
            </w:r>
          </w:p>
        </w:tc>
        <w:tc>
          <w:tcPr>
            <w:tcW w:w="1559" w:type="dxa"/>
          </w:tcPr>
          <w:p w14:paraId="236EBF66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</w:tr>
      <w:tr w:rsidR="00A10F1E" w14:paraId="66AFC8A5" w14:textId="77777777" w:rsidTr="006831EE">
        <w:tc>
          <w:tcPr>
            <w:tcW w:w="1558" w:type="dxa"/>
          </w:tcPr>
          <w:p w14:paraId="36EED96D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ICD10 code for bleeding</w:t>
            </w:r>
          </w:p>
        </w:tc>
        <w:tc>
          <w:tcPr>
            <w:tcW w:w="1558" w:type="dxa"/>
          </w:tcPr>
          <w:p w14:paraId="0417F561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(0.2%)</w:t>
            </w:r>
          </w:p>
        </w:tc>
        <w:tc>
          <w:tcPr>
            <w:tcW w:w="1559" w:type="dxa"/>
          </w:tcPr>
          <w:p w14:paraId="262D485B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(0%)</w:t>
            </w:r>
          </w:p>
        </w:tc>
        <w:tc>
          <w:tcPr>
            <w:tcW w:w="1558" w:type="dxa"/>
          </w:tcPr>
          <w:p w14:paraId="323D94CA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(0.5%)</w:t>
            </w:r>
          </w:p>
        </w:tc>
        <w:tc>
          <w:tcPr>
            <w:tcW w:w="1558" w:type="dxa"/>
          </w:tcPr>
          <w:p w14:paraId="7F81D907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(0.2%)</w:t>
            </w:r>
          </w:p>
        </w:tc>
        <w:tc>
          <w:tcPr>
            <w:tcW w:w="1559" w:type="dxa"/>
          </w:tcPr>
          <w:p w14:paraId="336FE4F8" w14:textId="77777777" w:rsidR="00A10F1E" w:rsidRDefault="00A10F1E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(0.2%)</w:t>
            </w:r>
          </w:p>
        </w:tc>
      </w:tr>
    </w:tbl>
    <w:p w14:paraId="55C2353D" w14:textId="77777777" w:rsidR="00A10F1E" w:rsidRDefault="00A10F1E"/>
    <w:p w14:paraId="7285CAA2" w14:textId="77777777" w:rsidR="00013C2C" w:rsidRDefault="00013C2C"/>
    <w:p w14:paraId="50DE681E" w14:textId="77777777" w:rsidR="00842B6D" w:rsidRDefault="00842B6D"/>
    <w:p w14:paraId="7B3F16E0" w14:textId="77777777" w:rsidR="00842B6D" w:rsidRDefault="00842B6D"/>
    <w:p w14:paraId="4BBCF2F0" w14:textId="77777777" w:rsidR="00842B6D" w:rsidRDefault="00842B6D"/>
    <w:p w14:paraId="4F5D8845" w14:textId="77777777" w:rsidR="00842B6D" w:rsidRDefault="00842B6D"/>
    <w:p w14:paraId="37BC632A" w14:textId="77777777" w:rsidR="00842B6D" w:rsidRDefault="00842B6D"/>
    <w:p w14:paraId="1179DA74" w14:textId="77777777" w:rsidR="00B44368" w:rsidRDefault="00B44368"/>
    <w:p w14:paraId="507303F4" w14:textId="77777777" w:rsidR="00B44368" w:rsidRDefault="00B44368"/>
    <w:p w14:paraId="53B96A7E" w14:textId="25234EB1" w:rsidR="00013C2C" w:rsidRPr="007B3450" w:rsidRDefault="00DD3B74" w:rsidP="007B3450">
      <w:pPr>
        <w:pStyle w:val="Heading1"/>
        <w:rPr>
          <w:sz w:val="28"/>
          <w:szCs w:val="28"/>
        </w:rPr>
      </w:pPr>
      <w:bookmarkStart w:id="11" w:name="_Toc237008368"/>
      <w:r w:rsidRPr="007B3450">
        <w:rPr>
          <w:sz w:val="28"/>
          <w:szCs w:val="28"/>
        </w:rPr>
        <w:lastRenderedPageBreak/>
        <w:t>Supplemental Figure 9: Hemoglobin Trajectory Centered on First Transfusion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3B74" w14:paraId="41A60747" w14:textId="77777777" w:rsidTr="007B3450">
        <w:tc>
          <w:tcPr>
            <w:tcW w:w="9350" w:type="dxa"/>
            <w:shd w:val="clear" w:color="auto" w:fill="D9D9D9" w:themeFill="background1" w:themeFillShade="D9"/>
          </w:tcPr>
          <w:p w14:paraId="4BB6DF6C" w14:textId="5A849458" w:rsidR="00DD3B74" w:rsidRPr="007B3450" w:rsidRDefault="00DD3B74">
            <w:pPr>
              <w:rPr>
                <w:b/>
                <w:bCs/>
              </w:rPr>
            </w:pPr>
            <w:r w:rsidRPr="007B3450">
              <w:rPr>
                <w:b/>
                <w:bCs/>
              </w:rPr>
              <w:t xml:space="preserve">Supplemental Figure 9a: </w:t>
            </w:r>
            <w:r w:rsidR="007B3450" w:rsidRPr="007B3450">
              <w:rPr>
                <w:b/>
                <w:bCs/>
              </w:rPr>
              <w:t xml:space="preserve">Scatterplot With </w:t>
            </w:r>
            <w:r w:rsidRPr="007B3450">
              <w:rPr>
                <w:b/>
                <w:bCs/>
              </w:rPr>
              <w:t>Hemoglobin Trajectory Before and After Initial Blood Transfusion After Cardiac Arrest</w:t>
            </w:r>
          </w:p>
        </w:tc>
      </w:tr>
      <w:tr w:rsidR="00DD3B74" w14:paraId="47B095CA" w14:textId="77777777" w:rsidTr="00DD3B74">
        <w:tc>
          <w:tcPr>
            <w:tcW w:w="9350" w:type="dxa"/>
          </w:tcPr>
          <w:p w14:paraId="19720EDB" w14:textId="7CDA9BD3" w:rsidR="00DD3B74" w:rsidRDefault="007B3450">
            <w:r>
              <w:rPr>
                <w:noProof/>
              </w:rPr>
              <w:drawing>
                <wp:inline distT="0" distB="0" distL="0" distR="0" wp14:anchorId="17CDE4E9" wp14:editId="57A6E3A5">
                  <wp:extent cx="4785360" cy="2990850"/>
                  <wp:effectExtent l="0" t="0" r="0" b="0"/>
                  <wp:docPr id="105647772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383" cy="3007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3450" w14:paraId="3369F798" w14:textId="77777777" w:rsidTr="00DD3B74">
        <w:tc>
          <w:tcPr>
            <w:tcW w:w="9350" w:type="dxa"/>
          </w:tcPr>
          <w:p w14:paraId="5C6F42FE" w14:textId="112B3BC9" w:rsidR="007B3450" w:rsidRDefault="000C297A" w:rsidP="00EF6D7B">
            <w:pPr>
              <w:spacing w:line="240" w:lineRule="auto"/>
            </w:pPr>
            <w:r>
              <w:rPr>
                <w:sz w:val="20"/>
                <w:szCs w:val="20"/>
              </w:rPr>
              <w:t xml:space="preserve">Only those who received a blood transfusion (369 patients) included. Only first transfusion performed post-arrest included. </w:t>
            </w:r>
            <w:r w:rsidR="007B3450" w:rsidRPr="003F67AE">
              <w:rPr>
                <w:sz w:val="20"/>
                <w:szCs w:val="20"/>
              </w:rPr>
              <w:t>Shaded areas indicate 95% confidence intervals around the LOESS-smoothed mean trajectory.</w:t>
            </w:r>
          </w:p>
        </w:tc>
      </w:tr>
      <w:tr w:rsidR="007B3450" w14:paraId="23889C38" w14:textId="77777777" w:rsidTr="002169DB">
        <w:tc>
          <w:tcPr>
            <w:tcW w:w="9350" w:type="dxa"/>
            <w:shd w:val="clear" w:color="auto" w:fill="D9D9D9" w:themeFill="background1" w:themeFillShade="D9"/>
          </w:tcPr>
          <w:p w14:paraId="034C5C96" w14:textId="33E12DD1" w:rsidR="007B3450" w:rsidRPr="007B3450" w:rsidRDefault="007B3450" w:rsidP="007B3450">
            <w:pPr>
              <w:rPr>
                <w:b/>
                <w:bCs/>
              </w:rPr>
            </w:pPr>
            <w:r w:rsidRPr="007B3450">
              <w:rPr>
                <w:b/>
                <w:bCs/>
              </w:rPr>
              <w:t>Supplemental Figure 9b: Spaghetti Plot With Hemoglobin Trajectory Before and After Initial Blood Transfusion After Cardiac Arrest</w:t>
            </w:r>
          </w:p>
        </w:tc>
      </w:tr>
      <w:tr w:rsidR="007B3450" w14:paraId="3A0A0851" w14:textId="77777777" w:rsidTr="00DD3B74">
        <w:tc>
          <w:tcPr>
            <w:tcW w:w="9350" w:type="dxa"/>
          </w:tcPr>
          <w:p w14:paraId="4ADDCCE3" w14:textId="68D1DEF2" w:rsidR="007B3450" w:rsidRDefault="007B3450" w:rsidP="007B3450">
            <w:r>
              <w:rPr>
                <w:noProof/>
              </w:rPr>
              <w:drawing>
                <wp:inline distT="0" distB="0" distL="0" distR="0" wp14:anchorId="173E2BF0" wp14:editId="15BB9098">
                  <wp:extent cx="4937760" cy="3086100"/>
                  <wp:effectExtent l="0" t="0" r="0" b="0"/>
                  <wp:docPr id="61600391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866" cy="3150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297A" w14:paraId="5C42B3AB" w14:textId="77777777" w:rsidTr="00DD3B74">
        <w:tc>
          <w:tcPr>
            <w:tcW w:w="9350" w:type="dxa"/>
          </w:tcPr>
          <w:p w14:paraId="2C97F299" w14:textId="5222A25C" w:rsidR="000C297A" w:rsidRDefault="00EF6D7B" w:rsidP="007B3450">
            <w:pPr>
              <w:rPr>
                <w:noProof/>
              </w:rPr>
            </w:pPr>
            <w:r>
              <w:rPr>
                <w:sz w:val="20"/>
                <w:szCs w:val="20"/>
              </w:rPr>
              <w:t xml:space="preserve">Only those who received a blood transfusion (369 patients) included. Only first transfusion performed post-arrest included. </w:t>
            </w:r>
          </w:p>
        </w:tc>
      </w:tr>
    </w:tbl>
    <w:p w14:paraId="4134C45F" w14:textId="4A368288" w:rsidR="00454371" w:rsidRPr="00076714" w:rsidRDefault="00454371" w:rsidP="00454371">
      <w:pPr>
        <w:pStyle w:val="Heading1"/>
        <w:rPr>
          <w:sz w:val="28"/>
          <w:szCs w:val="28"/>
        </w:rPr>
      </w:pPr>
      <w:bookmarkStart w:id="12" w:name="_Toc237008369"/>
      <w:r w:rsidRPr="00076714">
        <w:rPr>
          <w:sz w:val="28"/>
          <w:szCs w:val="28"/>
        </w:rPr>
        <w:lastRenderedPageBreak/>
        <w:t xml:space="preserve">Supplemental Table </w:t>
      </w:r>
      <w:r>
        <w:rPr>
          <w:sz w:val="28"/>
          <w:szCs w:val="28"/>
        </w:rPr>
        <w:t>4</w:t>
      </w:r>
      <w:r w:rsidRPr="00076714">
        <w:rPr>
          <w:sz w:val="28"/>
          <w:szCs w:val="28"/>
        </w:rPr>
        <w:t>: Outcomes</w:t>
      </w:r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158"/>
        <w:gridCol w:w="2158"/>
        <w:gridCol w:w="2159"/>
      </w:tblGrid>
      <w:tr w:rsidR="00454371" w14:paraId="5D4005E4" w14:textId="77777777" w:rsidTr="00E211AE">
        <w:tc>
          <w:tcPr>
            <w:tcW w:w="9350" w:type="dxa"/>
            <w:gridSpan w:val="4"/>
            <w:shd w:val="clear" w:color="auto" w:fill="D9D9D9" w:themeFill="background1" w:themeFillShade="D9"/>
          </w:tcPr>
          <w:p w14:paraId="205E506C" w14:textId="63750A24" w:rsidR="00454371" w:rsidRPr="00397C00" w:rsidRDefault="00454371" w:rsidP="00E211A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Supplemental </w:t>
            </w:r>
            <w:r w:rsidRPr="00397C00">
              <w:rPr>
                <w:rFonts w:ascii="Arial" w:hAnsi="Arial" w:cs="Arial"/>
                <w:b/>
                <w:bCs/>
              </w:rPr>
              <w:t xml:space="preserve">Table 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397C00">
              <w:rPr>
                <w:rFonts w:ascii="Arial" w:hAnsi="Arial" w:cs="Arial"/>
                <w:b/>
                <w:bCs/>
              </w:rPr>
              <w:t>: Cohort Outcomes</w:t>
            </w:r>
          </w:p>
        </w:tc>
      </w:tr>
      <w:tr w:rsidR="00454371" w14:paraId="2D6E5FC9" w14:textId="77777777" w:rsidTr="00E211AE">
        <w:tc>
          <w:tcPr>
            <w:tcW w:w="9350" w:type="dxa"/>
            <w:gridSpan w:val="4"/>
            <w:shd w:val="clear" w:color="auto" w:fill="D9D9D9" w:themeFill="background1" w:themeFillShade="D9"/>
          </w:tcPr>
          <w:p w14:paraId="7C2EE0AE" w14:textId="77777777" w:rsidR="00454371" w:rsidRPr="00397C00" w:rsidRDefault="00454371" w:rsidP="00E211A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Initial Post-Arrest Hemoglobin</w:t>
            </w:r>
          </w:p>
        </w:tc>
      </w:tr>
      <w:tr w:rsidR="00454371" w14:paraId="71FFB1DE" w14:textId="77777777" w:rsidTr="00E211AE">
        <w:tc>
          <w:tcPr>
            <w:tcW w:w="2875" w:type="dxa"/>
            <w:vAlign w:val="center"/>
          </w:tcPr>
          <w:p w14:paraId="7E5D5D22" w14:textId="77777777" w:rsidR="00454371" w:rsidRPr="00397C00" w:rsidRDefault="00454371" w:rsidP="00E211A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Outcome</w:t>
            </w:r>
          </w:p>
        </w:tc>
        <w:tc>
          <w:tcPr>
            <w:tcW w:w="2158" w:type="dxa"/>
            <w:vAlign w:val="center"/>
          </w:tcPr>
          <w:p w14:paraId="5ECAED9E" w14:textId="77777777" w:rsidR="00454371" w:rsidRDefault="00454371" w:rsidP="00E211AE">
            <w:pPr>
              <w:rPr>
                <w:rFonts w:ascii="Arial" w:hAnsi="Arial" w:cs="Arial"/>
                <w:b/>
                <w:bCs/>
              </w:rPr>
            </w:pPr>
            <w:r w:rsidRPr="00397C00">
              <w:rPr>
                <w:rFonts w:ascii="Arial" w:hAnsi="Arial" w:cs="Arial"/>
                <w:b/>
                <w:bCs/>
              </w:rPr>
              <w:t>Overall</w:t>
            </w:r>
          </w:p>
          <w:p w14:paraId="2A0AA170" w14:textId="77777777" w:rsidR="00454371" w:rsidRPr="00397C00" w:rsidRDefault="00454371" w:rsidP="00E211A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958 patients</w:t>
            </w:r>
          </w:p>
        </w:tc>
        <w:tc>
          <w:tcPr>
            <w:tcW w:w="2158" w:type="dxa"/>
            <w:vAlign w:val="center"/>
          </w:tcPr>
          <w:p w14:paraId="74E013C3" w14:textId="77777777" w:rsidR="00454371" w:rsidRDefault="00454371" w:rsidP="00E211AE">
            <w:pPr>
              <w:rPr>
                <w:rFonts w:ascii="Arial" w:hAnsi="Arial" w:cs="Arial"/>
                <w:b/>
                <w:bCs/>
              </w:rPr>
            </w:pPr>
            <w:r w:rsidRPr="00397C00">
              <w:rPr>
                <w:rFonts w:ascii="Arial" w:hAnsi="Arial" w:cs="Arial"/>
                <w:b/>
                <w:bCs/>
              </w:rPr>
              <w:t>Initial Post-Arrest Hemoglobin &lt; 9 g/dL</w:t>
            </w:r>
          </w:p>
          <w:p w14:paraId="53630405" w14:textId="77777777" w:rsidR="00454371" w:rsidRPr="00397C00" w:rsidRDefault="00454371" w:rsidP="00E211A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417 patients </w:t>
            </w:r>
          </w:p>
        </w:tc>
        <w:tc>
          <w:tcPr>
            <w:tcW w:w="2159" w:type="dxa"/>
            <w:vAlign w:val="center"/>
          </w:tcPr>
          <w:p w14:paraId="189E081D" w14:textId="77777777" w:rsidR="00454371" w:rsidRDefault="00454371" w:rsidP="00E211AE">
            <w:pPr>
              <w:rPr>
                <w:rFonts w:ascii="Arial" w:hAnsi="Arial" w:cs="Arial"/>
                <w:b/>
                <w:bCs/>
              </w:rPr>
            </w:pPr>
            <w:r w:rsidRPr="00397C00">
              <w:rPr>
                <w:rFonts w:ascii="Arial" w:hAnsi="Arial" w:cs="Arial"/>
                <w:b/>
                <w:bCs/>
              </w:rPr>
              <w:t xml:space="preserve">Initial Post-Arrest Hemoglobin ≥ 9 g/dL </w:t>
            </w:r>
          </w:p>
          <w:p w14:paraId="01AA0147" w14:textId="77777777" w:rsidR="00454371" w:rsidRPr="00397C00" w:rsidRDefault="00454371" w:rsidP="00E211A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541 patients </w:t>
            </w:r>
          </w:p>
        </w:tc>
      </w:tr>
      <w:tr w:rsidR="00454371" w14:paraId="2F5DD717" w14:textId="77777777" w:rsidTr="00E211AE">
        <w:tc>
          <w:tcPr>
            <w:tcW w:w="9350" w:type="dxa"/>
            <w:gridSpan w:val="4"/>
          </w:tcPr>
          <w:p w14:paraId="795790E0" w14:textId="77777777" w:rsidR="00454371" w:rsidRPr="00E7145E" w:rsidRDefault="00454371" w:rsidP="00E211AE">
            <w:pPr>
              <w:rPr>
                <w:rFonts w:ascii="Arial" w:hAnsi="Arial" w:cs="Arial"/>
                <w:i/>
                <w:iCs/>
              </w:rPr>
            </w:pPr>
            <w:r w:rsidRPr="00E7145E">
              <w:rPr>
                <w:rFonts w:ascii="Arial" w:hAnsi="Arial" w:cs="Arial"/>
                <w:i/>
                <w:iCs/>
              </w:rPr>
              <w:t>Discharge disposition</w:t>
            </w:r>
          </w:p>
        </w:tc>
      </w:tr>
      <w:tr w:rsidR="00454371" w14:paraId="7E3ABB7C" w14:textId="77777777" w:rsidTr="00E211AE">
        <w:tc>
          <w:tcPr>
            <w:tcW w:w="2875" w:type="dxa"/>
          </w:tcPr>
          <w:p w14:paraId="3E114E9E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Deceased</w:t>
            </w:r>
          </w:p>
        </w:tc>
        <w:tc>
          <w:tcPr>
            <w:tcW w:w="2158" w:type="dxa"/>
          </w:tcPr>
          <w:p w14:paraId="3901E541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699 (73.0%)</w:t>
            </w:r>
          </w:p>
        </w:tc>
        <w:tc>
          <w:tcPr>
            <w:tcW w:w="2158" w:type="dxa"/>
          </w:tcPr>
          <w:p w14:paraId="18C4D0FF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 (78.7%)</w:t>
            </w:r>
          </w:p>
        </w:tc>
        <w:tc>
          <w:tcPr>
            <w:tcW w:w="2159" w:type="dxa"/>
          </w:tcPr>
          <w:p w14:paraId="51928D12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371 (68.6%)</w:t>
            </w:r>
          </w:p>
        </w:tc>
      </w:tr>
      <w:tr w:rsidR="00454371" w14:paraId="5D840C8F" w14:textId="77777777" w:rsidTr="00E211AE">
        <w:tc>
          <w:tcPr>
            <w:tcW w:w="2875" w:type="dxa"/>
          </w:tcPr>
          <w:p w14:paraId="2E377CFC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</w:t>
            </w:r>
          </w:p>
        </w:tc>
        <w:tc>
          <w:tcPr>
            <w:tcW w:w="2158" w:type="dxa"/>
          </w:tcPr>
          <w:p w14:paraId="21C2899E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 (9.2%)</w:t>
            </w:r>
          </w:p>
        </w:tc>
        <w:tc>
          <w:tcPr>
            <w:tcW w:w="2158" w:type="dxa"/>
          </w:tcPr>
          <w:p w14:paraId="3F264379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(6.0%)</w:t>
            </w:r>
          </w:p>
        </w:tc>
        <w:tc>
          <w:tcPr>
            <w:tcW w:w="2159" w:type="dxa"/>
          </w:tcPr>
          <w:p w14:paraId="39F740F7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 (11.7%)</w:t>
            </w:r>
          </w:p>
        </w:tc>
      </w:tr>
      <w:tr w:rsidR="00454371" w14:paraId="6EF41946" w14:textId="77777777" w:rsidTr="00E211AE">
        <w:tc>
          <w:tcPr>
            <w:tcW w:w="2875" w:type="dxa"/>
          </w:tcPr>
          <w:p w14:paraId="2DE2B912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Rehabilitation facility</w:t>
            </w:r>
          </w:p>
        </w:tc>
        <w:tc>
          <w:tcPr>
            <w:tcW w:w="2158" w:type="dxa"/>
          </w:tcPr>
          <w:p w14:paraId="6DE2A953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 (2.4%)</w:t>
            </w:r>
          </w:p>
        </w:tc>
        <w:tc>
          <w:tcPr>
            <w:tcW w:w="2158" w:type="dxa"/>
          </w:tcPr>
          <w:p w14:paraId="2B86C16D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(1.7%)</w:t>
            </w:r>
          </w:p>
        </w:tc>
        <w:tc>
          <w:tcPr>
            <w:tcW w:w="2159" w:type="dxa"/>
          </w:tcPr>
          <w:p w14:paraId="6BB73834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(3.0%)</w:t>
            </w:r>
          </w:p>
        </w:tc>
      </w:tr>
      <w:tr w:rsidR="00454371" w14:paraId="486E25AF" w14:textId="77777777" w:rsidTr="00E211AE">
        <w:tc>
          <w:tcPr>
            <w:tcW w:w="2875" w:type="dxa"/>
          </w:tcPr>
          <w:p w14:paraId="257A9256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Nursing facility</w:t>
            </w:r>
          </w:p>
        </w:tc>
        <w:tc>
          <w:tcPr>
            <w:tcW w:w="2158" w:type="dxa"/>
          </w:tcPr>
          <w:p w14:paraId="6A4CA31D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 (12.6%)</w:t>
            </w:r>
          </w:p>
        </w:tc>
        <w:tc>
          <w:tcPr>
            <w:tcW w:w="2158" w:type="dxa"/>
          </w:tcPr>
          <w:p w14:paraId="191A8061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 (11.8%)</w:t>
            </w:r>
          </w:p>
        </w:tc>
        <w:tc>
          <w:tcPr>
            <w:tcW w:w="2159" w:type="dxa"/>
          </w:tcPr>
          <w:p w14:paraId="28BBD1D8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 (13.3%)</w:t>
            </w:r>
          </w:p>
        </w:tc>
      </w:tr>
      <w:tr w:rsidR="00454371" w14:paraId="236BD1AD" w14:textId="77777777" w:rsidTr="00E211AE">
        <w:tc>
          <w:tcPr>
            <w:tcW w:w="2875" w:type="dxa"/>
          </w:tcPr>
          <w:p w14:paraId="44A878B9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Hospice</w:t>
            </w:r>
          </w:p>
        </w:tc>
        <w:tc>
          <w:tcPr>
            <w:tcW w:w="2158" w:type="dxa"/>
          </w:tcPr>
          <w:p w14:paraId="0E2C3C5C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(2.0%)</w:t>
            </w:r>
          </w:p>
        </w:tc>
        <w:tc>
          <w:tcPr>
            <w:tcW w:w="2158" w:type="dxa"/>
          </w:tcPr>
          <w:p w14:paraId="52143F28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(1.7%)</w:t>
            </w:r>
          </w:p>
        </w:tc>
        <w:tc>
          <w:tcPr>
            <w:tcW w:w="2159" w:type="dxa"/>
          </w:tcPr>
          <w:p w14:paraId="6DC7C209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(2.2%)</w:t>
            </w:r>
          </w:p>
        </w:tc>
      </w:tr>
      <w:tr w:rsidR="00454371" w14:paraId="6650FD6B" w14:textId="77777777" w:rsidTr="00E211AE">
        <w:tc>
          <w:tcPr>
            <w:tcW w:w="2875" w:type="dxa"/>
          </w:tcPr>
          <w:p w14:paraId="7A579DCE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2158" w:type="dxa"/>
          </w:tcPr>
          <w:p w14:paraId="0E4DDE60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(0.8%)</w:t>
            </w:r>
          </w:p>
        </w:tc>
        <w:tc>
          <w:tcPr>
            <w:tcW w:w="2158" w:type="dxa"/>
          </w:tcPr>
          <w:p w14:paraId="5C58CA23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(0.2%)</w:t>
            </w:r>
          </w:p>
        </w:tc>
        <w:tc>
          <w:tcPr>
            <w:tcW w:w="2159" w:type="dxa"/>
          </w:tcPr>
          <w:p w14:paraId="554F8292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(1.3%)</w:t>
            </w:r>
          </w:p>
        </w:tc>
      </w:tr>
      <w:tr w:rsidR="00454371" w14:paraId="24691612" w14:textId="77777777" w:rsidTr="00E211AE">
        <w:tc>
          <w:tcPr>
            <w:tcW w:w="9350" w:type="dxa"/>
            <w:gridSpan w:val="4"/>
          </w:tcPr>
          <w:p w14:paraId="4C16DEAB" w14:textId="77777777" w:rsidR="00454371" w:rsidRPr="002C4499" w:rsidRDefault="00454371" w:rsidP="00E211AE">
            <w:pPr>
              <w:rPr>
                <w:rFonts w:ascii="Arial" w:hAnsi="Arial" w:cs="Arial"/>
                <w:i/>
                <w:iCs/>
              </w:rPr>
            </w:pPr>
            <w:r w:rsidRPr="002C4499">
              <w:rPr>
                <w:rFonts w:ascii="Arial" w:hAnsi="Arial" w:cs="Arial"/>
                <w:i/>
                <w:iCs/>
              </w:rPr>
              <w:t>Survival analyses</w:t>
            </w:r>
          </w:p>
        </w:tc>
      </w:tr>
      <w:tr w:rsidR="00454371" w14:paraId="599BB0B7" w14:textId="77777777" w:rsidTr="00E211AE">
        <w:trPr>
          <w:trHeight w:val="77"/>
        </w:trPr>
        <w:tc>
          <w:tcPr>
            <w:tcW w:w="9350" w:type="dxa"/>
            <w:gridSpan w:val="4"/>
          </w:tcPr>
          <w:p w14:paraId="6E80831C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Unadjusted odds of death for initial hemoglobin ≥ 9 g/dL (compared to &lt; 9 g/dL): 0.59</w:t>
            </w:r>
          </w:p>
          <w:p w14:paraId="5332A974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95% confidence interval: 0.44 – 0.80. p&lt;0.01</w:t>
            </w:r>
          </w:p>
        </w:tc>
      </w:tr>
      <w:tr w:rsidR="00454371" w14:paraId="53764315" w14:textId="77777777" w:rsidTr="00E211AE">
        <w:trPr>
          <w:trHeight w:val="659"/>
        </w:trPr>
        <w:tc>
          <w:tcPr>
            <w:tcW w:w="9350" w:type="dxa"/>
            <w:gridSpan w:val="4"/>
            <w:vAlign w:val="center"/>
          </w:tcPr>
          <w:p w14:paraId="44D733B2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Adjusted odds of death for initial hemoglobin ≥ 9 g/dL (compared to &lt; 9 g/dL): 0.62</w:t>
            </w:r>
          </w:p>
          <w:p w14:paraId="0EE71DFE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95% confidence interval: 0.46 – 0.84. p&lt;0.01</w:t>
            </w:r>
          </w:p>
        </w:tc>
      </w:tr>
      <w:tr w:rsidR="00454371" w14:paraId="262533BB" w14:textId="77777777" w:rsidTr="00E211AE">
        <w:trPr>
          <w:trHeight w:val="77"/>
        </w:trPr>
        <w:tc>
          <w:tcPr>
            <w:tcW w:w="9350" w:type="dxa"/>
            <w:gridSpan w:val="4"/>
            <w:shd w:val="clear" w:color="auto" w:fill="D9D9D9" w:themeFill="background1" w:themeFillShade="D9"/>
          </w:tcPr>
          <w:p w14:paraId="7AF8641A" w14:textId="77777777" w:rsidR="00454371" w:rsidRPr="00D0498D" w:rsidRDefault="00454371" w:rsidP="00E211A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Time-Varying Hemoglobin Values Over 30 Days Post-Arrest</w:t>
            </w:r>
          </w:p>
        </w:tc>
      </w:tr>
      <w:tr w:rsidR="00454371" w14:paraId="7DBDB0D8" w14:textId="77777777" w:rsidTr="00E211AE">
        <w:trPr>
          <w:trHeight w:val="77"/>
        </w:trPr>
        <w:tc>
          <w:tcPr>
            <w:tcW w:w="9350" w:type="dxa"/>
            <w:gridSpan w:val="4"/>
          </w:tcPr>
          <w:p w14:paraId="7C3E5131" w14:textId="77777777" w:rsidR="00454371" w:rsidRPr="00381156" w:rsidRDefault="00454371" w:rsidP="00E211AE">
            <w:pPr>
              <w:rPr>
                <w:rFonts w:ascii="Arial" w:hAnsi="Arial" w:cs="Arial"/>
                <w:i/>
                <w:iCs/>
              </w:rPr>
            </w:pPr>
            <w:r w:rsidRPr="00381156">
              <w:rPr>
                <w:rFonts w:ascii="Arial" w:hAnsi="Arial" w:cs="Arial"/>
                <w:i/>
                <w:iCs/>
              </w:rPr>
              <w:t xml:space="preserve">Survival analysis </w:t>
            </w:r>
          </w:p>
        </w:tc>
      </w:tr>
      <w:tr w:rsidR="00454371" w14:paraId="5905276C" w14:textId="77777777" w:rsidTr="00E211AE">
        <w:trPr>
          <w:trHeight w:val="77"/>
        </w:trPr>
        <w:tc>
          <w:tcPr>
            <w:tcW w:w="9350" w:type="dxa"/>
            <w:gridSpan w:val="4"/>
          </w:tcPr>
          <w:p w14:paraId="71364BF9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Hemoglobin &lt; 9.20 g/dL</w:t>
            </w:r>
          </w:p>
          <w:p w14:paraId="4B0D72E3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Adjusted hazard ratio for death per 1 g/dL hemoglobin increase: 0.71</w:t>
            </w:r>
          </w:p>
          <w:p w14:paraId="5DFD49CD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95% confidence interval: 0.64 – 0.78. p&lt;0.01 </w:t>
            </w:r>
          </w:p>
        </w:tc>
      </w:tr>
      <w:tr w:rsidR="00454371" w14:paraId="7CF26757" w14:textId="77777777" w:rsidTr="00E211AE">
        <w:trPr>
          <w:trHeight w:val="77"/>
        </w:trPr>
        <w:tc>
          <w:tcPr>
            <w:tcW w:w="9350" w:type="dxa"/>
            <w:gridSpan w:val="4"/>
          </w:tcPr>
          <w:p w14:paraId="35C62DEE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Hemoglobin ≥ 9.20 g/dL</w:t>
            </w:r>
          </w:p>
          <w:p w14:paraId="0EDCD92F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Adjusted hazard ratio for death per 1 g/dL hemoglobin increase: 0.96</w:t>
            </w:r>
          </w:p>
          <w:p w14:paraId="49848BC2" w14:textId="77777777" w:rsidR="00454371" w:rsidRDefault="00454371" w:rsidP="00E211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95% confidence interval: 0.87 – 1.04, p=0.31</w:t>
            </w:r>
          </w:p>
        </w:tc>
      </w:tr>
    </w:tbl>
    <w:p w14:paraId="7A737AF3" w14:textId="77777777" w:rsidR="00454371" w:rsidRDefault="00454371" w:rsidP="00454371"/>
    <w:p w14:paraId="2BBFC91A" w14:textId="77777777" w:rsidR="00454371" w:rsidRDefault="00454371"/>
    <w:p w14:paraId="5120FB2C" w14:textId="77777777" w:rsidR="00523322" w:rsidRDefault="00523322"/>
    <w:p w14:paraId="52FCE7A6" w14:textId="77777777" w:rsidR="00454371" w:rsidRDefault="00454371"/>
    <w:p w14:paraId="60074FEE" w14:textId="77777777" w:rsidR="00013C2C" w:rsidRDefault="00013C2C"/>
    <w:p w14:paraId="7000A15C" w14:textId="77777777" w:rsidR="00013C2C" w:rsidRDefault="00013C2C"/>
    <w:p w14:paraId="1F19FE09" w14:textId="77777777" w:rsidR="00A10F1E" w:rsidRDefault="00A10F1E"/>
    <w:p w14:paraId="22A6DED0" w14:textId="639E97ED" w:rsidR="00A10F1E" w:rsidRPr="00FE436A" w:rsidRDefault="00FE436A" w:rsidP="00FE436A">
      <w:pPr>
        <w:pStyle w:val="Heading1"/>
        <w:rPr>
          <w:sz w:val="28"/>
          <w:szCs w:val="28"/>
        </w:rPr>
      </w:pPr>
      <w:bookmarkStart w:id="13" w:name="_Toc237008370"/>
      <w:r w:rsidRPr="00FE436A">
        <w:rPr>
          <w:sz w:val="28"/>
          <w:szCs w:val="28"/>
        </w:rPr>
        <w:lastRenderedPageBreak/>
        <w:t xml:space="preserve">Supplemental Table </w:t>
      </w:r>
      <w:r w:rsidR="00454371">
        <w:rPr>
          <w:sz w:val="28"/>
          <w:szCs w:val="28"/>
        </w:rPr>
        <w:t>5</w:t>
      </w:r>
      <w:r w:rsidRPr="00FE436A">
        <w:rPr>
          <w:sz w:val="28"/>
          <w:szCs w:val="28"/>
        </w:rPr>
        <w:t>: Initial Post-ROSC Hemoglobin Outcomes</w:t>
      </w:r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7E25" w14:paraId="01AE67F3" w14:textId="77777777" w:rsidTr="006831EE">
        <w:tc>
          <w:tcPr>
            <w:tcW w:w="9350" w:type="dxa"/>
            <w:shd w:val="clear" w:color="auto" w:fill="D9D9D9" w:themeFill="background1" w:themeFillShade="D9"/>
          </w:tcPr>
          <w:p w14:paraId="4FB22E7E" w14:textId="23B1F145" w:rsidR="00687E25" w:rsidRPr="001722C0" w:rsidRDefault="00687E25" w:rsidP="006831EE">
            <w:pPr>
              <w:rPr>
                <w:b/>
                <w:bCs/>
              </w:rPr>
            </w:pPr>
            <w:r w:rsidRPr="001722C0">
              <w:rPr>
                <w:b/>
                <w:bCs/>
              </w:rPr>
              <w:t xml:space="preserve">Supplemental Table </w:t>
            </w:r>
            <w:r w:rsidR="00454371">
              <w:rPr>
                <w:b/>
                <w:bCs/>
              </w:rPr>
              <w:t>5</w:t>
            </w:r>
            <w:r w:rsidRPr="001722C0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 xml:space="preserve">Initial Post-ROSC Hemoglobin Threshold Performance </w:t>
            </w:r>
          </w:p>
        </w:tc>
      </w:tr>
      <w:tr w:rsidR="00687E25" w14:paraId="35544E40" w14:textId="77777777" w:rsidTr="006831EE">
        <w:tc>
          <w:tcPr>
            <w:tcW w:w="9350" w:type="dxa"/>
          </w:tcPr>
          <w:p w14:paraId="1AD69665" w14:textId="77777777" w:rsidR="00687E25" w:rsidRPr="00761BBF" w:rsidRDefault="00687E25" w:rsidP="006831EE">
            <w:pPr>
              <w:rPr>
                <w:b/>
                <w:bCs/>
              </w:rPr>
            </w:pPr>
            <w:r w:rsidRPr="00761BBF">
              <w:rPr>
                <w:b/>
                <w:bCs/>
              </w:rPr>
              <w:t xml:space="preserve">Initial post-ROSC hemoglobin </w:t>
            </w:r>
            <w:r w:rsidRPr="00761BBF">
              <w:rPr>
                <w:rFonts w:ascii="Arial" w:hAnsi="Arial" w:cs="Arial"/>
                <w:b/>
                <w:bCs/>
              </w:rPr>
              <w:t>≥ 7 g/dL (compared to &lt; 7 g/dL)</w:t>
            </w:r>
          </w:p>
        </w:tc>
      </w:tr>
      <w:tr w:rsidR="00687E25" w14:paraId="15FB2C93" w14:textId="77777777" w:rsidTr="006831EE">
        <w:tc>
          <w:tcPr>
            <w:tcW w:w="9350" w:type="dxa"/>
          </w:tcPr>
          <w:p w14:paraId="7E4AC882" w14:textId="1AC1585B" w:rsidR="00687E25" w:rsidRDefault="00687E25" w:rsidP="006831EE">
            <w:r>
              <w:t>Adjusted odds of death: 0.46, 95%CI 0.27 – 0.78, p&lt;0.01</w:t>
            </w:r>
          </w:p>
        </w:tc>
      </w:tr>
      <w:tr w:rsidR="00687E25" w14:paraId="23CEEAC6" w14:textId="77777777" w:rsidTr="006831EE">
        <w:tc>
          <w:tcPr>
            <w:tcW w:w="9350" w:type="dxa"/>
          </w:tcPr>
          <w:p w14:paraId="5FE9B4EE" w14:textId="77777777" w:rsidR="00687E25" w:rsidRDefault="00687E25" w:rsidP="006831EE">
            <w:r>
              <w:t>AUC = 0.60</w:t>
            </w:r>
          </w:p>
        </w:tc>
      </w:tr>
      <w:tr w:rsidR="00687E25" w14:paraId="3E5070B9" w14:textId="77777777" w:rsidTr="006831EE">
        <w:tc>
          <w:tcPr>
            <w:tcW w:w="9350" w:type="dxa"/>
          </w:tcPr>
          <w:p w14:paraId="54117F60" w14:textId="58237B5B" w:rsidR="00687E25" w:rsidRDefault="00687E25" w:rsidP="006831EE">
            <w:r>
              <w:t>Sensitivity: 5</w:t>
            </w:r>
            <w:r w:rsidR="000956AA">
              <w:t>4.4</w:t>
            </w:r>
            <w:r>
              <w:t>%</w:t>
            </w:r>
          </w:p>
        </w:tc>
      </w:tr>
      <w:tr w:rsidR="00687E25" w14:paraId="5E92B3BD" w14:textId="77777777" w:rsidTr="006831EE">
        <w:tc>
          <w:tcPr>
            <w:tcW w:w="9350" w:type="dxa"/>
          </w:tcPr>
          <w:p w14:paraId="2F0143CC" w14:textId="5DA6F6FC" w:rsidR="00687E25" w:rsidRDefault="00687E25" w:rsidP="006831EE">
            <w:r>
              <w:t>Specificity: 5</w:t>
            </w:r>
            <w:r w:rsidR="00155E61">
              <w:t>9.1</w:t>
            </w:r>
            <w:r>
              <w:t>%</w:t>
            </w:r>
          </w:p>
        </w:tc>
      </w:tr>
      <w:tr w:rsidR="00687E25" w14:paraId="31740CDD" w14:textId="77777777" w:rsidTr="006831EE">
        <w:tc>
          <w:tcPr>
            <w:tcW w:w="9350" w:type="dxa"/>
          </w:tcPr>
          <w:p w14:paraId="3D063034" w14:textId="54FD9C96" w:rsidR="00687E25" w:rsidRDefault="00687E25" w:rsidP="006831EE">
            <w:r>
              <w:t>Positive predictive value: 78.</w:t>
            </w:r>
            <w:r w:rsidR="00155E61">
              <w:t>2</w:t>
            </w:r>
            <w:r>
              <w:t>%</w:t>
            </w:r>
          </w:p>
        </w:tc>
      </w:tr>
      <w:tr w:rsidR="00687E25" w14:paraId="40EA742E" w14:textId="77777777" w:rsidTr="006831EE">
        <w:tc>
          <w:tcPr>
            <w:tcW w:w="9350" w:type="dxa"/>
          </w:tcPr>
          <w:p w14:paraId="4C1E492F" w14:textId="104B1336" w:rsidR="00687E25" w:rsidRDefault="00687E25" w:rsidP="006831EE">
            <w:r>
              <w:t>Negative predictive value: 32.</w:t>
            </w:r>
            <w:r w:rsidR="00155E61">
              <w:t>4</w:t>
            </w:r>
            <w:r>
              <w:t>%</w:t>
            </w:r>
          </w:p>
        </w:tc>
      </w:tr>
      <w:tr w:rsidR="00687E25" w14:paraId="7958229E" w14:textId="77777777" w:rsidTr="006831EE">
        <w:tc>
          <w:tcPr>
            <w:tcW w:w="9350" w:type="dxa"/>
          </w:tcPr>
          <w:p w14:paraId="7D77D5F5" w14:textId="77777777" w:rsidR="00687E25" w:rsidRPr="00761BBF" w:rsidRDefault="00687E25" w:rsidP="006831EE">
            <w:pPr>
              <w:rPr>
                <w:b/>
                <w:bCs/>
              </w:rPr>
            </w:pPr>
            <w:r w:rsidRPr="00761BBF">
              <w:rPr>
                <w:b/>
                <w:bCs/>
              </w:rPr>
              <w:t xml:space="preserve">Initial post-ROSC hemoglobin </w:t>
            </w:r>
            <w:r w:rsidRPr="00761BBF">
              <w:rPr>
                <w:rFonts w:ascii="Arial" w:hAnsi="Arial" w:cs="Arial"/>
                <w:b/>
                <w:bCs/>
              </w:rPr>
              <w:t>≥ 8 g/dL (compared to &lt; 8 g/dL)</w:t>
            </w:r>
          </w:p>
        </w:tc>
      </w:tr>
      <w:tr w:rsidR="00687E25" w14:paraId="1EAAEE1C" w14:textId="77777777" w:rsidTr="006831EE">
        <w:tc>
          <w:tcPr>
            <w:tcW w:w="9350" w:type="dxa"/>
          </w:tcPr>
          <w:p w14:paraId="45350919" w14:textId="77777777" w:rsidR="00687E25" w:rsidRDefault="00687E25" w:rsidP="006831EE">
            <w:r>
              <w:t>Adjusted odds of death: 0.55, 95%CI 0.38 – 0.79, p&lt;0.01</w:t>
            </w:r>
          </w:p>
        </w:tc>
      </w:tr>
      <w:tr w:rsidR="00687E25" w14:paraId="4A515F8E" w14:textId="77777777" w:rsidTr="006831EE">
        <w:tc>
          <w:tcPr>
            <w:tcW w:w="9350" w:type="dxa"/>
          </w:tcPr>
          <w:p w14:paraId="1E7D5C79" w14:textId="77777777" w:rsidR="00687E25" w:rsidRDefault="00687E25" w:rsidP="006831EE">
            <w:r>
              <w:t>AUC = 0.60</w:t>
            </w:r>
          </w:p>
        </w:tc>
      </w:tr>
      <w:tr w:rsidR="00687E25" w14:paraId="54532812" w14:textId="77777777" w:rsidTr="006831EE">
        <w:tc>
          <w:tcPr>
            <w:tcW w:w="9350" w:type="dxa"/>
          </w:tcPr>
          <w:p w14:paraId="2ECB9D02" w14:textId="4D8D8809" w:rsidR="00687E25" w:rsidRDefault="00687E25" w:rsidP="006831EE">
            <w:r>
              <w:t>Sensitivity: 5</w:t>
            </w:r>
            <w:r w:rsidR="00155E61">
              <w:t>3.2</w:t>
            </w:r>
            <w:r>
              <w:t>%</w:t>
            </w:r>
          </w:p>
        </w:tc>
      </w:tr>
      <w:tr w:rsidR="00687E25" w14:paraId="33F095A8" w14:textId="77777777" w:rsidTr="006831EE">
        <w:tc>
          <w:tcPr>
            <w:tcW w:w="9350" w:type="dxa"/>
          </w:tcPr>
          <w:p w14:paraId="15352C48" w14:textId="7E8F7F91" w:rsidR="00687E25" w:rsidRDefault="00687E25" w:rsidP="006831EE">
            <w:r>
              <w:t>Specificity: 5</w:t>
            </w:r>
            <w:r w:rsidR="00155E61">
              <w:t>7.1</w:t>
            </w:r>
            <w:r>
              <w:t>%</w:t>
            </w:r>
          </w:p>
        </w:tc>
      </w:tr>
      <w:tr w:rsidR="00687E25" w14:paraId="2C2D5A2E" w14:textId="77777777" w:rsidTr="006831EE">
        <w:tc>
          <w:tcPr>
            <w:tcW w:w="9350" w:type="dxa"/>
          </w:tcPr>
          <w:p w14:paraId="2FAA1D28" w14:textId="77777777" w:rsidR="00687E25" w:rsidRDefault="00687E25" w:rsidP="006831EE">
            <w:r>
              <w:t>Positive predictive value: 77.0%</w:t>
            </w:r>
          </w:p>
        </w:tc>
      </w:tr>
      <w:tr w:rsidR="00687E25" w14:paraId="2CD26DF6" w14:textId="77777777" w:rsidTr="006831EE">
        <w:tc>
          <w:tcPr>
            <w:tcW w:w="9350" w:type="dxa"/>
          </w:tcPr>
          <w:p w14:paraId="62E95799" w14:textId="77777777" w:rsidR="00687E25" w:rsidRDefault="00687E25" w:rsidP="006831EE">
            <w:r>
              <w:t>Negative predictive value: 31.2%</w:t>
            </w:r>
          </w:p>
        </w:tc>
      </w:tr>
      <w:tr w:rsidR="00687E25" w14:paraId="3A9D42D5" w14:textId="77777777" w:rsidTr="006831EE">
        <w:tc>
          <w:tcPr>
            <w:tcW w:w="9350" w:type="dxa"/>
          </w:tcPr>
          <w:p w14:paraId="1FD146FE" w14:textId="77777777" w:rsidR="00687E25" w:rsidRDefault="00687E25" w:rsidP="006831EE">
            <w:r w:rsidRPr="00761BBF">
              <w:rPr>
                <w:b/>
                <w:bCs/>
              </w:rPr>
              <w:t xml:space="preserve">Initial post-ROSC hemoglobin </w:t>
            </w:r>
            <w:r w:rsidRPr="00761BBF">
              <w:rPr>
                <w:rFonts w:ascii="Arial" w:hAnsi="Arial" w:cs="Arial"/>
                <w:b/>
                <w:bCs/>
              </w:rPr>
              <w:t xml:space="preserve">≥ 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761BBF">
              <w:rPr>
                <w:rFonts w:ascii="Arial" w:hAnsi="Arial" w:cs="Arial"/>
                <w:b/>
                <w:bCs/>
              </w:rPr>
              <w:t xml:space="preserve"> g/dL (compared to &lt; </w:t>
            </w:r>
            <w:r>
              <w:rPr>
                <w:rFonts w:ascii="Arial" w:hAnsi="Arial" w:cs="Arial"/>
                <w:b/>
                <w:bCs/>
              </w:rPr>
              <w:t>9</w:t>
            </w:r>
            <w:r w:rsidRPr="00761BBF">
              <w:rPr>
                <w:rFonts w:ascii="Arial" w:hAnsi="Arial" w:cs="Arial"/>
                <w:b/>
                <w:bCs/>
              </w:rPr>
              <w:t xml:space="preserve"> g/dL)</w:t>
            </w:r>
          </w:p>
        </w:tc>
      </w:tr>
      <w:tr w:rsidR="00687E25" w14:paraId="7DF1ABB1" w14:textId="77777777" w:rsidTr="006831EE">
        <w:tc>
          <w:tcPr>
            <w:tcW w:w="9350" w:type="dxa"/>
          </w:tcPr>
          <w:p w14:paraId="3E19C6F0" w14:textId="77777777" w:rsidR="00687E25" w:rsidRDefault="00687E25" w:rsidP="006831EE">
            <w:r>
              <w:t>Adjusted odds of death: 0.62, 95%CI 0.46 – 0.84, p&lt;0.01</w:t>
            </w:r>
          </w:p>
        </w:tc>
      </w:tr>
      <w:tr w:rsidR="00687E25" w14:paraId="38EDFC94" w14:textId="77777777" w:rsidTr="006831EE">
        <w:tc>
          <w:tcPr>
            <w:tcW w:w="9350" w:type="dxa"/>
          </w:tcPr>
          <w:p w14:paraId="3B54A295" w14:textId="77777777" w:rsidR="00687E25" w:rsidRDefault="00687E25" w:rsidP="006831EE">
            <w:r>
              <w:t>AUC = 0.60</w:t>
            </w:r>
          </w:p>
        </w:tc>
      </w:tr>
      <w:tr w:rsidR="00687E25" w14:paraId="14D40737" w14:textId="77777777" w:rsidTr="006831EE">
        <w:tc>
          <w:tcPr>
            <w:tcW w:w="9350" w:type="dxa"/>
          </w:tcPr>
          <w:p w14:paraId="1CFF9A6D" w14:textId="306E001F" w:rsidR="00687E25" w:rsidRDefault="00687E25" w:rsidP="006831EE">
            <w:r>
              <w:t>Sensitivity: 56.</w:t>
            </w:r>
            <w:r w:rsidR="00155E61">
              <w:t>4</w:t>
            </w:r>
            <w:r>
              <w:t>%</w:t>
            </w:r>
          </w:p>
        </w:tc>
      </w:tr>
      <w:tr w:rsidR="00687E25" w14:paraId="2B5DB815" w14:textId="77777777" w:rsidTr="006831EE">
        <w:tc>
          <w:tcPr>
            <w:tcW w:w="9350" w:type="dxa"/>
          </w:tcPr>
          <w:p w14:paraId="252584A0" w14:textId="413B8E64" w:rsidR="00687E25" w:rsidRDefault="00687E25" w:rsidP="006831EE">
            <w:r>
              <w:t>Specificity: 5</w:t>
            </w:r>
            <w:r w:rsidR="00155E61">
              <w:t>5.2</w:t>
            </w:r>
            <w:r>
              <w:t>%</w:t>
            </w:r>
          </w:p>
        </w:tc>
      </w:tr>
      <w:tr w:rsidR="00687E25" w14:paraId="511137FC" w14:textId="77777777" w:rsidTr="006831EE">
        <w:tc>
          <w:tcPr>
            <w:tcW w:w="9350" w:type="dxa"/>
          </w:tcPr>
          <w:p w14:paraId="456BBBD2" w14:textId="35227B19" w:rsidR="00687E25" w:rsidRDefault="00687E25" w:rsidP="006831EE">
            <w:r>
              <w:t>Positive predictive value: 77.</w:t>
            </w:r>
            <w:r w:rsidR="00155E61">
              <w:t>3</w:t>
            </w:r>
            <w:r>
              <w:t>%</w:t>
            </w:r>
          </w:p>
        </w:tc>
      </w:tr>
      <w:tr w:rsidR="00687E25" w14:paraId="6886961F" w14:textId="77777777" w:rsidTr="006831EE">
        <w:tc>
          <w:tcPr>
            <w:tcW w:w="9350" w:type="dxa"/>
          </w:tcPr>
          <w:p w14:paraId="1C9DB071" w14:textId="592494D8" w:rsidR="00687E25" w:rsidRDefault="00687E25" w:rsidP="006831EE">
            <w:r>
              <w:t>Negative predictive value: 31.</w:t>
            </w:r>
            <w:r w:rsidR="00155E61">
              <w:t>9</w:t>
            </w:r>
            <w:r>
              <w:t>%</w:t>
            </w:r>
          </w:p>
        </w:tc>
      </w:tr>
      <w:tr w:rsidR="00687E25" w14:paraId="64981E9F" w14:textId="77777777" w:rsidTr="006831EE">
        <w:tc>
          <w:tcPr>
            <w:tcW w:w="9350" w:type="dxa"/>
          </w:tcPr>
          <w:p w14:paraId="0E3A1083" w14:textId="77777777" w:rsidR="00687E25" w:rsidRDefault="00687E25" w:rsidP="006831EE">
            <w:r w:rsidRPr="00761BBF">
              <w:rPr>
                <w:b/>
                <w:bCs/>
              </w:rPr>
              <w:t xml:space="preserve">Initial post-ROSC hemoglobin </w:t>
            </w:r>
            <w:r w:rsidRPr="00761BBF">
              <w:rPr>
                <w:rFonts w:ascii="Arial" w:hAnsi="Arial" w:cs="Arial"/>
                <w:b/>
                <w:bCs/>
              </w:rPr>
              <w:t xml:space="preserve">≥ </w:t>
            </w:r>
            <w:r>
              <w:rPr>
                <w:rFonts w:ascii="Arial" w:hAnsi="Arial" w:cs="Arial"/>
                <w:b/>
                <w:bCs/>
              </w:rPr>
              <w:t>10</w:t>
            </w:r>
            <w:r w:rsidRPr="00761BBF">
              <w:rPr>
                <w:rFonts w:ascii="Arial" w:hAnsi="Arial" w:cs="Arial"/>
                <w:b/>
                <w:bCs/>
              </w:rPr>
              <w:t xml:space="preserve"> g/dL (compared to &lt; </w:t>
            </w:r>
            <w:r>
              <w:rPr>
                <w:rFonts w:ascii="Arial" w:hAnsi="Arial" w:cs="Arial"/>
                <w:b/>
                <w:bCs/>
              </w:rPr>
              <w:t>10</w:t>
            </w:r>
            <w:r w:rsidRPr="00761BBF">
              <w:rPr>
                <w:rFonts w:ascii="Arial" w:hAnsi="Arial" w:cs="Arial"/>
                <w:b/>
                <w:bCs/>
              </w:rPr>
              <w:t xml:space="preserve"> g/dL)</w:t>
            </w:r>
          </w:p>
        </w:tc>
      </w:tr>
      <w:tr w:rsidR="00687E25" w14:paraId="15AEA1A1" w14:textId="77777777" w:rsidTr="006831EE">
        <w:tc>
          <w:tcPr>
            <w:tcW w:w="9350" w:type="dxa"/>
          </w:tcPr>
          <w:p w14:paraId="3ADB99F8" w14:textId="1DF17BEE" w:rsidR="00687E25" w:rsidRDefault="00687E25" w:rsidP="006831EE">
            <w:r>
              <w:t>Adjusted odds of death: 0.63, 95%CI 0.4</w:t>
            </w:r>
            <w:r w:rsidR="00155E61">
              <w:t>7</w:t>
            </w:r>
            <w:r>
              <w:t xml:space="preserve"> – 0.85, p&lt;0.01</w:t>
            </w:r>
          </w:p>
        </w:tc>
      </w:tr>
      <w:tr w:rsidR="00687E25" w14:paraId="000C0ED9" w14:textId="77777777" w:rsidTr="006831EE">
        <w:tc>
          <w:tcPr>
            <w:tcW w:w="9350" w:type="dxa"/>
          </w:tcPr>
          <w:p w14:paraId="677B4B7E" w14:textId="77777777" w:rsidR="00687E25" w:rsidRDefault="00687E25" w:rsidP="006831EE">
            <w:r>
              <w:t>AUC = 0.60</w:t>
            </w:r>
          </w:p>
        </w:tc>
      </w:tr>
      <w:tr w:rsidR="00687E25" w14:paraId="11A8E9A0" w14:textId="77777777" w:rsidTr="006831EE">
        <w:tc>
          <w:tcPr>
            <w:tcW w:w="9350" w:type="dxa"/>
          </w:tcPr>
          <w:p w14:paraId="69A247C9" w14:textId="3CECF756" w:rsidR="00687E25" w:rsidRDefault="00687E25" w:rsidP="006831EE">
            <w:r>
              <w:t>Sensitivity: 59.</w:t>
            </w:r>
            <w:r w:rsidR="00155E61">
              <w:t>4</w:t>
            </w:r>
            <w:r>
              <w:t>%</w:t>
            </w:r>
          </w:p>
        </w:tc>
      </w:tr>
      <w:tr w:rsidR="00687E25" w14:paraId="55BF61F7" w14:textId="77777777" w:rsidTr="006831EE">
        <w:tc>
          <w:tcPr>
            <w:tcW w:w="9350" w:type="dxa"/>
          </w:tcPr>
          <w:p w14:paraId="18176D0E" w14:textId="77191219" w:rsidR="00687E25" w:rsidRDefault="00687E25" w:rsidP="006831EE">
            <w:r>
              <w:t>Specificity: 5</w:t>
            </w:r>
            <w:r w:rsidR="00155E61">
              <w:t>5.2</w:t>
            </w:r>
            <w:r>
              <w:t>%</w:t>
            </w:r>
          </w:p>
        </w:tc>
      </w:tr>
      <w:tr w:rsidR="00687E25" w14:paraId="6052C02F" w14:textId="77777777" w:rsidTr="006831EE">
        <w:tc>
          <w:tcPr>
            <w:tcW w:w="9350" w:type="dxa"/>
          </w:tcPr>
          <w:p w14:paraId="2A1E1D32" w14:textId="5E1EB719" w:rsidR="00687E25" w:rsidRDefault="00687E25" w:rsidP="006831EE">
            <w:r>
              <w:t>Positive predictive value: 78.</w:t>
            </w:r>
            <w:r w:rsidR="00155E61">
              <w:t>2</w:t>
            </w:r>
            <w:r>
              <w:t>%</w:t>
            </w:r>
          </w:p>
        </w:tc>
      </w:tr>
      <w:tr w:rsidR="00687E25" w14:paraId="5F4AC78C" w14:textId="77777777" w:rsidTr="006831EE">
        <w:tc>
          <w:tcPr>
            <w:tcW w:w="9350" w:type="dxa"/>
          </w:tcPr>
          <w:p w14:paraId="61A3ADAE" w14:textId="04282917" w:rsidR="00687E25" w:rsidRDefault="00687E25" w:rsidP="006831EE">
            <w:r>
              <w:t>Negative predictive value: 33.</w:t>
            </w:r>
            <w:r w:rsidR="00155E61">
              <w:t>5</w:t>
            </w:r>
            <w:r>
              <w:t>%</w:t>
            </w:r>
          </w:p>
        </w:tc>
      </w:tr>
      <w:tr w:rsidR="00687E25" w14:paraId="7DF4EBE4" w14:textId="77777777" w:rsidTr="006831EE">
        <w:tc>
          <w:tcPr>
            <w:tcW w:w="9350" w:type="dxa"/>
          </w:tcPr>
          <w:p w14:paraId="52D62FCF" w14:textId="77777777" w:rsidR="00687E25" w:rsidRDefault="00687E25" w:rsidP="006831EE">
            <w:r w:rsidRPr="00761BBF">
              <w:rPr>
                <w:b/>
                <w:bCs/>
              </w:rPr>
              <w:t xml:space="preserve">Initial post-ROSC hemoglobin </w:t>
            </w:r>
            <w:r w:rsidRPr="00761BBF">
              <w:rPr>
                <w:rFonts w:ascii="Arial" w:hAnsi="Arial" w:cs="Arial"/>
                <w:b/>
                <w:bCs/>
              </w:rPr>
              <w:t xml:space="preserve">≥ </w:t>
            </w:r>
            <w:r>
              <w:rPr>
                <w:rFonts w:ascii="Arial" w:hAnsi="Arial" w:cs="Arial"/>
                <w:b/>
                <w:bCs/>
              </w:rPr>
              <w:t>11</w:t>
            </w:r>
            <w:r w:rsidRPr="00761BBF">
              <w:rPr>
                <w:rFonts w:ascii="Arial" w:hAnsi="Arial" w:cs="Arial"/>
                <w:b/>
                <w:bCs/>
              </w:rPr>
              <w:t xml:space="preserve"> g/dL (compared to &lt; </w:t>
            </w:r>
            <w:r>
              <w:rPr>
                <w:rFonts w:ascii="Arial" w:hAnsi="Arial" w:cs="Arial"/>
                <w:b/>
                <w:bCs/>
              </w:rPr>
              <w:t>11</w:t>
            </w:r>
            <w:r w:rsidRPr="00761BBF">
              <w:rPr>
                <w:rFonts w:ascii="Arial" w:hAnsi="Arial" w:cs="Arial"/>
                <w:b/>
                <w:bCs/>
              </w:rPr>
              <w:t xml:space="preserve"> g/dL)</w:t>
            </w:r>
          </w:p>
        </w:tc>
      </w:tr>
      <w:tr w:rsidR="00687E25" w14:paraId="06C00DB2" w14:textId="77777777" w:rsidTr="006831EE">
        <w:tc>
          <w:tcPr>
            <w:tcW w:w="9350" w:type="dxa"/>
          </w:tcPr>
          <w:p w14:paraId="380A85E9" w14:textId="55E54418" w:rsidR="00687E25" w:rsidRDefault="00687E25" w:rsidP="006831EE">
            <w:r>
              <w:t>Adjusted odds of death: 0.5</w:t>
            </w:r>
            <w:r w:rsidR="00155E61">
              <w:t>1</w:t>
            </w:r>
            <w:r>
              <w:t>, 95%CI 0.37 – 0.69, p&lt;0.01</w:t>
            </w:r>
          </w:p>
        </w:tc>
      </w:tr>
      <w:tr w:rsidR="00687E25" w14:paraId="196AF29B" w14:textId="77777777" w:rsidTr="006831EE">
        <w:tc>
          <w:tcPr>
            <w:tcW w:w="9350" w:type="dxa"/>
          </w:tcPr>
          <w:p w14:paraId="10DA152C" w14:textId="77777777" w:rsidR="00687E25" w:rsidRDefault="00687E25" w:rsidP="006831EE">
            <w:r>
              <w:t>AUC = 0.62</w:t>
            </w:r>
          </w:p>
        </w:tc>
      </w:tr>
      <w:tr w:rsidR="00687E25" w14:paraId="47F33E8E" w14:textId="77777777" w:rsidTr="006831EE">
        <w:tc>
          <w:tcPr>
            <w:tcW w:w="9350" w:type="dxa"/>
          </w:tcPr>
          <w:p w14:paraId="36E9F1EF" w14:textId="5243A1DA" w:rsidR="00687E25" w:rsidRDefault="00687E25" w:rsidP="006831EE">
            <w:r>
              <w:t>Sensitivity: 64.</w:t>
            </w:r>
            <w:r w:rsidR="00155E61">
              <w:t>2</w:t>
            </w:r>
            <w:r>
              <w:t>%</w:t>
            </w:r>
          </w:p>
        </w:tc>
      </w:tr>
      <w:tr w:rsidR="00687E25" w14:paraId="5F07D14A" w14:textId="77777777" w:rsidTr="006831EE">
        <w:tc>
          <w:tcPr>
            <w:tcW w:w="9350" w:type="dxa"/>
          </w:tcPr>
          <w:p w14:paraId="59B3BA88" w14:textId="5146BFC3" w:rsidR="00687E25" w:rsidRDefault="00687E25" w:rsidP="006831EE">
            <w:r>
              <w:t xml:space="preserve">Specificity: </w:t>
            </w:r>
            <w:r w:rsidR="00155E61">
              <w:t>52.5</w:t>
            </w:r>
            <w:r>
              <w:t>%</w:t>
            </w:r>
          </w:p>
        </w:tc>
      </w:tr>
      <w:tr w:rsidR="00687E25" w14:paraId="55578C6F" w14:textId="77777777" w:rsidTr="006831EE">
        <w:tc>
          <w:tcPr>
            <w:tcW w:w="9350" w:type="dxa"/>
          </w:tcPr>
          <w:p w14:paraId="49F4F493" w14:textId="459EBAE4" w:rsidR="00687E25" w:rsidRDefault="00687E25" w:rsidP="006831EE">
            <w:r>
              <w:t>Positive predictive value: 78.</w:t>
            </w:r>
            <w:r w:rsidR="00155E61">
              <w:t>5</w:t>
            </w:r>
            <w:r>
              <w:t>%</w:t>
            </w:r>
          </w:p>
        </w:tc>
      </w:tr>
      <w:tr w:rsidR="00687E25" w14:paraId="6E94A60E" w14:textId="77777777" w:rsidTr="006831EE">
        <w:tc>
          <w:tcPr>
            <w:tcW w:w="9350" w:type="dxa"/>
          </w:tcPr>
          <w:p w14:paraId="1AB360C8" w14:textId="13F3193D" w:rsidR="00687E25" w:rsidRDefault="00687E25" w:rsidP="006831EE">
            <w:r>
              <w:lastRenderedPageBreak/>
              <w:t>Negative predictive value: 35.</w:t>
            </w:r>
            <w:r w:rsidR="00155E61">
              <w:t>2</w:t>
            </w:r>
            <w:r>
              <w:t>%</w:t>
            </w:r>
          </w:p>
        </w:tc>
      </w:tr>
      <w:tr w:rsidR="00687E25" w14:paraId="1674CBBE" w14:textId="77777777" w:rsidTr="006831EE">
        <w:tc>
          <w:tcPr>
            <w:tcW w:w="9350" w:type="dxa"/>
          </w:tcPr>
          <w:p w14:paraId="57B35947" w14:textId="77777777" w:rsidR="00687E25" w:rsidRDefault="00687E25" w:rsidP="006831EE">
            <w:r w:rsidRPr="00761BBF">
              <w:rPr>
                <w:b/>
                <w:bCs/>
              </w:rPr>
              <w:t xml:space="preserve">Initial post-ROSC hemoglobin </w:t>
            </w:r>
            <w:r w:rsidRPr="00761BBF">
              <w:rPr>
                <w:rFonts w:ascii="Arial" w:hAnsi="Arial" w:cs="Arial"/>
                <w:b/>
                <w:bCs/>
              </w:rPr>
              <w:t xml:space="preserve">≥ </w:t>
            </w:r>
            <w:r>
              <w:rPr>
                <w:rFonts w:ascii="Arial" w:hAnsi="Arial" w:cs="Arial"/>
                <w:b/>
                <w:bCs/>
              </w:rPr>
              <w:t>12</w:t>
            </w:r>
            <w:r w:rsidRPr="00761BBF">
              <w:rPr>
                <w:rFonts w:ascii="Arial" w:hAnsi="Arial" w:cs="Arial"/>
                <w:b/>
                <w:bCs/>
              </w:rPr>
              <w:t xml:space="preserve"> g/dL (compared to &lt; </w:t>
            </w:r>
            <w:r>
              <w:rPr>
                <w:rFonts w:ascii="Arial" w:hAnsi="Arial" w:cs="Arial"/>
                <w:b/>
                <w:bCs/>
              </w:rPr>
              <w:t>12</w:t>
            </w:r>
            <w:r w:rsidRPr="00761BBF">
              <w:rPr>
                <w:rFonts w:ascii="Arial" w:hAnsi="Arial" w:cs="Arial"/>
                <w:b/>
                <w:bCs/>
              </w:rPr>
              <w:t xml:space="preserve"> g/dL)</w:t>
            </w:r>
          </w:p>
        </w:tc>
      </w:tr>
      <w:tr w:rsidR="00687E25" w14:paraId="669F7A20" w14:textId="77777777" w:rsidTr="006831EE">
        <w:tc>
          <w:tcPr>
            <w:tcW w:w="9350" w:type="dxa"/>
          </w:tcPr>
          <w:p w14:paraId="19B8EE6D" w14:textId="688E046B" w:rsidR="00687E25" w:rsidRDefault="00687E25" w:rsidP="006831EE">
            <w:r>
              <w:t>Adjusted odds of death: 0.59, 95%CI 0.4</w:t>
            </w:r>
            <w:r w:rsidR="001F5FBF">
              <w:t>2</w:t>
            </w:r>
            <w:r>
              <w:t xml:space="preserve"> – 0.83, p&lt;0.01</w:t>
            </w:r>
          </w:p>
        </w:tc>
      </w:tr>
      <w:tr w:rsidR="00687E25" w14:paraId="69E60D01" w14:textId="77777777" w:rsidTr="006831EE">
        <w:tc>
          <w:tcPr>
            <w:tcW w:w="9350" w:type="dxa"/>
          </w:tcPr>
          <w:p w14:paraId="0F1D161D" w14:textId="77777777" w:rsidR="00687E25" w:rsidRDefault="00687E25" w:rsidP="006831EE">
            <w:r>
              <w:t>AUC = 0.60</w:t>
            </w:r>
          </w:p>
        </w:tc>
      </w:tr>
      <w:tr w:rsidR="00687E25" w14:paraId="13142BDC" w14:textId="77777777" w:rsidTr="006831EE">
        <w:tc>
          <w:tcPr>
            <w:tcW w:w="9350" w:type="dxa"/>
          </w:tcPr>
          <w:p w14:paraId="398DE197" w14:textId="1CECEDBA" w:rsidR="00687E25" w:rsidRDefault="00687E25" w:rsidP="006831EE">
            <w:r>
              <w:t>Sensitivity: 6</w:t>
            </w:r>
            <w:r w:rsidR="001F5FBF">
              <w:t>0.7</w:t>
            </w:r>
            <w:r>
              <w:t>%</w:t>
            </w:r>
          </w:p>
        </w:tc>
      </w:tr>
      <w:tr w:rsidR="00687E25" w14:paraId="362B56E8" w14:textId="77777777" w:rsidTr="006831EE">
        <w:tc>
          <w:tcPr>
            <w:tcW w:w="9350" w:type="dxa"/>
          </w:tcPr>
          <w:p w14:paraId="07E34DC6" w14:textId="5FCBE47B" w:rsidR="00687E25" w:rsidRDefault="00687E25" w:rsidP="006831EE">
            <w:r>
              <w:t>Specificity: 5</w:t>
            </w:r>
            <w:r w:rsidR="001F5FBF">
              <w:t>2.5</w:t>
            </w:r>
            <w:r>
              <w:t>%</w:t>
            </w:r>
          </w:p>
        </w:tc>
      </w:tr>
      <w:tr w:rsidR="00687E25" w14:paraId="3E3978B8" w14:textId="77777777" w:rsidTr="006831EE">
        <w:tc>
          <w:tcPr>
            <w:tcW w:w="9350" w:type="dxa"/>
          </w:tcPr>
          <w:p w14:paraId="37B1E20A" w14:textId="77D10D3B" w:rsidR="00687E25" w:rsidRDefault="00687E25" w:rsidP="006831EE">
            <w:r>
              <w:t>Positive predictive value: 77.</w:t>
            </w:r>
            <w:r w:rsidR="001F5FBF">
              <w:t>5</w:t>
            </w:r>
            <w:r>
              <w:t>%</w:t>
            </w:r>
          </w:p>
        </w:tc>
      </w:tr>
      <w:tr w:rsidR="00687E25" w14:paraId="46B88039" w14:textId="77777777" w:rsidTr="006831EE">
        <w:tc>
          <w:tcPr>
            <w:tcW w:w="9350" w:type="dxa"/>
          </w:tcPr>
          <w:p w14:paraId="3DD8F194" w14:textId="260FBB55" w:rsidR="00687E25" w:rsidRDefault="00687E25" w:rsidP="006831EE">
            <w:r>
              <w:t>Negative predictive value: 3</w:t>
            </w:r>
            <w:r w:rsidR="001F5FBF">
              <w:t>3.1</w:t>
            </w:r>
            <w:r>
              <w:t>%</w:t>
            </w:r>
          </w:p>
        </w:tc>
      </w:tr>
      <w:tr w:rsidR="00687E25" w14:paraId="5E4C2750" w14:textId="77777777" w:rsidTr="006831EE">
        <w:tc>
          <w:tcPr>
            <w:tcW w:w="9350" w:type="dxa"/>
          </w:tcPr>
          <w:p w14:paraId="2F1BF329" w14:textId="77777777" w:rsidR="00687E25" w:rsidRDefault="00687E25" w:rsidP="006831EE">
            <w:r w:rsidRPr="00761BBF">
              <w:rPr>
                <w:b/>
                <w:bCs/>
              </w:rPr>
              <w:t xml:space="preserve">Initial post-ROSC hemoglobin </w:t>
            </w:r>
            <w:r w:rsidRPr="00761BBF">
              <w:rPr>
                <w:rFonts w:ascii="Arial" w:hAnsi="Arial" w:cs="Arial"/>
                <w:b/>
                <w:bCs/>
              </w:rPr>
              <w:t xml:space="preserve">≥ </w:t>
            </w:r>
            <w:r>
              <w:rPr>
                <w:rFonts w:ascii="Arial" w:hAnsi="Arial" w:cs="Arial"/>
                <w:b/>
                <w:bCs/>
              </w:rPr>
              <w:t>13</w:t>
            </w:r>
            <w:r w:rsidRPr="00761BBF">
              <w:rPr>
                <w:rFonts w:ascii="Arial" w:hAnsi="Arial" w:cs="Arial"/>
                <w:b/>
                <w:bCs/>
              </w:rPr>
              <w:t xml:space="preserve"> g/dL (compared to &lt; </w:t>
            </w:r>
            <w:r>
              <w:rPr>
                <w:rFonts w:ascii="Arial" w:hAnsi="Arial" w:cs="Arial"/>
                <w:b/>
                <w:bCs/>
              </w:rPr>
              <w:t>13</w:t>
            </w:r>
            <w:r w:rsidRPr="00761BBF">
              <w:rPr>
                <w:rFonts w:ascii="Arial" w:hAnsi="Arial" w:cs="Arial"/>
                <w:b/>
                <w:bCs/>
              </w:rPr>
              <w:t xml:space="preserve"> g/dL)</w:t>
            </w:r>
          </w:p>
        </w:tc>
      </w:tr>
      <w:tr w:rsidR="00687E25" w14:paraId="7ECB29DF" w14:textId="77777777" w:rsidTr="006831EE">
        <w:tc>
          <w:tcPr>
            <w:tcW w:w="9350" w:type="dxa"/>
          </w:tcPr>
          <w:p w14:paraId="2A8D037A" w14:textId="77777777" w:rsidR="00687E25" w:rsidRDefault="00687E25" w:rsidP="006831EE">
            <w:r>
              <w:t>Adjusted odds of death: 0.64, 95%CI 0.42 – 0.97, p=0.04</w:t>
            </w:r>
          </w:p>
        </w:tc>
      </w:tr>
      <w:tr w:rsidR="00687E25" w14:paraId="7F125184" w14:textId="77777777" w:rsidTr="006831EE">
        <w:tc>
          <w:tcPr>
            <w:tcW w:w="9350" w:type="dxa"/>
          </w:tcPr>
          <w:p w14:paraId="531245F3" w14:textId="77777777" w:rsidR="00687E25" w:rsidRDefault="00687E25" w:rsidP="006831EE">
            <w:r>
              <w:t>AUC = 0.60</w:t>
            </w:r>
          </w:p>
        </w:tc>
      </w:tr>
      <w:tr w:rsidR="00687E25" w14:paraId="0E3EACD4" w14:textId="77777777" w:rsidTr="006831EE">
        <w:tc>
          <w:tcPr>
            <w:tcW w:w="9350" w:type="dxa"/>
          </w:tcPr>
          <w:p w14:paraId="7CCE37C6" w14:textId="3F2FEE6B" w:rsidR="00687E25" w:rsidRDefault="00687E25" w:rsidP="006831EE">
            <w:r>
              <w:t>Sensitivity: 60.</w:t>
            </w:r>
            <w:r w:rsidR="001F5FBF">
              <w:t>2</w:t>
            </w:r>
            <w:r>
              <w:t>%</w:t>
            </w:r>
          </w:p>
        </w:tc>
      </w:tr>
      <w:tr w:rsidR="00687E25" w14:paraId="5FB23021" w14:textId="77777777" w:rsidTr="006831EE">
        <w:tc>
          <w:tcPr>
            <w:tcW w:w="9350" w:type="dxa"/>
          </w:tcPr>
          <w:p w14:paraId="15790B46" w14:textId="50FFBEFA" w:rsidR="00687E25" w:rsidRDefault="00687E25" w:rsidP="006831EE">
            <w:r>
              <w:t>Specificity: 54.</w:t>
            </w:r>
            <w:r w:rsidR="001F5FBF">
              <w:t>1</w:t>
            </w:r>
            <w:r>
              <w:t>%</w:t>
            </w:r>
          </w:p>
        </w:tc>
      </w:tr>
      <w:tr w:rsidR="00687E25" w14:paraId="1705AFB4" w14:textId="77777777" w:rsidTr="006831EE">
        <w:tc>
          <w:tcPr>
            <w:tcW w:w="9350" w:type="dxa"/>
          </w:tcPr>
          <w:p w14:paraId="51ED4890" w14:textId="1E81E184" w:rsidR="00687E25" w:rsidRDefault="00687E25" w:rsidP="006831EE">
            <w:r>
              <w:t>Positive predictive value: 78.</w:t>
            </w:r>
            <w:r w:rsidR="001F5FBF">
              <w:t>0</w:t>
            </w:r>
            <w:r>
              <w:t>%</w:t>
            </w:r>
          </w:p>
        </w:tc>
      </w:tr>
      <w:tr w:rsidR="00687E25" w14:paraId="36F64936" w14:textId="77777777" w:rsidTr="006831EE">
        <w:tc>
          <w:tcPr>
            <w:tcW w:w="9350" w:type="dxa"/>
          </w:tcPr>
          <w:p w14:paraId="50325BBD" w14:textId="77777777" w:rsidR="00687E25" w:rsidRDefault="00687E25" w:rsidP="006831EE">
            <w:r>
              <w:t>Negative predictive value: 33.5%</w:t>
            </w:r>
          </w:p>
        </w:tc>
      </w:tr>
      <w:tr w:rsidR="00687E25" w14:paraId="7FEC765D" w14:textId="77777777" w:rsidTr="006831EE">
        <w:tc>
          <w:tcPr>
            <w:tcW w:w="9350" w:type="dxa"/>
          </w:tcPr>
          <w:p w14:paraId="21637782" w14:textId="77777777" w:rsidR="00687E25" w:rsidRDefault="00687E25" w:rsidP="006831EE">
            <w:r w:rsidRPr="00761BBF">
              <w:rPr>
                <w:b/>
                <w:bCs/>
              </w:rPr>
              <w:t xml:space="preserve">Initial post-ROSC hemoglobin </w:t>
            </w:r>
            <w:r w:rsidRPr="00761BBF">
              <w:rPr>
                <w:rFonts w:ascii="Arial" w:hAnsi="Arial" w:cs="Arial"/>
                <w:b/>
                <w:bCs/>
              </w:rPr>
              <w:t xml:space="preserve">≥ </w:t>
            </w:r>
            <w:r>
              <w:rPr>
                <w:rFonts w:ascii="Arial" w:hAnsi="Arial" w:cs="Arial"/>
                <w:b/>
                <w:bCs/>
              </w:rPr>
              <w:t>14</w:t>
            </w:r>
            <w:r w:rsidRPr="00761BBF">
              <w:rPr>
                <w:rFonts w:ascii="Arial" w:hAnsi="Arial" w:cs="Arial"/>
                <w:b/>
                <w:bCs/>
              </w:rPr>
              <w:t xml:space="preserve"> g/dL (compared to &lt; </w:t>
            </w:r>
            <w:r>
              <w:rPr>
                <w:rFonts w:ascii="Arial" w:hAnsi="Arial" w:cs="Arial"/>
                <w:b/>
                <w:bCs/>
              </w:rPr>
              <w:t>14</w:t>
            </w:r>
            <w:r w:rsidRPr="00761BBF">
              <w:rPr>
                <w:rFonts w:ascii="Arial" w:hAnsi="Arial" w:cs="Arial"/>
                <w:b/>
                <w:bCs/>
              </w:rPr>
              <w:t xml:space="preserve"> g/dL)</w:t>
            </w:r>
          </w:p>
        </w:tc>
      </w:tr>
      <w:tr w:rsidR="00687E25" w14:paraId="7E4556CC" w14:textId="77777777" w:rsidTr="006831EE">
        <w:tc>
          <w:tcPr>
            <w:tcW w:w="9350" w:type="dxa"/>
          </w:tcPr>
          <w:p w14:paraId="2D85BA35" w14:textId="77777777" w:rsidR="00687E25" w:rsidRDefault="00687E25" w:rsidP="006831EE">
            <w:r>
              <w:t>Adjusted odds of death: 0.53, 95%CI 0.31 – 0.92, p=0.02</w:t>
            </w:r>
          </w:p>
        </w:tc>
      </w:tr>
      <w:tr w:rsidR="00687E25" w14:paraId="6DD29E0D" w14:textId="77777777" w:rsidTr="006831EE">
        <w:tc>
          <w:tcPr>
            <w:tcW w:w="9350" w:type="dxa"/>
          </w:tcPr>
          <w:p w14:paraId="451FBE41" w14:textId="77777777" w:rsidR="00687E25" w:rsidRDefault="00687E25" w:rsidP="006831EE">
            <w:r>
              <w:t>AUC = 0.59</w:t>
            </w:r>
          </w:p>
        </w:tc>
      </w:tr>
      <w:tr w:rsidR="00687E25" w14:paraId="3E30203A" w14:textId="77777777" w:rsidTr="006831EE">
        <w:tc>
          <w:tcPr>
            <w:tcW w:w="9350" w:type="dxa"/>
          </w:tcPr>
          <w:p w14:paraId="44063BC7" w14:textId="08776A34" w:rsidR="00687E25" w:rsidRDefault="00687E25" w:rsidP="006831EE">
            <w:r>
              <w:t xml:space="preserve">Sensitivity: </w:t>
            </w:r>
            <w:r w:rsidR="001F5FBF">
              <w:t>59.7</w:t>
            </w:r>
            <w:r>
              <w:t>%</w:t>
            </w:r>
          </w:p>
        </w:tc>
      </w:tr>
      <w:tr w:rsidR="00687E25" w14:paraId="60B41522" w14:textId="77777777" w:rsidTr="006831EE">
        <w:tc>
          <w:tcPr>
            <w:tcW w:w="9350" w:type="dxa"/>
          </w:tcPr>
          <w:p w14:paraId="5751303A" w14:textId="412DD6C8" w:rsidR="00687E25" w:rsidRDefault="00687E25" w:rsidP="006831EE">
            <w:r>
              <w:t>Specificity: 5</w:t>
            </w:r>
            <w:r w:rsidR="001F5FBF">
              <w:t>3.7</w:t>
            </w:r>
            <w:r>
              <w:t>%</w:t>
            </w:r>
          </w:p>
        </w:tc>
      </w:tr>
      <w:tr w:rsidR="00687E25" w14:paraId="287E588D" w14:textId="77777777" w:rsidTr="006831EE">
        <w:tc>
          <w:tcPr>
            <w:tcW w:w="9350" w:type="dxa"/>
          </w:tcPr>
          <w:p w14:paraId="779BA10D" w14:textId="03BDFF56" w:rsidR="00687E25" w:rsidRDefault="00687E25" w:rsidP="006831EE">
            <w:r>
              <w:t>Positive predictive value: 77.</w:t>
            </w:r>
            <w:r w:rsidR="001F5FBF">
              <w:t>7</w:t>
            </w:r>
            <w:r>
              <w:t>%</w:t>
            </w:r>
          </w:p>
        </w:tc>
      </w:tr>
      <w:tr w:rsidR="00687E25" w14:paraId="36C138F1" w14:textId="77777777" w:rsidTr="006831EE">
        <w:tc>
          <w:tcPr>
            <w:tcW w:w="9350" w:type="dxa"/>
          </w:tcPr>
          <w:p w14:paraId="1217D132" w14:textId="799D29FF" w:rsidR="00687E25" w:rsidRDefault="00687E25" w:rsidP="006831EE">
            <w:r>
              <w:t>Negative predictive value: 3</w:t>
            </w:r>
            <w:r w:rsidR="001F5FBF">
              <w:t>3.0</w:t>
            </w:r>
            <w:r>
              <w:t>%</w:t>
            </w:r>
          </w:p>
        </w:tc>
      </w:tr>
    </w:tbl>
    <w:p w14:paraId="069AFB74" w14:textId="77777777" w:rsidR="00A10F1E" w:rsidRDefault="00A10F1E"/>
    <w:p w14:paraId="4DE31F6A" w14:textId="77777777" w:rsidR="00A10F1E" w:rsidRDefault="00A10F1E"/>
    <w:p w14:paraId="2CB4B883" w14:textId="77777777" w:rsidR="00A10F1E" w:rsidRDefault="00A10F1E"/>
    <w:p w14:paraId="7D38277E" w14:textId="77777777" w:rsidR="00F517CA" w:rsidRDefault="00F517CA"/>
    <w:p w14:paraId="0CA4CBE3" w14:textId="77777777" w:rsidR="00F517CA" w:rsidRDefault="00F517CA"/>
    <w:p w14:paraId="23027578" w14:textId="77777777" w:rsidR="00B44368" w:rsidRDefault="00B44368"/>
    <w:p w14:paraId="1DFEF760" w14:textId="77777777" w:rsidR="00B44368" w:rsidRDefault="00B44368"/>
    <w:p w14:paraId="2381A3FC" w14:textId="77777777" w:rsidR="00523322" w:rsidRDefault="00523322"/>
    <w:p w14:paraId="4F66B2F8" w14:textId="77777777" w:rsidR="00523322" w:rsidRDefault="00523322"/>
    <w:p w14:paraId="5C31B44F" w14:textId="77777777" w:rsidR="00F517CA" w:rsidRDefault="00F517CA"/>
    <w:p w14:paraId="12B5397E" w14:textId="7A069D80" w:rsidR="00A10F1E" w:rsidRPr="00E03DC1" w:rsidRDefault="00FE436A" w:rsidP="00E03DC1">
      <w:pPr>
        <w:pStyle w:val="Heading1"/>
        <w:rPr>
          <w:sz w:val="28"/>
          <w:szCs w:val="28"/>
        </w:rPr>
      </w:pPr>
      <w:bookmarkStart w:id="14" w:name="_Toc237008371"/>
      <w:r w:rsidRPr="00E03DC1">
        <w:rPr>
          <w:sz w:val="28"/>
          <w:szCs w:val="28"/>
        </w:rPr>
        <w:lastRenderedPageBreak/>
        <w:t xml:space="preserve">Supplemental Figure </w:t>
      </w:r>
      <w:r w:rsidR="00711DFD">
        <w:rPr>
          <w:sz w:val="28"/>
          <w:szCs w:val="28"/>
        </w:rPr>
        <w:t>10</w:t>
      </w:r>
      <w:r w:rsidRPr="00E03DC1">
        <w:rPr>
          <w:sz w:val="28"/>
          <w:szCs w:val="28"/>
        </w:rPr>
        <w:t xml:space="preserve">: </w:t>
      </w:r>
      <w:r w:rsidR="00E03DC1" w:rsidRPr="00E03DC1">
        <w:rPr>
          <w:sz w:val="28"/>
          <w:szCs w:val="28"/>
        </w:rPr>
        <w:t>Predicted Probabilities of Death for Initial Hemoglobin</w:t>
      </w:r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B443F" w14:paraId="60BF80B0" w14:textId="77777777" w:rsidTr="006831EE">
        <w:tc>
          <w:tcPr>
            <w:tcW w:w="9350" w:type="dxa"/>
            <w:shd w:val="clear" w:color="auto" w:fill="D9D9D9" w:themeFill="background1" w:themeFillShade="D9"/>
          </w:tcPr>
          <w:p w14:paraId="0820789B" w14:textId="524E4FF0" w:rsidR="003B443F" w:rsidRPr="006572FF" w:rsidRDefault="003B443F" w:rsidP="006831EE">
            <w:pPr>
              <w:rPr>
                <w:b/>
                <w:bCs/>
              </w:rPr>
            </w:pPr>
            <w:r w:rsidRPr="006572FF">
              <w:rPr>
                <w:b/>
                <w:bCs/>
              </w:rPr>
              <w:t xml:space="preserve">Supplemental Figure </w:t>
            </w:r>
            <w:r w:rsidR="00711DFD">
              <w:rPr>
                <w:b/>
                <w:bCs/>
              </w:rPr>
              <w:t>10</w:t>
            </w:r>
            <w:r w:rsidRPr="006572FF">
              <w:rPr>
                <w:b/>
                <w:bCs/>
              </w:rPr>
              <w:t xml:space="preserve">: Predicted Probabilities </w:t>
            </w:r>
            <w:r w:rsidR="00F517CA">
              <w:rPr>
                <w:b/>
                <w:bCs/>
              </w:rPr>
              <w:t xml:space="preserve">of In-Hospital Mortality </w:t>
            </w:r>
            <w:r w:rsidRPr="006572FF">
              <w:rPr>
                <w:b/>
                <w:bCs/>
              </w:rPr>
              <w:t xml:space="preserve">with 95% Confidence Intervals </w:t>
            </w:r>
          </w:p>
        </w:tc>
      </w:tr>
      <w:tr w:rsidR="003B443F" w14:paraId="253CDC21" w14:textId="77777777" w:rsidTr="006831EE">
        <w:tc>
          <w:tcPr>
            <w:tcW w:w="9350" w:type="dxa"/>
          </w:tcPr>
          <w:p w14:paraId="2DB8CA7D" w14:textId="6E204F31" w:rsidR="003B443F" w:rsidRDefault="00F517CA" w:rsidP="006831EE">
            <w:r>
              <w:rPr>
                <w:noProof/>
              </w:rPr>
              <w:drawing>
                <wp:inline distT="0" distB="0" distL="0" distR="0" wp14:anchorId="4C5DD3D4" wp14:editId="38FA1C66">
                  <wp:extent cx="5943600" cy="3566160"/>
                  <wp:effectExtent l="0" t="0" r="0" b="0"/>
                  <wp:docPr id="103380874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566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443F" w14:paraId="5E6B31B4" w14:textId="77777777" w:rsidTr="006831EE">
        <w:tc>
          <w:tcPr>
            <w:tcW w:w="9350" w:type="dxa"/>
          </w:tcPr>
          <w:p w14:paraId="2AD592BD" w14:textId="77777777" w:rsidR="003B443F" w:rsidRPr="00B80892" w:rsidRDefault="003B443F" w:rsidP="006831EE">
            <w:pPr>
              <w:rPr>
                <w:noProof/>
                <w:sz w:val="20"/>
                <w:szCs w:val="20"/>
              </w:rPr>
            </w:pPr>
            <w:r w:rsidRPr="00B80892">
              <w:rPr>
                <w:rFonts w:ascii="Arial" w:hAnsi="Arial" w:cs="Arial"/>
                <w:sz w:val="20"/>
                <w:szCs w:val="20"/>
              </w:rPr>
              <w:t>Predicted probabilities of death were estimated across the range of observed initial post-arrest hemoglobin values using marginal standardization from the</w:t>
            </w:r>
            <w:r>
              <w:rPr>
                <w:rFonts w:ascii="Arial" w:hAnsi="Arial" w:cs="Arial"/>
                <w:sz w:val="20"/>
                <w:szCs w:val="20"/>
              </w:rPr>
              <w:t xml:space="preserve"> adjusted</w:t>
            </w:r>
            <w:r w:rsidRPr="00B80892">
              <w:rPr>
                <w:rFonts w:ascii="Arial" w:hAnsi="Arial" w:cs="Arial"/>
                <w:sz w:val="20"/>
                <w:szCs w:val="20"/>
              </w:rPr>
              <w:t xml:space="preserve"> multivariable regression model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B8482F6" w14:textId="77777777" w:rsidR="00A10F1E" w:rsidRDefault="00A10F1E"/>
    <w:p w14:paraId="59247D81" w14:textId="77777777" w:rsidR="00A10F1E" w:rsidRDefault="00A10F1E"/>
    <w:p w14:paraId="0C94CA83" w14:textId="77777777" w:rsidR="008B2422" w:rsidRDefault="008B2422"/>
    <w:p w14:paraId="32B1553A" w14:textId="77777777" w:rsidR="008B2422" w:rsidRDefault="008B2422"/>
    <w:p w14:paraId="0BF1192C" w14:textId="77777777" w:rsidR="00B44368" w:rsidRDefault="00B44368"/>
    <w:p w14:paraId="55F2F5CE" w14:textId="77777777" w:rsidR="00B44368" w:rsidRDefault="00B44368"/>
    <w:p w14:paraId="632C5537" w14:textId="77777777" w:rsidR="00523322" w:rsidRDefault="00523322"/>
    <w:p w14:paraId="17E9154A" w14:textId="77777777" w:rsidR="00523322" w:rsidRDefault="00523322"/>
    <w:p w14:paraId="244CCDB2" w14:textId="77777777" w:rsidR="008B2422" w:rsidRDefault="008B2422"/>
    <w:p w14:paraId="6F257458" w14:textId="77777777" w:rsidR="00A10F1E" w:rsidRDefault="00A10F1E"/>
    <w:p w14:paraId="4992BE0B" w14:textId="77777777" w:rsidR="00A10F1E" w:rsidRDefault="00A10F1E"/>
    <w:p w14:paraId="7532389B" w14:textId="7BF0D0B7" w:rsidR="00A10F1E" w:rsidRPr="001B41C4" w:rsidRDefault="001B41C4" w:rsidP="001B41C4">
      <w:pPr>
        <w:pStyle w:val="Heading1"/>
        <w:rPr>
          <w:sz w:val="28"/>
          <w:szCs w:val="28"/>
        </w:rPr>
      </w:pPr>
      <w:bookmarkStart w:id="15" w:name="_Toc237008372"/>
      <w:r w:rsidRPr="001B41C4">
        <w:rPr>
          <w:sz w:val="28"/>
          <w:szCs w:val="28"/>
        </w:rPr>
        <w:lastRenderedPageBreak/>
        <w:t xml:space="preserve">Supplemental Table </w:t>
      </w:r>
      <w:r w:rsidR="00454371">
        <w:rPr>
          <w:sz w:val="28"/>
          <w:szCs w:val="28"/>
        </w:rPr>
        <w:t>6</w:t>
      </w:r>
      <w:r w:rsidRPr="001B41C4">
        <w:rPr>
          <w:sz w:val="28"/>
          <w:szCs w:val="28"/>
        </w:rPr>
        <w:t>: Organ Failure Analyses</w:t>
      </w:r>
      <w:bookmarkEnd w:id="15"/>
      <w:r w:rsidRPr="001B41C4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6475"/>
      </w:tblGrid>
      <w:tr w:rsidR="004F745F" w14:paraId="3C0F49D1" w14:textId="77777777" w:rsidTr="006831EE">
        <w:tc>
          <w:tcPr>
            <w:tcW w:w="9350" w:type="dxa"/>
            <w:gridSpan w:val="2"/>
            <w:shd w:val="clear" w:color="auto" w:fill="D9D9D9" w:themeFill="background1" w:themeFillShade="D9"/>
          </w:tcPr>
          <w:p w14:paraId="5B00782D" w14:textId="2CFF9730" w:rsidR="004F745F" w:rsidRPr="008763AE" w:rsidRDefault="004F745F" w:rsidP="006831EE">
            <w:pPr>
              <w:rPr>
                <w:rFonts w:ascii="Arial" w:hAnsi="Arial" w:cs="Arial"/>
                <w:b/>
                <w:bCs/>
              </w:rPr>
            </w:pPr>
            <w:r w:rsidRPr="008763AE">
              <w:rPr>
                <w:rFonts w:ascii="Arial" w:hAnsi="Arial" w:cs="Arial"/>
                <w:b/>
                <w:bCs/>
              </w:rPr>
              <w:t xml:space="preserve">Supplemental Table </w:t>
            </w:r>
            <w:r w:rsidR="00454371">
              <w:rPr>
                <w:rFonts w:ascii="Arial" w:hAnsi="Arial" w:cs="Arial"/>
                <w:b/>
                <w:bCs/>
              </w:rPr>
              <w:t>6</w:t>
            </w:r>
            <w:r w:rsidRPr="008763AE">
              <w:rPr>
                <w:rFonts w:ascii="Arial" w:hAnsi="Arial" w:cs="Arial"/>
                <w:b/>
                <w:bCs/>
              </w:rPr>
              <w:t xml:space="preserve">: Organ </w:t>
            </w:r>
            <w:r w:rsidR="001B41C4">
              <w:rPr>
                <w:rFonts w:ascii="Arial" w:hAnsi="Arial" w:cs="Arial"/>
                <w:b/>
                <w:bCs/>
              </w:rPr>
              <w:t>F</w:t>
            </w:r>
            <w:r w:rsidRPr="008763AE">
              <w:rPr>
                <w:rFonts w:ascii="Arial" w:hAnsi="Arial" w:cs="Arial"/>
                <w:b/>
                <w:bCs/>
              </w:rPr>
              <w:t xml:space="preserve">ailure </w:t>
            </w:r>
            <w:r w:rsidR="001B41C4">
              <w:rPr>
                <w:rFonts w:ascii="Arial" w:hAnsi="Arial" w:cs="Arial"/>
                <w:b/>
                <w:bCs/>
              </w:rPr>
              <w:t>A</w:t>
            </w:r>
            <w:r w:rsidRPr="008763AE">
              <w:rPr>
                <w:rFonts w:ascii="Arial" w:hAnsi="Arial" w:cs="Arial"/>
                <w:b/>
                <w:bCs/>
              </w:rPr>
              <w:t xml:space="preserve">nalyses </w:t>
            </w:r>
          </w:p>
        </w:tc>
      </w:tr>
      <w:tr w:rsidR="004F745F" w14:paraId="3AF159AC" w14:textId="77777777" w:rsidTr="006831EE">
        <w:tc>
          <w:tcPr>
            <w:tcW w:w="2875" w:type="dxa"/>
            <w:vAlign w:val="center"/>
          </w:tcPr>
          <w:p w14:paraId="318F9DE2" w14:textId="72A3DA4E" w:rsidR="004F745F" w:rsidRDefault="004F745F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Alive and vasopressor-free </w:t>
            </w:r>
            <w:r w:rsidR="005B4630">
              <w:rPr>
                <w:rFonts w:ascii="Arial" w:hAnsi="Arial" w:cs="Arial"/>
              </w:rPr>
              <w:t>days</w:t>
            </w:r>
          </w:p>
        </w:tc>
        <w:tc>
          <w:tcPr>
            <w:tcW w:w="6475" w:type="dxa"/>
            <w:vAlign w:val="center"/>
          </w:tcPr>
          <w:p w14:paraId="6DA8C176" w14:textId="107147AA" w:rsidR="004F745F" w:rsidRDefault="004F745F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Initial post-arrest hemoglobin ≥ 9 g/dL: median 0 </w:t>
            </w:r>
            <w:r w:rsidR="005B4630">
              <w:rPr>
                <w:rFonts w:ascii="Arial" w:hAnsi="Arial" w:cs="Arial"/>
              </w:rPr>
              <w:t>days</w:t>
            </w:r>
            <w:r>
              <w:rPr>
                <w:rFonts w:ascii="Arial" w:hAnsi="Arial" w:cs="Arial"/>
              </w:rPr>
              <w:t xml:space="preserve">, IQR (0, </w:t>
            </w:r>
            <w:r w:rsidR="005B4630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)</w:t>
            </w:r>
          </w:p>
          <w:p w14:paraId="7E12CE50" w14:textId="53A67DD7" w:rsidR="004F745F" w:rsidRDefault="004F745F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Initial post-arrest hemoglobin &lt; 9 g/dL: median 0 </w:t>
            </w:r>
            <w:r w:rsidR="005B4630">
              <w:rPr>
                <w:rFonts w:ascii="Arial" w:hAnsi="Arial" w:cs="Arial"/>
              </w:rPr>
              <w:t>days</w:t>
            </w:r>
            <w:r>
              <w:rPr>
                <w:rFonts w:ascii="Arial" w:hAnsi="Arial" w:cs="Arial"/>
              </w:rPr>
              <w:t xml:space="preserve">, </w:t>
            </w:r>
            <w:r w:rsidR="00820B21">
              <w:rPr>
                <w:rFonts w:ascii="Arial" w:hAnsi="Arial" w:cs="Arial"/>
              </w:rPr>
              <w:t xml:space="preserve">IQR </w:t>
            </w:r>
            <w:r>
              <w:rPr>
                <w:rFonts w:ascii="Arial" w:hAnsi="Arial" w:cs="Arial"/>
              </w:rPr>
              <w:t>(0, 0)</w:t>
            </w:r>
          </w:p>
          <w:p w14:paraId="3281DC68" w14:textId="77777777" w:rsidR="004F745F" w:rsidRDefault="004F745F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p&lt;0.01</w:t>
            </w:r>
          </w:p>
        </w:tc>
      </w:tr>
      <w:tr w:rsidR="004F745F" w14:paraId="78C5BFA2" w14:textId="77777777" w:rsidTr="006831EE">
        <w:tc>
          <w:tcPr>
            <w:tcW w:w="2875" w:type="dxa"/>
            <w:vAlign w:val="center"/>
          </w:tcPr>
          <w:p w14:paraId="5809F7CB" w14:textId="0DB8C7E6" w:rsidR="004F745F" w:rsidRDefault="004F745F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Alive and ventilator-free </w:t>
            </w:r>
            <w:r w:rsidR="00E4739A">
              <w:rPr>
                <w:rFonts w:ascii="Arial" w:hAnsi="Arial" w:cs="Arial"/>
              </w:rPr>
              <w:t>days</w:t>
            </w:r>
          </w:p>
        </w:tc>
        <w:tc>
          <w:tcPr>
            <w:tcW w:w="6475" w:type="dxa"/>
            <w:vAlign w:val="center"/>
          </w:tcPr>
          <w:p w14:paraId="11741E8F" w14:textId="357F423D" w:rsidR="004F745F" w:rsidRDefault="004F745F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Initial post-arrest hemoglobin ≥ 9 g/dL: median 0 </w:t>
            </w:r>
            <w:r w:rsidR="00820B21">
              <w:rPr>
                <w:rFonts w:ascii="Arial" w:hAnsi="Arial" w:cs="Arial"/>
              </w:rPr>
              <w:t>days</w:t>
            </w:r>
            <w:r>
              <w:rPr>
                <w:rFonts w:ascii="Arial" w:hAnsi="Arial" w:cs="Arial"/>
              </w:rPr>
              <w:t xml:space="preserve">, IQR (0, </w:t>
            </w:r>
            <w:r w:rsidR="00820B21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)</w:t>
            </w:r>
          </w:p>
          <w:p w14:paraId="2EC5186F" w14:textId="50F5C484" w:rsidR="004F745F" w:rsidRDefault="004F745F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Initial post-arrest hemoglobin &lt; 9 g/dL: median 0 </w:t>
            </w:r>
            <w:r w:rsidR="00820B21">
              <w:rPr>
                <w:rFonts w:ascii="Arial" w:hAnsi="Arial" w:cs="Arial"/>
              </w:rPr>
              <w:t>days</w:t>
            </w:r>
            <w:r>
              <w:rPr>
                <w:rFonts w:ascii="Arial" w:hAnsi="Arial" w:cs="Arial"/>
              </w:rPr>
              <w:t xml:space="preserve">, </w:t>
            </w:r>
            <w:r w:rsidR="00820B21">
              <w:rPr>
                <w:rFonts w:ascii="Arial" w:hAnsi="Arial" w:cs="Arial"/>
              </w:rPr>
              <w:t xml:space="preserve">IQR </w:t>
            </w:r>
            <w:r>
              <w:rPr>
                <w:rFonts w:ascii="Arial" w:hAnsi="Arial" w:cs="Arial"/>
              </w:rPr>
              <w:t>(0, 0)</w:t>
            </w:r>
          </w:p>
          <w:p w14:paraId="5A4734E9" w14:textId="77777777" w:rsidR="004F745F" w:rsidRDefault="004F745F" w:rsidP="006831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p&lt;0.01</w:t>
            </w:r>
          </w:p>
        </w:tc>
      </w:tr>
    </w:tbl>
    <w:p w14:paraId="370D6460" w14:textId="77777777" w:rsidR="00A10F1E" w:rsidRDefault="00A10F1E"/>
    <w:p w14:paraId="36B43502" w14:textId="77777777" w:rsidR="00A10F1E" w:rsidRDefault="00A10F1E"/>
    <w:p w14:paraId="1D664EBD" w14:textId="77777777" w:rsidR="00B44368" w:rsidRDefault="00B44368"/>
    <w:p w14:paraId="5EDA9B7B" w14:textId="77777777" w:rsidR="00B44368" w:rsidRDefault="00B44368"/>
    <w:p w14:paraId="64EB88B3" w14:textId="77777777" w:rsidR="00B44368" w:rsidRDefault="00B44368"/>
    <w:p w14:paraId="02E3DB94" w14:textId="77777777" w:rsidR="00523322" w:rsidRDefault="00523322"/>
    <w:p w14:paraId="04A72442" w14:textId="77777777" w:rsidR="00523322" w:rsidRDefault="00523322"/>
    <w:p w14:paraId="3313EF44" w14:textId="77777777" w:rsidR="00523322" w:rsidRDefault="00523322"/>
    <w:p w14:paraId="2B08600E" w14:textId="77777777" w:rsidR="00523322" w:rsidRDefault="00523322"/>
    <w:p w14:paraId="3DD2D8BB" w14:textId="77777777" w:rsidR="00523322" w:rsidRDefault="00523322"/>
    <w:p w14:paraId="6488EAF7" w14:textId="77777777" w:rsidR="00523322" w:rsidRDefault="00523322"/>
    <w:p w14:paraId="4D804269" w14:textId="77777777" w:rsidR="00523322" w:rsidRDefault="00523322"/>
    <w:p w14:paraId="26783212" w14:textId="77777777" w:rsidR="00B44368" w:rsidRDefault="00B44368"/>
    <w:p w14:paraId="7B31D72B" w14:textId="77777777" w:rsidR="00B44368" w:rsidRDefault="00B44368"/>
    <w:p w14:paraId="05F04A98" w14:textId="77777777" w:rsidR="00B44368" w:rsidRDefault="00B44368"/>
    <w:p w14:paraId="5F40531B" w14:textId="77777777" w:rsidR="00B44368" w:rsidRDefault="00B44368"/>
    <w:p w14:paraId="14D3A770" w14:textId="77777777" w:rsidR="00B44368" w:rsidRDefault="00B44368"/>
    <w:p w14:paraId="2D377D55" w14:textId="77777777" w:rsidR="00B44368" w:rsidRDefault="00B44368"/>
    <w:p w14:paraId="283AD18E" w14:textId="463B45F0" w:rsidR="002242E1" w:rsidRPr="00E60DBA" w:rsidRDefault="000A192C" w:rsidP="00E60DBA">
      <w:pPr>
        <w:pStyle w:val="Heading1"/>
        <w:rPr>
          <w:sz w:val="28"/>
          <w:szCs w:val="28"/>
        </w:rPr>
      </w:pPr>
      <w:bookmarkStart w:id="16" w:name="_Toc237008373"/>
      <w:r w:rsidRPr="00E60DBA">
        <w:rPr>
          <w:sz w:val="28"/>
          <w:szCs w:val="28"/>
        </w:rPr>
        <w:lastRenderedPageBreak/>
        <w:t xml:space="preserve">Supplemental Figure </w:t>
      </w:r>
      <w:r w:rsidR="00842B6D">
        <w:rPr>
          <w:sz w:val="28"/>
          <w:szCs w:val="28"/>
        </w:rPr>
        <w:t>11</w:t>
      </w:r>
      <w:r w:rsidRPr="00E60DBA">
        <w:rPr>
          <w:sz w:val="28"/>
          <w:szCs w:val="28"/>
        </w:rPr>
        <w:t>: Outcomes Analysis Excluding Patients with Major Bleeding</w:t>
      </w:r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A192C" w14:paraId="7C7E28B1" w14:textId="77777777" w:rsidTr="000B0CC2">
        <w:tc>
          <w:tcPr>
            <w:tcW w:w="9350" w:type="dxa"/>
            <w:shd w:val="clear" w:color="auto" w:fill="D9D9D9" w:themeFill="background1" w:themeFillShade="D9"/>
          </w:tcPr>
          <w:p w14:paraId="7440FEDC" w14:textId="1FDCBFD5" w:rsidR="000A192C" w:rsidRPr="00C20AA4" w:rsidRDefault="000A192C" w:rsidP="000B0CC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Supplemental </w:t>
            </w:r>
            <w:r w:rsidRPr="00C20AA4">
              <w:rPr>
                <w:b/>
                <w:bCs/>
              </w:rPr>
              <w:t xml:space="preserve">Figure </w:t>
            </w:r>
            <w:r w:rsidR="00842B6D">
              <w:rPr>
                <w:b/>
                <w:bCs/>
              </w:rPr>
              <w:t>11</w:t>
            </w:r>
            <w:r w:rsidRPr="00C20AA4">
              <w:rPr>
                <w:b/>
                <w:bCs/>
              </w:rPr>
              <w:t>: Restricted Cubic Spline Analysis of 30-Day Hemoglobin and Mortality Hazard</w:t>
            </w:r>
            <w:r>
              <w:rPr>
                <w:b/>
                <w:bCs/>
              </w:rPr>
              <w:t>, Excluding Patients with Major Bleeding</w:t>
            </w:r>
            <w:r w:rsidRPr="00C20AA4">
              <w:rPr>
                <w:b/>
                <w:bCs/>
              </w:rPr>
              <w:t xml:space="preserve"> </w:t>
            </w:r>
          </w:p>
        </w:tc>
      </w:tr>
      <w:tr w:rsidR="000A192C" w14:paraId="10098738" w14:textId="77777777" w:rsidTr="000B0CC2">
        <w:tc>
          <w:tcPr>
            <w:tcW w:w="9350" w:type="dxa"/>
          </w:tcPr>
          <w:p w14:paraId="0EEC085D" w14:textId="298971D5" w:rsidR="000A192C" w:rsidRDefault="00E46661" w:rsidP="000B0CC2">
            <w:r>
              <w:rPr>
                <w:noProof/>
              </w:rPr>
              <w:drawing>
                <wp:inline distT="0" distB="0" distL="0" distR="0" wp14:anchorId="002DC529" wp14:editId="18E0BCCB">
                  <wp:extent cx="5943600" cy="3714750"/>
                  <wp:effectExtent l="0" t="0" r="0" b="0"/>
                  <wp:docPr id="2761724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92C" w14:paraId="6C460562" w14:textId="77777777" w:rsidTr="000B0CC2">
        <w:tc>
          <w:tcPr>
            <w:tcW w:w="9350" w:type="dxa"/>
          </w:tcPr>
          <w:p w14:paraId="589521FE" w14:textId="026DD4DC" w:rsidR="000A192C" w:rsidRPr="00297017" w:rsidRDefault="000A192C" w:rsidP="000B0CC2">
            <w:pPr>
              <w:spacing w:line="276" w:lineRule="auto"/>
              <w:rPr>
                <w:rFonts w:ascii="Arial" w:hAnsi="Arial" w:cs="Arial"/>
              </w:rPr>
            </w:pPr>
            <w:r w:rsidRPr="00297017">
              <w:rPr>
                <w:rFonts w:ascii="Arial" w:hAnsi="Arial" w:cs="Arial"/>
              </w:rPr>
              <w:t xml:space="preserve">Hazard ratio with 95% confidence intervals (shaded region) relative to the median hemoglobin value as reference. The density of individual hemoglobin observations is displayed along the x-axis. </w:t>
            </w:r>
            <w:r>
              <w:rPr>
                <w:rFonts w:ascii="Arial" w:hAnsi="Arial" w:cs="Arial"/>
              </w:rPr>
              <w:t xml:space="preserve">There were 62 patients with an ICD10 code for major bleeding that were excluded from the analysis. </w:t>
            </w:r>
          </w:p>
        </w:tc>
      </w:tr>
    </w:tbl>
    <w:p w14:paraId="74C54CBB" w14:textId="77777777" w:rsidR="002242E1" w:rsidRDefault="002242E1"/>
    <w:p w14:paraId="001CD9BB" w14:textId="77777777" w:rsidR="00B44368" w:rsidRDefault="00B44368"/>
    <w:p w14:paraId="4CEBB2D2" w14:textId="77777777" w:rsidR="00B44368" w:rsidRDefault="00B44368"/>
    <w:p w14:paraId="1EADFD60" w14:textId="77777777" w:rsidR="00B44368" w:rsidRDefault="00B44368"/>
    <w:p w14:paraId="2FF7B208" w14:textId="77777777" w:rsidR="00523322" w:rsidRDefault="00523322"/>
    <w:p w14:paraId="68AD195F" w14:textId="77777777" w:rsidR="00B44368" w:rsidRDefault="00B44368"/>
    <w:p w14:paraId="18839143" w14:textId="77777777" w:rsidR="002242E1" w:rsidRDefault="002242E1"/>
    <w:p w14:paraId="7AF39F81" w14:textId="77777777" w:rsidR="00730E6D" w:rsidRDefault="00730E6D"/>
    <w:p w14:paraId="45D29B7B" w14:textId="1729B875" w:rsidR="00730E6D" w:rsidRPr="00E60DBA" w:rsidRDefault="00730E6D" w:rsidP="00E60DBA">
      <w:pPr>
        <w:pStyle w:val="Heading1"/>
        <w:rPr>
          <w:sz w:val="28"/>
          <w:szCs w:val="28"/>
        </w:rPr>
      </w:pPr>
      <w:bookmarkStart w:id="17" w:name="_Toc237008374"/>
      <w:r w:rsidRPr="00E60DBA">
        <w:rPr>
          <w:sz w:val="28"/>
          <w:szCs w:val="28"/>
        </w:rPr>
        <w:lastRenderedPageBreak/>
        <w:t xml:space="preserve">Supplemental Figure </w:t>
      </w:r>
      <w:r w:rsidR="00842B6D">
        <w:rPr>
          <w:sz w:val="28"/>
          <w:szCs w:val="28"/>
        </w:rPr>
        <w:t>12</w:t>
      </w:r>
      <w:r w:rsidRPr="00E60DBA">
        <w:rPr>
          <w:sz w:val="28"/>
          <w:szCs w:val="28"/>
        </w:rPr>
        <w:t>: Outcomes Analysis Adjusted for Time-Varying SOFA Scores</w:t>
      </w:r>
      <w:bookmarkEnd w:id="17"/>
      <w:r w:rsidRPr="00E60DBA">
        <w:rPr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30E6D" w14:paraId="4F88675A" w14:textId="77777777" w:rsidTr="000B0CC2">
        <w:tc>
          <w:tcPr>
            <w:tcW w:w="9350" w:type="dxa"/>
            <w:shd w:val="clear" w:color="auto" w:fill="D9D9D9" w:themeFill="background1" w:themeFillShade="D9"/>
          </w:tcPr>
          <w:p w14:paraId="2011376F" w14:textId="5D823DFE" w:rsidR="00730E6D" w:rsidRPr="00C20AA4" w:rsidRDefault="00730E6D" w:rsidP="000B0CC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Supplemental </w:t>
            </w:r>
            <w:r w:rsidRPr="00C20AA4">
              <w:rPr>
                <w:b/>
                <w:bCs/>
              </w:rPr>
              <w:t xml:space="preserve">Figure </w:t>
            </w:r>
            <w:r w:rsidR="00842B6D">
              <w:rPr>
                <w:b/>
                <w:bCs/>
              </w:rPr>
              <w:t>12</w:t>
            </w:r>
            <w:r w:rsidRPr="00C20AA4">
              <w:rPr>
                <w:b/>
                <w:bCs/>
              </w:rPr>
              <w:t>: Restricted Cubic Spline Analysis of 30-Day Hemoglobin and Mortality Hazard</w:t>
            </w:r>
            <w:r>
              <w:rPr>
                <w:b/>
                <w:bCs/>
              </w:rPr>
              <w:t>, Excluding Patients with Major Bleeding</w:t>
            </w:r>
            <w:r w:rsidRPr="00C20AA4">
              <w:rPr>
                <w:b/>
                <w:bCs/>
              </w:rPr>
              <w:t xml:space="preserve"> </w:t>
            </w:r>
          </w:p>
        </w:tc>
      </w:tr>
      <w:tr w:rsidR="00730E6D" w14:paraId="5E40D7EB" w14:textId="77777777" w:rsidTr="000B0CC2">
        <w:tc>
          <w:tcPr>
            <w:tcW w:w="9350" w:type="dxa"/>
          </w:tcPr>
          <w:p w14:paraId="3EF1D338" w14:textId="31136477" w:rsidR="00730E6D" w:rsidRDefault="00C07C63" w:rsidP="000B0CC2">
            <w:r>
              <w:rPr>
                <w:noProof/>
              </w:rPr>
              <w:drawing>
                <wp:inline distT="0" distB="0" distL="0" distR="0" wp14:anchorId="5D88AAA6" wp14:editId="5001EC5E">
                  <wp:extent cx="5943600" cy="3714750"/>
                  <wp:effectExtent l="0" t="0" r="0" b="0"/>
                  <wp:docPr id="24752366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71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0E6D" w14:paraId="6A5DFB20" w14:textId="77777777" w:rsidTr="000B0CC2">
        <w:tc>
          <w:tcPr>
            <w:tcW w:w="9350" w:type="dxa"/>
          </w:tcPr>
          <w:p w14:paraId="78A844A2" w14:textId="021F83F8" w:rsidR="00730E6D" w:rsidRPr="00297017" w:rsidRDefault="00730E6D" w:rsidP="000B0CC2">
            <w:pPr>
              <w:spacing w:line="276" w:lineRule="auto"/>
              <w:rPr>
                <w:rFonts w:ascii="Arial" w:hAnsi="Arial" w:cs="Arial"/>
              </w:rPr>
            </w:pPr>
            <w:r w:rsidRPr="00297017">
              <w:rPr>
                <w:rFonts w:ascii="Arial" w:hAnsi="Arial" w:cs="Arial"/>
              </w:rPr>
              <w:t xml:space="preserve">Hazard ratio with 95% confidence intervals (shaded region) relative to the median hemoglobin value as reference. The density of individual hemoglobin observations is displayed along the x-axis. </w:t>
            </w:r>
          </w:p>
        </w:tc>
      </w:tr>
    </w:tbl>
    <w:p w14:paraId="651E2B58" w14:textId="77777777" w:rsidR="002242E1" w:rsidRDefault="002242E1" w:rsidP="00B44368"/>
    <w:sectPr w:rsidR="00224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C584B"/>
    <w:multiLevelType w:val="hybridMultilevel"/>
    <w:tmpl w:val="0E7297B8"/>
    <w:lvl w:ilvl="0" w:tplc="1ABAACE6">
      <w:start w:val="1"/>
      <w:numFmt w:val="decimal"/>
      <w:lvlText w:val="%1)"/>
      <w:lvlJc w:val="left"/>
      <w:pPr>
        <w:ind w:left="1020" w:hanging="360"/>
      </w:pPr>
    </w:lvl>
    <w:lvl w:ilvl="1" w:tplc="6C36D646">
      <w:start w:val="1"/>
      <w:numFmt w:val="decimal"/>
      <w:lvlText w:val="%2)"/>
      <w:lvlJc w:val="left"/>
      <w:pPr>
        <w:ind w:left="1020" w:hanging="360"/>
      </w:pPr>
    </w:lvl>
    <w:lvl w:ilvl="2" w:tplc="BF22F1D0">
      <w:start w:val="1"/>
      <w:numFmt w:val="decimal"/>
      <w:lvlText w:val="%3)"/>
      <w:lvlJc w:val="left"/>
      <w:pPr>
        <w:ind w:left="1020" w:hanging="360"/>
      </w:pPr>
    </w:lvl>
    <w:lvl w:ilvl="3" w:tplc="60226CA8">
      <w:start w:val="1"/>
      <w:numFmt w:val="decimal"/>
      <w:lvlText w:val="%4)"/>
      <w:lvlJc w:val="left"/>
      <w:pPr>
        <w:ind w:left="1020" w:hanging="360"/>
      </w:pPr>
    </w:lvl>
    <w:lvl w:ilvl="4" w:tplc="EA8CA938">
      <w:start w:val="1"/>
      <w:numFmt w:val="decimal"/>
      <w:lvlText w:val="%5)"/>
      <w:lvlJc w:val="left"/>
      <w:pPr>
        <w:ind w:left="1020" w:hanging="360"/>
      </w:pPr>
    </w:lvl>
    <w:lvl w:ilvl="5" w:tplc="75F25F3A">
      <w:start w:val="1"/>
      <w:numFmt w:val="decimal"/>
      <w:lvlText w:val="%6)"/>
      <w:lvlJc w:val="left"/>
      <w:pPr>
        <w:ind w:left="1020" w:hanging="360"/>
      </w:pPr>
    </w:lvl>
    <w:lvl w:ilvl="6" w:tplc="A0C2AEFE">
      <w:start w:val="1"/>
      <w:numFmt w:val="decimal"/>
      <w:lvlText w:val="%7)"/>
      <w:lvlJc w:val="left"/>
      <w:pPr>
        <w:ind w:left="1020" w:hanging="360"/>
      </w:pPr>
    </w:lvl>
    <w:lvl w:ilvl="7" w:tplc="EF68FF1A">
      <w:start w:val="1"/>
      <w:numFmt w:val="decimal"/>
      <w:lvlText w:val="%8)"/>
      <w:lvlJc w:val="left"/>
      <w:pPr>
        <w:ind w:left="1020" w:hanging="360"/>
      </w:pPr>
    </w:lvl>
    <w:lvl w:ilvl="8" w:tplc="3C9C9FA8">
      <w:start w:val="1"/>
      <w:numFmt w:val="decimal"/>
      <w:lvlText w:val="%9)"/>
      <w:lvlJc w:val="left"/>
      <w:pPr>
        <w:ind w:left="1020" w:hanging="360"/>
      </w:pPr>
    </w:lvl>
  </w:abstractNum>
  <w:num w:numId="1" w16cid:durableId="101688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C93"/>
    <w:rsid w:val="00004599"/>
    <w:rsid w:val="00013C2C"/>
    <w:rsid w:val="00064754"/>
    <w:rsid w:val="00076714"/>
    <w:rsid w:val="00091012"/>
    <w:rsid w:val="000956AA"/>
    <w:rsid w:val="000A192C"/>
    <w:rsid w:val="000B174F"/>
    <w:rsid w:val="000C297A"/>
    <w:rsid w:val="000D27F1"/>
    <w:rsid w:val="000D7840"/>
    <w:rsid w:val="000F3EC6"/>
    <w:rsid w:val="000F448A"/>
    <w:rsid w:val="00155E61"/>
    <w:rsid w:val="00162628"/>
    <w:rsid w:val="001B41C4"/>
    <w:rsid w:val="001E54B8"/>
    <w:rsid w:val="001F5FBF"/>
    <w:rsid w:val="00201946"/>
    <w:rsid w:val="00216351"/>
    <w:rsid w:val="002169DB"/>
    <w:rsid w:val="002242E1"/>
    <w:rsid w:val="003501FA"/>
    <w:rsid w:val="003555B8"/>
    <w:rsid w:val="003A613C"/>
    <w:rsid w:val="003B3B02"/>
    <w:rsid w:val="003B443F"/>
    <w:rsid w:val="003D1B83"/>
    <w:rsid w:val="0042594D"/>
    <w:rsid w:val="00454371"/>
    <w:rsid w:val="00455542"/>
    <w:rsid w:val="0046250B"/>
    <w:rsid w:val="004B63EC"/>
    <w:rsid w:val="004D7BCC"/>
    <w:rsid w:val="004F745F"/>
    <w:rsid w:val="00511733"/>
    <w:rsid w:val="005175EA"/>
    <w:rsid w:val="00523322"/>
    <w:rsid w:val="00527221"/>
    <w:rsid w:val="00597E84"/>
    <w:rsid w:val="005A6C8A"/>
    <w:rsid w:val="005B4630"/>
    <w:rsid w:val="005D182D"/>
    <w:rsid w:val="005F1E0E"/>
    <w:rsid w:val="00655A7C"/>
    <w:rsid w:val="00663457"/>
    <w:rsid w:val="00672469"/>
    <w:rsid w:val="00687E25"/>
    <w:rsid w:val="006E0C0B"/>
    <w:rsid w:val="00710E11"/>
    <w:rsid w:val="00711DFD"/>
    <w:rsid w:val="00730E6D"/>
    <w:rsid w:val="007339ED"/>
    <w:rsid w:val="007452C1"/>
    <w:rsid w:val="007564AC"/>
    <w:rsid w:val="00792D6D"/>
    <w:rsid w:val="007B3450"/>
    <w:rsid w:val="007D7C93"/>
    <w:rsid w:val="0080309A"/>
    <w:rsid w:val="00820B21"/>
    <w:rsid w:val="008271AA"/>
    <w:rsid w:val="00842B6D"/>
    <w:rsid w:val="00842C78"/>
    <w:rsid w:val="0086170B"/>
    <w:rsid w:val="00893FC5"/>
    <w:rsid w:val="008B2422"/>
    <w:rsid w:val="008C60D9"/>
    <w:rsid w:val="009B3133"/>
    <w:rsid w:val="00A10F1E"/>
    <w:rsid w:val="00AC51A8"/>
    <w:rsid w:val="00AE11B2"/>
    <w:rsid w:val="00B00575"/>
    <w:rsid w:val="00B44368"/>
    <w:rsid w:val="00B45346"/>
    <w:rsid w:val="00B47288"/>
    <w:rsid w:val="00BA6000"/>
    <w:rsid w:val="00BA6205"/>
    <w:rsid w:val="00C07C63"/>
    <w:rsid w:val="00C5738D"/>
    <w:rsid w:val="00C639F4"/>
    <w:rsid w:val="00D342D4"/>
    <w:rsid w:val="00DA2A89"/>
    <w:rsid w:val="00DB61E3"/>
    <w:rsid w:val="00DD3B74"/>
    <w:rsid w:val="00E03DC1"/>
    <w:rsid w:val="00E331E1"/>
    <w:rsid w:val="00E3421E"/>
    <w:rsid w:val="00E46661"/>
    <w:rsid w:val="00E4739A"/>
    <w:rsid w:val="00E52791"/>
    <w:rsid w:val="00E60DBA"/>
    <w:rsid w:val="00E75430"/>
    <w:rsid w:val="00E9771B"/>
    <w:rsid w:val="00EA7825"/>
    <w:rsid w:val="00EE6A82"/>
    <w:rsid w:val="00EF6D7B"/>
    <w:rsid w:val="00F127ED"/>
    <w:rsid w:val="00F2521C"/>
    <w:rsid w:val="00F32C36"/>
    <w:rsid w:val="00F5108F"/>
    <w:rsid w:val="00F517CA"/>
    <w:rsid w:val="00F924A1"/>
    <w:rsid w:val="00FB4277"/>
    <w:rsid w:val="00FB77FB"/>
    <w:rsid w:val="00FE436A"/>
    <w:rsid w:val="00FE6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B3AB8"/>
  <w15:chartTrackingRefBased/>
  <w15:docId w15:val="{19D70888-257E-4603-9586-C62A55ED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840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7C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C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C9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C9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C9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C9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C9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C9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C9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C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C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C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C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C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C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C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C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C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C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7C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C9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7C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C93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7C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93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C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C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93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0D78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840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D7840"/>
    <w:rPr>
      <w:sz w:val="16"/>
      <w:szCs w:val="16"/>
    </w:rPr>
  </w:style>
  <w:style w:type="table" w:styleId="TableGrid">
    <w:name w:val="Table Grid"/>
    <w:basedOn w:val="TableNormal"/>
    <w:uiPriority w:val="39"/>
    <w:rsid w:val="000D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663457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16351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2163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A0371-C9C5-48D0-8925-062F37E60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23</Pages>
  <Words>2395</Words>
  <Characters>13656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Andrea</dc:creator>
  <cp:keywords/>
  <dc:description/>
  <cp:lastModifiedBy>Luke Andrea</cp:lastModifiedBy>
  <cp:revision>19</cp:revision>
  <dcterms:created xsi:type="dcterms:W3CDTF">2026-08-06T19:52:00Z</dcterms:created>
  <dcterms:modified xsi:type="dcterms:W3CDTF">2026-08-14T20:09:00Z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8f83ef48-d0e6-428b-aed4-92a0ef0c12bc</vt:lpwstr>
  </property>
</Properties>
</file>