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10ADD" w14:textId="3A367EBD" w:rsidR="000F3C67" w:rsidRPr="00571016" w:rsidRDefault="007236AE" w:rsidP="000F3C67">
      <w:pPr>
        <w:rPr>
          <w:b/>
          <w:bCs/>
          <w:sz w:val="22"/>
          <w:szCs w:val="22"/>
        </w:rPr>
      </w:pPr>
      <w:r w:rsidRPr="00571016">
        <w:rPr>
          <w:rFonts w:eastAsia="맑은 고딕"/>
          <w:b/>
          <w:bCs/>
          <w:sz w:val="22"/>
          <w:szCs w:val="22"/>
          <w:lang w:eastAsia="ko-KR"/>
        </w:rPr>
        <w:t>Additional information</w:t>
      </w:r>
      <w:r w:rsidR="000F3C67" w:rsidRPr="00571016">
        <w:rPr>
          <w:b/>
          <w:bCs/>
          <w:sz w:val="22"/>
          <w:szCs w:val="22"/>
        </w:rPr>
        <w:t>:</w:t>
      </w:r>
    </w:p>
    <w:p w14:paraId="7DBD73F2" w14:textId="77777777" w:rsidR="00335B79" w:rsidRPr="00571016" w:rsidRDefault="00335B79" w:rsidP="000F3C67">
      <w:pPr>
        <w:pStyle w:val="FACorrespondingAuthorFootnote"/>
        <w:spacing w:after="0"/>
        <w:jc w:val="center"/>
        <w:rPr>
          <w:rFonts w:ascii="Times New Roman" w:hAnsi="Times New Roman"/>
          <w:b/>
          <w:bCs/>
          <w:sz w:val="22"/>
          <w:szCs w:val="22"/>
          <w:lang w:val="de-DE" w:eastAsia="ko-KR"/>
        </w:rPr>
      </w:pPr>
    </w:p>
    <w:p w14:paraId="65539CD9" w14:textId="77777777" w:rsidR="00571016" w:rsidRPr="00571016" w:rsidRDefault="00571016" w:rsidP="00571016">
      <w:pPr>
        <w:pStyle w:val="FACorrespondingAuthorFootnote"/>
        <w:spacing w:after="0"/>
        <w:jc w:val="center"/>
        <w:rPr>
          <w:rFonts w:ascii="Times New Roman" w:hAnsi="Times New Roman"/>
          <w:b/>
          <w:color w:val="000000" w:themeColor="text1"/>
          <w:kern w:val="2"/>
          <w:sz w:val="26"/>
          <w:szCs w:val="26"/>
          <w:lang w:eastAsia="ko-KR"/>
        </w:rPr>
      </w:pPr>
      <w:bookmarkStart w:id="0" w:name="_Hlk217998014"/>
      <w:r w:rsidRPr="00571016">
        <w:rPr>
          <w:rFonts w:ascii="Times New Roman" w:hAnsi="Times New Roman"/>
          <w:b/>
          <w:color w:val="000000" w:themeColor="text1"/>
          <w:kern w:val="2"/>
          <w:sz w:val="26"/>
          <w:szCs w:val="26"/>
          <w:lang w:eastAsia="ko-KR"/>
        </w:rPr>
        <w:t>Amplification-Free Colorimetric Detection of Exosomal miRNA Using a CRISPR/Cas13a-Activated HRP/Au/MoS₂ Nanobiohybrid Catalyst</w:t>
      </w:r>
    </w:p>
    <w:p w14:paraId="53B50E7E" w14:textId="77777777" w:rsidR="00571016" w:rsidRPr="00571016" w:rsidRDefault="00571016" w:rsidP="00571016">
      <w:pPr>
        <w:pStyle w:val="TAMainText"/>
        <w:ind w:firstLine="0"/>
        <w:rPr>
          <w:szCs w:val="24"/>
          <w:lang w:eastAsia="ko-KR"/>
        </w:rPr>
      </w:pPr>
      <w:bookmarkStart w:id="1" w:name="_Hlk227672522"/>
    </w:p>
    <w:p w14:paraId="25A86F3F" w14:textId="77777777" w:rsidR="00D54F84" w:rsidRDefault="00D54F84" w:rsidP="00D54F84">
      <w:pPr>
        <w:pStyle w:val="FACorrespondingAuthorFootnote"/>
        <w:spacing w:after="0"/>
        <w:jc w:val="center"/>
        <w:rPr>
          <w:rFonts w:ascii="Times New Roman" w:hAnsi="Times New Roman"/>
          <w:i/>
          <w:color w:val="000000" w:themeColor="text1"/>
          <w:lang w:eastAsia="ko-KR"/>
        </w:rPr>
      </w:pPr>
      <w:bookmarkStart w:id="2" w:name="_Hlk217935356"/>
      <w:bookmarkEnd w:id="0"/>
      <w:bookmarkEnd w:id="1"/>
      <w:r w:rsidRPr="00FD7BC2">
        <w:rPr>
          <w:rFonts w:ascii="Times New Roman" w:hAnsi="Times New Roman"/>
          <w:i/>
          <w:color w:val="000000" w:themeColor="text1"/>
          <w:lang w:eastAsia="ko-KR"/>
        </w:rPr>
        <w:t>Myeong-Jun Lee</w:t>
      </w:r>
      <w:r>
        <w:rPr>
          <w:rFonts w:ascii="Times New Roman" w:hAnsi="Times New Roman" w:hint="eastAsia"/>
          <w:i/>
          <w:color w:val="000000" w:themeColor="text1"/>
          <w:vertAlign w:val="superscript"/>
          <w:lang w:eastAsia="ko-KR"/>
        </w:rPr>
        <w:t>1</w:t>
      </w:r>
      <w:r w:rsidRPr="00FD7BC2">
        <w:rPr>
          <w:rFonts w:ascii="Times New Roman" w:hAnsi="Times New Roman"/>
          <w:i/>
          <w:color w:val="000000" w:themeColor="text1"/>
          <w:vertAlign w:val="superscript"/>
          <w:lang w:eastAsia="ko-KR"/>
        </w:rPr>
        <w:t>,</w:t>
      </w:r>
      <w:r w:rsidRPr="00FD7BC2">
        <w:rPr>
          <w:rFonts w:ascii="Times New Roman" w:hAnsi="Times New Roman"/>
          <w:i/>
          <w:color w:val="000000" w:themeColor="text1"/>
          <w:vertAlign w:val="superscript"/>
        </w:rPr>
        <w:t>‡</w:t>
      </w:r>
      <w:r w:rsidRPr="00FD7BC2">
        <w:rPr>
          <w:rFonts w:ascii="Times New Roman" w:hAnsi="Times New Roman"/>
          <w:i/>
          <w:color w:val="000000" w:themeColor="text1"/>
          <w:lang w:eastAsia="ko-KR"/>
        </w:rPr>
        <w:t xml:space="preserve">, </w:t>
      </w:r>
      <w:r w:rsidRPr="00FD7BC2">
        <w:rPr>
          <w:rFonts w:ascii="Times New Roman" w:hAnsi="Times New Roman"/>
          <w:i/>
          <w:color w:val="000000" w:themeColor="text1"/>
        </w:rPr>
        <w:t>Minkyu Shin</w:t>
      </w:r>
      <w:r w:rsidRPr="00FD7BC2">
        <w:rPr>
          <w:rFonts w:ascii="Times New Roman" w:hAnsi="Times New Roman"/>
          <w:i/>
          <w:color w:val="000000" w:themeColor="text1"/>
          <w:lang w:eastAsia="ko-KR"/>
        </w:rPr>
        <w:t xml:space="preserve"> </w:t>
      </w:r>
      <w:r>
        <w:rPr>
          <w:rFonts w:ascii="Times New Roman" w:hAnsi="Times New Roman" w:hint="eastAsia"/>
          <w:i/>
          <w:color w:val="000000" w:themeColor="text1"/>
          <w:vertAlign w:val="superscript"/>
          <w:lang w:eastAsia="ko-KR"/>
        </w:rPr>
        <w:t>2</w:t>
      </w:r>
      <w:r w:rsidRPr="00FD7BC2">
        <w:rPr>
          <w:rFonts w:ascii="Times New Roman" w:hAnsi="Times New Roman"/>
          <w:i/>
          <w:color w:val="000000" w:themeColor="text1"/>
          <w:vertAlign w:val="superscript"/>
          <w:lang w:eastAsia="ko-KR"/>
        </w:rPr>
        <w:t>,</w:t>
      </w:r>
      <w:r w:rsidRPr="00FD7BC2">
        <w:rPr>
          <w:rFonts w:ascii="Times New Roman" w:hAnsi="Times New Roman"/>
          <w:i/>
          <w:color w:val="000000" w:themeColor="text1"/>
          <w:vertAlign w:val="superscript"/>
        </w:rPr>
        <w:t>‡</w:t>
      </w:r>
      <w:r w:rsidRPr="00FD7BC2">
        <w:rPr>
          <w:rFonts w:ascii="Times New Roman" w:hAnsi="Times New Roman"/>
          <w:i/>
          <w:color w:val="000000" w:themeColor="text1"/>
        </w:rPr>
        <w:t>,</w:t>
      </w:r>
      <w:r w:rsidRPr="00FD7BC2">
        <w:rPr>
          <w:rFonts w:ascii="Times New Roman" w:hAnsi="Times New Roman"/>
          <w:i/>
          <w:color w:val="000000" w:themeColor="text1"/>
          <w:lang w:eastAsia="ko-KR"/>
        </w:rPr>
        <w:t xml:space="preserve"> Joungpyo Lim</w:t>
      </w:r>
      <w:r>
        <w:rPr>
          <w:rFonts w:ascii="Times New Roman" w:hAnsi="Times New Roman" w:hint="eastAsia"/>
          <w:i/>
          <w:color w:val="000000" w:themeColor="text1"/>
          <w:vertAlign w:val="superscript"/>
          <w:lang w:eastAsia="ko-KR"/>
        </w:rPr>
        <w:t>1</w:t>
      </w:r>
      <w:r w:rsidRPr="00FD7BC2">
        <w:rPr>
          <w:rFonts w:ascii="Times New Roman" w:hAnsi="Times New Roman"/>
          <w:i/>
          <w:color w:val="000000" w:themeColor="text1"/>
          <w:lang w:eastAsia="ko-KR"/>
        </w:rPr>
        <w:t>, Ha Rim Ahn</w:t>
      </w:r>
      <w:r>
        <w:rPr>
          <w:rFonts w:ascii="Times New Roman" w:hAnsi="Times New Roman" w:hint="eastAsia"/>
          <w:i/>
          <w:color w:val="000000" w:themeColor="text1"/>
          <w:vertAlign w:val="superscript"/>
          <w:lang w:eastAsia="ko-KR"/>
        </w:rPr>
        <w:t>3</w:t>
      </w:r>
      <w:r w:rsidRPr="00FD7BC2">
        <w:rPr>
          <w:rFonts w:ascii="Times New Roman" w:hAnsi="Times New Roman"/>
          <w:i/>
          <w:color w:val="000000" w:themeColor="text1"/>
          <w:lang w:eastAsia="ko-KR"/>
        </w:rPr>
        <w:t xml:space="preserve">, </w:t>
      </w:r>
      <w:r>
        <w:rPr>
          <w:rFonts w:ascii="Times New Roman" w:hAnsi="Times New Roman" w:hint="eastAsia"/>
          <w:i/>
          <w:color w:val="000000" w:themeColor="text1"/>
          <w:lang w:eastAsia="ko-KR"/>
        </w:rPr>
        <w:t>Dain Jung</w:t>
      </w:r>
      <w:r>
        <w:rPr>
          <w:rFonts w:ascii="Times New Roman" w:hAnsi="Times New Roman" w:hint="eastAsia"/>
          <w:i/>
          <w:color w:val="000000" w:themeColor="text1"/>
          <w:vertAlign w:val="superscript"/>
          <w:lang w:eastAsia="ko-KR"/>
        </w:rPr>
        <w:t>1</w:t>
      </w:r>
      <w:r>
        <w:rPr>
          <w:rFonts w:ascii="Times New Roman" w:hAnsi="Times New Roman" w:hint="eastAsia"/>
          <w:i/>
          <w:color w:val="000000" w:themeColor="text1"/>
          <w:lang w:eastAsia="ko-KR"/>
        </w:rPr>
        <w:t xml:space="preserve">, </w:t>
      </w:r>
    </w:p>
    <w:p w14:paraId="49C07963" w14:textId="77777777" w:rsidR="00D54F84" w:rsidRPr="00C34172" w:rsidRDefault="00D54F84" w:rsidP="00D54F84">
      <w:pPr>
        <w:pStyle w:val="FACorrespondingAuthorFootnote"/>
        <w:spacing w:after="0"/>
        <w:jc w:val="center"/>
        <w:rPr>
          <w:rFonts w:ascii="Times New Roman" w:hAnsi="Times New Roman"/>
          <w:i/>
          <w:color w:val="000000" w:themeColor="text1"/>
        </w:rPr>
      </w:pPr>
      <w:r w:rsidRPr="00637203">
        <w:rPr>
          <w:rFonts w:ascii="Times New Roman" w:hAnsi="Times New Roman"/>
          <w:i/>
          <w:color w:val="000000" w:themeColor="text1"/>
          <w:lang w:eastAsia="ko-KR"/>
        </w:rPr>
        <w:t>Shan Liu</w:t>
      </w:r>
      <w:r w:rsidRPr="00637203">
        <w:rPr>
          <w:rFonts w:ascii="Times New Roman" w:hAnsi="Times New Roman" w:hint="eastAsia"/>
          <w:i/>
          <w:color w:val="000000" w:themeColor="text1"/>
          <w:vertAlign w:val="superscript"/>
          <w:lang w:eastAsia="ko-KR"/>
        </w:rPr>
        <w:t>4</w:t>
      </w:r>
      <w:r>
        <w:rPr>
          <w:rFonts w:ascii="Times New Roman" w:hAnsi="Times New Roman" w:hint="eastAsia"/>
          <w:i/>
          <w:color w:val="000000" w:themeColor="text1"/>
          <w:lang w:eastAsia="ko-KR"/>
        </w:rPr>
        <w:t xml:space="preserve">, </w:t>
      </w:r>
      <w:r w:rsidRPr="00DC7A21">
        <w:rPr>
          <w:rFonts w:ascii="Times New Roman" w:hAnsi="Times New Roman"/>
          <w:i/>
          <w:color w:val="000000" w:themeColor="text1"/>
        </w:rPr>
        <w:t>Chenzhong Li</w:t>
      </w:r>
      <w:r>
        <w:rPr>
          <w:rFonts w:ascii="Times New Roman" w:hAnsi="Times New Roman" w:hint="eastAsia"/>
          <w:i/>
          <w:color w:val="000000" w:themeColor="text1"/>
          <w:vertAlign w:val="superscript"/>
          <w:lang w:eastAsia="ko-KR"/>
        </w:rPr>
        <w:t>5</w:t>
      </w:r>
      <w:r>
        <w:rPr>
          <w:rFonts w:ascii="Times New Roman" w:hAnsi="Times New Roman" w:hint="eastAsia"/>
          <w:i/>
          <w:color w:val="000000" w:themeColor="text1"/>
          <w:lang w:eastAsia="ko-KR"/>
        </w:rPr>
        <w:t xml:space="preserve">, </w:t>
      </w:r>
      <w:r w:rsidRPr="00FD7BC2">
        <w:rPr>
          <w:rFonts w:ascii="Times New Roman" w:hAnsi="Times New Roman"/>
          <w:i/>
          <w:color w:val="000000" w:themeColor="text1"/>
        </w:rPr>
        <w:t>Jin-Ha Choi</w:t>
      </w:r>
      <w:r>
        <w:rPr>
          <w:rFonts w:ascii="Times New Roman" w:hAnsi="Times New Roman" w:hint="eastAsia"/>
          <w:i/>
          <w:color w:val="000000" w:themeColor="text1"/>
          <w:vertAlign w:val="superscript"/>
          <w:lang w:eastAsia="ko-KR"/>
        </w:rPr>
        <w:t>6</w:t>
      </w:r>
      <w:r w:rsidRPr="00FD7BC2">
        <w:rPr>
          <w:rFonts w:ascii="Times New Roman" w:hAnsi="Times New Roman"/>
          <w:i/>
          <w:color w:val="000000" w:themeColor="text1"/>
          <w:vertAlign w:val="superscript"/>
        </w:rPr>
        <w:t>,*</w:t>
      </w:r>
      <w:r w:rsidRPr="00FD7BC2">
        <w:rPr>
          <w:rFonts w:ascii="Times New Roman" w:hAnsi="Times New Roman"/>
          <w:i/>
          <w:color w:val="000000" w:themeColor="text1"/>
        </w:rPr>
        <w:t>, and Jeong-Woo Choi</w:t>
      </w:r>
      <w:r>
        <w:rPr>
          <w:rFonts w:ascii="Times New Roman" w:hAnsi="Times New Roman" w:hint="eastAsia"/>
          <w:i/>
          <w:color w:val="000000" w:themeColor="text1"/>
          <w:vertAlign w:val="superscript"/>
          <w:lang w:eastAsia="ko-KR"/>
        </w:rPr>
        <w:t>1</w:t>
      </w:r>
      <w:r w:rsidRPr="00FD7BC2">
        <w:rPr>
          <w:rFonts w:ascii="Times New Roman" w:hAnsi="Times New Roman"/>
          <w:i/>
          <w:color w:val="000000" w:themeColor="text1"/>
          <w:vertAlign w:val="superscript"/>
        </w:rPr>
        <w:t>,*</w:t>
      </w:r>
      <w:bookmarkEnd w:id="2"/>
    </w:p>
    <w:p w14:paraId="77FD98F6" w14:textId="77777777" w:rsidR="00D54F84" w:rsidRPr="000C7350" w:rsidRDefault="00D54F84" w:rsidP="00D54F84">
      <w:pPr>
        <w:pStyle w:val="TAMainText"/>
        <w:rPr>
          <w:lang w:eastAsia="ko-KR"/>
        </w:rPr>
      </w:pPr>
    </w:p>
    <w:p w14:paraId="56E218F1" w14:textId="77777777" w:rsidR="00D54F84" w:rsidRPr="00637203" w:rsidRDefault="00D54F84" w:rsidP="00D54F84">
      <w:pPr>
        <w:pStyle w:val="FACorrespondingAuthorFootnote"/>
        <w:spacing w:after="0"/>
        <w:jc w:val="left"/>
        <w:rPr>
          <w:rFonts w:ascii="Times New Roman" w:hAnsi="Times New Roman"/>
          <w:i/>
          <w:color w:val="000000" w:themeColor="text1"/>
          <w:sz w:val="18"/>
          <w:szCs w:val="14"/>
        </w:rPr>
      </w:pPr>
      <w:r w:rsidRPr="00637203">
        <w:rPr>
          <w:rFonts w:ascii="Times New Roman" w:hAnsi="Times New Roman"/>
          <w:i/>
          <w:color w:val="000000" w:themeColor="text1"/>
          <w:sz w:val="18"/>
          <w:szCs w:val="14"/>
          <w:vertAlign w:val="superscript"/>
          <w:lang w:eastAsia="ko-KR"/>
        </w:rPr>
        <w:t>1</w:t>
      </w:r>
      <w:r w:rsidRPr="00637203">
        <w:rPr>
          <w:rFonts w:ascii="Times New Roman" w:hAnsi="Times New Roman"/>
          <w:i/>
          <w:color w:val="000000" w:themeColor="text1"/>
          <w:sz w:val="18"/>
          <w:szCs w:val="14"/>
        </w:rPr>
        <w:t>Department of Chemical &amp; Biomolecular Engineering, Sogang University, 35, Baekbeom-ro, Mapo-gu, Seoul, 04107, Republic of Korea</w:t>
      </w:r>
    </w:p>
    <w:p w14:paraId="3AE3ADE4" w14:textId="77777777" w:rsidR="00D54F84" w:rsidRPr="00637203" w:rsidRDefault="00D54F84" w:rsidP="00D54F84">
      <w:pPr>
        <w:pStyle w:val="FACorrespondingAuthorFootnote"/>
        <w:spacing w:after="0"/>
        <w:jc w:val="left"/>
        <w:rPr>
          <w:rFonts w:ascii="Times New Roman" w:hAnsi="Times New Roman"/>
          <w:i/>
          <w:color w:val="000000" w:themeColor="text1"/>
          <w:sz w:val="18"/>
          <w:szCs w:val="14"/>
        </w:rPr>
      </w:pPr>
      <w:bookmarkStart w:id="3" w:name="_Hlk217935375"/>
      <w:r w:rsidRPr="00637203">
        <w:rPr>
          <w:rFonts w:ascii="Times New Roman" w:hAnsi="Times New Roman"/>
          <w:i/>
          <w:color w:val="000000" w:themeColor="text1"/>
          <w:sz w:val="18"/>
          <w:szCs w:val="14"/>
          <w:vertAlign w:val="superscript"/>
          <w:lang w:eastAsia="ko-KR"/>
        </w:rPr>
        <w:t>2</w:t>
      </w:r>
      <w:r w:rsidRPr="00637203">
        <w:rPr>
          <w:rFonts w:ascii="Times New Roman" w:hAnsi="Times New Roman"/>
          <w:i/>
          <w:color w:val="000000" w:themeColor="text1"/>
          <w:sz w:val="18"/>
          <w:szCs w:val="14"/>
        </w:rPr>
        <w:t>Department of Chemical Engineering, Research Center of Chemical Technology, Hankyong National University</w:t>
      </w:r>
      <w:r w:rsidRPr="00637203">
        <w:rPr>
          <w:rFonts w:ascii="Times New Roman" w:hAnsi="Times New Roman"/>
          <w:i/>
          <w:color w:val="000000" w:themeColor="text1"/>
          <w:sz w:val="18"/>
          <w:szCs w:val="14"/>
          <w:lang w:eastAsia="ko-KR"/>
        </w:rPr>
        <w:t xml:space="preserve">, </w:t>
      </w:r>
      <w:r w:rsidRPr="00637203">
        <w:rPr>
          <w:rFonts w:ascii="Times New Roman" w:hAnsi="Times New Roman"/>
          <w:i/>
          <w:color w:val="000000" w:themeColor="text1"/>
          <w:sz w:val="18"/>
          <w:szCs w:val="14"/>
        </w:rPr>
        <w:t>Gyeonggi–do</w:t>
      </w:r>
      <w:r w:rsidRPr="00637203">
        <w:rPr>
          <w:rFonts w:ascii="Times New Roman" w:hAnsi="Times New Roman"/>
          <w:i/>
          <w:color w:val="000000" w:themeColor="text1"/>
          <w:sz w:val="18"/>
          <w:szCs w:val="14"/>
          <w:lang w:eastAsia="ko-KR"/>
        </w:rPr>
        <w:t xml:space="preserve">, </w:t>
      </w:r>
      <w:r w:rsidRPr="00637203">
        <w:rPr>
          <w:rFonts w:ascii="Times New Roman" w:hAnsi="Times New Roman"/>
          <w:i/>
          <w:color w:val="000000" w:themeColor="text1"/>
          <w:sz w:val="18"/>
          <w:szCs w:val="14"/>
        </w:rPr>
        <w:t>17579</w:t>
      </w:r>
      <w:r w:rsidRPr="00637203">
        <w:rPr>
          <w:rFonts w:ascii="Times New Roman" w:hAnsi="Times New Roman"/>
          <w:i/>
          <w:color w:val="000000" w:themeColor="text1"/>
          <w:sz w:val="18"/>
          <w:szCs w:val="14"/>
          <w:lang w:eastAsia="ko-KR"/>
        </w:rPr>
        <w:t xml:space="preserve">, </w:t>
      </w:r>
      <w:r w:rsidRPr="00637203">
        <w:rPr>
          <w:rFonts w:ascii="Times New Roman" w:hAnsi="Times New Roman"/>
          <w:i/>
          <w:color w:val="000000" w:themeColor="text1"/>
          <w:sz w:val="18"/>
          <w:szCs w:val="14"/>
        </w:rPr>
        <w:t>Republic of Korea</w:t>
      </w:r>
    </w:p>
    <w:p w14:paraId="4B92E396" w14:textId="77777777" w:rsidR="00D54F84" w:rsidRPr="00637203" w:rsidRDefault="00D54F84" w:rsidP="00D54F84">
      <w:pPr>
        <w:pStyle w:val="FACorrespondingAuthorFootnote"/>
        <w:spacing w:after="0"/>
        <w:jc w:val="left"/>
        <w:rPr>
          <w:rFonts w:ascii="Times New Roman" w:hAnsi="Times New Roman"/>
          <w:i/>
          <w:iCs/>
          <w:sz w:val="18"/>
          <w:szCs w:val="14"/>
          <w:lang w:eastAsia="ko-KR"/>
        </w:rPr>
      </w:pPr>
      <w:r w:rsidRPr="00637203">
        <w:rPr>
          <w:rFonts w:ascii="Times New Roman" w:hAnsi="Times New Roman"/>
          <w:i/>
          <w:iCs/>
          <w:sz w:val="18"/>
          <w:szCs w:val="14"/>
          <w:vertAlign w:val="superscript"/>
          <w:lang w:eastAsia="ko-KR"/>
        </w:rPr>
        <w:t>3</w:t>
      </w:r>
      <w:r w:rsidRPr="00637203">
        <w:rPr>
          <w:rFonts w:ascii="Times New Roman" w:hAnsi="Times New Roman"/>
          <w:i/>
          <w:iCs/>
          <w:sz w:val="18"/>
          <w:szCs w:val="14"/>
          <w:lang w:eastAsia="ko-KR"/>
        </w:rPr>
        <w:t>Department of Surgery, Jeonbuk National University Medical School, Jeonju-si 54907, Republic of Korea</w:t>
      </w:r>
    </w:p>
    <w:p w14:paraId="5D31D093" w14:textId="77777777" w:rsidR="00D54F84" w:rsidRPr="00637203" w:rsidRDefault="00D54F84" w:rsidP="00D54F84">
      <w:pPr>
        <w:pStyle w:val="TAMainText"/>
        <w:ind w:firstLine="0"/>
        <w:rPr>
          <w:rFonts w:ascii="Times New Roman" w:hAnsi="Times New Roman"/>
          <w:i/>
          <w:iCs/>
          <w:sz w:val="18"/>
          <w:szCs w:val="14"/>
          <w:lang w:eastAsia="ko-KR"/>
        </w:rPr>
      </w:pPr>
      <w:r w:rsidRPr="00637203">
        <w:rPr>
          <w:rFonts w:ascii="Times New Roman" w:hAnsi="Times New Roman"/>
          <w:i/>
          <w:iCs/>
          <w:sz w:val="18"/>
          <w:szCs w:val="14"/>
          <w:vertAlign w:val="superscript"/>
          <w:lang w:eastAsia="ko-KR"/>
        </w:rPr>
        <w:t>4</w:t>
      </w:r>
      <w:r w:rsidRPr="00637203">
        <w:rPr>
          <w:rFonts w:ascii="Times New Roman" w:hAnsi="Times New Roman"/>
          <w:i/>
          <w:iCs/>
          <w:sz w:val="18"/>
          <w:szCs w:val="14"/>
          <w:lang w:eastAsia="ko-KR"/>
        </w:rPr>
        <w:t>Sichuan Provincial Key Laboratory for Human Disease Gene Study, Department of Medical Genetics, Sichuan Academy of Medical Sciences &amp; Sichuan Provincial, People’s Hospital, University of Electronic Science and Technology of China, Chengdu, 610072, China</w:t>
      </w:r>
    </w:p>
    <w:p w14:paraId="5B1B847F" w14:textId="77777777" w:rsidR="00D54F84" w:rsidRPr="00637203" w:rsidRDefault="00D54F84" w:rsidP="00D54F84">
      <w:pPr>
        <w:pStyle w:val="TAMainText"/>
        <w:ind w:firstLine="0"/>
        <w:rPr>
          <w:rFonts w:ascii="Times New Roman" w:hAnsi="Times New Roman"/>
          <w:i/>
          <w:iCs/>
          <w:sz w:val="18"/>
          <w:szCs w:val="18"/>
          <w:lang w:eastAsia="ko-KR"/>
        </w:rPr>
      </w:pPr>
      <w:r w:rsidRPr="00637203">
        <w:rPr>
          <w:rFonts w:ascii="Times New Roman" w:hAnsi="Times New Roman"/>
          <w:i/>
          <w:iCs/>
          <w:sz w:val="18"/>
          <w:szCs w:val="18"/>
          <w:vertAlign w:val="superscript"/>
          <w:lang w:eastAsia="ko-KR"/>
        </w:rPr>
        <w:t>5</w:t>
      </w:r>
      <w:r w:rsidRPr="00637203">
        <w:rPr>
          <w:rFonts w:ascii="Times New Roman" w:hAnsi="Times New Roman"/>
          <w:i/>
          <w:iCs/>
          <w:sz w:val="18"/>
          <w:szCs w:val="18"/>
          <w:lang w:eastAsia="ko-KR"/>
        </w:rPr>
        <w:t>Biomedical Engineering, School of Medicine, The Chinese University of Hong Kong, Shenzhen, 518172, China</w:t>
      </w:r>
    </w:p>
    <w:p w14:paraId="49B6E7F5" w14:textId="77777777" w:rsidR="00D54F84" w:rsidRPr="00637203" w:rsidRDefault="00D54F84" w:rsidP="00D54F84">
      <w:pPr>
        <w:pStyle w:val="FACorrespondingAuthorFootnote"/>
        <w:spacing w:after="0"/>
        <w:jc w:val="left"/>
        <w:rPr>
          <w:rFonts w:ascii="Times New Roman" w:hAnsi="Times New Roman"/>
          <w:i/>
          <w:color w:val="000000" w:themeColor="text1"/>
          <w:sz w:val="18"/>
          <w:szCs w:val="14"/>
        </w:rPr>
      </w:pPr>
      <w:r w:rsidRPr="00637203">
        <w:rPr>
          <w:rFonts w:ascii="Times New Roman" w:hAnsi="Times New Roman"/>
          <w:i/>
          <w:color w:val="000000" w:themeColor="text1"/>
          <w:sz w:val="18"/>
          <w:szCs w:val="14"/>
          <w:vertAlign w:val="superscript"/>
          <w:lang w:eastAsia="ko-KR"/>
        </w:rPr>
        <w:t>6</w:t>
      </w:r>
      <w:r w:rsidRPr="00637203">
        <w:rPr>
          <w:rFonts w:ascii="Times New Roman" w:hAnsi="Times New Roman"/>
          <w:i/>
          <w:color w:val="000000" w:themeColor="text1"/>
          <w:sz w:val="18"/>
          <w:szCs w:val="14"/>
        </w:rPr>
        <w:t>School of Chemical Engineering, Jeonbuk National University, 567, Baekje-daero, Deokjin-gu, Jeonju-si, Jeollabuk-do, 54896, Republic of Korea</w:t>
      </w:r>
    </w:p>
    <w:bookmarkEnd w:id="3"/>
    <w:p w14:paraId="1988E349" w14:textId="77777777" w:rsidR="000F3C67" w:rsidRPr="00D54F84" w:rsidRDefault="000F3C67">
      <w:pPr>
        <w:spacing w:after="160" w:line="259" w:lineRule="auto"/>
        <w:jc w:val="both"/>
        <w:rPr>
          <w:rFonts w:eastAsiaTheme="minorEastAsia"/>
          <w:bCs/>
          <w:szCs w:val="32"/>
          <w:lang w:val="en-US" w:eastAsia="ko-KR"/>
        </w:rPr>
      </w:pPr>
    </w:p>
    <w:p w14:paraId="1F841966" w14:textId="77777777" w:rsidR="00571016" w:rsidRPr="00FD7BC2" w:rsidRDefault="00571016" w:rsidP="00571016">
      <w:pPr>
        <w:spacing w:line="480" w:lineRule="auto"/>
        <w:rPr>
          <w:bCs/>
          <w:color w:val="000000" w:themeColor="text1"/>
          <w:sz w:val="22"/>
          <w:szCs w:val="18"/>
        </w:rPr>
      </w:pPr>
      <w:r w:rsidRPr="00FD7BC2">
        <w:rPr>
          <w:bCs/>
          <w:color w:val="000000" w:themeColor="text1"/>
          <w:sz w:val="22"/>
          <w:szCs w:val="18"/>
        </w:rPr>
        <w:t>‡These authors contributed equally to this work</w:t>
      </w:r>
    </w:p>
    <w:p w14:paraId="29CF1787" w14:textId="77777777" w:rsidR="00571016" w:rsidRPr="00FD7BC2" w:rsidRDefault="00571016" w:rsidP="00571016">
      <w:pPr>
        <w:spacing w:line="480" w:lineRule="auto"/>
        <w:rPr>
          <w:bCs/>
          <w:color w:val="000000" w:themeColor="text1"/>
          <w:sz w:val="22"/>
          <w:szCs w:val="18"/>
        </w:rPr>
      </w:pPr>
      <w:r w:rsidRPr="00FD7BC2">
        <w:rPr>
          <w:bCs/>
          <w:color w:val="000000" w:themeColor="text1"/>
          <w:sz w:val="22"/>
          <w:szCs w:val="18"/>
        </w:rPr>
        <w:t>*Corresponding authors: Jeong-Woo Choi (jwchoi@sogang.ac.kr) and Jin-Ha Choi</w:t>
      </w:r>
      <w:r>
        <w:rPr>
          <w:rFonts w:hint="eastAsia"/>
          <w:bCs/>
          <w:color w:val="000000" w:themeColor="text1"/>
          <w:sz w:val="22"/>
          <w:szCs w:val="18"/>
          <w:lang w:eastAsia="ko-KR"/>
        </w:rPr>
        <w:t xml:space="preserve"> </w:t>
      </w:r>
      <w:r w:rsidRPr="00FD7BC2">
        <w:rPr>
          <w:bCs/>
          <w:color w:val="000000" w:themeColor="text1"/>
          <w:sz w:val="22"/>
          <w:szCs w:val="18"/>
        </w:rPr>
        <w:t>(jhchoi@jbnu.ac.kr)</w:t>
      </w:r>
    </w:p>
    <w:p w14:paraId="6D3D839E" w14:textId="77777777" w:rsidR="000F3C67" w:rsidRPr="00571016" w:rsidRDefault="000F3C67">
      <w:pPr>
        <w:spacing w:after="160" w:line="259" w:lineRule="auto"/>
        <w:jc w:val="both"/>
        <w:rPr>
          <w:rFonts w:asciiTheme="majorBidi" w:eastAsiaTheme="minorEastAsia" w:hAnsiTheme="majorBidi" w:cstheme="majorBidi"/>
          <w:bCs/>
          <w:szCs w:val="32"/>
          <w:lang w:eastAsia="ko-KR"/>
        </w:rPr>
      </w:pPr>
    </w:p>
    <w:p w14:paraId="538F6C0E" w14:textId="77777777" w:rsidR="000F3C67" w:rsidRDefault="000F3C67">
      <w:pPr>
        <w:spacing w:after="160" w:line="259" w:lineRule="auto"/>
        <w:jc w:val="both"/>
        <w:rPr>
          <w:rFonts w:asciiTheme="majorBidi" w:eastAsiaTheme="minorEastAsia" w:hAnsiTheme="majorBidi" w:cstheme="majorBidi"/>
          <w:bCs/>
          <w:szCs w:val="32"/>
          <w:lang w:val="en-US" w:eastAsia="ko-KR"/>
        </w:rPr>
      </w:pPr>
    </w:p>
    <w:p w14:paraId="3C54AF94" w14:textId="77777777" w:rsidR="000F3C67" w:rsidRDefault="000F3C67">
      <w:pPr>
        <w:spacing w:after="160" w:line="259" w:lineRule="auto"/>
        <w:jc w:val="both"/>
        <w:rPr>
          <w:rFonts w:asciiTheme="majorBidi" w:eastAsiaTheme="minorEastAsia" w:hAnsiTheme="majorBidi" w:cstheme="majorBidi"/>
          <w:bCs/>
          <w:szCs w:val="32"/>
          <w:lang w:val="en-US" w:eastAsia="ko-KR"/>
        </w:rPr>
      </w:pPr>
    </w:p>
    <w:p w14:paraId="1C1F9A6F" w14:textId="77777777" w:rsidR="000F3C67" w:rsidRDefault="000F3C67">
      <w:pPr>
        <w:spacing w:after="160" w:line="259" w:lineRule="auto"/>
        <w:jc w:val="both"/>
        <w:rPr>
          <w:rFonts w:asciiTheme="majorBidi" w:eastAsiaTheme="minorEastAsia" w:hAnsiTheme="majorBidi" w:cstheme="majorBidi"/>
          <w:bCs/>
          <w:szCs w:val="32"/>
          <w:lang w:val="en-US" w:eastAsia="ko-KR"/>
        </w:rPr>
      </w:pPr>
    </w:p>
    <w:p w14:paraId="22856C05" w14:textId="77777777" w:rsidR="000F3C67" w:rsidRDefault="000F3C67">
      <w:pPr>
        <w:spacing w:after="160" w:line="259" w:lineRule="auto"/>
        <w:jc w:val="both"/>
        <w:rPr>
          <w:rFonts w:asciiTheme="majorBidi" w:eastAsiaTheme="minorEastAsia" w:hAnsiTheme="majorBidi" w:cstheme="majorBidi"/>
          <w:bCs/>
          <w:szCs w:val="32"/>
          <w:lang w:val="en-US" w:eastAsia="ko-KR"/>
        </w:rPr>
      </w:pPr>
    </w:p>
    <w:p w14:paraId="224D6B16" w14:textId="77777777" w:rsidR="000F3C67" w:rsidRDefault="000F3C67">
      <w:pPr>
        <w:spacing w:after="160" w:line="259" w:lineRule="auto"/>
        <w:jc w:val="both"/>
        <w:rPr>
          <w:rFonts w:asciiTheme="majorBidi" w:eastAsiaTheme="minorEastAsia" w:hAnsiTheme="majorBidi" w:cstheme="majorBidi"/>
          <w:bCs/>
          <w:szCs w:val="32"/>
          <w:lang w:val="en-US" w:eastAsia="ko-KR"/>
        </w:rPr>
      </w:pPr>
    </w:p>
    <w:p w14:paraId="3E1FD5C8" w14:textId="77777777" w:rsidR="000F3C67" w:rsidRDefault="000F3C67">
      <w:pPr>
        <w:spacing w:after="160" w:line="259" w:lineRule="auto"/>
        <w:jc w:val="both"/>
        <w:rPr>
          <w:rFonts w:asciiTheme="majorBidi" w:eastAsiaTheme="minorEastAsia" w:hAnsiTheme="majorBidi" w:cstheme="majorBidi"/>
          <w:bCs/>
          <w:szCs w:val="32"/>
          <w:lang w:val="en-US" w:eastAsia="ko-KR"/>
        </w:rPr>
      </w:pPr>
    </w:p>
    <w:p w14:paraId="0433C22E" w14:textId="77777777" w:rsidR="000F3C67" w:rsidRDefault="000F3C67">
      <w:pPr>
        <w:spacing w:after="160" w:line="259" w:lineRule="auto"/>
        <w:jc w:val="both"/>
        <w:rPr>
          <w:rFonts w:asciiTheme="majorBidi" w:eastAsiaTheme="minorEastAsia" w:hAnsiTheme="majorBidi" w:cstheme="majorBidi"/>
          <w:bCs/>
          <w:szCs w:val="32"/>
          <w:lang w:val="en-US" w:eastAsia="ko-KR"/>
        </w:rPr>
      </w:pPr>
    </w:p>
    <w:p w14:paraId="18EAA0C5" w14:textId="77777777" w:rsidR="000F3C67" w:rsidRDefault="000F3C67">
      <w:pPr>
        <w:spacing w:after="160" w:line="259" w:lineRule="auto"/>
        <w:jc w:val="both"/>
        <w:rPr>
          <w:rFonts w:asciiTheme="majorBidi" w:eastAsiaTheme="minorEastAsia" w:hAnsiTheme="majorBidi" w:cstheme="majorBidi"/>
          <w:bCs/>
          <w:szCs w:val="32"/>
          <w:lang w:val="en-US" w:eastAsia="ko-KR"/>
        </w:rPr>
      </w:pPr>
    </w:p>
    <w:p w14:paraId="3F4E36BC" w14:textId="77777777" w:rsidR="000F3C67" w:rsidRPr="000F3C67" w:rsidRDefault="000F3C67">
      <w:pPr>
        <w:spacing w:after="160" w:line="259" w:lineRule="auto"/>
        <w:jc w:val="both"/>
        <w:rPr>
          <w:rFonts w:asciiTheme="majorBidi" w:eastAsiaTheme="minorEastAsia" w:hAnsiTheme="majorBidi" w:cstheme="majorBidi"/>
          <w:bCs/>
          <w:szCs w:val="32"/>
          <w:lang w:val="en-US" w:eastAsia="ko-KR"/>
        </w:rPr>
      </w:pPr>
    </w:p>
    <w:p w14:paraId="5835ECA3" w14:textId="6D3BED41" w:rsidR="00D46589" w:rsidRPr="00C4220D" w:rsidRDefault="003A5E80" w:rsidP="00311F9C">
      <w:pPr>
        <w:spacing w:line="480" w:lineRule="auto"/>
        <w:jc w:val="both"/>
        <w:rPr>
          <w:rFonts w:eastAsia="맑은 고딕"/>
          <w:color w:val="000000" w:themeColor="text1"/>
          <w:sz w:val="22"/>
          <w:szCs w:val="22"/>
        </w:rPr>
      </w:pPr>
      <w:r w:rsidRPr="00C4220D">
        <w:rPr>
          <w:rFonts w:eastAsia="맑은 고딕"/>
          <w:noProof/>
          <w:color w:val="000000" w:themeColor="text1"/>
          <w:sz w:val="22"/>
          <w:szCs w:val="22"/>
        </w:rPr>
        <w:lastRenderedPageBreak/>
        <w:drawing>
          <wp:inline distT="0" distB="0" distL="0" distR="0" wp14:anchorId="4080A93F" wp14:editId="56183B3E">
            <wp:extent cx="5895113" cy="3925570"/>
            <wp:effectExtent l="0" t="0" r="0" b="0"/>
            <wp:docPr id="194130419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419" cy="39284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4063CF" w14:textId="218F82E0" w:rsidR="005119FF" w:rsidRPr="00C4220D" w:rsidRDefault="005119FF" w:rsidP="00311F9C">
      <w:pPr>
        <w:spacing w:line="360" w:lineRule="auto"/>
        <w:jc w:val="both"/>
        <w:rPr>
          <w:bCs/>
          <w:sz w:val="22"/>
          <w:szCs w:val="22"/>
          <w:lang w:eastAsia="ko-KR"/>
        </w:rPr>
      </w:pPr>
      <w:r w:rsidRPr="00C4220D">
        <w:rPr>
          <w:b/>
          <w:bCs/>
          <w:sz w:val="22"/>
          <w:szCs w:val="22"/>
          <w:lang w:val="en-US" w:eastAsia="ko-KR"/>
        </w:rPr>
        <w:t>Fig</w:t>
      </w:r>
      <w:r w:rsidR="00D14241">
        <w:rPr>
          <w:rFonts w:eastAsiaTheme="minorEastAsia" w:hint="eastAsia"/>
          <w:b/>
          <w:bCs/>
          <w:sz w:val="22"/>
          <w:szCs w:val="22"/>
          <w:lang w:eastAsia="ko-KR"/>
        </w:rPr>
        <w:t>.</w:t>
      </w:r>
      <w:r w:rsidRPr="00C4220D">
        <w:rPr>
          <w:b/>
          <w:bCs/>
          <w:sz w:val="22"/>
          <w:szCs w:val="22"/>
          <w:lang w:val="en-US" w:eastAsia="ko-KR"/>
        </w:rPr>
        <w:t xml:space="preserve"> S1.</w:t>
      </w:r>
      <w:r w:rsidRPr="00C4220D">
        <w:rPr>
          <w:bCs/>
          <w:sz w:val="22"/>
          <w:szCs w:val="22"/>
          <w:lang w:val="en-US" w:eastAsia="ko-KR"/>
        </w:rPr>
        <w:t xml:space="preserve"> TEM images of </w:t>
      </w:r>
      <w:r w:rsidRPr="00C4220D">
        <w:rPr>
          <w:rFonts w:hint="eastAsia"/>
          <w:bCs/>
          <w:sz w:val="22"/>
          <w:szCs w:val="22"/>
          <w:lang w:eastAsia="ko-KR"/>
        </w:rPr>
        <w:t>(</w:t>
      </w:r>
      <w:r w:rsidRPr="00C4220D">
        <w:rPr>
          <w:bCs/>
          <w:sz w:val="22"/>
          <w:szCs w:val="22"/>
          <w:lang w:val="en-US" w:eastAsia="ko-KR"/>
        </w:rPr>
        <w:t>A) MoS</w:t>
      </w:r>
      <w:r w:rsidRPr="00C4220D">
        <w:rPr>
          <w:bCs/>
          <w:sz w:val="22"/>
          <w:szCs w:val="22"/>
          <w:vertAlign w:val="subscript"/>
          <w:lang w:val="en-US" w:eastAsia="ko-KR"/>
        </w:rPr>
        <w:t>2</w:t>
      </w:r>
      <w:r w:rsidRPr="00C4220D">
        <w:rPr>
          <w:bCs/>
          <w:sz w:val="22"/>
          <w:szCs w:val="22"/>
          <w:lang w:val="en-US" w:eastAsia="ko-KR"/>
        </w:rPr>
        <w:t xml:space="preserve"> NP</w:t>
      </w:r>
      <w:r w:rsidR="00011DFF" w:rsidRPr="00C4220D">
        <w:rPr>
          <w:rFonts w:eastAsiaTheme="minorEastAsia" w:hint="eastAsia"/>
          <w:bCs/>
          <w:sz w:val="22"/>
          <w:szCs w:val="22"/>
          <w:lang w:val="en-US" w:eastAsia="ko-KR"/>
        </w:rPr>
        <w:t>,</w:t>
      </w:r>
      <w:r w:rsidRPr="00C4220D">
        <w:rPr>
          <w:bCs/>
          <w:sz w:val="22"/>
          <w:szCs w:val="22"/>
          <w:lang w:val="en-US" w:eastAsia="ko-KR"/>
        </w:rPr>
        <w:t xml:space="preserve"> </w:t>
      </w:r>
      <w:r w:rsidRPr="00C4220D">
        <w:rPr>
          <w:rFonts w:hint="eastAsia"/>
          <w:bCs/>
          <w:sz w:val="22"/>
          <w:szCs w:val="22"/>
          <w:lang w:eastAsia="ko-KR"/>
        </w:rPr>
        <w:t>(</w:t>
      </w:r>
      <w:r w:rsidRPr="00C4220D">
        <w:rPr>
          <w:bCs/>
          <w:sz w:val="22"/>
          <w:szCs w:val="22"/>
          <w:lang w:val="en-US" w:eastAsia="ko-KR"/>
        </w:rPr>
        <w:t>B) Au/MoS</w:t>
      </w:r>
      <w:r w:rsidRPr="00C4220D">
        <w:rPr>
          <w:bCs/>
          <w:sz w:val="22"/>
          <w:szCs w:val="22"/>
          <w:vertAlign w:val="subscript"/>
          <w:lang w:val="en-US" w:eastAsia="ko-KR"/>
        </w:rPr>
        <w:t>2</w:t>
      </w:r>
      <w:r w:rsidRPr="00C4220D">
        <w:rPr>
          <w:bCs/>
          <w:sz w:val="22"/>
          <w:szCs w:val="22"/>
          <w:lang w:val="en-US" w:eastAsia="ko-KR"/>
        </w:rPr>
        <w:t xml:space="preserve"> NP, </w:t>
      </w:r>
      <w:r w:rsidRPr="00C4220D">
        <w:rPr>
          <w:rFonts w:hint="eastAsia"/>
          <w:bCs/>
          <w:sz w:val="22"/>
          <w:szCs w:val="22"/>
          <w:lang w:eastAsia="ko-KR"/>
        </w:rPr>
        <w:t>and (</w:t>
      </w:r>
      <w:r w:rsidRPr="00C4220D">
        <w:rPr>
          <w:bCs/>
          <w:sz w:val="22"/>
          <w:szCs w:val="22"/>
          <w:lang w:val="en-US" w:eastAsia="ko-KR"/>
        </w:rPr>
        <w:t>C) EDS analysis of Au/MoS</w:t>
      </w:r>
      <w:r w:rsidRPr="00C4220D">
        <w:rPr>
          <w:bCs/>
          <w:sz w:val="22"/>
          <w:szCs w:val="22"/>
          <w:vertAlign w:val="subscript"/>
          <w:lang w:val="en-US" w:eastAsia="ko-KR"/>
        </w:rPr>
        <w:t>2</w:t>
      </w:r>
      <w:r w:rsidRPr="00C4220D">
        <w:rPr>
          <w:bCs/>
          <w:sz w:val="22"/>
          <w:szCs w:val="22"/>
          <w:lang w:val="en-US" w:eastAsia="ko-KR"/>
        </w:rPr>
        <w:t xml:space="preserve"> NP</w:t>
      </w:r>
      <w:r w:rsidRPr="00C4220D">
        <w:rPr>
          <w:rFonts w:hint="eastAsia"/>
          <w:bCs/>
          <w:sz w:val="22"/>
          <w:szCs w:val="22"/>
          <w:lang w:eastAsia="ko-KR"/>
        </w:rPr>
        <w:t>.</w:t>
      </w:r>
    </w:p>
    <w:p w14:paraId="29C0D334" w14:textId="77777777" w:rsidR="00D46589" w:rsidRPr="00C4220D" w:rsidRDefault="00D46589" w:rsidP="00311F9C">
      <w:pPr>
        <w:spacing w:line="480" w:lineRule="auto"/>
        <w:jc w:val="both"/>
        <w:rPr>
          <w:color w:val="000000" w:themeColor="text1"/>
          <w:sz w:val="22"/>
          <w:szCs w:val="22"/>
        </w:rPr>
      </w:pPr>
    </w:p>
    <w:p w14:paraId="5B8E881B" w14:textId="7BDC930D" w:rsidR="00D46589" w:rsidRPr="00C4220D" w:rsidRDefault="003A5E80" w:rsidP="00311F9C">
      <w:pPr>
        <w:spacing w:after="160" w:line="259" w:lineRule="auto"/>
        <w:jc w:val="both"/>
        <w:rPr>
          <w:b/>
          <w:sz w:val="22"/>
          <w:szCs w:val="22"/>
          <w:lang w:val="en-US"/>
        </w:rPr>
      </w:pPr>
      <w:r w:rsidRPr="00C4220D">
        <w:rPr>
          <w:b/>
          <w:noProof/>
          <w:sz w:val="22"/>
          <w:szCs w:val="22"/>
          <w:lang w:val="en-US"/>
        </w:rPr>
        <w:drawing>
          <wp:inline distT="0" distB="0" distL="0" distR="0" wp14:anchorId="47E185C0" wp14:editId="2AB82ECC">
            <wp:extent cx="5895975" cy="2390752"/>
            <wp:effectExtent l="0" t="0" r="0" b="0"/>
            <wp:docPr id="851744134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0" t="9000" r="6486" b="4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352" cy="2394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8A2A91" w14:textId="3C7202B0" w:rsidR="005119FF" w:rsidRPr="00C4220D" w:rsidRDefault="005119FF" w:rsidP="00311F9C">
      <w:pPr>
        <w:spacing w:line="360" w:lineRule="auto"/>
        <w:jc w:val="both"/>
        <w:rPr>
          <w:bCs/>
          <w:sz w:val="22"/>
          <w:szCs w:val="22"/>
          <w:lang w:eastAsia="ko-KR"/>
        </w:rPr>
      </w:pPr>
      <w:bookmarkStart w:id="4" w:name="_Hlk217997954"/>
      <w:r w:rsidRPr="00C4220D">
        <w:rPr>
          <w:b/>
          <w:bCs/>
          <w:sz w:val="22"/>
          <w:szCs w:val="22"/>
          <w:lang w:eastAsia="ko-KR"/>
        </w:rPr>
        <w:t>Fig</w:t>
      </w:r>
      <w:r w:rsidR="00D14241">
        <w:rPr>
          <w:rFonts w:eastAsiaTheme="minorEastAsia" w:hint="eastAsia"/>
          <w:b/>
          <w:bCs/>
          <w:sz w:val="22"/>
          <w:szCs w:val="22"/>
          <w:lang w:eastAsia="ko-KR"/>
        </w:rPr>
        <w:t>.</w:t>
      </w:r>
      <w:r w:rsidRPr="00C4220D">
        <w:rPr>
          <w:b/>
          <w:bCs/>
          <w:sz w:val="22"/>
          <w:szCs w:val="22"/>
          <w:lang w:eastAsia="ko-KR"/>
        </w:rPr>
        <w:t xml:space="preserve"> S2.</w:t>
      </w:r>
      <w:r w:rsidRPr="00C4220D">
        <w:rPr>
          <w:bCs/>
          <w:sz w:val="22"/>
          <w:szCs w:val="22"/>
          <w:lang w:eastAsia="ko-KR"/>
        </w:rPr>
        <w:t xml:space="preserve"> XRD analysis of </w:t>
      </w:r>
      <w:r w:rsidRPr="00C4220D">
        <w:rPr>
          <w:rFonts w:hint="eastAsia"/>
          <w:bCs/>
          <w:sz w:val="22"/>
          <w:szCs w:val="22"/>
          <w:lang w:eastAsia="ko-KR"/>
        </w:rPr>
        <w:t>(</w:t>
      </w:r>
      <w:r w:rsidRPr="00C4220D">
        <w:rPr>
          <w:bCs/>
          <w:sz w:val="22"/>
          <w:szCs w:val="22"/>
          <w:lang w:eastAsia="ko-KR"/>
        </w:rPr>
        <w:t>A) MoS</w:t>
      </w:r>
      <w:r w:rsidRPr="00C4220D">
        <w:rPr>
          <w:bCs/>
          <w:sz w:val="22"/>
          <w:szCs w:val="22"/>
          <w:vertAlign w:val="subscript"/>
          <w:lang w:eastAsia="ko-KR"/>
        </w:rPr>
        <w:t>2</w:t>
      </w:r>
      <w:r w:rsidRPr="00C4220D">
        <w:rPr>
          <w:bCs/>
          <w:sz w:val="22"/>
          <w:szCs w:val="22"/>
          <w:lang w:eastAsia="ko-KR"/>
        </w:rPr>
        <w:t xml:space="preserve"> NP and </w:t>
      </w:r>
      <w:r w:rsidRPr="00C4220D">
        <w:rPr>
          <w:rFonts w:hint="eastAsia"/>
          <w:bCs/>
          <w:sz w:val="22"/>
          <w:szCs w:val="22"/>
          <w:lang w:eastAsia="ko-KR"/>
        </w:rPr>
        <w:t>(</w:t>
      </w:r>
      <w:r w:rsidRPr="00C4220D">
        <w:rPr>
          <w:bCs/>
          <w:sz w:val="22"/>
          <w:szCs w:val="22"/>
          <w:lang w:eastAsia="ko-KR"/>
        </w:rPr>
        <w:t>B) Au/MoS</w:t>
      </w:r>
      <w:r w:rsidRPr="00C4220D">
        <w:rPr>
          <w:bCs/>
          <w:sz w:val="22"/>
          <w:szCs w:val="22"/>
          <w:vertAlign w:val="subscript"/>
          <w:lang w:eastAsia="ko-KR"/>
        </w:rPr>
        <w:t>2</w:t>
      </w:r>
      <w:r w:rsidRPr="00C4220D">
        <w:rPr>
          <w:bCs/>
          <w:sz w:val="22"/>
          <w:szCs w:val="22"/>
          <w:lang w:eastAsia="ko-KR"/>
        </w:rPr>
        <w:t xml:space="preserve"> NP.</w:t>
      </w:r>
    </w:p>
    <w:bookmarkEnd w:id="4"/>
    <w:p w14:paraId="7BEC2A61" w14:textId="77777777" w:rsidR="00400211" w:rsidRPr="00C4220D" w:rsidRDefault="00400211" w:rsidP="00311F9C">
      <w:pPr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eastAsia="ko-KR"/>
        </w:rPr>
      </w:pPr>
    </w:p>
    <w:p w14:paraId="7B004DE8" w14:textId="2F7EDD9D" w:rsidR="00FE3C09" w:rsidRPr="00C4220D" w:rsidRDefault="00FE3C09" w:rsidP="00311F9C">
      <w:pPr>
        <w:spacing w:line="480" w:lineRule="auto"/>
        <w:jc w:val="both"/>
        <w:rPr>
          <w:rFonts w:eastAsia="맑은 고딕"/>
          <w:color w:val="000000" w:themeColor="text1"/>
          <w:sz w:val="22"/>
          <w:szCs w:val="22"/>
        </w:rPr>
      </w:pPr>
      <w:r w:rsidRPr="00C4220D">
        <w:rPr>
          <w:rFonts w:ascii="Times" w:hAnsi="Times" w:cs="Times"/>
          <w:sz w:val="22"/>
          <w:szCs w:val="22"/>
          <w:lang w:val="en-US"/>
        </w:rPr>
        <w:br w:type="page"/>
      </w:r>
    </w:p>
    <w:p w14:paraId="1F7436FE" w14:textId="2E392174" w:rsidR="00DD618B" w:rsidRPr="00C4220D" w:rsidRDefault="00DD618B" w:rsidP="00311F9C">
      <w:pPr>
        <w:jc w:val="both"/>
        <w:rPr>
          <w:rFonts w:eastAsia="맑은 고딕"/>
          <w:b/>
          <w:bCs/>
          <w:color w:val="EE0000"/>
          <w:sz w:val="22"/>
          <w:szCs w:val="22"/>
          <w:lang w:val="en-US" w:eastAsia="ko-KR"/>
        </w:rPr>
      </w:pPr>
      <w:r w:rsidRPr="00C4220D">
        <w:rPr>
          <w:rFonts w:eastAsia="맑은 고딕"/>
          <w:b/>
          <w:bCs/>
          <w:noProof/>
          <w:color w:val="EE0000"/>
          <w:sz w:val="22"/>
          <w:szCs w:val="22"/>
          <w:lang w:eastAsia="ko-KR"/>
        </w:rPr>
        <w:lastRenderedPageBreak/>
        <w:drawing>
          <wp:inline distT="0" distB="0" distL="0" distR="0" wp14:anchorId="57F15366" wp14:editId="47D1B3D2">
            <wp:extent cx="4901988" cy="3753293"/>
            <wp:effectExtent l="0" t="0" r="0" b="0"/>
            <wp:docPr id="4" name="그림 3" descr="텍스트, 폰트, 스크린샷, 도표이(가) 표시된 사진&#10;&#10;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20B4B241-54DF-CFB3-8380-8967D6077A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 descr="텍스트, 폰트, 스크린샷, 도표이(가) 표시된 사진&#10;&#10;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20B4B241-54DF-CFB3-8380-8967D6077A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77" t="31528" r="19180" b="29444"/>
                    <a:stretch>
                      <a:fillRect/>
                    </a:stretch>
                  </pic:blipFill>
                  <pic:spPr>
                    <a:xfrm>
                      <a:off x="0" y="0"/>
                      <a:ext cx="4936260" cy="3779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52C5A" w14:textId="0C503FF7" w:rsidR="00CA76FC" w:rsidRPr="00561271" w:rsidRDefault="00CA76FC" w:rsidP="00311F9C">
      <w:pPr>
        <w:jc w:val="both"/>
        <w:rPr>
          <w:rFonts w:eastAsia="맑은 고딕"/>
          <w:color w:val="000000" w:themeColor="text1"/>
          <w:sz w:val="22"/>
          <w:szCs w:val="22"/>
          <w:lang w:val="en-US" w:eastAsia="ko-KR"/>
        </w:rPr>
      </w:pPr>
      <w:r w:rsidRPr="00561271">
        <w:rPr>
          <w:rFonts w:eastAsia="맑은 고딕"/>
          <w:b/>
          <w:bCs/>
          <w:color w:val="000000" w:themeColor="text1"/>
          <w:sz w:val="22"/>
          <w:szCs w:val="22"/>
          <w:lang w:val="en-US" w:eastAsia="ko-KR"/>
        </w:rPr>
        <w:t>Fig</w:t>
      </w:r>
      <w:r w:rsidR="00D14241">
        <w:rPr>
          <w:rFonts w:eastAsia="맑은 고딕" w:hint="eastAsia"/>
          <w:b/>
          <w:bCs/>
          <w:color w:val="000000" w:themeColor="text1"/>
          <w:sz w:val="22"/>
          <w:szCs w:val="22"/>
          <w:lang w:val="en-US" w:eastAsia="ko-KR"/>
        </w:rPr>
        <w:t>.</w:t>
      </w:r>
      <w:r w:rsidRPr="00561271">
        <w:rPr>
          <w:rFonts w:eastAsia="맑은 고딕"/>
          <w:b/>
          <w:bCs/>
          <w:color w:val="000000" w:themeColor="text1"/>
          <w:sz w:val="22"/>
          <w:szCs w:val="22"/>
          <w:lang w:val="en-US" w:eastAsia="ko-KR"/>
        </w:rPr>
        <w:t xml:space="preserve"> S3.</w:t>
      </w:r>
      <w:r w:rsidRPr="00561271">
        <w:rPr>
          <w:color w:val="000000" w:themeColor="text1"/>
          <w:sz w:val="22"/>
          <w:szCs w:val="22"/>
        </w:rPr>
        <w:t xml:space="preserve"> </w:t>
      </w:r>
      <w:r w:rsidR="008C12B3" w:rsidRPr="00561271">
        <w:rPr>
          <w:rFonts w:eastAsia="맑은 고딕"/>
          <w:color w:val="000000" w:themeColor="text1"/>
          <w:sz w:val="22"/>
          <w:szCs w:val="22"/>
          <w:lang w:val="en-US" w:eastAsia="ko-KR"/>
        </w:rPr>
        <w:t>Optimization of TMB reaction time for the MNB-ssRNA-HRP/Au/MoS₂ system integrated with CRISPR/Cas13a. Prolonged reaction beyond 30 min resulted in an increase in the background signal (I₀), leading to a decrease in the signal-to-background ratio (I</w:t>
      </w:r>
      <w:r w:rsidR="008C12B3" w:rsidRPr="00F8742A">
        <w:rPr>
          <w:rFonts w:eastAsia="맑은 고딕"/>
          <w:color w:val="000000" w:themeColor="text1"/>
          <w:sz w:val="22"/>
          <w:szCs w:val="22"/>
          <w:vertAlign w:val="subscript"/>
          <w:lang w:val="en-US" w:eastAsia="ko-KR"/>
        </w:rPr>
        <w:t>f</w:t>
      </w:r>
      <w:r w:rsidR="008C12B3" w:rsidRPr="00561271">
        <w:rPr>
          <w:rFonts w:eastAsia="맑은 고딕"/>
          <w:color w:val="000000" w:themeColor="text1"/>
          <w:sz w:val="22"/>
          <w:szCs w:val="22"/>
          <w:lang w:val="en-US" w:eastAsia="ko-KR"/>
        </w:rPr>
        <w:t>/I₀). Experiments were performed at a miR-155 concentration of 10 pM (</w:t>
      </w:r>
      <w:r w:rsidR="008C12B3" w:rsidRPr="00561271">
        <w:rPr>
          <w:rFonts w:eastAsia="맑은 고딕"/>
          <w:i/>
          <w:iCs/>
          <w:color w:val="000000" w:themeColor="text1"/>
          <w:sz w:val="22"/>
          <w:szCs w:val="22"/>
          <w:lang w:val="en-US" w:eastAsia="ko-KR"/>
        </w:rPr>
        <w:t>n = 3</w:t>
      </w:r>
      <w:r w:rsidR="008C12B3" w:rsidRPr="00561271">
        <w:rPr>
          <w:rFonts w:eastAsia="맑은 고딕"/>
          <w:color w:val="000000" w:themeColor="text1"/>
          <w:sz w:val="22"/>
          <w:szCs w:val="22"/>
          <w:lang w:val="en-US" w:eastAsia="ko-KR"/>
        </w:rPr>
        <w:t>).</w:t>
      </w:r>
    </w:p>
    <w:p w14:paraId="1AA9CBDA" w14:textId="77777777" w:rsidR="00DD618B" w:rsidRPr="00C4220D" w:rsidRDefault="00DD618B" w:rsidP="00311F9C">
      <w:pPr>
        <w:jc w:val="both"/>
        <w:rPr>
          <w:rFonts w:eastAsia="맑은 고딕"/>
          <w:b/>
          <w:bCs/>
          <w:color w:val="EE0000"/>
          <w:sz w:val="22"/>
          <w:szCs w:val="22"/>
          <w:lang w:val="en-US" w:eastAsia="ko-KR"/>
        </w:rPr>
      </w:pPr>
    </w:p>
    <w:p w14:paraId="78DB9D97" w14:textId="48F66B0F" w:rsidR="00DD618B" w:rsidRPr="00C4220D" w:rsidRDefault="00DD618B" w:rsidP="00311F9C">
      <w:pPr>
        <w:jc w:val="both"/>
        <w:rPr>
          <w:rFonts w:eastAsia="맑은 고딕"/>
          <w:b/>
          <w:bCs/>
          <w:color w:val="EE0000"/>
          <w:sz w:val="22"/>
          <w:szCs w:val="22"/>
          <w:lang w:val="en-US" w:eastAsia="ko-KR"/>
        </w:rPr>
      </w:pPr>
      <w:r w:rsidRPr="00C4220D">
        <w:rPr>
          <w:rFonts w:eastAsia="맑은 고딕"/>
          <w:b/>
          <w:bCs/>
          <w:noProof/>
          <w:color w:val="EE0000"/>
          <w:sz w:val="22"/>
          <w:szCs w:val="22"/>
          <w:lang w:eastAsia="ko-KR"/>
        </w:rPr>
        <w:drawing>
          <wp:inline distT="0" distB="0" distL="0" distR="0" wp14:anchorId="3076057B" wp14:editId="7559D68A">
            <wp:extent cx="4872251" cy="3778154"/>
            <wp:effectExtent l="0" t="0" r="5080" b="0"/>
            <wp:docPr id="1725310870" name="그림 3" descr="텍스트, 도표, 스크린샷, 디자인이(가) 표시된 사진&#10;&#10;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D8203294-9A27-AD71-7784-45BCF057F0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 descr="텍스트, 도표, 스크린샷, 디자인이(가) 표시된 사진&#10;&#10;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D8203294-9A27-AD71-7784-45BCF057F0E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5" t="30417" r="19272" b="29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8627" cy="3798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1B9FD1" w14:textId="7C9C87D9" w:rsidR="00DD618B" w:rsidRPr="00561271" w:rsidRDefault="00DD618B" w:rsidP="00311F9C">
      <w:pPr>
        <w:jc w:val="both"/>
        <w:rPr>
          <w:rFonts w:eastAsia="맑은 고딕"/>
          <w:color w:val="000000" w:themeColor="text1"/>
          <w:sz w:val="22"/>
          <w:szCs w:val="22"/>
          <w:lang w:val="en-US" w:eastAsia="ko-KR"/>
        </w:rPr>
      </w:pPr>
      <w:r w:rsidRPr="00561271">
        <w:rPr>
          <w:rFonts w:eastAsia="맑은 고딕"/>
          <w:b/>
          <w:bCs/>
          <w:color w:val="000000" w:themeColor="text1"/>
          <w:sz w:val="22"/>
          <w:szCs w:val="22"/>
          <w:lang w:val="en-US" w:eastAsia="ko-KR"/>
        </w:rPr>
        <w:t>Fig</w:t>
      </w:r>
      <w:r w:rsidR="00D14241">
        <w:rPr>
          <w:rFonts w:eastAsia="맑은 고딕" w:hint="eastAsia"/>
          <w:b/>
          <w:bCs/>
          <w:color w:val="000000" w:themeColor="text1"/>
          <w:sz w:val="22"/>
          <w:szCs w:val="22"/>
          <w:lang w:val="en-US" w:eastAsia="ko-KR"/>
        </w:rPr>
        <w:t>.</w:t>
      </w:r>
      <w:r w:rsidRPr="00561271">
        <w:rPr>
          <w:rFonts w:eastAsia="맑은 고딕"/>
          <w:b/>
          <w:bCs/>
          <w:color w:val="000000" w:themeColor="text1"/>
          <w:sz w:val="22"/>
          <w:szCs w:val="22"/>
          <w:lang w:val="en-US" w:eastAsia="ko-KR"/>
        </w:rPr>
        <w:t xml:space="preserve"> S4.</w:t>
      </w:r>
      <w:r w:rsidR="0062057A" w:rsidRPr="00561271">
        <w:rPr>
          <w:color w:val="000000" w:themeColor="text1"/>
          <w:sz w:val="22"/>
          <w:szCs w:val="22"/>
        </w:rPr>
        <w:t xml:space="preserve"> </w:t>
      </w:r>
      <w:r w:rsidR="008C12B3" w:rsidRPr="00561271">
        <w:rPr>
          <w:rFonts w:eastAsia="맑은 고딕"/>
          <w:color w:val="000000" w:themeColor="text1"/>
          <w:sz w:val="22"/>
          <w:szCs w:val="22"/>
          <w:lang w:val="en-US" w:eastAsia="ko-KR"/>
        </w:rPr>
        <w:t>Optimization of CRISPR/Cas13a trans-cleavage activity in the MNB-ssRNA-HRP/Au/MoS₂ system. Colorimetric responses were measured under different temperature conditions to evaluate the effect on Cas13a trans-cleavage activity. Experiments were performed at a miR-155 concentration of 10 pM (</w:t>
      </w:r>
      <w:r w:rsidR="008C12B3" w:rsidRPr="00561271">
        <w:rPr>
          <w:rFonts w:eastAsia="맑은 고딕"/>
          <w:i/>
          <w:iCs/>
          <w:color w:val="000000" w:themeColor="text1"/>
          <w:sz w:val="22"/>
          <w:szCs w:val="22"/>
          <w:lang w:val="en-US" w:eastAsia="ko-KR"/>
        </w:rPr>
        <w:t>n = 3</w:t>
      </w:r>
      <w:r w:rsidR="008C12B3" w:rsidRPr="00561271">
        <w:rPr>
          <w:rFonts w:eastAsia="맑은 고딕"/>
          <w:color w:val="000000" w:themeColor="text1"/>
          <w:sz w:val="22"/>
          <w:szCs w:val="22"/>
          <w:lang w:val="en-US" w:eastAsia="ko-KR"/>
        </w:rPr>
        <w:t>).</w:t>
      </w:r>
    </w:p>
    <w:p w14:paraId="185238ED" w14:textId="5E58E9EE" w:rsidR="00DD618B" w:rsidRDefault="00DD618B" w:rsidP="00311F9C">
      <w:pPr>
        <w:jc w:val="both"/>
        <w:rPr>
          <w:rFonts w:eastAsia="맑은 고딕"/>
          <w:b/>
          <w:bCs/>
          <w:color w:val="EE0000"/>
          <w:lang w:val="en-US" w:eastAsia="ko-KR"/>
        </w:rPr>
      </w:pPr>
      <w:r w:rsidRPr="00DD618B">
        <w:rPr>
          <w:rFonts w:eastAsia="맑은 고딕"/>
          <w:b/>
          <w:bCs/>
          <w:noProof/>
          <w:color w:val="EE0000"/>
          <w:lang w:eastAsia="ko-KR"/>
        </w:rPr>
        <w:lastRenderedPageBreak/>
        <w:drawing>
          <wp:inline distT="0" distB="0" distL="0" distR="0" wp14:anchorId="14132E66" wp14:editId="3D68F5BC">
            <wp:extent cx="5445457" cy="4080462"/>
            <wp:effectExtent l="0" t="0" r="3175" b="0"/>
            <wp:docPr id="368815134" name="그림 3" descr="텍스트, 스크린샷, 도표, 폰트이(가) 표시된 사진&#10;&#10;AI 생성 콘텐츠는 정확하지 않을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6C3953C3-E75F-0484-897B-E08899A6183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 descr="텍스트, 스크린샷, 도표, 폰트이(가) 표시된 사진&#10;&#10;AI 생성 콘텐츠는 정확하지 않을 수 있습니다.">
                      <a:extLst>
                        <a:ext uri="{FF2B5EF4-FFF2-40B4-BE49-F238E27FC236}">
                          <a16:creationId xmlns:a16="http://schemas.microsoft.com/office/drawing/2014/main" id="{6C3953C3-E75F-0484-897B-E08899A6183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92" t="31667" r="18395" b="29306"/>
                    <a:stretch>
                      <a:fillRect/>
                    </a:stretch>
                  </pic:blipFill>
                  <pic:spPr>
                    <a:xfrm>
                      <a:off x="0" y="0"/>
                      <a:ext cx="5453312" cy="4086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4BE6B" w14:textId="0F51A630" w:rsidR="00DD618B" w:rsidRDefault="00DD618B" w:rsidP="00311F9C">
      <w:pPr>
        <w:jc w:val="both"/>
        <w:rPr>
          <w:rFonts w:eastAsia="맑은 고딕"/>
          <w:color w:val="000000" w:themeColor="text1"/>
          <w:sz w:val="22"/>
          <w:szCs w:val="22"/>
          <w:lang w:val="en-US" w:eastAsia="ko-KR"/>
        </w:rPr>
      </w:pPr>
      <w:r w:rsidRPr="00561271">
        <w:rPr>
          <w:rFonts w:eastAsia="맑은 고딕"/>
          <w:b/>
          <w:bCs/>
          <w:color w:val="000000" w:themeColor="text1"/>
          <w:sz w:val="22"/>
          <w:szCs w:val="22"/>
          <w:lang w:val="en-US" w:eastAsia="ko-KR"/>
        </w:rPr>
        <w:t>Fig</w:t>
      </w:r>
      <w:r w:rsidR="00D14241">
        <w:rPr>
          <w:rFonts w:eastAsia="맑은 고딕" w:hint="eastAsia"/>
          <w:b/>
          <w:bCs/>
          <w:color w:val="000000" w:themeColor="text1"/>
          <w:sz w:val="22"/>
          <w:szCs w:val="22"/>
          <w:lang w:val="en-US" w:eastAsia="ko-KR"/>
        </w:rPr>
        <w:t>.</w:t>
      </w:r>
      <w:r w:rsidRPr="00561271">
        <w:rPr>
          <w:rFonts w:eastAsia="맑은 고딕"/>
          <w:b/>
          <w:bCs/>
          <w:color w:val="000000" w:themeColor="text1"/>
          <w:sz w:val="22"/>
          <w:szCs w:val="22"/>
          <w:lang w:val="en-US" w:eastAsia="ko-KR"/>
        </w:rPr>
        <w:t xml:space="preserve"> S5.</w:t>
      </w:r>
      <w:r w:rsidR="00CA76FC" w:rsidRPr="00561271">
        <w:rPr>
          <w:rFonts w:eastAsia="맑은 고딕"/>
          <w:b/>
          <w:bCs/>
          <w:color w:val="000000" w:themeColor="text1"/>
          <w:sz w:val="22"/>
          <w:szCs w:val="22"/>
          <w:lang w:val="en-US" w:eastAsia="ko-KR"/>
        </w:rPr>
        <w:t xml:space="preserve"> </w:t>
      </w:r>
      <w:r w:rsidR="008C12B3" w:rsidRPr="00561271">
        <w:rPr>
          <w:rFonts w:eastAsia="맑은 고딕"/>
          <w:color w:val="000000" w:themeColor="text1"/>
          <w:sz w:val="22"/>
          <w:szCs w:val="22"/>
          <w:lang w:val="en-US" w:eastAsia="ko-KR"/>
        </w:rPr>
        <w:t>Optimization of CRISPR/Cas13a trans-cleavage activity in the MNB-ssRNA-HRP/Au/MoS₂ system. Colorimetric responses were measured at different reaction times to evaluate their effect on Cas13a trans-cleavage activity. Experiments were performed at a miR-155 concentration of 1 pM (</w:t>
      </w:r>
      <w:r w:rsidR="008C12B3" w:rsidRPr="00561271">
        <w:rPr>
          <w:rFonts w:eastAsia="맑은 고딕"/>
          <w:i/>
          <w:iCs/>
          <w:color w:val="000000" w:themeColor="text1"/>
          <w:sz w:val="22"/>
          <w:szCs w:val="22"/>
          <w:lang w:val="en-US" w:eastAsia="ko-KR"/>
        </w:rPr>
        <w:t>n = 3</w:t>
      </w:r>
      <w:r w:rsidR="008C12B3" w:rsidRPr="00561271">
        <w:rPr>
          <w:rFonts w:eastAsia="맑은 고딕"/>
          <w:color w:val="000000" w:themeColor="text1"/>
          <w:sz w:val="22"/>
          <w:szCs w:val="22"/>
          <w:lang w:val="en-US" w:eastAsia="ko-KR"/>
        </w:rPr>
        <w:t>).</w:t>
      </w:r>
    </w:p>
    <w:p w14:paraId="2419E883" w14:textId="77777777" w:rsidR="00311F9C" w:rsidRDefault="00311F9C" w:rsidP="00311F9C">
      <w:pPr>
        <w:jc w:val="both"/>
        <w:rPr>
          <w:rFonts w:eastAsia="맑은 고딕"/>
          <w:color w:val="000000" w:themeColor="text1"/>
          <w:sz w:val="22"/>
          <w:szCs w:val="22"/>
          <w:lang w:val="en-US" w:eastAsia="ko-KR"/>
        </w:rPr>
      </w:pPr>
    </w:p>
    <w:p w14:paraId="5541AD5F" w14:textId="77777777" w:rsidR="00311F9C" w:rsidRDefault="00311F9C" w:rsidP="00311F9C">
      <w:pPr>
        <w:jc w:val="both"/>
        <w:rPr>
          <w:rFonts w:eastAsia="맑은 고딕"/>
          <w:color w:val="000000" w:themeColor="text1"/>
          <w:sz w:val="22"/>
          <w:szCs w:val="22"/>
          <w:lang w:val="en-US" w:eastAsia="ko-KR"/>
        </w:rPr>
      </w:pPr>
    </w:p>
    <w:p w14:paraId="73F2A4B5" w14:textId="6DF59A80" w:rsidR="00155DCE" w:rsidRDefault="00155DCE" w:rsidP="00311F9C">
      <w:pPr>
        <w:jc w:val="both"/>
        <w:rPr>
          <w:rFonts w:eastAsia="맑은 고딕"/>
          <w:color w:val="000000" w:themeColor="text1"/>
          <w:sz w:val="22"/>
          <w:szCs w:val="22"/>
          <w:lang w:val="en-US" w:eastAsia="ko-KR"/>
        </w:rPr>
      </w:pPr>
      <w:r>
        <w:rPr>
          <w:rFonts w:eastAsia="맑은 고딕"/>
          <w:noProof/>
          <w:color w:val="000000" w:themeColor="text1"/>
          <w:sz w:val="22"/>
          <w:szCs w:val="22"/>
          <w:lang w:val="en-US" w:eastAsia="ko-KR"/>
        </w:rPr>
        <w:drawing>
          <wp:inline distT="0" distB="0" distL="0" distR="0" wp14:anchorId="63D43DB5" wp14:editId="7CA00526">
            <wp:extent cx="3780155" cy="2950234"/>
            <wp:effectExtent l="0" t="0" r="0" b="2540"/>
            <wp:docPr id="192993484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2950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4478B4" w14:textId="217BD046" w:rsidR="00311F9C" w:rsidRPr="001673AC" w:rsidRDefault="00155DCE" w:rsidP="00311F9C">
      <w:pPr>
        <w:jc w:val="both"/>
        <w:rPr>
          <w:rFonts w:eastAsia="맑은 고딕"/>
          <w:sz w:val="22"/>
          <w:szCs w:val="22"/>
          <w:lang w:val="en-US" w:eastAsia="ko-KR"/>
        </w:rPr>
      </w:pPr>
      <w:r w:rsidRPr="001673AC">
        <w:rPr>
          <w:rFonts w:eastAsia="맑은 고딕"/>
          <w:b/>
          <w:bCs/>
          <w:sz w:val="22"/>
          <w:szCs w:val="22"/>
          <w:lang w:eastAsia="ko-KR"/>
        </w:rPr>
        <w:t>Fig</w:t>
      </w:r>
      <w:r w:rsidR="00D14241">
        <w:rPr>
          <w:rFonts w:eastAsia="맑은 고딕" w:hint="eastAsia"/>
          <w:b/>
          <w:bCs/>
          <w:sz w:val="22"/>
          <w:szCs w:val="22"/>
          <w:lang w:eastAsia="ko-KR"/>
        </w:rPr>
        <w:t>.</w:t>
      </w:r>
      <w:r w:rsidRPr="001673AC">
        <w:rPr>
          <w:rFonts w:eastAsia="맑은 고딕"/>
          <w:b/>
          <w:bCs/>
          <w:sz w:val="22"/>
          <w:szCs w:val="22"/>
          <w:lang w:eastAsia="ko-KR"/>
        </w:rPr>
        <w:t xml:space="preserve"> S</w:t>
      </w:r>
      <w:r w:rsidR="00914521" w:rsidRPr="001673AC">
        <w:rPr>
          <w:rFonts w:eastAsia="맑은 고딕" w:hint="eastAsia"/>
          <w:b/>
          <w:bCs/>
          <w:sz w:val="22"/>
          <w:szCs w:val="22"/>
          <w:lang w:eastAsia="ko-KR"/>
        </w:rPr>
        <w:t>6</w:t>
      </w:r>
      <w:r w:rsidRPr="001673AC">
        <w:rPr>
          <w:rFonts w:eastAsia="맑은 고딕"/>
          <w:b/>
          <w:bCs/>
          <w:sz w:val="22"/>
          <w:szCs w:val="22"/>
          <w:lang w:eastAsia="ko-KR"/>
        </w:rPr>
        <w:t>.</w:t>
      </w:r>
      <w:r w:rsidRPr="001673AC">
        <w:rPr>
          <w:rFonts w:eastAsia="맑은 고딕"/>
          <w:sz w:val="22"/>
          <w:szCs w:val="22"/>
          <w:lang w:eastAsia="ko-KR"/>
        </w:rPr>
        <w:t xml:space="preserve"> Storage stability of the assembled MNB–ssRNA–HRP/Au/MoS₂ sensing complex at 4 °C. The colorimetric signal in the supernatant was monitored during storage for up to 13 days after magnetic separation. Only background-level signals were observed throughout the storage period, indicating negligible spontaneous release of HRP/Au/MoS₂. After 13 days, the stored complex was challenged with 100 pM miR-155 in the CRISPR/Cas13a assay, resulting in a strong colorimetric response and confirming retention of target-responsive sensing activity.</w:t>
      </w:r>
      <w:r w:rsidR="00601407" w:rsidRPr="001673AC">
        <w:rPr>
          <w:rFonts w:eastAsia="맑은 고딕" w:hint="eastAsia"/>
          <w:sz w:val="22"/>
          <w:szCs w:val="22"/>
          <w:lang w:eastAsia="ko-KR"/>
        </w:rPr>
        <w:t xml:space="preserve"> (Base line = I</w:t>
      </w:r>
      <w:r w:rsidR="00601407" w:rsidRPr="001673AC">
        <w:rPr>
          <w:rFonts w:eastAsia="맑은 고딕" w:hint="eastAsia"/>
          <w:sz w:val="22"/>
          <w:szCs w:val="22"/>
          <w:vertAlign w:val="subscript"/>
          <w:lang w:eastAsia="ko-KR"/>
        </w:rPr>
        <w:t>f</w:t>
      </w:r>
      <w:r w:rsidR="00601407" w:rsidRPr="001673AC">
        <w:rPr>
          <w:rFonts w:eastAsia="맑은 고딕" w:hint="eastAsia"/>
          <w:sz w:val="22"/>
          <w:szCs w:val="22"/>
          <w:lang w:eastAsia="ko-KR"/>
        </w:rPr>
        <w:t>/I</w:t>
      </w:r>
      <w:r w:rsidR="00601407" w:rsidRPr="001673AC">
        <w:rPr>
          <w:rFonts w:eastAsia="맑은 고딕" w:hint="eastAsia"/>
          <w:sz w:val="22"/>
          <w:szCs w:val="22"/>
          <w:vertAlign w:val="subscript"/>
          <w:lang w:eastAsia="ko-KR"/>
        </w:rPr>
        <w:t>0</w:t>
      </w:r>
      <w:r w:rsidR="00601407" w:rsidRPr="001673AC">
        <w:rPr>
          <w:rFonts w:eastAsia="맑은 고딕" w:hint="eastAsia"/>
          <w:sz w:val="22"/>
          <w:szCs w:val="22"/>
          <w:lang w:eastAsia="ko-KR"/>
        </w:rPr>
        <w:t xml:space="preserve"> on Day 0) </w:t>
      </w:r>
    </w:p>
    <w:p w14:paraId="787F4CE0" w14:textId="59FD7769" w:rsidR="00311F9C" w:rsidRPr="00561271" w:rsidRDefault="00311F9C" w:rsidP="00311F9C">
      <w:pPr>
        <w:jc w:val="both"/>
        <w:rPr>
          <w:rFonts w:eastAsia="맑은 고딕"/>
          <w:color w:val="000000" w:themeColor="text1"/>
          <w:sz w:val="22"/>
          <w:szCs w:val="22"/>
          <w:lang w:val="en-US" w:eastAsia="ko-KR"/>
        </w:rPr>
      </w:pPr>
      <w:r>
        <w:rPr>
          <w:rFonts w:eastAsia="맑은 고딕"/>
          <w:noProof/>
          <w:color w:val="000000" w:themeColor="text1"/>
          <w:sz w:val="22"/>
          <w:szCs w:val="22"/>
          <w:lang w:val="en-US" w:eastAsia="ko-KR"/>
        </w:rPr>
        <w:lastRenderedPageBreak/>
        <w:drawing>
          <wp:inline distT="0" distB="0" distL="0" distR="0" wp14:anchorId="5802FF4A" wp14:editId="22F99211">
            <wp:extent cx="6293181" cy="2052288"/>
            <wp:effectExtent l="0" t="0" r="0" b="5715"/>
            <wp:docPr id="1562758152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9250" cy="2060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6025B" w14:textId="4139E412" w:rsidR="00311F9C" w:rsidRPr="001673AC" w:rsidRDefault="00311F9C" w:rsidP="00311F9C">
      <w:pPr>
        <w:jc w:val="both"/>
        <w:rPr>
          <w:rFonts w:eastAsia="맑은 고딕"/>
          <w:sz w:val="22"/>
          <w:szCs w:val="22"/>
          <w:lang w:eastAsia="ko-KR"/>
        </w:rPr>
      </w:pPr>
      <w:r w:rsidRPr="001673AC">
        <w:rPr>
          <w:rFonts w:eastAsia="맑은 고딕"/>
          <w:b/>
          <w:bCs/>
          <w:sz w:val="22"/>
          <w:szCs w:val="22"/>
          <w:lang w:eastAsia="ko-KR"/>
        </w:rPr>
        <w:t>Fig</w:t>
      </w:r>
      <w:r w:rsidR="00D14241">
        <w:rPr>
          <w:rFonts w:eastAsia="맑은 고딕" w:hint="eastAsia"/>
          <w:b/>
          <w:bCs/>
          <w:sz w:val="22"/>
          <w:szCs w:val="22"/>
          <w:lang w:eastAsia="ko-KR"/>
        </w:rPr>
        <w:t>.</w:t>
      </w:r>
      <w:r w:rsidRPr="001673AC">
        <w:rPr>
          <w:rFonts w:eastAsia="맑은 고딕"/>
          <w:b/>
          <w:bCs/>
          <w:sz w:val="22"/>
          <w:szCs w:val="22"/>
          <w:lang w:eastAsia="ko-KR"/>
        </w:rPr>
        <w:t xml:space="preserve"> S</w:t>
      </w:r>
      <w:r w:rsidR="00914521" w:rsidRPr="001673AC">
        <w:rPr>
          <w:rFonts w:eastAsia="맑은 고딕" w:hint="eastAsia"/>
          <w:b/>
          <w:bCs/>
          <w:sz w:val="22"/>
          <w:szCs w:val="22"/>
          <w:lang w:eastAsia="ko-KR"/>
        </w:rPr>
        <w:t>7</w:t>
      </w:r>
      <w:r w:rsidRPr="001673AC">
        <w:rPr>
          <w:rFonts w:eastAsia="맑은 고딕"/>
          <w:sz w:val="22"/>
          <w:szCs w:val="22"/>
          <w:lang w:eastAsia="ko-KR"/>
        </w:rPr>
        <w:t>. Proof-of-concept extension of the HRP/Au/MoS</w:t>
      </w:r>
      <w:r w:rsidRPr="001673AC">
        <w:rPr>
          <w:rFonts w:eastAsia="맑은 고딕" w:hint="eastAsia"/>
          <w:sz w:val="22"/>
          <w:szCs w:val="22"/>
          <w:vertAlign w:val="subscript"/>
          <w:lang w:eastAsia="ko-KR"/>
        </w:rPr>
        <w:t>2</w:t>
      </w:r>
      <w:r w:rsidRPr="001673AC">
        <w:rPr>
          <w:rFonts w:eastAsia="맑은 고딕"/>
          <w:sz w:val="22"/>
          <w:szCs w:val="22"/>
          <w:lang w:eastAsia="ko-KR"/>
        </w:rPr>
        <w:t>-based colorimetric sensing platform to DNA detection using CRISPR/Cas12a. (A) Schematic illustration of the Cas12a-based sensing system, in which target DNA activates CRISPR/Cas12a and induces collateral cleavage of the ssDNA linker, resulting in the release of HRP/Au/MoS₂ for colorimetric signal generation. (B) Colorimetric responses obtained with PBS, non-target miR-155, and target DNA at a nucleic acid concentration of 100 nM.</w:t>
      </w:r>
      <w:r w:rsidRPr="001673AC">
        <w:rPr>
          <w:rFonts w:eastAsia="맑은 고딕" w:hint="eastAsia"/>
          <w:sz w:val="22"/>
          <w:szCs w:val="22"/>
          <w:lang w:eastAsia="ko-KR"/>
        </w:rPr>
        <w:t xml:space="preserve"> </w:t>
      </w:r>
      <w:r w:rsidRPr="001673AC">
        <w:rPr>
          <w:rFonts w:eastAsia="맑은 고딕"/>
          <w:sz w:val="22"/>
          <w:szCs w:val="22"/>
          <w:lang w:eastAsia="ko-KR"/>
        </w:rPr>
        <w:t>Data are presented as the mean ± SD from three independent experiments (</w:t>
      </w:r>
      <w:r w:rsidRPr="001673AC">
        <w:rPr>
          <w:rFonts w:eastAsia="맑은 고딕"/>
          <w:i/>
          <w:iCs/>
          <w:sz w:val="22"/>
          <w:szCs w:val="22"/>
          <w:lang w:eastAsia="ko-KR"/>
        </w:rPr>
        <w:t>n = 3</w:t>
      </w:r>
      <w:r w:rsidRPr="001673AC">
        <w:rPr>
          <w:rFonts w:eastAsia="맑은 고딕"/>
          <w:sz w:val="22"/>
          <w:szCs w:val="22"/>
          <w:lang w:eastAsia="ko-KR"/>
        </w:rPr>
        <w:t>).</w:t>
      </w:r>
    </w:p>
    <w:p w14:paraId="50355710" w14:textId="77777777" w:rsidR="00DD618B" w:rsidRPr="001673AC" w:rsidRDefault="00DD618B" w:rsidP="00311F9C">
      <w:pPr>
        <w:jc w:val="both"/>
        <w:rPr>
          <w:rFonts w:eastAsia="맑은 고딕"/>
          <w:b/>
          <w:bCs/>
          <w:lang w:eastAsia="ko-KR"/>
        </w:rPr>
      </w:pPr>
    </w:p>
    <w:p w14:paraId="3B15E675" w14:textId="77777777" w:rsidR="00DD618B" w:rsidRDefault="00DD618B" w:rsidP="000F3C67">
      <w:pPr>
        <w:rPr>
          <w:rFonts w:eastAsia="맑은 고딕"/>
          <w:b/>
          <w:bCs/>
          <w:color w:val="EE0000"/>
          <w:lang w:val="en-US" w:eastAsia="ko-KR"/>
        </w:rPr>
      </w:pPr>
    </w:p>
    <w:p w14:paraId="2797B959" w14:textId="2B533202" w:rsidR="00311F9C" w:rsidRDefault="00311F9C" w:rsidP="000F3C67">
      <w:pPr>
        <w:rPr>
          <w:rFonts w:eastAsia="맑은 고딕"/>
          <w:b/>
          <w:bCs/>
          <w:color w:val="EE0000"/>
          <w:lang w:eastAsia="ko-KR"/>
        </w:rPr>
      </w:pPr>
      <w:r>
        <w:rPr>
          <w:rFonts w:eastAsia="맑은 고딕"/>
          <w:b/>
          <w:bCs/>
          <w:noProof/>
          <w:color w:val="EE0000"/>
          <w:lang w:eastAsia="ko-KR"/>
        </w:rPr>
        <w:drawing>
          <wp:inline distT="0" distB="0" distL="0" distR="0" wp14:anchorId="4DB3B57E" wp14:editId="2C9F8475">
            <wp:extent cx="5785485" cy="3423514"/>
            <wp:effectExtent l="0" t="0" r="5715" b="0"/>
            <wp:docPr id="56161774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485" cy="3423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9534F6" w14:textId="6BF2EFFB" w:rsidR="00C4220D" w:rsidRPr="001673AC" w:rsidRDefault="00311F9C" w:rsidP="00311F9C">
      <w:pPr>
        <w:jc w:val="both"/>
        <w:rPr>
          <w:rFonts w:eastAsia="맑은 고딕"/>
          <w:b/>
          <w:bCs/>
          <w:sz w:val="22"/>
          <w:szCs w:val="22"/>
          <w:lang w:val="en-US" w:eastAsia="ko-KR"/>
        </w:rPr>
      </w:pPr>
      <w:r w:rsidRPr="001673AC">
        <w:rPr>
          <w:rFonts w:eastAsia="맑은 고딕"/>
          <w:b/>
          <w:bCs/>
          <w:sz w:val="22"/>
          <w:szCs w:val="22"/>
          <w:lang w:eastAsia="ko-KR"/>
        </w:rPr>
        <w:t>Fig</w:t>
      </w:r>
      <w:r w:rsidR="00D14241">
        <w:rPr>
          <w:rFonts w:eastAsia="맑은 고딕" w:hint="eastAsia"/>
          <w:b/>
          <w:bCs/>
          <w:sz w:val="22"/>
          <w:szCs w:val="22"/>
          <w:lang w:eastAsia="ko-KR"/>
        </w:rPr>
        <w:t>.</w:t>
      </w:r>
      <w:r w:rsidRPr="001673AC">
        <w:rPr>
          <w:rFonts w:eastAsia="맑은 고딕"/>
          <w:b/>
          <w:bCs/>
          <w:sz w:val="22"/>
          <w:szCs w:val="22"/>
          <w:lang w:eastAsia="ko-KR"/>
        </w:rPr>
        <w:t xml:space="preserve"> S</w:t>
      </w:r>
      <w:r w:rsidR="00914521" w:rsidRPr="001673AC">
        <w:rPr>
          <w:rFonts w:eastAsia="맑은 고딕" w:hint="eastAsia"/>
          <w:b/>
          <w:bCs/>
          <w:sz w:val="22"/>
          <w:szCs w:val="22"/>
          <w:lang w:eastAsia="ko-KR"/>
        </w:rPr>
        <w:t>8</w:t>
      </w:r>
      <w:r w:rsidRPr="001673AC">
        <w:rPr>
          <w:rFonts w:eastAsia="맑은 고딕"/>
          <w:b/>
          <w:bCs/>
          <w:sz w:val="22"/>
          <w:szCs w:val="22"/>
          <w:lang w:eastAsia="ko-KR"/>
        </w:rPr>
        <w:t xml:space="preserve">. </w:t>
      </w:r>
      <w:r w:rsidRPr="001673AC">
        <w:rPr>
          <w:rFonts w:eastAsia="맑은 고딕"/>
          <w:sz w:val="22"/>
          <w:szCs w:val="22"/>
          <w:lang w:eastAsia="ko-KR"/>
        </w:rPr>
        <w:t>Evaluation of matrix-derived peroxidase-like background and confirmation of CRISPR/Cas13a-dependent colorimetric signal generation in biological samples.</w:t>
      </w:r>
      <w:r w:rsidRPr="001673AC">
        <w:rPr>
          <w:rFonts w:eastAsia="맑은 고딕"/>
          <w:b/>
          <w:bCs/>
          <w:sz w:val="22"/>
          <w:szCs w:val="22"/>
          <w:lang w:eastAsia="ko-KR"/>
        </w:rPr>
        <w:t xml:space="preserve"> </w:t>
      </w:r>
      <w:r w:rsidRPr="001673AC">
        <w:rPr>
          <w:rFonts w:eastAsia="맑은 고딕"/>
          <w:sz w:val="22"/>
          <w:szCs w:val="22"/>
          <w:lang w:eastAsia="ko-KR"/>
        </w:rPr>
        <w:t>(A) TMB/H₂O₂ colorimetric responses obtained from plasma, isolated exosomes, lysed exosomes, and lysed exosomes analyzed using the complete CRISPR/Cas13a-based sensing platform. Plasma exhibited intrinsic peroxidase-like activity, whereas this background signal was markedly reduced after exosome isolation and remained negligible after exosome lysis. A significant colorimetric response was observed only when the lysed exosome sample was analyzed using the complete sensing platform. (B) Corresponding analysis using cell culture medium, which showed negligible intrinsic peroxidase-like activity before and after exosome isolation and lysis, while a significant signal was generated after analysis with the complete CRISPR/Cas13a-based sensing platform. Data are presented as the mean ± standard deviation (SD) from three independent experiments (</w:t>
      </w:r>
      <w:r w:rsidRPr="001673AC">
        <w:rPr>
          <w:rFonts w:eastAsia="맑은 고딕"/>
          <w:i/>
          <w:iCs/>
          <w:sz w:val="22"/>
          <w:szCs w:val="22"/>
          <w:lang w:eastAsia="ko-KR"/>
        </w:rPr>
        <w:t>n = 3</w:t>
      </w:r>
      <w:r w:rsidRPr="001673AC">
        <w:rPr>
          <w:rFonts w:eastAsia="맑은 고딕"/>
          <w:sz w:val="22"/>
          <w:szCs w:val="22"/>
          <w:lang w:eastAsia="ko-KR"/>
        </w:rPr>
        <w:t>). Statistical significance was determined using one-way ANOVA followed by Tukey’s multiple-comparison test (**P &lt; 0.01, ***P &lt; 0.001; N.S., not significant).</w:t>
      </w:r>
    </w:p>
    <w:p w14:paraId="4193853A" w14:textId="77777777" w:rsidR="00C4220D" w:rsidRPr="001673AC" w:rsidRDefault="00C4220D" w:rsidP="000F3C67">
      <w:pPr>
        <w:rPr>
          <w:rFonts w:eastAsia="맑은 고딕"/>
          <w:b/>
          <w:bCs/>
          <w:lang w:val="en-US" w:eastAsia="ko-KR"/>
        </w:rPr>
      </w:pPr>
    </w:p>
    <w:p w14:paraId="4252F00C" w14:textId="7243A7FC" w:rsidR="00C4220D" w:rsidRDefault="00311F9C" w:rsidP="000F3C67">
      <w:pPr>
        <w:rPr>
          <w:rFonts w:eastAsia="맑은 고딕"/>
          <w:b/>
          <w:bCs/>
          <w:color w:val="EE0000"/>
          <w:lang w:val="en-US" w:eastAsia="ko-KR"/>
        </w:rPr>
      </w:pPr>
      <w:r>
        <w:rPr>
          <w:rFonts w:eastAsia="맑은 고딕"/>
          <w:b/>
          <w:bCs/>
          <w:noProof/>
          <w:color w:val="EE0000"/>
          <w:lang w:val="en-US" w:eastAsia="ko-KR"/>
        </w:rPr>
        <w:lastRenderedPageBreak/>
        <w:drawing>
          <wp:inline distT="0" distB="0" distL="0" distR="0" wp14:anchorId="17423EFE" wp14:editId="60AD452D">
            <wp:extent cx="4261485" cy="3712845"/>
            <wp:effectExtent l="0" t="0" r="5715" b="1905"/>
            <wp:docPr id="2086552851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485" cy="3712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463576" w14:textId="6D0FC7D4" w:rsidR="00311F9C" w:rsidRPr="001673AC" w:rsidRDefault="00311F9C" w:rsidP="00FA68B8">
      <w:pPr>
        <w:jc w:val="both"/>
        <w:rPr>
          <w:rFonts w:eastAsia="맑은 고딕"/>
          <w:sz w:val="22"/>
          <w:szCs w:val="22"/>
          <w:lang w:eastAsia="ko-KR"/>
        </w:rPr>
      </w:pPr>
      <w:r w:rsidRPr="001673AC">
        <w:rPr>
          <w:rFonts w:eastAsia="맑은 고딕"/>
          <w:b/>
          <w:bCs/>
          <w:sz w:val="22"/>
          <w:szCs w:val="22"/>
          <w:lang w:eastAsia="ko-KR"/>
        </w:rPr>
        <w:t>Fig</w:t>
      </w:r>
      <w:r w:rsidR="00D14241">
        <w:rPr>
          <w:rFonts w:eastAsia="맑은 고딕" w:hint="eastAsia"/>
          <w:b/>
          <w:bCs/>
          <w:sz w:val="22"/>
          <w:szCs w:val="22"/>
          <w:lang w:eastAsia="ko-KR"/>
        </w:rPr>
        <w:t>.</w:t>
      </w:r>
      <w:r w:rsidRPr="001673AC">
        <w:rPr>
          <w:rFonts w:eastAsia="맑은 고딕"/>
          <w:b/>
          <w:bCs/>
          <w:sz w:val="22"/>
          <w:szCs w:val="22"/>
          <w:lang w:eastAsia="ko-KR"/>
        </w:rPr>
        <w:t xml:space="preserve"> S</w:t>
      </w:r>
      <w:r w:rsidR="00914521" w:rsidRPr="001673AC">
        <w:rPr>
          <w:rFonts w:eastAsia="맑은 고딕" w:hint="eastAsia"/>
          <w:b/>
          <w:bCs/>
          <w:sz w:val="22"/>
          <w:szCs w:val="22"/>
          <w:lang w:eastAsia="ko-KR"/>
        </w:rPr>
        <w:t>9</w:t>
      </w:r>
      <w:r w:rsidRPr="001673AC">
        <w:rPr>
          <w:rFonts w:eastAsia="맑은 고딕"/>
          <w:b/>
          <w:bCs/>
          <w:sz w:val="22"/>
          <w:szCs w:val="22"/>
          <w:lang w:eastAsia="ko-KR"/>
        </w:rPr>
        <w:t>.</w:t>
      </w:r>
      <w:r w:rsidRPr="001673AC">
        <w:rPr>
          <w:rFonts w:eastAsia="맑은 고딕"/>
          <w:sz w:val="22"/>
          <w:szCs w:val="22"/>
          <w:lang w:eastAsia="ko-KR"/>
        </w:rPr>
        <w:t xml:space="preserve"> Correlation between RT-qPCR measurements and colorimetric signals for Exo-miR-155 detection in clinical samples (</w:t>
      </w:r>
      <w:r w:rsidRPr="001673AC">
        <w:rPr>
          <w:rFonts w:eastAsia="맑은 고딕"/>
          <w:i/>
          <w:iCs/>
          <w:sz w:val="22"/>
          <w:szCs w:val="22"/>
          <w:lang w:eastAsia="ko-KR"/>
        </w:rPr>
        <w:t>n = 12</w:t>
      </w:r>
      <w:r w:rsidRPr="001673AC">
        <w:rPr>
          <w:rFonts w:eastAsia="맑은 고딕"/>
          <w:sz w:val="22"/>
          <w:szCs w:val="22"/>
          <w:lang w:eastAsia="ko-KR"/>
        </w:rPr>
        <w:t>). Pearson correlation analysis showed a strong positive correlation between the two methods (r = 0.961, p &lt; 0.001).</w:t>
      </w:r>
    </w:p>
    <w:p w14:paraId="77739590" w14:textId="77777777" w:rsidR="00C4220D" w:rsidRDefault="00C4220D" w:rsidP="000F3C67">
      <w:pPr>
        <w:rPr>
          <w:rFonts w:eastAsia="맑은 고딕"/>
          <w:b/>
          <w:bCs/>
          <w:color w:val="EE0000"/>
          <w:lang w:val="en-US" w:eastAsia="ko-KR"/>
        </w:rPr>
      </w:pPr>
    </w:p>
    <w:p w14:paraId="60B48549" w14:textId="77777777" w:rsidR="00C4220D" w:rsidRDefault="00C4220D" w:rsidP="000F3C67">
      <w:pPr>
        <w:rPr>
          <w:rFonts w:eastAsia="맑은 고딕"/>
          <w:b/>
          <w:bCs/>
          <w:color w:val="EE0000"/>
          <w:lang w:val="en-US" w:eastAsia="ko-KR"/>
        </w:rPr>
      </w:pPr>
    </w:p>
    <w:p w14:paraId="158A7D30" w14:textId="65A5B17B" w:rsidR="00335B79" w:rsidRPr="00C4220D" w:rsidRDefault="00FE3C09" w:rsidP="00FA68B8">
      <w:pPr>
        <w:jc w:val="both"/>
        <w:rPr>
          <w:rFonts w:eastAsia="맑은 고딕"/>
          <w:sz w:val="22"/>
          <w:szCs w:val="22"/>
          <w:lang w:val="en-US" w:eastAsia="ko-KR"/>
        </w:rPr>
      </w:pPr>
      <w:r w:rsidRPr="00C4220D">
        <w:rPr>
          <w:rFonts w:eastAsia="맑은 고딕"/>
          <w:b/>
          <w:bCs/>
          <w:sz w:val="22"/>
          <w:szCs w:val="22"/>
          <w:lang w:val="en-US" w:eastAsia="ko-KR"/>
        </w:rPr>
        <w:t>Table S1.</w:t>
      </w:r>
      <w:r w:rsidRPr="00C4220D">
        <w:rPr>
          <w:rFonts w:eastAsia="맑은 고딕"/>
          <w:sz w:val="22"/>
          <w:szCs w:val="22"/>
          <w:lang w:val="en-US" w:eastAsia="ko-KR"/>
        </w:rPr>
        <w:t xml:space="preserve"> </w:t>
      </w:r>
      <w:r w:rsidR="00BC6F83" w:rsidRPr="00C4220D">
        <w:rPr>
          <w:rFonts w:eastAsia="맑은 고딕"/>
          <w:sz w:val="22"/>
          <w:szCs w:val="22"/>
          <w:lang w:val="en-US" w:eastAsia="ko-KR"/>
        </w:rPr>
        <w:t>Nucleic acid sequences used in this study</w:t>
      </w:r>
    </w:p>
    <w:tbl>
      <w:tblPr>
        <w:tblStyle w:val="a6"/>
        <w:tblW w:w="9596" w:type="dxa"/>
        <w:tblLook w:val="04A0" w:firstRow="1" w:lastRow="0" w:firstColumn="1" w:lastColumn="0" w:noHBand="0" w:noVBand="1"/>
      </w:tblPr>
      <w:tblGrid>
        <w:gridCol w:w="1838"/>
        <w:gridCol w:w="7758"/>
      </w:tblGrid>
      <w:tr w:rsidR="00FE3C09" w:rsidRPr="00335B79" w14:paraId="358A8D3F" w14:textId="77777777" w:rsidTr="00DD618B">
        <w:trPr>
          <w:trHeight w:val="250"/>
        </w:trPr>
        <w:tc>
          <w:tcPr>
            <w:tcW w:w="1838" w:type="dxa"/>
            <w:shd w:val="clear" w:color="auto" w:fill="AEAAAA" w:themeFill="background2" w:themeFillShade="BF"/>
          </w:tcPr>
          <w:p w14:paraId="4FA03370" w14:textId="258A998F" w:rsidR="00FE3C09" w:rsidRPr="00DD618B" w:rsidRDefault="00FE3C09" w:rsidP="00DD618B">
            <w:pPr>
              <w:jc w:val="center"/>
              <w:rPr>
                <w:rFonts w:eastAsiaTheme="minorEastAsia"/>
                <w:b/>
                <w:bCs/>
                <w:lang w:val="en-US" w:eastAsia="ko-KR"/>
              </w:rPr>
            </w:pPr>
            <w:r w:rsidRPr="00DD618B">
              <w:rPr>
                <w:rFonts w:eastAsiaTheme="minorEastAsia"/>
                <w:b/>
                <w:bCs/>
                <w:lang w:val="en-US" w:eastAsia="ko-KR"/>
              </w:rPr>
              <w:t>Name</w:t>
            </w:r>
          </w:p>
        </w:tc>
        <w:tc>
          <w:tcPr>
            <w:tcW w:w="7758" w:type="dxa"/>
            <w:shd w:val="clear" w:color="auto" w:fill="AEAAAA" w:themeFill="background2" w:themeFillShade="BF"/>
          </w:tcPr>
          <w:p w14:paraId="4FE23EA8" w14:textId="13A5AA95" w:rsidR="00FE3C09" w:rsidRPr="00DD618B" w:rsidRDefault="00FE3C09" w:rsidP="00DD618B">
            <w:pPr>
              <w:jc w:val="center"/>
              <w:rPr>
                <w:rFonts w:eastAsiaTheme="minorEastAsia"/>
                <w:b/>
                <w:bCs/>
                <w:lang w:val="en-US" w:eastAsia="ko-KR"/>
              </w:rPr>
            </w:pPr>
            <w:r w:rsidRPr="00DD618B">
              <w:rPr>
                <w:rFonts w:eastAsiaTheme="minorEastAsia"/>
                <w:b/>
                <w:bCs/>
                <w:lang w:val="en-US" w:eastAsia="ko-KR"/>
              </w:rPr>
              <w:t>Sequence (5’ to 3’)</w:t>
            </w:r>
          </w:p>
        </w:tc>
      </w:tr>
      <w:tr w:rsidR="00DD618B" w:rsidRPr="00335B79" w14:paraId="5B011B3F" w14:textId="77777777" w:rsidTr="00DD618B">
        <w:trPr>
          <w:trHeight w:val="250"/>
        </w:trPr>
        <w:tc>
          <w:tcPr>
            <w:tcW w:w="9596" w:type="dxa"/>
            <w:gridSpan w:val="2"/>
            <w:shd w:val="clear" w:color="auto" w:fill="FBE4D5" w:themeFill="accent2" w:themeFillTint="33"/>
          </w:tcPr>
          <w:p w14:paraId="601D3181" w14:textId="2181838A" w:rsidR="00DD618B" w:rsidRPr="00335B79" w:rsidRDefault="00DD618B" w:rsidP="00DD618B">
            <w:pPr>
              <w:jc w:val="center"/>
              <w:rPr>
                <w:rFonts w:eastAsiaTheme="minorEastAsia"/>
                <w:lang w:val="en-US" w:eastAsia="ko-KR"/>
              </w:rPr>
            </w:pPr>
            <w:r>
              <w:rPr>
                <w:rFonts w:eastAsiaTheme="minorEastAsia" w:hint="eastAsia"/>
                <w:lang w:val="en-US" w:eastAsia="ko-KR"/>
              </w:rPr>
              <w:t>CRISP</w:t>
            </w:r>
            <w:r w:rsidR="004475EB">
              <w:rPr>
                <w:rFonts w:eastAsiaTheme="minorEastAsia" w:hint="eastAsia"/>
                <w:lang w:val="en-US" w:eastAsia="ko-KR"/>
              </w:rPr>
              <w:t>R</w:t>
            </w:r>
            <w:r>
              <w:rPr>
                <w:rFonts w:eastAsiaTheme="minorEastAsia" w:hint="eastAsia"/>
                <w:lang w:val="en-US" w:eastAsia="ko-KR"/>
              </w:rPr>
              <w:t>/Cas13a system</w:t>
            </w:r>
          </w:p>
        </w:tc>
      </w:tr>
      <w:tr w:rsidR="00FE3C09" w:rsidRPr="00335B79" w14:paraId="35597B90" w14:textId="77777777" w:rsidTr="00FE3C09">
        <w:trPr>
          <w:trHeight w:val="56"/>
        </w:trPr>
        <w:tc>
          <w:tcPr>
            <w:tcW w:w="1838" w:type="dxa"/>
            <w:vAlign w:val="center"/>
          </w:tcPr>
          <w:p w14:paraId="6642FE4D" w14:textId="0D95767E" w:rsidR="00FE3C09" w:rsidRPr="00335B79" w:rsidRDefault="00FE3C09" w:rsidP="00FE3C09">
            <w:pPr>
              <w:jc w:val="center"/>
              <w:rPr>
                <w:rFonts w:eastAsiaTheme="minorEastAsia"/>
                <w:lang w:val="en-US" w:eastAsia="ko-KR"/>
              </w:rPr>
            </w:pPr>
            <w:r w:rsidRPr="00335B79">
              <w:rPr>
                <w:rFonts w:eastAsiaTheme="minorEastAsia"/>
                <w:lang w:val="en-US" w:eastAsia="ko-KR"/>
              </w:rPr>
              <w:t>crRNA</w:t>
            </w:r>
          </w:p>
        </w:tc>
        <w:tc>
          <w:tcPr>
            <w:tcW w:w="7758" w:type="dxa"/>
            <w:vAlign w:val="center"/>
          </w:tcPr>
          <w:p w14:paraId="23EA1176" w14:textId="77777777" w:rsidR="00FE3C09" w:rsidRPr="00335B79" w:rsidRDefault="00FE3C09" w:rsidP="00FE3C09">
            <w:pPr>
              <w:jc w:val="both"/>
              <w:rPr>
                <w:lang w:val="en-US" w:eastAsia="ko-KR"/>
              </w:rPr>
            </w:pPr>
            <w:r w:rsidRPr="00335B79">
              <w:rPr>
                <w:lang w:val="en-US" w:eastAsia="ko-KR"/>
              </w:rPr>
              <w:t>GAUUUAGACUACCCCAAAAACGAAGGGGACUAAAACAACCCC</w:t>
            </w:r>
          </w:p>
          <w:p w14:paraId="3322C7B6" w14:textId="78AA1E03" w:rsidR="00FE3C09" w:rsidRPr="00335B79" w:rsidRDefault="00FE3C09" w:rsidP="00FE3C09">
            <w:pPr>
              <w:jc w:val="both"/>
              <w:rPr>
                <w:rFonts w:eastAsiaTheme="minorEastAsia"/>
                <w:lang w:val="en-US" w:eastAsia="ko-KR"/>
              </w:rPr>
            </w:pPr>
            <w:r w:rsidRPr="00335B79">
              <w:rPr>
                <w:lang w:val="en-US" w:eastAsia="ko-KR"/>
              </w:rPr>
              <w:t>UAUCACGAUUAGCAUUAA</w:t>
            </w:r>
          </w:p>
        </w:tc>
      </w:tr>
      <w:tr w:rsidR="00FE3C09" w:rsidRPr="00335B79" w14:paraId="22961B30" w14:textId="77777777" w:rsidTr="00FE3C09">
        <w:trPr>
          <w:trHeight w:val="56"/>
        </w:trPr>
        <w:tc>
          <w:tcPr>
            <w:tcW w:w="1838" w:type="dxa"/>
            <w:vAlign w:val="center"/>
          </w:tcPr>
          <w:p w14:paraId="44E60D91" w14:textId="07F4A290" w:rsidR="00FE3C09" w:rsidRPr="00335B79" w:rsidRDefault="00FE3C09" w:rsidP="00FE3C09">
            <w:pPr>
              <w:jc w:val="center"/>
              <w:rPr>
                <w:rFonts w:eastAsiaTheme="minorEastAsia"/>
                <w:lang w:val="en-US" w:eastAsia="ko-KR"/>
              </w:rPr>
            </w:pPr>
            <w:r w:rsidRPr="00335B79">
              <w:rPr>
                <w:rFonts w:eastAsiaTheme="minorEastAsia"/>
                <w:lang w:val="en-US" w:eastAsia="ko-KR"/>
              </w:rPr>
              <w:t>Target miRNA (miR-155)</w:t>
            </w:r>
          </w:p>
        </w:tc>
        <w:tc>
          <w:tcPr>
            <w:tcW w:w="7758" w:type="dxa"/>
            <w:vAlign w:val="center"/>
          </w:tcPr>
          <w:p w14:paraId="48A34DBD" w14:textId="7A9B38E3" w:rsidR="00FE3C09" w:rsidRPr="00335B79" w:rsidRDefault="00FE3C09" w:rsidP="00FE3C09">
            <w:pPr>
              <w:jc w:val="both"/>
              <w:rPr>
                <w:lang w:val="en-US" w:eastAsia="ko-KR"/>
              </w:rPr>
            </w:pPr>
            <w:r w:rsidRPr="00335B79">
              <w:rPr>
                <w:lang w:val="en-US" w:eastAsia="ko-KR"/>
              </w:rPr>
              <w:t>UUAAUGCUAAUCGUGAUAGGGGUU</w:t>
            </w:r>
          </w:p>
        </w:tc>
      </w:tr>
      <w:tr w:rsidR="008B1BF5" w:rsidRPr="00335B79" w14:paraId="4EAC20ED" w14:textId="77777777" w:rsidTr="00FE3C09">
        <w:trPr>
          <w:trHeight w:val="56"/>
        </w:trPr>
        <w:tc>
          <w:tcPr>
            <w:tcW w:w="1838" w:type="dxa"/>
            <w:vAlign w:val="center"/>
          </w:tcPr>
          <w:p w14:paraId="51155680" w14:textId="7C4ADFAF" w:rsidR="008B1BF5" w:rsidRPr="00335B79" w:rsidRDefault="008B1BF5" w:rsidP="00FE3C09">
            <w:pPr>
              <w:jc w:val="center"/>
              <w:rPr>
                <w:rFonts w:eastAsiaTheme="minorEastAsia"/>
                <w:lang w:val="en-US" w:eastAsia="ko-KR"/>
              </w:rPr>
            </w:pPr>
            <w:r w:rsidRPr="00335B79">
              <w:rPr>
                <w:rFonts w:eastAsiaTheme="minorEastAsia"/>
                <w:lang w:val="en-US" w:eastAsia="ko-KR"/>
              </w:rPr>
              <w:t>Mis</w:t>
            </w:r>
            <w:r w:rsidR="00B73E9F" w:rsidRPr="00335B79">
              <w:rPr>
                <w:rFonts w:eastAsiaTheme="minorEastAsia"/>
                <w:lang w:val="en-US" w:eastAsia="ko-KR"/>
              </w:rPr>
              <w:t>-</w:t>
            </w:r>
            <w:r w:rsidRPr="00335B79">
              <w:rPr>
                <w:rFonts w:eastAsiaTheme="minorEastAsia"/>
                <w:lang w:val="en-US" w:eastAsia="ko-KR"/>
              </w:rPr>
              <w:t>match</w:t>
            </w:r>
          </w:p>
        </w:tc>
        <w:tc>
          <w:tcPr>
            <w:tcW w:w="7758" w:type="dxa"/>
            <w:vAlign w:val="center"/>
          </w:tcPr>
          <w:p w14:paraId="3AA45DB8" w14:textId="05890685" w:rsidR="008B1BF5" w:rsidRPr="00335B79" w:rsidRDefault="008B1BF5" w:rsidP="00FE3C09">
            <w:pPr>
              <w:jc w:val="both"/>
              <w:rPr>
                <w:lang w:val="en-US" w:eastAsia="ko-KR"/>
              </w:rPr>
            </w:pPr>
            <w:r w:rsidRPr="00335B79">
              <w:rPr>
                <w:lang w:val="en-US" w:eastAsia="ko-KR"/>
              </w:rPr>
              <w:t>UUAAUGCUAAUC</w:t>
            </w:r>
            <w:r w:rsidRPr="00335B79">
              <w:rPr>
                <w:b/>
                <w:bCs/>
                <w:u w:val="single"/>
                <w:lang w:val="en-US" w:eastAsia="ko-KR"/>
              </w:rPr>
              <w:t>C</w:t>
            </w:r>
            <w:r w:rsidRPr="00335B79">
              <w:rPr>
                <w:lang w:val="en-US" w:eastAsia="ko-KR"/>
              </w:rPr>
              <w:t>UGAUAGGGGUU</w:t>
            </w:r>
          </w:p>
        </w:tc>
      </w:tr>
      <w:tr w:rsidR="00FE3C09" w:rsidRPr="00335B79" w14:paraId="5998DA57" w14:textId="77777777" w:rsidTr="00FE3C09">
        <w:trPr>
          <w:trHeight w:val="56"/>
        </w:trPr>
        <w:tc>
          <w:tcPr>
            <w:tcW w:w="1838" w:type="dxa"/>
            <w:vAlign w:val="center"/>
          </w:tcPr>
          <w:p w14:paraId="739DCFC9" w14:textId="6742728D" w:rsidR="00FE3C09" w:rsidRPr="00335B79" w:rsidRDefault="00FE3C09" w:rsidP="00FE3C09">
            <w:pPr>
              <w:jc w:val="center"/>
              <w:rPr>
                <w:rFonts w:eastAsiaTheme="minorEastAsia"/>
                <w:lang w:val="en-US" w:eastAsia="ko-KR"/>
              </w:rPr>
            </w:pPr>
            <w:r w:rsidRPr="00335B79">
              <w:rPr>
                <w:rFonts w:eastAsiaTheme="minorEastAsia"/>
                <w:lang w:val="en-US" w:eastAsia="ko-KR"/>
              </w:rPr>
              <w:t>ssRNA</w:t>
            </w:r>
          </w:p>
        </w:tc>
        <w:tc>
          <w:tcPr>
            <w:tcW w:w="7758" w:type="dxa"/>
            <w:vAlign w:val="center"/>
          </w:tcPr>
          <w:p w14:paraId="08393993" w14:textId="668D3C88" w:rsidR="00FE3C09" w:rsidRPr="00335B79" w:rsidRDefault="00FE3C09" w:rsidP="00FE3C09">
            <w:pPr>
              <w:jc w:val="both"/>
              <w:rPr>
                <w:lang w:val="en-US" w:eastAsia="ko-KR"/>
              </w:rPr>
            </w:pPr>
            <w:r w:rsidRPr="00335B79">
              <w:rPr>
                <w:lang w:val="en-US" w:eastAsia="ko-KR"/>
              </w:rPr>
              <w:t>[Thiol]</w:t>
            </w:r>
            <w:r w:rsidR="000A3A39">
              <w:rPr>
                <w:rFonts w:eastAsiaTheme="minorEastAsia" w:hint="eastAsia"/>
                <w:lang w:val="en-US" w:eastAsia="ko-KR"/>
              </w:rPr>
              <w:t>-</w:t>
            </w:r>
            <w:r w:rsidRPr="00335B79">
              <w:rPr>
                <w:lang w:val="en-US" w:eastAsia="ko-KR"/>
              </w:rPr>
              <w:t>AAUGGCAAAUGGCA</w:t>
            </w:r>
            <w:r w:rsidR="000A3A39">
              <w:rPr>
                <w:rFonts w:eastAsiaTheme="minorEastAsia" w:hint="eastAsia"/>
                <w:lang w:val="en-US" w:eastAsia="ko-KR"/>
              </w:rPr>
              <w:t>-</w:t>
            </w:r>
            <w:r w:rsidRPr="00335B79">
              <w:rPr>
                <w:lang w:val="en-US" w:eastAsia="ko-KR"/>
              </w:rPr>
              <w:t>[Biotin]</w:t>
            </w:r>
          </w:p>
        </w:tc>
      </w:tr>
      <w:tr w:rsidR="00DD618B" w:rsidRPr="00335B79" w14:paraId="3F0FBD9B" w14:textId="77777777" w:rsidTr="00DD618B">
        <w:trPr>
          <w:trHeight w:val="56"/>
        </w:trPr>
        <w:tc>
          <w:tcPr>
            <w:tcW w:w="9596" w:type="dxa"/>
            <w:gridSpan w:val="2"/>
            <w:shd w:val="clear" w:color="auto" w:fill="D9E2F3" w:themeFill="accent1" w:themeFillTint="33"/>
            <w:vAlign w:val="center"/>
          </w:tcPr>
          <w:p w14:paraId="6EAB5CB0" w14:textId="3D716BCA" w:rsidR="00DD618B" w:rsidRPr="00DD618B" w:rsidRDefault="00DD618B" w:rsidP="00DD618B">
            <w:pPr>
              <w:jc w:val="center"/>
              <w:rPr>
                <w:rFonts w:eastAsiaTheme="minorEastAsia"/>
                <w:lang w:val="en-US" w:eastAsia="ko-KR"/>
              </w:rPr>
            </w:pPr>
            <w:r>
              <w:rPr>
                <w:rFonts w:eastAsiaTheme="minorEastAsia" w:hint="eastAsia"/>
                <w:lang w:val="en-US" w:eastAsia="ko-KR"/>
              </w:rPr>
              <w:t>RT-qPCR primers</w:t>
            </w:r>
          </w:p>
        </w:tc>
      </w:tr>
      <w:tr w:rsidR="00DD618B" w:rsidRPr="00335B79" w14:paraId="668365B9" w14:textId="77777777" w:rsidTr="00FE3C09">
        <w:trPr>
          <w:trHeight w:val="56"/>
        </w:trPr>
        <w:tc>
          <w:tcPr>
            <w:tcW w:w="1838" w:type="dxa"/>
            <w:vAlign w:val="center"/>
          </w:tcPr>
          <w:p w14:paraId="4915FADB" w14:textId="30390D6A" w:rsidR="00DD618B" w:rsidRPr="00335B79" w:rsidRDefault="00DD618B" w:rsidP="00DD618B">
            <w:pPr>
              <w:jc w:val="center"/>
              <w:rPr>
                <w:rFonts w:eastAsiaTheme="minorEastAsia"/>
                <w:lang w:val="en-US" w:eastAsia="ko-KR"/>
              </w:rPr>
            </w:pPr>
            <w:r>
              <w:rPr>
                <w:rFonts w:eastAsiaTheme="minorEastAsia" w:hint="eastAsia"/>
                <w:lang w:val="en-US" w:eastAsia="ko-KR"/>
              </w:rPr>
              <w:t>RT-primer</w:t>
            </w:r>
          </w:p>
        </w:tc>
        <w:tc>
          <w:tcPr>
            <w:tcW w:w="7758" w:type="dxa"/>
            <w:vAlign w:val="center"/>
          </w:tcPr>
          <w:p w14:paraId="6B458EC7" w14:textId="17C466BD" w:rsidR="00DD618B" w:rsidRPr="00335B79" w:rsidRDefault="00DD618B" w:rsidP="00DD618B">
            <w:pPr>
              <w:jc w:val="both"/>
              <w:rPr>
                <w:lang w:val="en-US" w:eastAsia="ko-KR"/>
              </w:rPr>
            </w:pPr>
            <w:r w:rsidRPr="006570C5">
              <w:rPr>
                <w:lang w:eastAsia="ko-KR"/>
              </w:rPr>
              <w:t>GCGAGCACAGAATTAATACGACTCACTATAGGTTTTTTTTTTTTT</w:t>
            </w:r>
          </w:p>
        </w:tc>
      </w:tr>
      <w:tr w:rsidR="00DD618B" w:rsidRPr="00335B79" w14:paraId="218CF9C8" w14:textId="77777777" w:rsidTr="00FE3C09">
        <w:trPr>
          <w:trHeight w:val="56"/>
        </w:trPr>
        <w:tc>
          <w:tcPr>
            <w:tcW w:w="1838" w:type="dxa"/>
            <w:vAlign w:val="center"/>
          </w:tcPr>
          <w:p w14:paraId="7793BA5B" w14:textId="64A62238" w:rsidR="00DD618B" w:rsidRPr="00335B79" w:rsidRDefault="00DD618B" w:rsidP="00DD618B">
            <w:pPr>
              <w:jc w:val="center"/>
              <w:rPr>
                <w:rFonts w:eastAsiaTheme="minorEastAsia"/>
                <w:lang w:val="en-US" w:eastAsia="ko-KR"/>
              </w:rPr>
            </w:pPr>
            <w:r>
              <w:rPr>
                <w:rFonts w:eastAsiaTheme="minorEastAsia" w:hint="eastAsia"/>
                <w:lang w:val="en-US" w:eastAsia="ko-KR"/>
              </w:rPr>
              <w:t>Forward</w:t>
            </w:r>
          </w:p>
        </w:tc>
        <w:tc>
          <w:tcPr>
            <w:tcW w:w="7758" w:type="dxa"/>
            <w:vAlign w:val="center"/>
          </w:tcPr>
          <w:p w14:paraId="79613722" w14:textId="547BBC13" w:rsidR="00DD618B" w:rsidRPr="00335B79" w:rsidRDefault="00DD618B" w:rsidP="00DD618B">
            <w:pPr>
              <w:jc w:val="both"/>
              <w:rPr>
                <w:lang w:val="en-US" w:eastAsia="ko-KR"/>
              </w:rPr>
            </w:pPr>
            <w:r w:rsidRPr="006570C5">
              <w:rPr>
                <w:lang w:eastAsia="ko-KR"/>
              </w:rPr>
              <w:t>CGTTAATGCTAATCGTGATAGGGGT</w:t>
            </w:r>
          </w:p>
        </w:tc>
      </w:tr>
      <w:tr w:rsidR="00DD618B" w:rsidRPr="00335B79" w14:paraId="1D0E4705" w14:textId="77777777" w:rsidTr="00FE3C09">
        <w:trPr>
          <w:trHeight w:val="56"/>
        </w:trPr>
        <w:tc>
          <w:tcPr>
            <w:tcW w:w="1838" w:type="dxa"/>
            <w:vAlign w:val="center"/>
          </w:tcPr>
          <w:p w14:paraId="7AFA3182" w14:textId="29EAF6CD" w:rsidR="00DD618B" w:rsidRPr="00335B79" w:rsidRDefault="00DD618B" w:rsidP="00DD618B">
            <w:pPr>
              <w:jc w:val="center"/>
              <w:rPr>
                <w:rFonts w:eastAsiaTheme="minorEastAsia"/>
                <w:lang w:val="en-US" w:eastAsia="ko-KR"/>
              </w:rPr>
            </w:pPr>
            <w:r>
              <w:rPr>
                <w:rFonts w:eastAsiaTheme="minorEastAsia" w:hint="eastAsia"/>
                <w:lang w:val="en-US" w:eastAsia="ko-KR"/>
              </w:rPr>
              <w:t>Reverse</w:t>
            </w:r>
          </w:p>
        </w:tc>
        <w:tc>
          <w:tcPr>
            <w:tcW w:w="7758" w:type="dxa"/>
            <w:vAlign w:val="center"/>
          </w:tcPr>
          <w:p w14:paraId="6B4A50E5" w14:textId="360ADE68" w:rsidR="00DD618B" w:rsidRPr="00335B79" w:rsidRDefault="00DD618B" w:rsidP="00DD618B">
            <w:pPr>
              <w:jc w:val="both"/>
              <w:rPr>
                <w:lang w:val="en-US" w:eastAsia="ko-KR"/>
              </w:rPr>
            </w:pPr>
            <w:r w:rsidRPr="006570C5">
              <w:rPr>
                <w:lang w:eastAsia="ko-KR"/>
              </w:rPr>
              <w:t>GCGAGCACAGAATTAATACGAC</w:t>
            </w:r>
          </w:p>
        </w:tc>
      </w:tr>
    </w:tbl>
    <w:p w14:paraId="79D77B78" w14:textId="77777777" w:rsidR="00623180" w:rsidRDefault="00623180" w:rsidP="00E30BD4">
      <w:pPr>
        <w:rPr>
          <w:rFonts w:ascii="Arial" w:eastAsiaTheme="minorEastAsia" w:hAnsi="Arial" w:cs="Arial"/>
          <w:lang w:val="en-US" w:eastAsia="ko-KR"/>
        </w:rPr>
      </w:pPr>
    </w:p>
    <w:p w14:paraId="63AEDF2C" w14:textId="77777777" w:rsidR="00C4220D" w:rsidRPr="004972C4" w:rsidRDefault="00C4220D" w:rsidP="00FA68B8">
      <w:pPr>
        <w:jc w:val="both"/>
        <w:rPr>
          <w:rFonts w:eastAsiaTheme="minorEastAsia"/>
          <w:sz w:val="22"/>
          <w:szCs w:val="22"/>
          <w:lang w:val="en-US" w:eastAsia="ko-KR"/>
        </w:rPr>
      </w:pPr>
    </w:p>
    <w:p w14:paraId="0C41084E" w14:textId="159123E7" w:rsidR="00220859" w:rsidRPr="004972C4" w:rsidRDefault="00220859" w:rsidP="00FA68B8">
      <w:pPr>
        <w:jc w:val="both"/>
        <w:rPr>
          <w:rFonts w:eastAsiaTheme="minorEastAsia"/>
          <w:sz w:val="22"/>
          <w:szCs w:val="22"/>
          <w:lang w:val="en-US" w:eastAsia="ko-KR"/>
        </w:rPr>
      </w:pPr>
      <w:bookmarkStart w:id="5" w:name="_Hlk233274849"/>
      <w:r w:rsidRPr="004972C4">
        <w:rPr>
          <w:rFonts w:eastAsiaTheme="minorEastAsia"/>
          <w:b/>
          <w:sz w:val="22"/>
          <w:szCs w:val="22"/>
          <w:lang w:val="en-US" w:eastAsia="ko-KR"/>
        </w:rPr>
        <w:t>Table S2.</w:t>
      </w:r>
      <w:r w:rsidRPr="004972C4">
        <w:rPr>
          <w:rFonts w:eastAsiaTheme="minorEastAsia"/>
          <w:sz w:val="22"/>
          <w:szCs w:val="22"/>
          <w:lang w:val="en-US" w:eastAsia="ko-KR"/>
        </w:rPr>
        <w:t xml:space="preserve"> Kinetic parameters of </w:t>
      </w:r>
      <w:r w:rsidR="004972C4" w:rsidRPr="004972C4">
        <w:rPr>
          <w:rFonts w:eastAsiaTheme="minorEastAsia"/>
          <w:color w:val="000000" w:themeColor="text1"/>
          <w:sz w:val="22"/>
          <w:szCs w:val="22"/>
          <w:lang w:val="en-US" w:eastAsia="ko-KR"/>
        </w:rPr>
        <w:t>HRP/Au/MoS</w:t>
      </w:r>
      <w:r w:rsidR="004972C4" w:rsidRPr="004972C4">
        <w:rPr>
          <w:rFonts w:eastAsiaTheme="minorEastAsia"/>
          <w:color w:val="000000" w:themeColor="text1"/>
          <w:sz w:val="22"/>
          <w:szCs w:val="22"/>
          <w:vertAlign w:val="subscript"/>
          <w:lang w:val="en-US" w:eastAsia="ko-KR"/>
        </w:rPr>
        <w:t>2</w:t>
      </w:r>
      <w:r w:rsidR="004972C4" w:rsidRPr="004972C4">
        <w:rPr>
          <w:rFonts w:eastAsiaTheme="minorEastAsia" w:hint="eastAsia"/>
          <w:color w:val="000000" w:themeColor="text1"/>
          <w:sz w:val="22"/>
          <w:szCs w:val="22"/>
          <w:vertAlign w:val="subscript"/>
          <w:lang w:val="en-US" w:eastAsia="ko-KR"/>
        </w:rPr>
        <w:t xml:space="preserve"> </w:t>
      </w:r>
      <w:r w:rsidRPr="004972C4">
        <w:rPr>
          <w:rFonts w:eastAsiaTheme="minorEastAsia"/>
          <w:sz w:val="22"/>
          <w:szCs w:val="22"/>
          <w:lang w:val="en-US" w:eastAsia="ko-KR"/>
        </w:rPr>
        <w:t xml:space="preserve">and HRP. </w:t>
      </w:r>
      <w:r w:rsidRPr="004972C4">
        <w:rPr>
          <w:rFonts w:eastAsiaTheme="minorEastAsia"/>
          <w:i/>
          <w:sz w:val="22"/>
          <w:szCs w:val="22"/>
          <w:lang w:val="en-US" w:eastAsia="ko-KR"/>
        </w:rPr>
        <w:t>K</w:t>
      </w:r>
      <w:r w:rsidRPr="004972C4">
        <w:rPr>
          <w:rFonts w:eastAsiaTheme="minorEastAsia"/>
          <w:sz w:val="22"/>
          <w:szCs w:val="22"/>
          <w:vertAlign w:val="subscript"/>
          <w:lang w:val="en-US" w:eastAsia="ko-KR"/>
        </w:rPr>
        <w:t>m</w:t>
      </w:r>
      <w:r w:rsidRPr="004972C4">
        <w:rPr>
          <w:rFonts w:eastAsiaTheme="minorEastAsia"/>
          <w:sz w:val="22"/>
          <w:szCs w:val="22"/>
          <w:lang w:val="en-US" w:eastAsia="ko-KR"/>
        </w:rPr>
        <w:t xml:space="preserve"> is the Michaelis constant, V</w:t>
      </w:r>
      <w:r w:rsidRPr="004972C4">
        <w:rPr>
          <w:rFonts w:eastAsiaTheme="minorEastAsia"/>
          <w:sz w:val="22"/>
          <w:szCs w:val="22"/>
          <w:vertAlign w:val="subscript"/>
          <w:lang w:val="en-US" w:eastAsia="ko-KR"/>
        </w:rPr>
        <w:t>max</w:t>
      </w:r>
      <w:r w:rsidRPr="004972C4">
        <w:rPr>
          <w:rFonts w:eastAsiaTheme="minorEastAsia"/>
          <w:sz w:val="22"/>
          <w:szCs w:val="22"/>
          <w:lang w:val="en-US" w:eastAsia="ko-KR"/>
        </w:rPr>
        <w:t xml:space="preserve"> is the maximal reaction velocity.</w:t>
      </w:r>
    </w:p>
    <w:tbl>
      <w:tblPr>
        <w:tblStyle w:val="a6"/>
        <w:tblW w:w="958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68"/>
        <w:gridCol w:w="1541"/>
        <w:gridCol w:w="1313"/>
        <w:gridCol w:w="1410"/>
        <w:gridCol w:w="1439"/>
        <w:gridCol w:w="2013"/>
      </w:tblGrid>
      <w:tr w:rsidR="00220859" w:rsidRPr="00220859" w14:paraId="158D7596" w14:textId="77777777" w:rsidTr="001C22A3">
        <w:trPr>
          <w:trHeight w:val="302"/>
        </w:trPr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bookmarkEnd w:id="5"/>
          <w:p w14:paraId="35E847C4" w14:textId="77777777" w:rsidR="00220859" w:rsidRPr="00220859" w:rsidRDefault="00220859" w:rsidP="00220859">
            <w:pPr>
              <w:jc w:val="center"/>
              <w:rPr>
                <w:rFonts w:eastAsiaTheme="minorEastAsia"/>
                <w:lang w:val="en-US" w:eastAsia="ko-KR"/>
              </w:rPr>
            </w:pPr>
            <w:r w:rsidRPr="00220859">
              <w:rPr>
                <w:rFonts w:eastAsiaTheme="minorEastAsia"/>
                <w:lang w:val="en-US" w:eastAsia="ko-KR"/>
              </w:rPr>
              <w:t>Catalyst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B160338" w14:textId="77777777" w:rsidR="00220859" w:rsidRPr="00220859" w:rsidRDefault="00220859" w:rsidP="00220859">
            <w:pPr>
              <w:jc w:val="center"/>
              <w:rPr>
                <w:rFonts w:eastAsiaTheme="minorEastAsia"/>
                <w:lang w:val="en-US" w:eastAsia="ko-KR"/>
              </w:rPr>
            </w:pPr>
            <w:r w:rsidRPr="00220859">
              <w:rPr>
                <w:rFonts w:eastAsiaTheme="minorEastAsia"/>
                <w:i/>
                <w:lang w:val="en-US" w:eastAsia="ko-KR"/>
              </w:rPr>
              <w:t>K</w:t>
            </w:r>
            <w:r w:rsidRPr="00220859">
              <w:rPr>
                <w:rFonts w:eastAsiaTheme="minorEastAsia"/>
                <w:vertAlign w:val="subscript"/>
                <w:lang w:val="en-US" w:eastAsia="ko-KR"/>
              </w:rPr>
              <w:t>m</w:t>
            </w:r>
            <w:r w:rsidRPr="00220859">
              <w:rPr>
                <w:rFonts w:eastAsiaTheme="minorEastAsia"/>
                <w:lang w:val="en-US" w:eastAsia="ko-KR"/>
              </w:rPr>
              <w:t xml:space="preserve"> (mM)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6864D18" w14:textId="48628EA3" w:rsidR="00220859" w:rsidRPr="00220859" w:rsidRDefault="00220859" w:rsidP="00220859">
            <w:pPr>
              <w:jc w:val="center"/>
              <w:rPr>
                <w:rFonts w:eastAsiaTheme="minorEastAsia"/>
                <w:lang w:val="en-US" w:eastAsia="ko-KR"/>
              </w:rPr>
            </w:pPr>
            <w:r w:rsidRPr="00220859">
              <w:rPr>
                <w:rFonts w:eastAsiaTheme="minorEastAsia"/>
                <w:i/>
                <w:lang w:val="en-US" w:eastAsia="ko-KR"/>
              </w:rPr>
              <w:t>V</w:t>
            </w:r>
            <w:r w:rsidRPr="00220859">
              <w:rPr>
                <w:rFonts w:eastAsiaTheme="minorEastAsia"/>
                <w:vertAlign w:val="subscript"/>
                <w:lang w:val="en-US" w:eastAsia="ko-KR"/>
              </w:rPr>
              <w:t>max</w:t>
            </w:r>
            <w:r w:rsidRPr="00220859">
              <w:rPr>
                <w:rFonts w:eastAsiaTheme="minorEastAsia"/>
                <w:lang w:val="en-US" w:eastAsia="ko-KR"/>
              </w:rPr>
              <w:t xml:space="preserve"> (10</w:t>
            </w:r>
            <w:r w:rsidRPr="00220859">
              <w:rPr>
                <w:rFonts w:eastAsiaTheme="minorEastAsia"/>
                <w:vertAlign w:val="superscript"/>
                <w:lang w:val="en-US" w:eastAsia="ko-KR"/>
              </w:rPr>
              <w:t>−8</w:t>
            </w:r>
            <w:r w:rsidRPr="00220859">
              <w:rPr>
                <w:rFonts w:eastAsiaTheme="minorEastAsia"/>
                <w:lang w:val="en-US" w:eastAsia="ko-KR"/>
              </w:rPr>
              <w:t xml:space="preserve"> M</w:t>
            </w:r>
            <w:r w:rsidR="005D3AD9">
              <w:rPr>
                <w:rFonts w:eastAsiaTheme="minorEastAsia" w:hint="eastAsia"/>
                <w:lang w:val="en-US" w:eastAsia="ko-KR"/>
              </w:rPr>
              <w:t xml:space="preserve"> </w:t>
            </w:r>
            <w:r w:rsidRPr="00220859">
              <w:rPr>
                <w:rFonts w:eastAsiaTheme="minorEastAsia"/>
                <w:lang w:val="en-US" w:eastAsia="ko-KR"/>
              </w:rPr>
              <w:t>s</w:t>
            </w:r>
            <w:r w:rsidRPr="00220859">
              <w:rPr>
                <w:rFonts w:eastAsiaTheme="minorEastAsia"/>
                <w:vertAlign w:val="superscript"/>
                <w:lang w:val="en-US" w:eastAsia="ko-KR"/>
              </w:rPr>
              <w:t>-1</w:t>
            </w:r>
            <w:r w:rsidRPr="00220859">
              <w:rPr>
                <w:rFonts w:eastAsiaTheme="minorEastAsia"/>
                <w:lang w:val="en-US" w:eastAsia="ko-KR"/>
              </w:rPr>
              <w:t>)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9484BB6" w14:textId="77777777" w:rsidR="00220859" w:rsidRPr="00220859" w:rsidRDefault="00220859" w:rsidP="00220859">
            <w:pPr>
              <w:jc w:val="center"/>
              <w:rPr>
                <w:rFonts w:eastAsiaTheme="minorEastAsia"/>
                <w:lang w:val="en-US" w:eastAsia="ko-KR"/>
              </w:rPr>
            </w:pPr>
            <w:r w:rsidRPr="00220859">
              <w:rPr>
                <w:rFonts w:eastAsiaTheme="minorEastAsia"/>
                <w:lang w:val="en-US" w:eastAsia="ko-KR"/>
              </w:rPr>
              <w:t>Reference</w:t>
            </w:r>
          </w:p>
        </w:tc>
      </w:tr>
      <w:tr w:rsidR="00B33193" w:rsidRPr="00B33193" w14:paraId="097568A7" w14:textId="77777777" w:rsidTr="00742B71">
        <w:trPr>
          <w:trHeight w:val="3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4C79E" w14:textId="77777777" w:rsidR="00B33193" w:rsidRPr="00B33193" w:rsidRDefault="00B33193" w:rsidP="00B33193">
            <w:pPr>
              <w:jc w:val="center"/>
              <w:rPr>
                <w:rFonts w:eastAsiaTheme="minorEastAsia"/>
                <w:color w:val="000000" w:themeColor="text1"/>
                <w:lang w:val="en-US" w:eastAsia="ko-KR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CAE737" w14:textId="5F7018C0" w:rsidR="00B33193" w:rsidRPr="00B33193" w:rsidRDefault="00B33193" w:rsidP="00B33193">
            <w:pPr>
              <w:jc w:val="center"/>
              <w:rPr>
                <w:rFonts w:eastAsiaTheme="minorEastAsia"/>
                <w:color w:val="000000" w:themeColor="text1"/>
                <w:lang w:val="en-US" w:eastAsia="ko-KR"/>
              </w:rPr>
            </w:pPr>
            <w:r w:rsidRPr="00B33193">
              <w:rPr>
                <w:rFonts w:eastAsiaTheme="minorEastAsia"/>
                <w:color w:val="000000" w:themeColor="text1"/>
                <w:lang w:val="en-US" w:eastAsia="ko-KR"/>
              </w:rPr>
              <w:t>TMB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151BB2" w14:textId="2ABC41F1" w:rsidR="00B33193" w:rsidRPr="00B33193" w:rsidRDefault="00B33193" w:rsidP="00B33193">
            <w:pPr>
              <w:jc w:val="center"/>
              <w:rPr>
                <w:rFonts w:eastAsiaTheme="minorEastAsia"/>
                <w:color w:val="000000" w:themeColor="text1"/>
                <w:lang w:val="en-US" w:eastAsia="ko-KR"/>
              </w:rPr>
            </w:pPr>
            <w:r w:rsidRPr="00B33193">
              <w:rPr>
                <w:color w:val="000000" w:themeColor="text1"/>
                <w:kern w:val="2"/>
              </w:rPr>
              <w:t>H</w:t>
            </w:r>
            <w:r w:rsidRPr="00B33193">
              <w:rPr>
                <w:color w:val="000000" w:themeColor="text1"/>
                <w:kern w:val="2"/>
                <w:position w:val="-6"/>
                <w:vertAlign w:val="subscript"/>
              </w:rPr>
              <w:t>2</w:t>
            </w:r>
            <w:r w:rsidRPr="00B33193">
              <w:rPr>
                <w:color w:val="000000" w:themeColor="text1"/>
                <w:kern w:val="2"/>
              </w:rPr>
              <w:t>O</w:t>
            </w:r>
            <w:r w:rsidRPr="00B33193">
              <w:rPr>
                <w:color w:val="000000" w:themeColor="text1"/>
                <w:kern w:val="2"/>
                <w:position w:val="-6"/>
                <w:vertAlign w:val="subscript"/>
              </w:rPr>
              <w:t>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D45906" w14:textId="30649931" w:rsidR="00B33193" w:rsidRPr="00B33193" w:rsidRDefault="00B33193" w:rsidP="00B33193">
            <w:pPr>
              <w:jc w:val="center"/>
              <w:rPr>
                <w:rFonts w:eastAsiaTheme="minorEastAsia"/>
                <w:color w:val="000000" w:themeColor="text1"/>
                <w:lang w:val="en-US" w:eastAsia="ko-KR"/>
              </w:rPr>
            </w:pPr>
            <w:r w:rsidRPr="00B33193">
              <w:rPr>
                <w:rFonts w:eastAsiaTheme="minorEastAsia"/>
                <w:color w:val="000000" w:themeColor="text1"/>
                <w:lang w:val="en-US" w:eastAsia="ko-KR"/>
              </w:rPr>
              <w:t>TMB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82175" w14:textId="32207CA8" w:rsidR="00B33193" w:rsidRPr="00B33193" w:rsidRDefault="00B33193" w:rsidP="00B33193">
            <w:pPr>
              <w:jc w:val="center"/>
              <w:rPr>
                <w:rFonts w:eastAsiaTheme="minorEastAsia"/>
                <w:color w:val="000000" w:themeColor="text1"/>
                <w:lang w:val="en-US" w:eastAsia="ko-KR"/>
              </w:rPr>
            </w:pPr>
            <w:r w:rsidRPr="00B33193">
              <w:rPr>
                <w:color w:val="000000" w:themeColor="text1"/>
                <w:kern w:val="2"/>
              </w:rPr>
              <w:t>H</w:t>
            </w:r>
            <w:r w:rsidRPr="00B33193">
              <w:rPr>
                <w:color w:val="000000" w:themeColor="text1"/>
                <w:kern w:val="2"/>
                <w:position w:val="-6"/>
                <w:vertAlign w:val="subscript"/>
              </w:rPr>
              <w:t>2</w:t>
            </w:r>
            <w:r w:rsidRPr="00B33193">
              <w:rPr>
                <w:color w:val="000000" w:themeColor="text1"/>
                <w:kern w:val="2"/>
              </w:rPr>
              <w:t>O</w:t>
            </w:r>
            <w:r w:rsidRPr="00B33193">
              <w:rPr>
                <w:color w:val="000000" w:themeColor="text1"/>
                <w:kern w:val="2"/>
                <w:position w:val="-6"/>
                <w:vertAlign w:val="subscript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5D05" w14:textId="77777777" w:rsidR="00B33193" w:rsidRPr="00B33193" w:rsidRDefault="00B33193" w:rsidP="00B33193">
            <w:pPr>
              <w:jc w:val="center"/>
              <w:rPr>
                <w:rFonts w:eastAsiaTheme="minorEastAsia"/>
                <w:color w:val="000000" w:themeColor="text1"/>
                <w:lang w:val="en-US" w:eastAsia="ko-KR"/>
              </w:rPr>
            </w:pPr>
          </w:p>
        </w:tc>
      </w:tr>
      <w:tr w:rsidR="00B33193" w:rsidRPr="00B33193" w14:paraId="133F95EE" w14:textId="77777777" w:rsidTr="00742B71">
        <w:trPr>
          <w:trHeight w:val="170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C8E6E" w14:textId="29229A6A" w:rsidR="00B33193" w:rsidRPr="00B33193" w:rsidRDefault="00B33193" w:rsidP="00B33193">
            <w:pPr>
              <w:jc w:val="center"/>
              <w:rPr>
                <w:rFonts w:eastAsiaTheme="minorEastAsia"/>
                <w:color w:val="000000" w:themeColor="text1"/>
                <w:lang w:val="en-US" w:eastAsia="ko-KR"/>
              </w:rPr>
            </w:pPr>
            <w:r w:rsidRPr="00B33193">
              <w:rPr>
                <w:rFonts w:eastAsiaTheme="minorEastAsia"/>
                <w:color w:val="000000" w:themeColor="text1"/>
                <w:lang w:val="en-US" w:eastAsia="ko-KR"/>
              </w:rPr>
              <w:t>HRP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3101E7" w14:textId="44489778" w:rsidR="00B33193" w:rsidRPr="00B33193" w:rsidRDefault="00B33193" w:rsidP="00B33193">
            <w:pPr>
              <w:jc w:val="center"/>
              <w:rPr>
                <w:rFonts w:eastAsiaTheme="minorEastAsia"/>
                <w:color w:val="000000" w:themeColor="text1"/>
                <w:lang w:val="en-US" w:eastAsia="ko-KR"/>
              </w:rPr>
            </w:pPr>
            <w:r w:rsidRPr="00B33193">
              <w:rPr>
                <w:rFonts w:eastAsiaTheme="minorEastAsia"/>
                <w:color w:val="000000" w:themeColor="text1"/>
                <w:lang w:val="en-US" w:eastAsia="ko-KR"/>
              </w:rPr>
              <w:t>0.619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22E324" w14:textId="35673A66" w:rsidR="00B33193" w:rsidRPr="00F07C4B" w:rsidRDefault="00B33193" w:rsidP="00B33193">
            <w:pPr>
              <w:jc w:val="center"/>
              <w:rPr>
                <w:rFonts w:eastAsiaTheme="minorEastAsia"/>
                <w:color w:val="000000" w:themeColor="text1"/>
                <w:lang w:val="en-US" w:eastAsia="ko-KR"/>
              </w:rPr>
            </w:pPr>
            <w:r w:rsidRPr="00B33193">
              <w:rPr>
                <w:color w:val="000000" w:themeColor="text1"/>
                <w:kern w:val="2"/>
              </w:rPr>
              <w:t>2.9</w:t>
            </w:r>
            <w:r w:rsidR="00F07C4B">
              <w:rPr>
                <w:rFonts w:eastAsiaTheme="minorEastAsia" w:hint="eastAsia"/>
                <w:color w:val="000000" w:themeColor="text1"/>
                <w:kern w:val="2"/>
                <w:lang w:eastAsia="ko-KR"/>
              </w:rPr>
              <w:t>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70CF52" w14:textId="14DF60AB" w:rsidR="00B33193" w:rsidRPr="00B33193" w:rsidRDefault="00B33193" w:rsidP="00B33193">
            <w:pPr>
              <w:jc w:val="center"/>
              <w:rPr>
                <w:rFonts w:eastAsiaTheme="minorEastAsia"/>
                <w:color w:val="000000" w:themeColor="text1"/>
                <w:lang w:val="en-US" w:eastAsia="ko-KR"/>
              </w:rPr>
            </w:pPr>
            <w:r w:rsidRPr="00B33193">
              <w:rPr>
                <w:rFonts w:eastAsiaTheme="minorEastAsia"/>
                <w:color w:val="000000" w:themeColor="text1"/>
                <w:lang w:val="en-US" w:eastAsia="ko-KR"/>
              </w:rPr>
              <w:t>0.91</w:t>
            </w:r>
            <w:r w:rsidR="00F07C4B">
              <w:rPr>
                <w:rFonts w:eastAsiaTheme="minorEastAsia" w:hint="eastAsia"/>
                <w:color w:val="000000" w:themeColor="text1"/>
                <w:lang w:val="en-US" w:eastAsia="ko-KR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3E34" w14:textId="588C3A0A" w:rsidR="00B33193" w:rsidRPr="00F07C4B" w:rsidRDefault="00B33193" w:rsidP="00B33193">
            <w:pPr>
              <w:jc w:val="center"/>
              <w:rPr>
                <w:rFonts w:eastAsiaTheme="minorEastAsia"/>
                <w:color w:val="000000" w:themeColor="text1"/>
                <w:lang w:val="en-US" w:eastAsia="ko-KR"/>
              </w:rPr>
            </w:pPr>
            <w:r w:rsidRPr="00B33193">
              <w:rPr>
                <w:color w:val="000000" w:themeColor="text1"/>
                <w:kern w:val="2"/>
              </w:rPr>
              <w:t>0.190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51A52" w14:textId="5006CA81" w:rsidR="00B33193" w:rsidRPr="00B33193" w:rsidRDefault="00B33193" w:rsidP="00B33193">
            <w:pPr>
              <w:jc w:val="center"/>
              <w:rPr>
                <w:rFonts w:eastAsiaTheme="minorEastAsia"/>
                <w:color w:val="000000" w:themeColor="text1"/>
                <w:lang w:val="en-US" w:eastAsia="ko-KR"/>
              </w:rPr>
            </w:pPr>
            <w:r w:rsidRPr="00B33193">
              <w:rPr>
                <w:rFonts w:eastAsiaTheme="minorEastAsia"/>
                <w:color w:val="000000" w:themeColor="text1"/>
                <w:lang w:val="en-US" w:eastAsia="ko-KR"/>
              </w:rPr>
              <w:fldChar w:fldCharType="begin"/>
            </w:r>
            <w:r w:rsidRPr="00B33193">
              <w:rPr>
                <w:rFonts w:eastAsiaTheme="minorEastAsia"/>
                <w:color w:val="000000" w:themeColor="text1"/>
                <w:lang w:val="en-US" w:eastAsia="ko-KR"/>
              </w:rPr>
              <w:instrText xml:space="preserve"> ADDIN EN.CITE &lt;EndNote&gt;&lt;Cite&gt;&lt;Author&gt;Guo&lt;/Author&gt;&lt;Year&gt;2018&lt;/Year&gt;&lt;RecNum&gt;147&lt;/RecNum&gt;&lt;DisplayText&gt;(Guo et al., 2018)&lt;/DisplayText&gt;&lt;record&gt;&lt;rec-number&gt;147&lt;/rec-number&gt;&lt;foreign-keys&gt;&lt;key app="EN" db-id="rf9f5wv5hxft54efwtnxrzfgtvwwtsfee0v2" timestamp="1775633836"&gt;147&lt;/key&gt;&lt;/foreign-keys&gt;&lt;ref-type name="Journal Article"&gt;17&lt;/ref-type&gt;&lt;contributors&gt;&lt;authors&gt;&lt;author&gt;Guo, Jingjing&lt;/author&gt;&lt;author&gt;Wang, Yan&lt;/author&gt;&lt;author&gt;Zhao, Min&lt;/author&gt;&lt;/authors&gt;&lt;/contributors&gt;&lt;titles&gt;&lt;title&gt;3D flower-like ferrous(II) phosphate nanostructures as peroxidase mimetics for sensitive colorimetric detection of hydrogen peroxide and glucose at nanomolar level&lt;/title&gt;&lt;secondary-title&gt;Talanta&lt;/secondary-title&gt;&lt;/titles&gt;&lt;periodical&gt;&lt;full-title&gt;Talanta&lt;/full-title&gt;&lt;/periodical&gt;&lt;pages&gt;230-240&lt;/pages&gt;&lt;volume&gt;182&lt;/volume&gt;&lt;keywords&gt;&lt;keyword&gt;Ferrous(II) phosphate nanoflowers&lt;/keyword&gt;&lt;keyword&gt;Peroxidase mimetics&lt;/keyword&gt;&lt;keyword&gt;HO detection&lt;/keyword&gt;&lt;keyword&gt;Glucose detection&lt;/keyword&gt;&lt;keyword&gt;Hydroxyl radical&lt;/keyword&gt;&lt;/keywords&gt;&lt;dates&gt;&lt;year&gt;2018&lt;/year&gt;&lt;pub-dates&gt;&lt;date&gt;2018/05/15/&lt;/date&gt;&lt;/pub-dates&gt;&lt;/dates&gt;&lt;isbn&gt;0039-9140&lt;/isbn&gt;&lt;urls&gt;&lt;related-urls&gt;&lt;url&gt;https://www.sciencedirect.com/science/article/pii/S0039914018300791&lt;/url&gt;&lt;/related-urls&gt;&lt;/urls&gt;&lt;electronic-resource-num&gt;https://doi.org/10.1016/j.talanta.2018.01.080&lt;/electronic-resource-num&gt;&lt;/record&gt;&lt;/Cite&gt;&lt;/EndNote&gt;</w:instrText>
            </w:r>
            <w:r w:rsidRPr="00B33193">
              <w:rPr>
                <w:rFonts w:eastAsiaTheme="minorEastAsia"/>
                <w:color w:val="000000" w:themeColor="text1"/>
                <w:lang w:val="en-US" w:eastAsia="ko-KR"/>
              </w:rPr>
              <w:fldChar w:fldCharType="separate"/>
            </w:r>
            <w:r w:rsidRPr="00B33193">
              <w:rPr>
                <w:rFonts w:eastAsiaTheme="minorEastAsia"/>
                <w:color w:val="000000" w:themeColor="text1"/>
                <w:lang w:val="en-US" w:eastAsia="ko-KR"/>
              </w:rPr>
              <w:t>(Guo et al., 2018)</w:t>
            </w:r>
            <w:r w:rsidRPr="00B33193">
              <w:rPr>
                <w:rFonts w:eastAsiaTheme="minorEastAsia"/>
                <w:color w:val="000000" w:themeColor="text1"/>
                <w:lang w:val="en-US" w:eastAsia="ko-KR"/>
              </w:rPr>
              <w:fldChar w:fldCharType="end"/>
            </w:r>
          </w:p>
        </w:tc>
      </w:tr>
      <w:tr w:rsidR="00B33193" w:rsidRPr="00B33193" w14:paraId="5312D64E" w14:textId="77777777" w:rsidTr="00742B71">
        <w:trPr>
          <w:trHeight w:val="302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792A5" w14:textId="721C324A" w:rsidR="00B33193" w:rsidRPr="00B33193" w:rsidRDefault="00B33193" w:rsidP="00B33193">
            <w:pPr>
              <w:jc w:val="center"/>
              <w:rPr>
                <w:rFonts w:eastAsiaTheme="minorEastAsia"/>
                <w:color w:val="000000" w:themeColor="text1"/>
                <w:lang w:val="en-US" w:eastAsia="ko-KR"/>
              </w:rPr>
            </w:pPr>
            <w:r w:rsidRPr="00B33193">
              <w:rPr>
                <w:rFonts w:eastAsiaTheme="minorEastAsia"/>
                <w:color w:val="000000" w:themeColor="text1"/>
                <w:lang w:val="en-US" w:eastAsia="ko-KR"/>
              </w:rPr>
              <w:t>HRP/Au/MoS</w:t>
            </w:r>
            <w:r w:rsidRPr="00B33193">
              <w:rPr>
                <w:rFonts w:eastAsiaTheme="minorEastAsia"/>
                <w:color w:val="000000" w:themeColor="text1"/>
                <w:vertAlign w:val="subscript"/>
                <w:lang w:val="en-US" w:eastAsia="ko-KR"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718CD8" w14:textId="169B7B22" w:rsidR="00B33193" w:rsidRPr="00B33193" w:rsidRDefault="00B33193" w:rsidP="00B33193">
            <w:pPr>
              <w:jc w:val="center"/>
              <w:rPr>
                <w:rFonts w:eastAsiaTheme="minorEastAsia"/>
                <w:color w:val="000000" w:themeColor="text1"/>
                <w:lang w:val="en-US" w:eastAsia="ko-KR"/>
              </w:rPr>
            </w:pPr>
            <w:r w:rsidRPr="00B33193">
              <w:rPr>
                <w:rFonts w:eastAsiaTheme="minorEastAsia" w:hint="eastAsia"/>
                <w:color w:val="000000" w:themeColor="text1"/>
                <w:lang w:val="en-US" w:eastAsia="ko-KR"/>
              </w:rPr>
              <w:t>0.88</w:t>
            </w:r>
            <w:r w:rsidR="00F07C4B">
              <w:rPr>
                <w:rFonts w:eastAsiaTheme="minorEastAsia" w:hint="eastAsia"/>
                <w:color w:val="000000" w:themeColor="text1"/>
                <w:lang w:val="en-US" w:eastAsia="ko-KR"/>
              </w:rPr>
              <w:t>0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35308E" w14:textId="4EE5EF78" w:rsidR="00B33193" w:rsidRPr="00F07C4B" w:rsidRDefault="00B33193" w:rsidP="00B33193">
            <w:pPr>
              <w:jc w:val="center"/>
              <w:rPr>
                <w:rFonts w:eastAsiaTheme="minorEastAsia"/>
                <w:color w:val="000000" w:themeColor="text1"/>
                <w:lang w:val="en-US" w:eastAsia="ko-KR"/>
              </w:rPr>
            </w:pPr>
            <w:r w:rsidRPr="00B33193">
              <w:rPr>
                <w:color w:val="000000" w:themeColor="text1"/>
                <w:kern w:val="2"/>
              </w:rPr>
              <w:t>4.8</w:t>
            </w:r>
            <w:r w:rsidR="00F07C4B">
              <w:rPr>
                <w:rFonts w:eastAsiaTheme="minorEastAsia" w:hint="eastAsia"/>
                <w:color w:val="000000" w:themeColor="text1"/>
                <w:kern w:val="2"/>
                <w:lang w:eastAsia="ko-KR"/>
              </w:rPr>
              <w:t>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949B9E" w14:textId="6F96FF29" w:rsidR="00B33193" w:rsidRPr="00B33193" w:rsidRDefault="00B33193" w:rsidP="00B33193">
            <w:pPr>
              <w:jc w:val="center"/>
              <w:rPr>
                <w:rFonts w:eastAsiaTheme="minorEastAsia"/>
                <w:color w:val="000000" w:themeColor="text1"/>
                <w:lang w:val="en-US" w:eastAsia="ko-KR"/>
              </w:rPr>
            </w:pPr>
            <w:r w:rsidRPr="00B33193">
              <w:rPr>
                <w:rFonts w:eastAsiaTheme="minorEastAsia" w:hint="eastAsia"/>
                <w:color w:val="000000" w:themeColor="text1"/>
                <w:lang w:val="en-US" w:eastAsia="ko-KR"/>
              </w:rPr>
              <w:t>13.5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2C2AF" w14:textId="02EA5057" w:rsidR="00B33193" w:rsidRPr="00B33193" w:rsidRDefault="00B33193" w:rsidP="00B33193">
            <w:pPr>
              <w:jc w:val="center"/>
              <w:rPr>
                <w:rFonts w:eastAsiaTheme="minorEastAsia"/>
                <w:color w:val="000000" w:themeColor="text1"/>
                <w:lang w:val="en-US" w:eastAsia="ko-KR"/>
              </w:rPr>
            </w:pPr>
            <w:r w:rsidRPr="00B33193">
              <w:rPr>
                <w:color w:val="000000" w:themeColor="text1"/>
                <w:kern w:val="2"/>
              </w:rPr>
              <w:t>20.3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37596" w14:textId="77777777" w:rsidR="00B33193" w:rsidRPr="00B33193" w:rsidRDefault="00B33193" w:rsidP="00B33193">
            <w:pPr>
              <w:jc w:val="center"/>
              <w:rPr>
                <w:rFonts w:eastAsiaTheme="minorEastAsia"/>
                <w:color w:val="000000" w:themeColor="text1"/>
                <w:lang w:val="en-US" w:eastAsia="ko-KR"/>
              </w:rPr>
            </w:pPr>
            <w:r w:rsidRPr="00B33193">
              <w:rPr>
                <w:rFonts w:eastAsiaTheme="minorEastAsia"/>
                <w:color w:val="000000" w:themeColor="text1"/>
                <w:lang w:val="en-US" w:eastAsia="ko-KR"/>
              </w:rPr>
              <w:t>This work</w:t>
            </w:r>
          </w:p>
        </w:tc>
      </w:tr>
    </w:tbl>
    <w:p w14:paraId="060A6654" w14:textId="77777777" w:rsidR="00220859" w:rsidRPr="00B33193" w:rsidRDefault="00220859" w:rsidP="00E30BD4">
      <w:pPr>
        <w:rPr>
          <w:rFonts w:ascii="Arial" w:eastAsiaTheme="minorEastAsia" w:hAnsi="Arial" w:cs="Arial"/>
          <w:color w:val="000000" w:themeColor="text1"/>
          <w:sz w:val="22"/>
          <w:szCs w:val="22"/>
          <w:lang w:val="en-US" w:eastAsia="ko-KR"/>
        </w:rPr>
      </w:pPr>
    </w:p>
    <w:p w14:paraId="1CA59D60" w14:textId="77777777" w:rsidR="008E6C30" w:rsidRDefault="008E6C30" w:rsidP="008E6C30">
      <w:pPr>
        <w:spacing w:line="480" w:lineRule="auto"/>
        <w:jc w:val="both"/>
        <w:rPr>
          <w:rFonts w:eastAsiaTheme="minorEastAsia"/>
          <w:b/>
          <w:color w:val="EE0000"/>
          <w:sz w:val="22"/>
          <w:szCs w:val="22"/>
          <w:lang w:eastAsia="ko-KR"/>
        </w:rPr>
      </w:pPr>
    </w:p>
    <w:p w14:paraId="6626101F" w14:textId="77777777" w:rsidR="008E6C30" w:rsidRPr="001673AC" w:rsidRDefault="008E6C30" w:rsidP="00311F9C">
      <w:pPr>
        <w:jc w:val="both"/>
        <w:rPr>
          <w:rFonts w:eastAsiaTheme="minorEastAsia"/>
          <w:bCs/>
          <w:sz w:val="22"/>
          <w:szCs w:val="22"/>
          <w:lang w:eastAsia="ko-KR"/>
        </w:rPr>
      </w:pPr>
      <w:r w:rsidRPr="001673AC">
        <w:rPr>
          <w:b/>
          <w:sz w:val="22"/>
          <w:szCs w:val="22"/>
          <w:lang w:eastAsia="ko-KR"/>
        </w:rPr>
        <w:lastRenderedPageBreak/>
        <w:t>Table S</w:t>
      </w:r>
      <w:r w:rsidRPr="001673AC">
        <w:rPr>
          <w:rFonts w:hint="eastAsia"/>
          <w:b/>
          <w:sz w:val="22"/>
          <w:szCs w:val="22"/>
          <w:lang w:eastAsia="ko-KR"/>
        </w:rPr>
        <w:t>3</w:t>
      </w:r>
      <w:r w:rsidRPr="001673AC">
        <w:rPr>
          <w:b/>
          <w:sz w:val="22"/>
          <w:szCs w:val="22"/>
          <w:lang w:eastAsia="ko-KR"/>
        </w:rPr>
        <w:t>.</w:t>
      </w:r>
      <w:r w:rsidRPr="001673AC">
        <w:rPr>
          <w:bCs/>
          <w:sz w:val="22"/>
          <w:szCs w:val="22"/>
          <w:lang w:eastAsia="ko-KR"/>
        </w:rPr>
        <w:t xml:space="preserve"> Intra-assay and inter-assay precision of the CRISPR/Cas13a-based colorimetric sensing platform at representative miR-155 concentrations.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74"/>
        <w:gridCol w:w="394"/>
        <w:gridCol w:w="1355"/>
        <w:gridCol w:w="873"/>
        <w:gridCol w:w="873"/>
        <w:gridCol w:w="876"/>
        <w:gridCol w:w="873"/>
        <w:gridCol w:w="873"/>
        <w:gridCol w:w="873"/>
        <w:gridCol w:w="873"/>
        <w:gridCol w:w="873"/>
        <w:gridCol w:w="6"/>
      </w:tblGrid>
      <w:tr w:rsidR="008E6C30" w:rsidRPr="001673AC" w14:paraId="1DD27E98" w14:textId="77777777" w:rsidTr="008E6C30">
        <w:trPr>
          <w:trHeight w:val="210"/>
        </w:trPr>
        <w:tc>
          <w:tcPr>
            <w:tcW w:w="874" w:type="dxa"/>
            <w:shd w:val="clear" w:color="auto" w:fill="D0CECE" w:themeFill="background2" w:themeFillShade="E6"/>
            <w:vAlign w:val="center"/>
          </w:tcPr>
          <w:p w14:paraId="26B20282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/>
                <w:sz w:val="20"/>
                <w:szCs w:val="20"/>
                <w:lang w:eastAsia="ko-KR"/>
              </w:rPr>
            </w:pPr>
          </w:p>
        </w:tc>
        <w:tc>
          <w:tcPr>
            <w:tcW w:w="394" w:type="dxa"/>
            <w:shd w:val="clear" w:color="auto" w:fill="D0CECE" w:themeFill="background2" w:themeFillShade="E6"/>
            <w:vAlign w:val="center"/>
          </w:tcPr>
          <w:p w14:paraId="161700C2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/>
                <w:sz w:val="20"/>
                <w:szCs w:val="20"/>
                <w:lang w:eastAsia="ko-KR"/>
              </w:rPr>
            </w:pPr>
          </w:p>
        </w:tc>
        <w:tc>
          <w:tcPr>
            <w:tcW w:w="3977" w:type="dxa"/>
            <w:gridSpan w:val="4"/>
            <w:shd w:val="clear" w:color="auto" w:fill="D0CECE" w:themeFill="background2" w:themeFillShade="E6"/>
            <w:vAlign w:val="center"/>
          </w:tcPr>
          <w:p w14:paraId="00D6C31B" w14:textId="63A534DF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/>
                <w:sz w:val="20"/>
                <w:szCs w:val="20"/>
                <w:lang w:eastAsia="ko-KR"/>
              </w:rPr>
              <w:t>Intra-assay</w:t>
            </w:r>
          </w:p>
        </w:tc>
        <w:tc>
          <w:tcPr>
            <w:tcW w:w="873" w:type="dxa"/>
            <w:shd w:val="clear" w:color="auto" w:fill="D0CECE" w:themeFill="background2" w:themeFillShade="E6"/>
            <w:vAlign w:val="center"/>
          </w:tcPr>
          <w:p w14:paraId="62D9A063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/>
                <w:sz w:val="20"/>
                <w:szCs w:val="20"/>
                <w:lang w:eastAsia="ko-KR"/>
              </w:rPr>
            </w:pPr>
          </w:p>
        </w:tc>
        <w:tc>
          <w:tcPr>
            <w:tcW w:w="3495" w:type="dxa"/>
            <w:gridSpan w:val="5"/>
            <w:shd w:val="clear" w:color="auto" w:fill="D0CECE" w:themeFill="background2" w:themeFillShade="E6"/>
            <w:vAlign w:val="center"/>
          </w:tcPr>
          <w:p w14:paraId="4A0786FD" w14:textId="6E8FAAEE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/>
                <w:sz w:val="20"/>
                <w:szCs w:val="20"/>
                <w:lang w:eastAsia="ko-KR"/>
              </w:rPr>
              <w:t>Int</w:t>
            </w:r>
            <w:r w:rsidR="00BC7D8E" w:rsidRPr="001673AC">
              <w:rPr>
                <w:rFonts w:eastAsiaTheme="minorEastAsia" w:hint="eastAsia"/>
                <w:b/>
                <w:sz w:val="20"/>
                <w:szCs w:val="20"/>
                <w:lang w:eastAsia="ko-KR"/>
              </w:rPr>
              <w:t>er</w:t>
            </w:r>
            <w:r w:rsidRPr="001673AC">
              <w:rPr>
                <w:rFonts w:eastAsiaTheme="minorEastAsia"/>
                <w:b/>
                <w:sz w:val="20"/>
                <w:szCs w:val="20"/>
                <w:lang w:eastAsia="ko-KR"/>
              </w:rPr>
              <w:t>-assay</w:t>
            </w:r>
          </w:p>
        </w:tc>
      </w:tr>
      <w:tr w:rsidR="008E6C30" w:rsidRPr="001673AC" w14:paraId="100EF2A1" w14:textId="77777777" w:rsidTr="008E6C30">
        <w:trPr>
          <w:gridAfter w:val="1"/>
          <w:wAfter w:w="6" w:type="dxa"/>
          <w:trHeight w:val="798"/>
        </w:trPr>
        <w:tc>
          <w:tcPr>
            <w:tcW w:w="874" w:type="dxa"/>
            <w:shd w:val="clear" w:color="auto" w:fill="D0CECE" w:themeFill="background2" w:themeFillShade="E6"/>
            <w:vAlign w:val="center"/>
          </w:tcPr>
          <w:p w14:paraId="2F4F4DBC" w14:textId="5D4A6C51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/>
                <w:sz w:val="20"/>
                <w:szCs w:val="20"/>
                <w:lang w:eastAsia="ko-KR"/>
              </w:rPr>
              <w:t>Spike sample</w:t>
            </w:r>
          </w:p>
        </w:tc>
        <w:tc>
          <w:tcPr>
            <w:tcW w:w="394" w:type="dxa"/>
            <w:vAlign w:val="center"/>
          </w:tcPr>
          <w:p w14:paraId="1065E7D6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/>
                <w:sz w:val="20"/>
                <w:szCs w:val="20"/>
                <w:lang w:eastAsia="ko-KR"/>
              </w:rPr>
            </w:pPr>
          </w:p>
        </w:tc>
        <w:tc>
          <w:tcPr>
            <w:tcW w:w="1355" w:type="dxa"/>
            <w:vAlign w:val="center"/>
          </w:tcPr>
          <w:p w14:paraId="307BBB9C" w14:textId="35944F3D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Conc.</w:t>
            </w:r>
          </w:p>
        </w:tc>
        <w:tc>
          <w:tcPr>
            <w:tcW w:w="873" w:type="dxa"/>
            <w:vAlign w:val="center"/>
          </w:tcPr>
          <w:p w14:paraId="15D9125C" w14:textId="7877950F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Mean</w:t>
            </w:r>
          </w:p>
        </w:tc>
        <w:tc>
          <w:tcPr>
            <w:tcW w:w="873" w:type="dxa"/>
            <w:vAlign w:val="center"/>
          </w:tcPr>
          <w:p w14:paraId="43A22039" w14:textId="3AB59206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SD</w:t>
            </w:r>
          </w:p>
        </w:tc>
        <w:tc>
          <w:tcPr>
            <w:tcW w:w="873" w:type="dxa"/>
            <w:vAlign w:val="center"/>
          </w:tcPr>
          <w:p w14:paraId="3DBB0B84" w14:textId="5AA06DE2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CV (%)</w:t>
            </w:r>
          </w:p>
        </w:tc>
        <w:tc>
          <w:tcPr>
            <w:tcW w:w="873" w:type="dxa"/>
            <w:vAlign w:val="center"/>
          </w:tcPr>
          <w:p w14:paraId="3BFE77CC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Align w:val="center"/>
          </w:tcPr>
          <w:p w14:paraId="17BBB222" w14:textId="78B9E0B5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Conc.</w:t>
            </w:r>
          </w:p>
        </w:tc>
        <w:tc>
          <w:tcPr>
            <w:tcW w:w="873" w:type="dxa"/>
            <w:vAlign w:val="center"/>
          </w:tcPr>
          <w:p w14:paraId="16AD8172" w14:textId="0DEE8401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Mean</w:t>
            </w:r>
          </w:p>
        </w:tc>
        <w:tc>
          <w:tcPr>
            <w:tcW w:w="873" w:type="dxa"/>
            <w:vAlign w:val="center"/>
          </w:tcPr>
          <w:p w14:paraId="4EE1994A" w14:textId="124AE4C5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SD</w:t>
            </w:r>
          </w:p>
        </w:tc>
        <w:tc>
          <w:tcPr>
            <w:tcW w:w="873" w:type="dxa"/>
            <w:vAlign w:val="center"/>
          </w:tcPr>
          <w:p w14:paraId="4BB59481" w14:textId="5E371B34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CV (%)</w:t>
            </w:r>
          </w:p>
        </w:tc>
      </w:tr>
      <w:tr w:rsidR="008E6C30" w:rsidRPr="001673AC" w14:paraId="387061E8" w14:textId="77777777" w:rsidTr="008E6C30">
        <w:trPr>
          <w:gridAfter w:val="1"/>
          <w:wAfter w:w="6" w:type="dxa"/>
          <w:trHeight w:val="403"/>
        </w:trPr>
        <w:tc>
          <w:tcPr>
            <w:tcW w:w="874" w:type="dxa"/>
            <w:vMerge w:val="restart"/>
            <w:shd w:val="clear" w:color="auto" w:fill="D0CECE" w:themeFill="background2" w:themeFillShade="E6"/>
            <w:vAlign w:val="center"/>
          </w:tcPr>
          <w:p w14:paraId="509BE51D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/>
                <w:sz w:val="20"/>
                <w:szCs w:val="20"/>
                <w:lang w:eastAsia="ko-KR"/>
              </w:rPr>
              <w:t xml:space="preserve">100 </w:t>
            </w:r>
          </w:p>
          <w:p w14:paraId="287ED532" w14:textId="1B0CAED5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/>
                <w:sz w:val="20"/>
                <w:szCs w:val="20"/>
                <w:lang w:eastAsia="ko-KR"/>
              </w:rPr>
              <w:t>fM</w:t>
            </w:r>
          </w:p>
        </w:tc>
        <w:tc>
          <w:tcPr>
            <w:tcW w:w="394" w:type="dxa"/>
            <w:vAlign w:val="center"/>
          </w:tcPr>
          <w:p w14:paraId="24C59650" w14:textId="6B32A292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355" w:type="dxa"/>
            <w:vAlign w:val="center"/>
          </w:tcPr>
          <w:p w14:paraId="4B2448EA" w14:textId="1093B3AD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81.37</w:t>
            </w:r>
          </w:p>
        </w:tc>
        <w:tc>
          <w:tcPr>
            <w:tcW w:w="873" w:type="dxa"/>
            <w:vMerge w:val="restart"/>
            <w:vAlign w:val="center"/>
          </w:tcPr>
          <w:p w14:paraId="4A0E0848" w14:textId="0D60B869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91.91 fM</w:t>
            </w:r>
          </w:p>
        </w:tc>
        <w:tc>
          <w:tcPr>
            <w:tcW w:w="873" w:type="dxa"/>
            <w:vMerge w:val="restart"/>
            <w:vAlign w:val="center"/>
          </w:tcPr>
          <w:p w14:paraId="176092BE" w14:textId="528F4F56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12.42</w:t>
            </w:r>
          </w:p>
        </w:tc>
        <w:tc>
          <w:tcPr>
            <w:tcW w:w="873" w:type="dxa"/>
            <w:vMerge w:val="restart"/>
            <w:vAlign w:val="center"/>
          </w:tcPr>
          <w:p w14:paraId="6EEA3BAB" w14:textId="5EE3831D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13.51</w:t>
            </w:r>
          </w:p>
        </w:tc>
        <w:tc>
          <w:tcPr>
            <w:tcW w:w="873" w:type="dxa"/>
            <w:vAlign w:val="center"/>
          </w:tcPr>
          <w:p w14:paraId="2BA81F29" w14:textId="5929C673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Batch1</w:t>
            </w:r>
          </w:p>
        </w:tc>
        <w:tc>
          <w:tcPr>
            <w:tcW w:w="873" w:type="dxa"/>
            <w:vAlign w:val="center"/>
          </w:tcPr>
          <w:p w14:paraId="05D1B162" w14:textId="32AF1E9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89.63</w:t>
            </w:r>
          </w:p>
        </w:tc>
        <w:tc>
          <w:tcPr>
            <w:tcW w:w="873" w:type="dxa"/>
            <w:vMerge w:val="restart"/>
            <w:vAlign w:val="center"/>
          </w:tcPr>
          <w:p w14:paraId="588EB82B" w14:textId="03356784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110.68</w:t>
            </w:r>
          </w:p>
        </w:tc>
        <w:tc>
          <w:tcPr>
            <w:tcW w:w="873" w:type="dxa"/>
            <w:vMerge w:val="restart"/>
            <w:vAlign w:val="center"/>
          </w:tcPr>
          <w:p w14:paraId="2839F1B8" w14:textId="32D0F292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24.06</w:t>
            </w:r>
          </w:p>
        </w:tc>
        <w:tc>
          <w:tcPr>
            <w:tcW w:w="873" w:type="dxa"/>
            <w:vMerge w:val="restart"/>
            <w:vAlign w:val="center"/>
          </w:tcPr>
          <w:p w14:paraId="2AFFF540" w14:textId="14F686B0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21.74</w:t>
            </w:r>
          </w:p>
        </w:tc>
      </w:tr>
      <w:tr w:rsidR="008E6C30" w:rsidRPr="001673AC" w14:paraId="31A5E86E" w14:textId="77777777" w:rsidTr="008E6C30">
        <w:trPr>
          <w:gridAfter w:val="1"/>
          <w:wAfter w:w="6" w:type="dxa"/>
          <w:trHeight w:val="403"/>
        </w:trPr>
        <w:tc>
          <w:tcPr>
            <w:tcW w:w="874" w:type="dxa"/>
            <w:vMerge/>
            <w:shd w:val="clear" w:color="auto" w:fill="D0CECE" w:themeFill="background2" w:themeFillShade="E6"/>
            <w:vAlign w:val="center"/>
          </w:tcPr>
          <w:p w14:paraId="4A68C9F6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/>
                <w:sz w:val="20"/>
                <w:szCs w:val="20"/>
                <w:lang w:eastAsia="ko-KR"/>
              </w:rPr>
            </w:pPr>
          </w:p>
        </w:tc>
        <w:tc>
          <w:tcPr>
            <w:tcW w:w="394" w:type="dxa"/>
            <w:vAlign w:val="center"/>
          </w:tcPr>
          <w:p w14:paraId="3118C38D" w14:textId="5099C888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355" w:type="dxa"/>
            <w:vAlign w:val="center"/>
          </w:tcPr>
          <w:p w14:paraId="1E12C241" w14:textId="36AEE4E5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105.6</w:t>
            </w:r>
          </w:p>
        </w:tc>
        <w:tc>
          <w:tcPr>
            <w:tcW w:w="873" w:type="dxa"/>
            <w:vMerge/>
            <w:vAlign w:val="center"/>
          </w:tcPr>
          <w:p w14:paraId="50B2FCC5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Merge/>
            <w:vAlign w:val="center"/>
          </w:tcPr>
          <w:p w14:paraId="7D980481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Merge/>
            <w:vAlign w:val="center"/>
          </w:tcPr>
          <w:p w14:paraId="4BF1BB21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Align w:val="center"/>
          </w:tcPr>
          <w:p w14:paraId="4761F518" w14:textId="6E8FF6B6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Batch2</w:t>
            </w:r>
          </w:p>
        </w:tc>
        <w:tc>
          <w:tcPr>
            <w:tcW w:w="873" w:type="dxa"/>
            <w:vAlign w:val="center"/>
          </w:tcPr>
          <w:p w14:paraId="7E7C3CC4" w14:textId="23F895EF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136.9</w:t>
            </w:r>
          </w:p>
        </w:tc>
        <w:tc>
          <w:tcPr>
            <w:tcW w:w="873" w:type="dxa"/>
            <w:vMerge/>
            <w:vAlign w:val="center"/>
          </w:tcPr>
          <w:p w14:paraId="7F3421F6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Merge/>
            <w:vAlign w:val="center"/>
          </w:tcPr>
          <w:p w14:paraId="241B8251" w14:textId="763C32F8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Merge/>
            <w:vAlign w:val="center"/>
          </w:tcPr>
          <w:p w14:paraId="13A4BAFB" w14:textId="51FAF87C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</w:tr>
      <w:tr w:rsidR="008E6C30" w:rsidRPr="001673AC" w14:paraId="250A765D" w14:textId="77777777" w:rsidTr="008E6C30">
        <w:trPr>
          <w:gridAfter w:val="1"/>
          <w:wAfter w:w="6" w:type="dxa"/>
          <w:trHeight w:val="403"/>
        </w:trPr>
        <w:tc>
          <w:tcPr>
            <w:tcW w:w="874" w:type="dxa"/>
            <w:vMerge/>
            <w:shd w:val="clear" w:color="auto" w:fill="D0CECE" w:themeFill="background2" w:themeFillShade="E6"/>
            <w:vAlign w:val="center"/>
          </w:tcPr>
          <w:p w14:paraId="4B4EBDF4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/>
                <w:sz w:val="20"/>
                <w:szCs w:val="20"/>
                <w:lang w:eastAsia="ko-KR"/>
              </w:rPr>
            </w:pPr>
          </w:p>
        </w:tc>
        <w:tc>
          <w:tcPr>
            <w:tcW w:w="394" w:type="dxa"/>
            <w:vAlign w:val="center"/>
          </w:tcPr>
          <w:p w14:paraId="26DA1B0D" w14:textId="129CC85F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355" w:type="dxa"/>
            <w:vAlign w:val="center"/>
          </w:tcPr>
          <w:p w14:paraId="184C7A4C" w14:textId="23BF901F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88.75</w:t>
            </w:r>
          </w:p>
        </w:tc>
        <w:tc>
          <w:tcPr>
            <w:tcW w:w="873" w:type="dxa"/>
            <w:vMerge/>
            <w:vAlign w:val="center"/>
          </w:tcPr>
          <w:p w14:paraId="48FC6E68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Merge/>
            <w:vAlign w:val="center"/>
          </w:tcPr>
          <w:p w14:paraId="1724597C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Merge/>
            <w:vAlign w:val="center"/>
          </w:tcPr>
          <w:p w14:paraId="6889AB62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Align w:val="center"/>
          </w:tcPr>
          <w:p w14:paraId="0480B76E" w14:textId="0708C42A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Batch3</w:t>
            </w:r>
          </w:p>
        </w:tc>
        <w:tc>
          <w:tcPr>
            <w:tcW w:w="873" w:type="dxa"/>
            <w:vAlign w:val="center"/>
          </w:tcPr>
          <w:p w14:paraId="5DC92B40" w14:textId="765A3CFF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105.5</w:t>
            </w:r>
          </w:p>
        </w:tc>
        <w:tc>
          <w:tcPr>
            <w:tcW w:w="873" w:type="dxa"/>
            <w:vMerge/>
            <w:vAlign w:val="center"/>
          </w:tcPr>
          <w:p w14:paraId="098D24D9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Merge/>
            <w:vAlign w:val="center"/>
          </w:tcPr>
          <w:p w14:paraId="5909AEDB" w14:textId="0E07D6D4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Merge/>
            <w:vAlign w:val="center"/>
          </w:tcPr>
          <w:p w14:paraId="6385F4BA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</w:tr>
      <w:tr w:rsidR="008E6C30" w:rsidRPr="001673AC" w14:paraId="6B23853E" w14:textId="77777777" w:rsidTr="008E6C30">
        <w:trPr>
          <w:gridAfter w:val="1"/>
          <w:wAfter w:w="6" w:type="dxa"/>
          <w:trHeight w:val="393"/>
        </w:trPr>
        <w:tc>
          <w:tcPr>
            <w:tcW w:w="874" w:type="dxa"/>
            <w:vMerge w:val="restart"/>
            <w:shd w:val="clear" w:color="auto" w:fill="D0CECE" w:themeFill="background2" w:themeFillShade="E6"/>
            <w:vAlign w:val="center"/>
          </w:tcPr>
          <w:p w14:paraId="3C691E19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/>
                <w:sz w:val="20"/>
                <w:szCs w:val="20"/>
                <w:lang w:eastAsia="ko-KR"/>
              </w:rPr>
              <w:t xml:space="preserve">10 </w:t>
            </w:r>
          </w:p>
          <w:p w14:paraId="1D6B8BC1" w14:textId="07B16B2C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/>
                <w:sz w:val="20"/>
                <w:szCs w:val="20"/>
                <w:lang w:eastAsia="ko-KR"/>
              </w:rPr>
              <w:t>pM</w:t>
            </w:r>
          </w:p>
        </w:tc>
        <w:tc>
          <w:tcPr>
            <w:tcW w:w="394" w:type="dxa"/>
            <w:vAlign w:val="center"/>
          </w:tcPr>
          <w:p w14:paraId="41DD26E8" w14:textId="7EE2F63F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1355" w:type="dxa"/>
            <w:vAlign w:val="center"/>
          </w:tcPr>
          <w:p w14:paraId="5C2A6A2C" w14:textId="640DD994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14.78</w:t>
            </w:r>
          </w:p>
        </w:tc>
        <w:tc>
          <w:tcPr>
            <w:tcW w:w="873" w:type="dxa"/>
            <w:vMerge w:val="restart"/>
            <w:vAlign w:val="center"/>
          </w:tcPr>
          <w:p w14:paraId="6237F64B" w14:textId="0260E500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12.92 pM</w:t>
            </w:r>
          </w:p>
        </w:tc>
        <w:tc>
          <w:tcPr>
            <w:tcW w:w="873" w:type="dxa"/>
            <w:vMerge w:val="restart"/>
            <w:vAlign w:val="center"/>
          </w:tcPr>
          <w:p w14:paraId="17F0930F" w14:textId="5A3DE97F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2.236</w:t>
            </w:r>
          </w:p>
        </w:tc>
        <w:tc>
          <w:tcPr>
            <w:tcW w:w="873" w:type="dxa"/>
            <w:vMerge w:val="restart"/>
            <w:vAlign w:val="center"/>
          </w:tcPr>
          <w:p w14:paraId="03466AF0" w14:textId="14338555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17.31</w:t>
            </w:r>
          </w:p>
        </w:tc>
        <w:tc>
          <w:tcPr>
            <w:tcW w:w="873" w:type="dxa"/>
            <w:vAlign w:val="center"/>
          </w:tcPr>
          <w:p w14:paraId="3F812D6A" w14:textId="178ED058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Batch1</w:t>
            </w:r>
          </w:p>
        </w:tc>
        <w:tc>
          <w:tcPr>
            <w:tcW w:w="873" w:type="dxa"/>
            <w:vAlign w:val="center"/>
          </w:tcPr>
          <w:p w14:paraId="40D0BDA5" w14:textId="5CDB77DD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13.24</w:t>
            </w:r>
          </w:p>
        </w:tc>
        <w:tc>
          <w:tcPr>
            <w:tcW w:w="873" w:type="dxa"/>
            <w:vMerge w:val="restart"/>
            <w:vAlign w:val="center"/>
          </w:tcPr>
          <w:p w14:paraId="23084C38" w14:textId="6A924674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10.58</w:t>
            </w:r>
          </w:p>
        </w:tc>
        <w:tc>
          <w:tcPr>
            <w:tcW w:w="873" w:type="dxa"/>
            <w:vMerge w:val="restart"/>
            <w:vAlign w:val="center"/>
          </w:tcPr>
          <w:p w14:paraId="59B80623" w14:textId="08A5C2EF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2.593</w:t>
            </w:r>
          </w:p>
        </w:tc>
        <w:tc>
          <w:tcPr>
            <w:tcW w:w="873" w:type="dxa"/>
            <w:vMerge w:val="restart"/>
            <w:vAlign w:val="center"/>
          </w:tcPr>
          <w:p w14:paraId="03D05A44" w14:textId="5A3408CA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24.5</w:t>
            </w:r>
          </w:p>
        </w:tc>
      </w:tr>
      <w:tr w:rsidR="008E6C30" w:rsidRPr="001673AC" w14:paraId="07C4FA52" w14:textId="77777777" w:rsidTr="008E6C30">
        <w:trPr>
          <w:gridAfter w:val="1"/>
          <w:wAfter w:w="6" w:type="dxa"/>
          <w:trHeight w:val="393"/>
        </w:trPr>
        <w:tc>
          <w:tcPr>
            <w:tcW w:w="874" w:type="dxa"/>
            <w:vMerge/>
            <w:shd w:val="clear" w:color="auto" w:fill="D0CECE" w:themeFill="background2" w:themeFillShade="E6"/>
            <w:vAlign w:val="center"/>
          </w:tcPr>
          <w:p w14:paraId="4CBB919C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394" w:type="dxa"/>
            <w:vAlign w:val="center"/>
          </w:tcPr>
          <w:p w14:paraId="52CDF1B3" w14:textId="72B313A5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1355" w:type="dxa"/>
            <w:vAlign w:val="center"/>
          </w:tcPr>
          <w:p w14:paraId="41BE4CAC" w14:textId="596B11EE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13.55</w:t>
            </w:r>
          </w:p>
        </w:tc>
        <w:tc>
          <w:tcPr>
            <w:tcW w:w="873" w:type="dxa"/>
            <w:vMerge/>
            <w:vAlign w:val="center"/>
          </w:tcPr>
          <w:p w14:paraId="3C904ADC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Merge/>
            <w:vAlign w:val="center"/>
          </w:tcPr>
          <w:p w14:paraId="0694B4BD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Merge/>
            <w:vAlign w:val="center"/>
          </w:tcPr>
          <w:p w14:paraId="11E66FD5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Align w:val="center"/>
          </w:tcPr>
          <w:p w14:paraId="505D088F" w14:textId="1C6BB6FF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Batch2</w:t>
            </w:r>
          </w:p>
        </w:tc>
        <w:tc>
          <w:tcPr>
            <w:tcW w:w="873" w:type="dxa"/>
            <w:vAlign w:val="center"/>
          </w:tcPr>
          <w:p w14:paraId="6A0D2361" w14:textId="6B580E08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8.06</w:t>
            </w:r>
          </w:p>
        </w:tc>
        <w:tc>
          <w:tcPr>
            <w:tcW w:w="873" w:type="dxa"/>
            <w:vMerge/>
            <w:vAlign w:val="center"/>
          </w:tcPr>
          <w:p w14:paraId="15133547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Merge/>
            <w:vAlign w:val="center"/>
          </w:tcPr>
          <w:p w14:paraId="1C1E290C" w14:textId="1060BBB1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Merge/>
            <w:vAlign w:val="center"/>
          </w:tcPr>
          <w:p w14:paraId="4C1975B2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</w:tr>
      <w:tr w:rsidR="008E6C30" w:rsidRPr="001673AC" w14:paraId="59EFB744" w14:textId="77777777" w:rsidTr="008E6C30">
        <w:trPr>
          <w:gridAfter w:val="1"/>
          <w:wAfter w:w="6" w:type="dxa"/>
          <w:trHeight w:val="393"/>
        </w:trPr>
        <w:tc>
          <w:tcPr>
            <w:tcW w:w="874" w:type="dxa"/>
            <w:vMerge/>
            <w:shd w:val="clear" w:color="auto" w:fill="D0CECE" w:themeFill="background2" w:themeFillShade="E6"/>
            <w:vAlign w:val="center"/>
          </w:tcPr>
          <w:p w14:paraId="1C0902CB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394" w:type="dxa"/>
            <w:vAlign w:val="center"/>
          </w:tcPr>
          <w:p w14:paraId="20BCF8D8" w14:textId="5B058B30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1355" w:type="dxa"/>
            <w:vAlign w:val="center"/>
          </w:tcPr>
          <w:p w14:paraId="0CA33ACF" w14:textId="7B9BB079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10.44</w:t>
            </w:r>
          </w:p>
        </w:tc>
        <w:tc>
          <w:tcPr>
            <w:tcW w:w="873" w:type="dxa"/>
            <w:vMerge/>
            <w:vAlign w:val="center"/>
          </w:tcPr>
          <w:p w14:paraId="6D13BD7C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Merge/>
            <w:vAlign w:val="center"/>
          </w:tcPr>
          <w:p w14:paraId="29593748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Merge/>
            <w:vAlign w:val="center"/>
          </w:tcPr>
          <w:p w14:paraId="5EAA9B19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Align w:val="center"/>
          </w:tcPr>
          <w:p w14:paraId="520CF508" w14:textId="2C1F27FE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Batch3</w:t>
            </w:r>
          </w:p>
        </w:tc>
        <w:tc>
          <w:tcPr>
            <w:tcW w:w="873" w:type="dxa"/>
            <w:vAlign w:val="center"/>
          </w:tcPr>
          <w:p w14:paraId="562123C6" w14:textId="424E0215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  <w:r w:rsidRPr="001673AC">
              <w:rPr>
                <w:rFonts w:eastAsiaTheme="minorEastAsia"/>
                <w:bCs/>
                <w:sz w:val="20"/>
                <w:szCs w:val="20"/>
                <w:lang w:eastAsia="ko-KR"/>
              </w:rPr>
              <w:t>10.45</w:t>
            </w:r>
          </w:p>
        </w:tc>
        <w:tc>
          <w:tcPr>
            <w:tcW w:w="873" w:type="dxa"/>
            <w:vMerge/>
            <w:vAlign w:val="center"/>
          </w:tcPr>
          <w:p w14:paraId="50664409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Merge/>
            <w:vAlign w:val="center"/>
          </w:tcPr>
          <w:p w14:paraId="7E4CF6B1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873" w:type="dxa"/>
            <w:vMerge/>
            <w:vAlign w:val="center"/>
          </w:tcPr>
          <w:p w14:paraId="69A0D3F1" w14:textId="77777777" w:rsidR="008E6C30" w:rsidRPr="001673AC" w:rsidRDefault="008E6C30" w:rsidP="008E6C30">
            <w:pPr>
              <w:spacing w:line="480" w:lineRule="auto"/>
              <w:jc w:val="center"/>
              <w:rPr>
                <w:rFonts w:eastAsiaTheme="minorEastAsia"/>
                <w:bCs/>
                <w:sz w:val="20"/>
                <w:szCs w:val="20"/>
                <w:lang w:eastAsia="ko-KR"/>
              </w:rPr>
            </w:pPr>
          </w:p>
        </w:tc>
      </w:tr>
    </w:tbl>
    <w:p w14:paraId="0F7971A4" w14:textId="645D132E" w:rsidR="008E6C30" w:rsidRPr="001673AC" w:rsidRDefault="008E6C30" w:rsidP="008E6C30">
      <w:pPr>
        <w:spacing w:line="480" w:lineRule="auto"/>
        <w:jc w:val="both"/>
        <w:rPr>
          <w:rFonts w:eastAsiaTheme="minorEastAsia"/>
          <w:bCs/>
          <w:lang w:eastAsia="ko-KR"/>
        </w:rPr>
      </w:pPr>
    </w:p>
    <w:p w14:paraId="6B34DA11" w14:textId="68573F2D" w:rsidR="008E6C30" w:rsidRPr="001673AC" w:rsidRDefault="008E6C30" w:rsidP="00311F9C">
      <w:pPr>
        <w:jc w:val="both"/>
        <w:rPr>
          <w:rFonts w:eastAsiaTheme="minorEastAsia"/>
          <w:bCs/>
          <w:sz w:val="22"/>
          <w:szCs w:val="22"/>
          <w:lang w:eastAsia="ko-KR"/>
        </w:rPr>
      </w:pPr>
      <w:r w:rsidRPr="001673AC">
        <w:rPr>
          <w:rFonts w:hint="eastAsia"/>
          <w:b/>
          <w:sz w:val="22"/>
          <w:szCs w:val="22"/>
          <w:lang w:eastAsia="ko-KR"/>
        </w:rPr>
        <w:t>Table S4.</w:t>
      </w:r>
      <w:r w:rsidRPr="001673AC">
        <w:rPr>
          <w:rFonts w:hint="eastAsia"/>
          <w:bCs/>
          <w:sz w:val="22"/>
          <w:szCs w:val="22"/>
          <w:lang w:eastAsia="ko-KR"/>
        </w:rPr>
        <w:t xml:space="preserve"> </w:t>
      </w:r>
      <w:r w:rsidRPr="001673AC">
        <w:rPr>
          <w:bCs/>
          <w:sz w:val="22"/>
          <w:szCs w:val="22"/>
          <w:lang w:eastAsia="ko-KR"/>
        </w:rPr>
        <w:t>Nucleic acid sequences used for the proof-of-concept CRISPR/Cas12a-based DNA detection assay. The BRCA1-derived ssDNA sequence was used as the model target, and the ssDNA linker was modified with a thiol group at the 5′ end and biotin at the 3′ end for nanoparticle conjugation and magnetic-bead assembly.</w:t>
      </w:r>
    </w:p>
    <w:tbl>
      <w:tblPr>
        <w:tblStyle w:val="a6"/>
        <w:tblW w:w="9596" w:type="dxa"/>
        <w:tblLook w:val="04A0" w:firstRow="1" w:lastRow="0" w:firstColumn="1" w:lastColumn="0" w:noHBand="0" w:noVBand="1"/>
      </w:tblPr>
      <w:tblGrid>
        <w:gridCol w:w="1838"/>
        <w:gridCol w:w="7758"/>
      </w:tblGrid>
      <w:tr w:rsidR="008E6C30" w:rsidRPr="001673AC" w14:paraId="275D7CFD" w14:textId="77777777" w:rsidTr="007A2084">
        <w:trPr>
          <w:trHeight w:val="250"/>
        </w:trPr>
        <w:tc>
          <w:tcPr>
            <w:tcW w:w="1838" w:type="dxa"/>
            <w:shd w:val="clear" w:color="auto" w:fill="AEAAAA" w:themeFill="background2" w:themeFillShade="BF"/>
          </w:tcPr>
          <w:p w14:paraId="746A1ED0" w14:textId="77777777" w:rsidR="008E6C30" w:rsidRPr="001673AC" w:rsidRDefault="008E6C30" w:rsidP="007A2084">
            <w:pPr>
              <w:jc w:val="center"/>
              <w:rPr>
                <w:rFonts w:eastAsiaTheme="minorEastAsia"/>
                <w:b/>
                <w:bCs/>
                <w:lang w:val="en-US" w:eastAsia="ko-KR"/>
              </w:rPr>
            </w:pPr>
            <w:r w:rsidRPr="001673AC">
              <w:rPr>
                <w:rFonts w:eastAsiaTheme="minorEastAsia"/>
                <w:b/>
                <w:bCs/>
                <w:lang w:val="en-US" w:eastAsia="ko-KR"/>
              </w:rPr>
              <w:t>Name</w:t>
            </w:r>
          </w:p>
        </w:tc>
        <w:tc>
          <w:tcPr>
            <w:tcW w:w="7758" w:type="dxa"/>
            <w:shd w:val="clear" w:color="auto" w:fill="AEAAAA" w:themeFill="background2" w:themeFillShade="BF"/>
          </w:tcPr>
          <w:p w14:paraId="262CFFC9" w14:textId="77777777" w:rsidR="008E6C30" w:rsidRPr="001673AC" w:rsidRDefault="008E6C30" w:rsidP="007A2084">
            <w:pPr>
              <w:jc w:val="center"/>
              <w:rPr>
                <w:rFonts w:eastAsiaTheme="minorEastAsia"/>
                <w:b/>
                <w:bCs/>
                <w:lang w:val="en-US" w:eastAsia="ko-KR"/>
              </w:rPr>
            </w:pPr>
            <w:r w:rsidRPr="001673AC">
              <w:rPr>
                <w:rFonts w:eastAsiaTheme="minorEastAsia"/>
                <w:b/>
                <w:bCs/>
                <w:lang w:val="en-US" w:eastAsia="ko-KR"/>
              </w:rPr>
              <w:t>Sequence (5’ to 3’)</w:t>
            </w:r>
          </w:p>
        </w:tc>
      </w:tr>
      <w:tr w:rsidR="008E6C30" w:rsidRPr="001673AC" w14:paraId="7636EDA7" w14:textId="77777777" w:rsidTr="007A2084">
        <w:trPr>
          <w:trHeight w:val="250"/>
        </w:trPr>
        <w:tc>
          <w:tcPr>
            <w:tcW w:w="9596" w:type="dxa"/>
            <w:gridSpan w:val="2"/>
            <w:shd w:val="clear" w:color="auto" w:fill="FBE4D5" w:themeFill="accent2" w:themeFillTint="33"/>
          </w:tcPr>
          <w:p w14:paraId="4890CDE0" w14:textId="4D4CB999" w:rsidR="008E6C30" w:rsidRPr="001673AC" w:rsidRDefault="008E6C30" w:rsidP="007A2084">
            <w:pPr>
              <w:jc w:val="center"/>
              <w:rPr>
                <w:rFonts w:eastAsiaTheme="minorEastAsia"/>
                <w:lang w:val="en-US" w:eastAsia="ko-KR"/>
              </w:rPr>
            </w:pPr>
            <w:r w:rsidRPr="001673AC">
              <w:rPr>
                <w:rFonts w:eastAsiaTheme="minorEastAsia" w:hint="eastAsia"/>
                <w:lang w:val="en-US" w:eastAsia="ko-KR"/>
              </w:rPr>
              <w:t>CRIS</w:t>
            </w:r>
            <w:r w:rsidR="004475EB" w:rsidRPr="001673AC">
              <w:rPr>
                <w:rFonts w:eastAsiaTheme="minorEastAsia" w:hint="eastAsia"/>
                <w:lang w:val="en-US" w:eastAsia="ko-KR"/>
              </w:rPr>
              <w:t>PR</w:t>
            </w:r>
            <w:r w:rsidRPr="001673AC">
              <w:rPr>
                <w:rFonts w:eastAsiaTheme="minorEastAsia" w:hint="eastAsia"/>
                <w:lang w:val="en-US" w:eastAsia="ko-KR"/>
              </w:rPr>
              <w:t>/Cas1</w:t>
            </w:r>
            <w:r w:rsidR="00703C0A" w:rsidRPr="001673AC">
              <w:rPr>
                <w:rFonts w:eastAsiaTheme="minorEastAsia" w:hint="eastAsia"/>
                <w:lang w:val="en-US" w:eastAsia="ko-KR"/>
              </w:rPr>
              <w:t>2</w:t>
            </w:r>
            <w:r w:rsidRPr="001673AC">
              <w:rPr>
                <w:rFonts w:eastAsiaTheme="minorEastAsia" w:hint="eastAsia"/>
                <w:lang w:val="en-US" w:eastAsia="ko-KR"/>
              </w:rPr>
              <w:t>a system</w:t>
            </w:r>
          </w:p>
        </w:tc>
      </w:tr>
      <w:tr w:rsidR="008E6C30" w:rsidRPr="001673AC" w14:paraId="4680C118" w14:textId="77777777" w:rsidTr="007A2084">
        <w:trPr>
          <w:trHeight w:val="56"/>
        </w:trPr>
        <w:tc>
          <w:tcPr>
            <w:tcW w:w="1838" w:type="dxa"/>
            <w:vAlign w:val="center"/>
          </w:tcPr>
          <w:p w14:paraId="3448135C" w14:textId="77777777" w:rsidR="008E6C30" w:rsidRPr="001673AC" w:rsidRDefault="008E6C30" w:rsidP="007A2084">
            <w:pPr>
              <w:jc w:val="center"/>
              <w:rPr>
                <w:rFonts w:eastAsiaTheme="minorEastAsia"/>
                <w:lang w:val="en-US" w:eastAsia="ko-KR"/>
              </w:rPr>
            </w:pPr>
            <w:r w:rsidRPr="001673AC">
              <w:rPr>
                <w:rFonts w:eastAsiaTheme="minorEastAsia"/>
                <w:lang w:val="en-US" w:eastAsia="ko-KR"/>
              </w:rPr>
              <w:t>crRNA</w:t>
            </w:r>
          </w:p>
        </w:tc>
        <w:tc>
          <w:tcPr>
            <w:tcW w:w="7758" w:type="dxa"/>
            <w:vAlign w:val="center"/>
          </w:tcPr>
          <w:p w14:paraId="546F2239" w14:textId="050591ED" w:rsidR="008E6C30" w:rsidRPr="001673AC" w:rsidRDefault="008E6C30" w:rsidP="007A2084">
            <w:pPr>
              <w:jc w:val="both"/>
              <w:rPr>
                <w:rFonts w:eastAsiaTheme="minorEastAsia"/>
                <w:lang w:val="en-US" w:eastAsia="ko-KR"/>
              </w:rPr>
            </w:pPr>
            <w:r w:rsidRPr="001673AC">
              <w:rPr>
                <w:lang w:val="en-US" w:eastAsia="ko-KR"/>
              </w:rPr>
              <w:t>UAA UUU CUA CUC UUG UAG AUG AUU UUC UUC CUU UUG UUC A</w:t>
            </w:r>
          </w:p>
        </w:tc>
      </w:tr>
      <w:tr w:rsidR="008E6C30" w:rsidRPr="001673AC" w14:paraId="5914FB3A" w14:textId="77777777" w:rsidTr="000866AB">
        <w:trPr>
          <w:trHeight w:val="56"/>
        </w:trPr>
        <w:tc>
          <w:tcPr>
            <w:tcW w:w="1838" w:type="dxa"/>
          </w:tcPr>
          <w:p w14:paraId="547C8E22" w14:textId="3A5960B9" w:rsidR="008E6C30" w:rsidRPr="001673AC" w:rsidRDefault="008E6C30" w:rsidP="008E6C30">
            <w:pPr>
              <w:jc w:val="center"/>
              <w:rPr>
                <w:rFonts w:eastAsiaTheme="minorEastAsia"/>
                <w:lang w:val="en-US" w:eastAsia="ko-KR"/>
              </w:rPr>
            </w:pPr>
            <w:r w:rsidRPr="001673AC">
              <w:rPr>
                <w:rFonts w:eastAsiaTheme="minorEastAsia"/>
                <w:bCs/>
                <w:sz w:val="22"/>
                <w:szCs w:val="22"/>
                <w:lang w:val="en-US" w:eastAsia="ko-KR"/>
              </w:rPr>
              <w:t>Target ssDNA (BRCA1)</w:t>
            </w:r>
          </w:p>
        </w:tc>
        <w:tc>
          <w:tcPr>
            <w:tcW w:w="7758" w:type="dxa"/>
            <w:vAlign w:val="center"/>
          </w:tcPr>
          <w:p w14:paraId="49659514" w14:textId="10D07946" w:rsidR="008E6C30" w:rsidRPr="001673AC" w:rsidRDefault="008E6C30" w:rsidP="008E6C30">
            <w:pPr>
              <w:jc w:val="both"/>
              <w:rPr>
                <w:lang w:val="en-US" w:eastAsia="ko-KR"/>
              </w:rPr>
            </w:pPr>
            <w:r w:rsidRPr="001673AC">
              <w:rPr>
                <w:lang w:val="en-US" w:eastAsia="ko-KR"/>
              </w:rPr>
              <w:t>TTA TGA ACA AAA GGA AGA AAA TCA</w:t>
            </w:r>
          </w:p>
        </w:tc>
      </w:tr>
      <w:tr w:rsidR="008E6C30" w:rsidRPr="001673AC" w14:paraId="10B4E92C" w14:textId="77777777" w:rsidTr="000866AB">
        <w:trPr>
          <w:trHeight w:val="56"/>
        </w:trPr>
        <w:tc>
          <w:tcPr>
            <w:tcW w:w="1838" w:type="dxa"/>
          </w:tcPr>
          <w:p w14:paraId="14F6CD8B" w14:textId="69CA2F1E" w:rsidR="008E6C30" w:rsidRPr="001673AC" w:rsidRDefault="008E6C30" w:rsidP="008E6C30">
            <w:pPr>
              <w:jc w:val="center"/>
              <w:rPr>
                <w:rFonts w:eastAsiaTheme="minorEastAsia"/>
                <w:lang w:val="en-US" w:eastAsia="ko-KR"/>
              </w:rPr>
            </w:pPr>
            <w:r w:rsidRPr="001673AC">
              <w:rPr>
                <w:rFonts w:eastAsiaTheme="minorEastAsia"/>
                <w:bCs/>
                <w:sz w:val="22"/>
                <w:szCs w:val="22"/>
                <w:lang w:val="en-US" w:eastAsia="ko-KR"/>
              </w:rPr>
              <w:t>Linker ssDNA</w:t>
            </w:r>
          </w:p>
        </w:tc>
        <w:tc>
          <w:tcPr>
            <w:tcW w:w="7758" w:type="dxa"/>
            <w:vAlign w:val="center"/>
          </w:tcPr>
          <w:p w14:paraId="5B380F6F" w14:textId="0DEE9A72" w:rsidR="008E6C30" w:rsidRPr="001673AC" w:rsidRDefault="008E6C30" w:rsidP="008E6C30">
            <w:pPr>
              <w:jc w:val="both"/>
              <w:rPr>
                <w:lang w:val="en-US" w:eastAsia="ko-KR"/>
              </w:rPr>
            </w:pPr>
            <w:r w:rsidRPr="001673AC">
              <w:rPr>
                <w:lang w:val="en-US" w:eastAsia="ko-KR"/>
              </w:rPr>
              <w:t>Thiol-AAA AAA AAA ATA GCT TAT CAG AAA AAA AAA-Biotin</w:t>
            </w:r>
          </w:p>
        </w:tc>
      </w:tr>
    </w:tbl>
    <w:p w14:paraId="73BEA919" w14:textId="77777777" w:rsidR="008E6C30" w:rsidRPr="001673AC" w:rsidRDefault="008E6C30" w:rsidP="008E6C30">
      <w:pPr>
        <w:spacing w:line="480" w:lineRule="auto"/>
        <w:jc w:val="both"/>
        <w:rPr>
          <w:rFonts w:eastAsiaTheme="minorEastAsia"/>
          <w:bCs/>
          <w:sz w:val="22"/>
          <w:szCs w:val="22"/>
          <w:lang w:eastAsia="ko-KR"/>
        </w:rPr>
      </w:pPr>
    </w:p>
    <w:p w14:paraId="40200E55" w14:textId="6B356EFC" w:rsidR="00623180" w:rsidRPr="001673AC" w:rsidRDefault="00623180" w:rsidP="00623180">
      <w:pPr>
        <w:rPr>
          <w:b/>
          <w:bCs/>
          <w:sz w:val="22"/>
          <w:szCs w:val="18"/>
        </w:rPr>
      </w:pPr>
      <w:bookmarkStart w:id="6" w:name="_Hlk192725633"/>
      <w:r w:rsidRPr="001673AC">
        <w:rPr>
          <w:b/>
          <w:bCs/>
          <w:sz w:val="22"/>
          <w:szCs w:val="18"/>
        </w:rPr>
        <w:t>Table S</w:t>
      </w:r>
      <w:r w:rsidR="008E6C30" w:rsidRPr="001673AC">
        <w:rPr>
          <w:rFonts w:eastAsiaTheme="minorEastAsia"/>
          <w:b/>
          <w:bCs/>
          <w:sz w:val="22"/>
          <w:szCs w:val="18"/>
          <w:lang w:eastAsia="ko-KR"/>
        </w:rPr>
        <w:t>5</w:t>
      </w:r>
      <w:r w:rsidRPr="001673AC">
        <w:rPr>
          <w:b/>
          <w:bCs/>
          <w:sz w:val="22"/>
          <w:szCs w:val="18"/>
        </w:rPr>
        <w:t xml:space="preserve">. </w:t>
      </w:r>
      <w:r w:rsidRPr="001673AC">
        <w:rPr>
          <w:sz w:val="22"/>
          <w:szCs w:val="18"/>
        </w:rPr>
        <w:t xml:space="preserve">The pathological information of </w:t>
      </w:r>
      <w:r w:rsidR="001B37C7" w:rsidRPr="001673AC">
        <w:rPr>
          <w:rFonts w:eastAsia="맑은 고딕"/>
          <w:sz w:val="22"/>
          <w:szCs w:val="18"/>
          <w:lang w:eastAsia="ko-KR"/>
        </w:rPr>
        <w:t>plasma</w:t>
      </w:r>
      <w:r w:rsidRPr="001673AC">
        <w:rPr>
          <w:sz w:val="22"/>
          <w:szCs w:val="18"/>
        </w:rPr>
        <w:t xml:space="preserve"> sample.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07"/>
        <w:gridCol w:w="798"/>
        <w:gridCol w:w="1134"/>
        <w:gridCol w:w="2368"/>
        <w:gridCol w:w="1517"/>
        <w:gridCol w:w="1592"/>
      </w:tblGrid>
      <w:tr w:rsidR="00623180" w:rsidRPr="001673AC" w14:paraId="569A3CF8" w14:textId="77777777" w:rsidTr="00BE7A70">
        <w:tc>
          <w:tcPr>
            <w:tcW w:w="1607" w:type="dxa"/>
            <w:shd w:val="clear" w:color="auto" w:fill="D0CECE" w:themeFill="background2" w:themeFillShade="E6"/>
          </w:tcPr>
          <w:bookmarkEnd w:id="6"/>
          <w:p w14:paraId="28D298A4" w14:textId="77777777" w:rsidR="00623180" w:rsidRPr="001673AC" w:rsidRDefault="00623180" w:rsidP="00BE7A70">
            <w:pPr>
              <w:rPr>
                <w:b/>
                <w:bCs/>
              </w:rPr>
            </w:pPr>
            <w:r w:rsidRPr="001673AC">
              <w:rPr>
                <w:b/>
                <w:bCs/>
              </w:rPr>
              <w:t>Sample</w:t>
            </w:r>
          </w:p>
        </w:tc>
        <w:tc>
          <w:tcPr>
            <w:tcW w:w="798" w:type="dxa"/>
            <w:shd w:val="clear" w:color="auto" w:fill="D0CECE" w:themeFill="background2" w:themeFillShade="E6"/>
          </w:tcPr>
          <w:p w14:paraId="3236832D" w14:textId="77777777" w:rsidR="00623180" w:rsidRPr="001673AC" w:rsidRDefault="00623180" w:rsidP="00BE7A70">
            <w:pPr>
              <w:rPr>
                <w:b/>
                <w:bCs/>
              </w:rPr>
            </w:pPr>
            <w:r w:rsidRPr="001673AC">
              <w:rPr>
                <w:b/>
                <w:bCs/>
              </w:rPr>
              <w:t>Age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705326A4" w14:textId="77777777" w:rsidR="00623180" w:rsidRPr="001673AC" w:rsidRDefault="00623180" w:rsidP="00BE7A70">
            <w:pPr>
              <w:rPr>
                <w:b/>
                <w:bCs/>
              </w:rPr>
            </w:pPr>
            <w:r w:rsidRPr="001673AC">
              <w:rPr>
                <w:b/>
                <w:bCs/>
              </w:rPr>
              <w:t>Sex</w:t>
            </w:r>
          </w:p>
        </w:tc>
        <w:tc>
          <w:tcPr>
            <w:tcW w:w="2368" w:type="dxa"/>
            <w:shd w:val="clear" w:color="auto" w:fill="D0CECE" w:themeFill="background2" w:themeFillShade="E6"/>
          </w:tcPr>
          <w:p w14:paraId="40FE64DA" w14:textId="77777777" w:rsidR="00623180" w:rsidRPr="001673AC" w:rsidRDefault="00623180" w:rsidP="00BE7A70">
            <w:pPr>
              <w:rPr>
                <w:b/>
                <w:bCs/>
              </w:rPr>
            </w:pPr>
            <w:r w:rsidRPr="001673AC">
              <w:rPr>
                <w:b/>
                <w:bCs/>
              </w:rPr>
              <w:t>Cancer</w:t>
            </w:r>
          </w:p>
        </w:tc>
        <w:tc>
          <w:tcPr>
            <w:tcW w:w="1517" w:type="dxa"/>
            <w:shd w:val="clear" w:color="auto" w:fill="D0CECE" w:themeFill="background2" w:themeFillShade="E6"/>
          </w:tcPr>
          <w:p w14:paraId="7A6FE206" w14:textId="77777777" w:rsidR="00623180" w:rsidRPr="001673AC" w:rsidRDefault="00623180" w:rsidP="00BE7A70">
            <w:pPr>
              <w:rPr>
                <w:b/>
                <w:bCs/>
              </w:rPr>
            </w:pPr>
            <w:r w:rsidRPr="001673AC">
              <w:rPr>
                <w:b/>
                <w:bCs/>
              </w:rPr>
              <w:t>TNM stage</w:t>
            </w:r>
          </w:p>
        </w:tc>
        <w:tc>
          <w:tcPr>
            <w:tcW w:w="1592" w:type="dxa"/>
            <w:shd w:val="clear" w:color="auto" w:fill="D0CECE" w:themeFill="background2" w:themeFillShade="E6"/>
          </w:tcPr>
          <w:p w14:paraId="313EF06C" w14:textId="77777777" w:rsidR="00623180" w:rsidRPr="001673AC" w:rsidRDefault="00623180" w:rsidP="00BE7A70">
            <w:pPr>
              <w:rPr>
                <w:b/>
                <w:bCs/>
              </w:rPr>
            </w:pPr>
            <w:r w:rsidRPr="001673AC">
              <w:rPr>
                <w:b/>
                <w:bCs/>
              </w:rPr>
              <w:t xml:space="preserve">HER-2 </w:t>
            </w:r>
          </w:p>
        </w:tc>
      </w:tr>
      <w:tr w:rsidR="00623180" w:rsidRPr="001673AC" w14:paraId="6683B055" w14:textId="77777777" w:rsidTr="002721DC">
        <w:tc>
          <w:tcPr>
            <w:tcW w:w="1607" w:type="dxa"/>
          </w:tcPr>
          <w:p w14:paraId="7621D8D9" w14:textId="77777777" w:rsidR="00623180" w:rsidRPr="001673AC" w:rsidRDefault="00623180" w:rsidP="00623180">
            <w:r w:rsidRPr="001673AC">
              <w:t>P1</w:t>
            </w:r>
          </w:p>
        </w:tc>
        <w:tc>
          <w:tcPr>
            <w:tcW w:w="798" w:type="dxa"/>
          </w:tcPr>
          <w:p w14:paraId="0B88E61C" w14:textId="06EBD8F7" w:rsidR="00623180" w:rsidRPr="001673AC" w:rsidRDefault="00623180" w:rsidP="00623180">
            <w:r w:rsidRPr="001673AC">
              <w:t>60</w:t>
            </w:r>
          </w:p>
        </w:tc>
        <w:tc>
          <w:tcPr>
            <w:tcW w:w="1134" w:type="dxa"/>
          </w:tcPr>
          <w:p w14:paraId="1DF07B98" w14:textId="12FB758A" w:rsidR="00623180" w:rsidRPr="001673AC" w:rsidRDefault="00623180" w:rsidP="00623180">
            <w:r w:rsidRPr="001673AC">
              <w:t>Female</w:t>
            </w:r>
          </w:p>
        </w:tc>
        <w:tc>
          <w:tcPr>
            <w:tcW w:w="2368" w:type="dxa"/>
          </w:tcPr>
          <w:p w14:paraId="2DC22B45" w14:textId="464E803E" w:rsidR="00623180" w:rsidRPr="001673AC" w:rsidRDefault="00623180" w:rsidP="00623180">
            <w:r w:rsidRPr="001673AC">
              <w:t>Breast cancer</w:t>
            </w:r>
          </w:p>
        </w:tc>
        <w:tc>
          <w:tcPr>
            <w:tcW w:w="1517" w:type="dxa"/>
            <w:vAlign w:val="center"/>
          </w:tcPr>
          <w:p w14:paraId="0D02C0A0" w14:textId="65AE5DCA" w:rsidR="00623180" w:rsidRPr="001673AC" w:rsidRDefault="00623180" w:rsidP="00623180">
            <w:r w:rsidRPr="001673AC">
              <w:rPr>
                <w:rFonts w:eastAsia="맑은 고딕"/>
                <w:sz w:val="22"/>
              </w:rPr>
              <w:t>T1bN0</w:t>
            </w:r>
          </w:p>
        </w:tc>
        <w:tc>
          <w:tcPr>
            <w:tcW w:w="1592" w:type="dxa"/>
            <w:vAlign w:val="center"/>
          </w:tcPr>
          <w:p w14:paraId="3DA46356" w14:textId="55CF6E86" w:rsidR="00623180" w:rsidRPr="001673AC" w:rsidRDefault="00623180" w:rsidP="00623180">
            <w:r w:rsidRPr="001673AC">
              <w:rPr>
                <w:rFonts w:eastAsia="맑은 고딕"/>
                <w:sz w:val="22"/>
              </w:rPr>
              <w:t>NEG</w:t>
            </w:r>
          </w:p>
        </w:tc>
      </w:tr>
      <w:tr w:rsidR="00623180" w:rsidRPr="001673AC" w14:paraId="140711DE" w14:textId="77777777" w:rsidTr="002721DC">
        <w:tc>
          <w:tcPr>
            <w:tcW w:w="1607" w:type="dxa"/>
          </w:tcPr>
          <w:p w14:paraId="6510A1C4" w14:textId="77777777" w:rsidR="00623180" w:rsidRPr="001673AC" w:rsidRDefault="00623180" w:rsidP="00623180">
            <w:r w:rsidRPr="001673AC">
              <w:t>P2</w:t>
            </w:r>
          </w:p>
        </w:tc>
        <w:tc>
          <w:tcPr>
            <w:tcW w:w="798" w:type="dxa"/>
          </w:tcPr>
          <w:p w14:paraId="4A1AC3D4" w14:textId="6E8D1ED9" w:rsidR="00623180" w:rsidRPr="001673AC" w:rsidRDefault="00623180" w:rsidP="00623180">
            <w:r w:rsidRPr="001673AC">
              <w:t>48</w:t>
            </w:r>
          </w:p>
        </w:tc>
        <w:tc>
          <w:tcPr>
            <w:tcW w:w="1134" w:type="dxa"/>
          </w:tcPr>
          <w:p w14:paraId="7FD77DDE" w14:textId="1A59493E" w:rsidR="00623180" w:rsidRPr="001673AC" w:rsidRDefault="00623180" w:rsidP="00623180">
            <w:r w:rsidRPr="001673AC">
              <w:t>Female</w:t>
            </w:r>
          </w:p>
        </w:tc>
        <w:tc>
          <w:tcPr>
            <w:tcW w:w="2368" w:type="dxa"/>
          </w:tcPr>
          <w:p w14:paraId="0904B665" w14:textId="4AC2A5E2" w:rsidR="00623180" w:rsidRPr="001673AC" w:rsidRDefault="00623180" w:rsidP="00623180">
            <w:r w:rsidRPr="001673AC">
              <w:t>Breast cancer</w:t>
            </w:r>
          </w:p>
        </w:tc>
        <w:tc>
          <w:tcPr>
            <w:tcW w:w="1517" w:type="dxa"/>
            <w:vAlign w:val="center"/>
          </w:tcPr>
          <w:p w14:paraId="14D60734" w14:textId="6C81F103" w:rsidR="00623180" w:rsidRPr="001673AC" w:rsidRDefault="00623180" w:rsidP="00623180">
            <w:r w:rsidRPr="001673AC">
              <w:rPr>
                <w:rFonts w:eastAsia="맑은 고딕"/>
                <w:sz w:val="22"/>
              </w:rPr>
              <w:t>T1cN0</w:t>
            </w:r>
          </w:p>
        </w:tc>
        <w:tc>
          <w:tcPr>
            <w:tcW w:w="1592" w:type="dxa"/>
            <w:vAlign w:val="center"/>
          </w:tcPr>
          <w:p w14:paraId="71DF0671" w14:textId="5D08DA1D" w:rsidR="00623180" w:rsidRPr="001673AC" w:rsidRDefault="00623180" w:rsidP="00623180">
            <w:r w:rsidRPr="001673AC">
              <w:rPr>
                <w:rFonts w:eastAsia="맑은 고딕"/>
                <w:sz w:val="22"/>
              </w:rPr>
              <w:t>NEG</w:t>
            </w:r>
          </w:p>
        </w:tc>
      </w:tr>
      <w:tr w:rsidR="00623180" w:rsidRPr="001673AC" w14:paraId="3460B599" w14:textId="77777777" w:rsidTr="00C06CA9">
        <w:tc>
          <w:tcPr>
            <w:tcW w:w="1607" w:type="dxa"/>
          </w:tcPr>
          <w:p w14:paraId="6E452C04" w14:textId="77777777" w:rsidR="00623180" w:rsidRPr="001673AC" w:rsidRDefault="00623180" w:rsidP="00623180">
            <w:r w:rsidRPr="001673AC">
              <w:t>P3</w:t>
            </w:r>
          </w:p>
        </w:tc>
        <w:tc>
          <w:tcPr>
            <w:tcW w:w="798" w:type="dxa"/>
          </w:tcPr>
          <w:p w14:paraId="6EB68265" w14:textId="37A47409" w:rsidR="00623180" w:rsidRPr="001673AC" w:rsidRDefault="00623180" w:rsidP="00623180">
            <w:r w:rsidRPr="001673AC">
              <w:t>53</w:t>
            </w:r>
          </w:p>
        </w:tc>
        <w:tc>
          <w:tcPr>
            <w:tcW w:w="1134" w:type="dxa"/>
          </w:tcPr>
          <w:p w14:paraId="6AB56116" w14:textId="3B044D85" w:rsidR="00623180" w:rsidRPr="001673AC" w:rsidRDefault="00623180" w:rsidP="00623180">
            <w:r w:rsidRPr="001673AC">
              <w:t>Female</w:t>
            </w:r>
          </w:p>
        </w:tc>
        <w:tc>
          <w:tcPr>
            <w:tcW w:w="2368" w:type="dxa"/>
          </w:tcPr>
          <w:p w14:paraId="4B5A87B2" w14:textId="2F1EAF66" w:rsidR="00623180" w:rsidRPr="001673AC" w:rsidRDefault="00623180" w:rsidP="00623180">
            <w:r w:rsidRPr="001673AC">
              <w:t>Breast cancer</w:t>
            </w:r>
          </w:p>
        </w:tc>
        <w:tc>
          <w:tcPr>
            <w:tcW w:w="1517" w:type="dxa"/>
            <w:vAlign w:val="center"/>
          </w:tcPr>
          <w:p w14:paraId="6B14976C" w14:textId="473BABDA" w:rsidR="00623180" w:rsidRPr="001673AC" w:rsidRDefault="00623180" w:rsidP="00623180">
            <w:r w:rsidRPr="001673AC">
              <w:rPr>
                <w:rFonts w:eastAsia="맑은 고딕"/>
                <w:sz w:val="22"/>
              </w:rPr>
              <w:t>T1cN0</w:t>
            </w:r>
          </w:p>
        </w:tc>
        <w:tc>
          <w:tcPr>
            <w:tcW w:w="1592" w:type="dxa"/>
            <w:vAlign w:val="center"/>
          </w:tcPr>
          <w:p w14:paraId="1001E952" w14:textId="573CB531" w:rsidR="00623180" w:rsidRPr="001673AC" w:rsidRDefault="00623180" w:rsidP="00623180">
            <w:r w:rsidRPr="001673AC">
              <w:rPr>
                <w:rFonts w:eastAsia="맑은 고딕"/>
                <w:sz w:val="22"/>
              </w:rPr>
              <w:t>NEG</w:t>
            </w:r>
          </w:p>
        </w:tc>
      </w:tr>
      <w:tr w:rsidR="00623180" w:rsidRPr="001673AC" w14:paraId="2A5D9684" w14:textId="77777777" w:rsidTr="00C06CA9">
        <w:tc>
          <w:tcPr>
            <w:tcW w:w="1607" w:type="dxa"/>
          </w:tcPr>
          <w:p w14:paraId="7D237B01" w14:textId="77777777" w:rsidR="00623180" w:rsidRPr="001673AC" w:rsidRDefault="00623180" w:rsidP="00623180">
            <w:r w:rsidRPr="001673AC">
              <w:t>P4</w:t>
            </w:r>
          </w:p>
        </w:tc>
        <w:tc>
          <w:tcPr>
            <w:tcW w:w="798" w:type="dxa"/>
          </w:tcPr>
          <w:p w14:paraId="5532E00E" w14:textId="4F000153" w:rsidR="00623180" w:rsidRPr="001673AC" w:rsidRDefault="00623180" w:rsidP="00623180">
            <w:r w:rsidRPr="001673AC">
              <w:t>77</w:t>
            </w:r>
          </w:p>
        </w:tc>
        <w:tc>
          <w:tcPr>
            <w:tcW w:w="1134" w:type="dxa"/>
          </w:tcPr>
          <w:p w14:paraId="1BCA5B52" w14:textId="4E3FB5E7" w:rsidR="00623180" w:rsidRPr="001673AC" w:rsidRDefault="00623180" w:rsidP="00623180">
            <w:r w:rsidRPr="001673AC">
              <w:t>Female</w:t>
            </w:r>
          </w:p>
        </w:tc>
        <w:tc>
          <w:tcPr>
            <w:tcW w:w="2368" w:type="dxa"/>
          </w:tcPr>
          <w:p w14:paraId="3D1E1149" w14:textId="7D323635" w:rsidR="00623180" w:rsidRPr="001673AC" w:rsidRDefault="00623180" w:rsidP="00623180">
            <w:pPr>
              <w:rPr>
                <w:rFonts w:eastAsia="맑은 고딕"/>
              </w:rPr>
            </w:pPr>
            <w:r w:rsidRPr="001673AC">
              <w:t>Breast cancer</w:t>
            </w:r>
          </w:p>
        </w:tc>
        <w:tc>
          <w:tcPr>
            <w:tcW w:w="1517" w:type="dxa"/>
            <w:vAlign w:val="center"/>
          </w:tcPr>
          <w:p w14:paraId="4589F5B6" w14:textId="0A56808D" w:rsidR="00623180" w:rsidRPr="001673AC" w:rsidRDefault="00623180" w:rsidP="00623180">
            <w:pPr>
              <w:rPr>
                <w:rFonts w:eastAsia="맑은 고딕"/>
              </w:rPr>
            </w:pPr>
            <w:r w:rsidRPr="001673AC">
              <w:rPr>
                <w:rFonts w:eastAsia="맑은 고딕"/>
                <w:sz w:val="22"/>
              </w:rPr>
              <w:t>T1cN0</w:t>
            </w:r>
          </w:p>
        </w:tc>
        <w:tc>
          <w:tcPr>
            <w:tcW w:w="1592" w:type="dxa"/>
            <w:vAlign w:val="center"/>
          </w:tcPr>
          <w:p w14:paraId="58A418F0" w14:textId="338E46EA" w:rsidR="00623180" w:rsidRPr="001673AC" w:rsidRDefault="00623180" w:rsidP="00623180">
            <w:r w:rsidRPr="001673AC">
              <w:rPr>
                <w:rFonts w:eastAsia="맑은 고딕"/>
                <w:sz w:val="22"/>
              </w:rPr>
              <w:t>NEG</w:t>
            </w:r>
          </w:p>
        </w:tc>
      </w:tr>
      <w:tr w:rsidR="00623180" w:rsidRPr="001673AC" w14:paraId="1A6B2A24" w14:textId="77777777" w:rsidTr="001B674C">
        <w:tc>
          <w:tcPr>
            <w:tcW w:w="1607" w:type="dxa"/>
          </w:tcPr>
          <w:p w14:paraId="63640BEF" w14:textId="77777777" w:rsidR="00623180" w:rsidRPr="001673AC" w:rsidRDefault="00623180" w:rsidP="00623180">
            <w:r w:rsidRPr="001673AC">
              <w:t>P5</w:t>
            </w:r>
          </w:p>
        </w:tc>
        <w:tc>
          <w:tcPr>
            <w:tcW w:w="798" w:type="dxa"/>
          </w:tcPr>
          <w:p w14:paraId="102AC2B1" w14:textId="294669A8" w:rsidR="00623180" w:rsidRPr="001673AC" w:rsidRDefault="00623180" w:rsidP="00623180">
            <w:r w:rsidRPr="001673AC">
              <w:t>52</w:t>
            </w:r>
          </w:p>
        </w:tc>
        <w:tc>
          <w:tcPr>
            <w:tcW w:w="1134" w:type="dxa"/>
          </w:tcPr>
          <w:p w14:paraId="537BC53C" w14:textId="0D501120" w:rsidR="00623180" w:rsidRPr="001673AC" w:rsidRDefault="00623180" w:rsidP="00623180">
            <w:r w:rsidRPr="001673AC">
              <w:t>Female</w:t>
            </w:r>
          </w:p>
        </w:tc>
        <w:tc>
          <w:tcPr>
            <w:tcW w:w="2368" w:type="dxa"/>
          </w:tcPr>
          <w:p w14:paraId="4E4A6CD5" w14:textId="53ADA9DA" w:rsidR="00623180" w:rsidRPr="001673AC" w:rsidRDefault="00623180" w:rsidP="00623180">
            <w:r w:rsidRPr="001673AC">
              <w:t>Breast cancer</w:t>
            </w:r>
          </w:p>
        </w:tc>
        <w:tc>
          <w:tcPr>
            <w:tcW w:w="1517" w:type="dxa"/>
            <w:vAlign w:val="center"/>
          </w:tcPr>
          <w:p w14:paraId="183DFFA6" w14:textId="4859F6FF" w:rsidR="00623180" w:rsidRPr="001673AC" w:rsidRDefault="00623180" w:rsidP="00623180">
            <w:r w:rsidRPr="001673AC">
              <w:rPr>
                <w:rFonts w:eastAsia="맑은 고딕"/>
                <w:sz w:val="22"/>
              </w:rPr>
              <w:t>T2N1a</w:t>
            </w:r>
          </w:p>
        </w:tc>
        <w:tc>
          <w:tcPr>
            <w:tcW w:w="1592" w:type="dxa"/>
            <w:vAlign w:val="center"/>
          </w:tcPr>
          <w:p w14:paraId="1D8535BC" w14:textId="3E657692" w:rsidR="00623180" w:rsidRPr="001673AC" w:rsidRDefault="00623180" w:rsidP="00623180">
            <w:r w:rsidRPr="001673AC">
              <w:rPr>
                <w:rFonts w:eastAsia="맑은 고딕"/>
                <w:sz w:val="22"/>
              </w:rPr>
              <w:t>NEG</w:t>
            </w:r>
          </w:p>
        </w:tc>
      </w:tr>
      <w:tr w:rsidR="00623180" w:rsidRPr="001673AC" w14:paraId="537E6709" w14:textId="77777777" w:rsidTr="001B674C">
        <w:tc>
          <w:tcPr>
            <w:tcW w:w="1607" w:type="dxa"/>
          </w:tcPr>
          <w:p w14:paraId="1C3C6D70" w14:textId="77777777" w:rsidR="00623180" w:rsidRPr="001673AC" w:rsidRDefault="00623180" w:rsidP="00623180">
            <w:r w:rsidRPr="001673AC">
              <w:t>P6</w:t>
            </w:r>
          </w:p>
        </w:tc>
        <w:tc>
          <w:tcPr>
            <w:tcW w:w="798" w:type="dxa"/>
          </w:tcPr>
          <w:p w14:paraId="553F2AAB" w14:textId="55828206" w:rsidR="00623180" w:rsidRPr="001673AC" w:rsidRDefault="00623180" w:rsidP="00623180">
            <w:r w:rsidRPr="001673AC">
              <w:t>51</w:t>
            </w:r>
          </w:p>
        </w:tc>
        <w:tc>
          <w:tcPr>
            <w:tcW w:w="1134" w:type="dxa"/>
          </w:tcPr>
          <w:p w14:paraId="7354B8CF" w14:textId="0AC308DC" w:rsidR="00623180" w:rsidRPr="001673AC" w:rsidRDefault="00623180" w:rsidP="00623180">
            <w:r w:rsidRPr="001673AC">
              <w:t>Female</w:t>
            </w:r>
          </w:p>
        </w:tc>
        <w:tc>
          <w:tcPr>
            <w:tcW w:w="2368" w:type="dxa"/>
          </w:tcPr>
          <w:p w14:paraId="1442E379" w14:textId="773789E1" w:rsidR="00623180" w:rsidRPr="001673AC" w:rsidRDefault="00623180" w:rsidP="00623180">
            <w:r w:rsidRPr="001673AC">
              <w:t>Breast cancer</w:t>
            </w:r>
          </w:p>
        </w:tc>
        <w:tc>
          <w:tcPr>
            <w:tcW w:w="1517" w:type="dxa"/>
            <w:vAlign w:val="center"/>
          </w:tcPr>
          <w:p w14:paraId="651D5F9D" w14:textId="28B17227" w:rsidR="00623180" w:rsidRPr="001673AC" w:rsidRDefault="00623180" w:rsidP="00623180">
            <w:r w:rsidRPr="001673AC">
              <w:rPr>
                <w:rFonts w:eastAsia="맑은 고딕"/>
                <w:sz w:val="22"/>
              </w:rPr>
              <w:t>T2N2a</w:t>
            </w:r>
          </w:p>
        </w:tc>
        <w:tc>
          <w:tcPr>
            <w:tcW w:w="1592" w:type="dxa"/>
            <w:vAlign w:val="center"/>
          </w:tcPr>
          <w:p w14:paraId="32E9EEE4" w14:textId="3A750DEC" w:rsidR="00623180" w:rsidRPr="001673AC" w:rsidRDefault="00623180" w:rsidP="00623180">
            <w:r w:rsidRPr="001673AC">
              <w:rPr>
                <w:rFonts w:eastAsia="맑은 고딕"/>
                <w:sz w:val="22"/>
              </w:rPr>
              <w:t>NEG</w:t>
            </w:r>
          </w:p>
        </w:tc>
      </w:tr>
      <w:tr w:rsidR="00623180" w:rsidRPr="001673AC" w14:paraId="21A00895" w14:textId="77777777" w:rsidTr="00BE7A70">
        <w:tc>
          <w:tcPr>
            <w:tcW w:w="1607" w:type="dxa"/>
          </w:tcPr>
          <w:p w14:paraId="3343A5AD" w14:textId="77777777" w:rsidR="00623180" w:rsidRPr="001673AC" w:rsidRDefault="00623180" w:rsidP="00623180">
            <w:r w:rsidRPr="001673AC">
              <w:t>N1</w:t>
            </w:r>
          </w:p>
        </w:tc>
        <w:tc>
          <w:tcPr>
            <w:tcW w:w="798" w:type="dxa"/>
          </w:tcPr>
          <w:p w14:paraId="4537BCC8" w14:textId="6B97E4D9" w:rsidR="00623180" w:rsidRPr="001673AC" w:rsidRDefault="00623180" w:rsidP="00623180">
            <w:r w:rsidRPr="001673AC">
              <w:t>37</w:t>
            </w:r>
          </w:p>
        </w:tc>
        <w:tc>
          <w:tcPr>
            <w:tcW w:w="1134" w:type="dxa"/>
          </w:tcPr>
          <w:p w14:paraId="065223D2" w14:textId="3D333D50" w:rsidR="00623180" w:rsidRPr="001673AC" w:rsidRDefault="00623180" w:rsidP="00623180">
            <w:r w:rsidRPr="001673AC">
              <w:t>Female</w:t>
            </w:r>
          </w:p>
        </w:tc>
        <w:tc>
          <w:tcPr>
            <w:tcW w:w="2368" w:type="dxa"/>
          </w:tcPr>
          <w:p w14:paraId="1834D6A1" w14:textId="71C3EFDD" w:rsidR="00623180" w:rsidRPr="001673AC" w:rsidRDefault="00623180" w:rsidP="00623180">
            <w:r w:rsidRPr="001673AC">
              <w:t>Healthy donor</w:t>
            </w:r>
          </w:p>
        </w:tc>
        <w:tc>
          <w:tcPr>
            <w:tcW w:w="1517" w:type="dxa"/>
          </w:tcPr>
          <w:p w14:paraId="3E1A9FD4" w14:textId="77777777" w:rsidR="00623180" w:rsidRPr="001673AC" w:rsidRDefault="00623180" w:rsidP="00623180"/>
        </w:tc>
        <w:tc>
          <w:tcPr>
            <w:tcW w:w="1592" w:type="dxa"/>
          </w:tcPr>
          <w:p w14:paraId="1E724A7B" w14:textId="77777777" w:rsidR="00623180" w:rsidRPr="001673AC" w:rsidRDefault="00623180" w:rsidP="00623180"/>
        </w:tc>
      </w:tr>
      <w:tr w:rsidR="00623180" w:rsidRPr="001673AC" w14:paraId="6F78E62D" w14:textId="77777777" w:rsidTr="00BE7A70">
        <w:tc>
          <w:tcPr>
            <w:tcW w:w="1607" w:type="dxa"/>
          </w:tcPr>
          <w:p w14:paraId="137602F0" w14:textId="77777777" w:rsidR="00623180" w:rsidRPr="001673AC" w:rsidRDefault="00623180" w:rsidP="00623180">
            <w:r w:rsidRPr="001673AC">
              <w:t>N2</w:t>
            </w:r>
          </w:p>
        </w:tc>
        <w:tc>
          <w:tcPr>
            <w:tcW w:w="798" w:type="dxa"/>
          </w:tcPr>
          <w:p w14:paraId="315B7D9E" w14:textId="04D5EE45" w:rsidR="00623180" w:rsidRPr="001673AC" w:rsidRDefault="00623180" w:rsidP="00623180">
            <w:r w:rsidRPr="001673AC">
              <w:t>58</w:t>
            </w:r>
          </w:p>
        </w:tc>
        <w:tc>
          <w:tcPr>
            <w:tcW w:w="1134" w:type="dxa"/>
          </w:tcPr>
          <w:p w14:paraId="1DEED45E" w14:textId="1E227FA5" w:rsidR="00623180" w:rsidRPr="001673AC" w:rsidRDefault="00623180" w:rsidP="00623180">
            <w:r w:rsidRPr="001673AC">
              <w:t>Female</w:t>
            </w:r>
          </w:p>
        </w:tc>
        <w:tc>
          <w:tcPr>
            <w:tcW w:w="2368" w:type="dxa"/>
          </w:tcPr>
          <w:p w14:paraId="6E55D5F0" w14:textId="2C87A7B9" w:rsidR="00623180" w:rsidRPr="001673AC" w:rsidRDefault="00623180" w:rsidP="00623180">
            <w:r w:rsidRPr="001673AC">
              <w:t>Healthy donor</w:t>
            </w:r>
          </w:p>
        </w:tc>
        <w:tc>
          <w:tcPr>
            <w:tcW w:w="1517" w:type="dxa"/>
          </w:tcPr>
          <w:p w14:paraId="6DFD5670" w14:textId="77777777" w:rsidR="00623180" w:rsidRPr="001673AC" w:rsidRDefault="00623180" w:rsidP="00623180"/>
        </w:tc>
        <w:tc>
          <w:tcPr>
            <w:tcW w:w="1592" w:type="dxa"/>
          </w:tcPr>
          <w:p w14:paraId="2AEA0970" w14:textId="77777777" w:rsidR="00623180" w:rsidRPr="001673AC" w:rsidRDefault="00623180" w:rsidP="00623180"/>
        </w:tc>
      </w:tr>
      <w:tr w:rsidR="00623180" w:rsidRPr="001673AC" w14:paraId="69B3ABDD" w14:textId="77777777" w:rsidTr="00BE7A70">
        <w:tc>
          <w:tcPr>
            <w:tcW w:w="1607" w:type="dxa"/>
          </w:tcPr>
          <w:p w14:paraId="0C233A0C" w14:textId="77777777" w:rsidR="00623180" w:rsidRPr="001673AC" w:rsidRDefault="00623180" w:rsidP="00623180">
            <w:r w:rsidRPr="001673AC">
              <w:t>N3</w:t>
            </w:r>
          </w:p>
        </w:tc>
        <w:tc>
          <w:tcPr>
            <w:tcW w:w="798" w:type="dxa"/>
          </w:tcPr>
          <w:p w14:paraId="3E768ED7" w14:textId="6B3A2252" w:rsidR="00623180" w:rsidRPr="001673AC" w:rsidRDefault="00623180" w:rsidP="00623180">
            <w:r w:rsidRPr="001673AC">
              <w:t>49</w:t>
            </w:r>
          </w:p>
        </w:tc>
        <w:tc>
          <w:tcPr>
            <w:tcW w:w="1134" w:type="dxa"/>
          </w:tcPr>
          <w:p w14:paraId="65529596" w14:textId="304393E2" w:rsidR="00623180" w:rsidRPr="001673AC" w:rsidRDefault="00623180" w:rsidP="00623180">
            <w:r w:rsidRPr="001673AC">
              <w:t>Female</w:t>
            </w:r>
          </w:p>
        </w:tc>
        <w:tc>
          <w:tcPr>
            <w:tcW w:w="2368" w:type="dxa"/>
          </w:tcPr>
          <w:p w14:paraId="2C418046" w14:textId="2B8D14C0" w:rsidR="00623180" w:rsidRPr="001673AC" w:rsidRDefault="00623180" w:rsidP="00623180">
            <w:r w:rsidRPr="001673AC">
              <w:t>Healthy donor</w:t>
            </w:r>
          </w:p>
        </w:tc>
        <w:tc>
          <w:tcPr>
            <w:tcW w:w="1517" w:type="dxa"/>
          </w:tcPr>
          <w:p w14:paraId="67E2BCAB" w14:textId="77777777" w:rsidR="00623180" w:rsidRPr="001673AC" w:rsidRDefault="00623180" w:rsidP="00623180"/>
        </w:tc>
        <w:tc>
          <w:tcPr>
            <w:tcW w:w="1592" w:type="dxa"/>
          </w:tcPr>
          <w:p w14:paraId="006CD1A7" w14:textId="77777777" w:rsidR="00623180" w:rsidRPr="001673AC" w:rsidRDefault="00623180" w:rsidP="00623180"/>
        </w:tc>
      </w:tr>
      <w:tr w:rsidR="00623180" w:rsidRPr="001673AC" w14:paraId="33BAD95C" w14:textId="77777777" w:rsidTr="00BE7A70">
        <w:tc>
          <w:tcPr>
            <w:tcW w:w="1607" w:type="dxa"/>
          </w:tcPr>
          <w:p w14:paraId="2CD51FF8" w14:textId="77777777" w:rsidR="00623180" w:rsidRPr="001673AC" w:rsidRDefault="00623180" w:rsidP="00623180">
            <w:r w:rsidRPr="001673AC">
              <w:t>N4</w:t>
            </w:r>
          </w:p>
        </w:tc>
        <w:tc>
          <w:tcPr>
            <w:tcW w:w="798" w:type="dxa"/>
          </w:tcPr>
          <w:p w14:paraId="07383481" w14:textId="5E61E6CF" w:rsidR="00623180" w:rsidRPr="001673AC" w:rsidRDefault="00623180" w:rsidP="00623180">
            <w:r w:rsidRPr="001673AC">
              <w:t>38</w:t>
            </w:r>
          </w:p>
        </w:tc>
        <w:tc>
          <w:tcPr>
            <w:tcW w:w="1134" w:type="dxa"/>
          </w:tcPr>
          <w:p w14:paraId="1242F050" w14:textId="6CE083F7" w:rsidR="00623180" w:rsidRPr="001673AC" w:rsidRDefault="00623180" w:rsidP="00623180">
            <w:r w:rsidRPr="001673AC">
              <w:t>Female</w:t>
            </w:r>
          </w:p>
        </w:tc>
        <w:tc>
          <w:tcPr>
            <w:tcW w:w="2368" w:type="dxa"/>
          </w:tcPr>
          <w:p w14:paraId="2D09F06D" w14:textId="7C3382BA" w:rsidR="00623180" w:rsidRPr="001673AC" w:rsidRDefault="00623180" w:rsidP="00623180">
            <w:r w:rsidRPr="001673AC">
              <w:t>Healthy donor</w:t>
            </w:r>
          </w:p>
        </w:tc>
        <w:tc>
          <w:tcPr>
            <w:tcW w:w="1517" w:type="dxa"/>
          </w:tcPr>
          <w:p w14:paraId="71594463" w14:textId="77777777" w:rsidR="00623180" w:rsidRPr="001673AC" w:rsidRDefault="00623180" w:rsidP="00623180"/>
        </w:tc>
        <w:tc>
          <w:tcPr>
            <w:tcW w:w="1592" w:type="dxa"/>
          </w:tcPr>
          <w:p w14:paraId="08A16C0D" w14:textId="77777777" w:rsidR="00623180" w:rsidRPr="001673AC" w:rsidRDefault="00623180" w:rsidP="00623180"/>
        </w:tc>
      </w:tr>
      <w:tr w:rsidR="00623180" w:rsidRPr="001673AC" w14:paraId="6F58C3A9" w14:textId="77777777" w:rsidTr="00BE7A70">
        <w:tc>
          <w:tcPr>
            <w:tcW w:w="1607" w:type="dxa"/>
          </w:tcPr>
          <w:p w14:paraId="22315F76" w14:textId="77777777" w:rsidR="00623180" w:rsidRPr="001673AC" w:rsidRDefault="00623180" w:rsidP="00623180">
            <w:r w:rsidRPr="001673AC">
              <w:t>N5</w:t>
            </w:r>
          </w:p>
        </w:tc>
        <w:tc>
          <w:tcPr>
            <w:tcW w:w="798" w:type="dxa"/>
          </w:tcPr>
          <w:p w14:paraId="5B27FED1" w14:textId="5F2B1E44" w:rsidR="00623180" w:rsidRPr="001673AC" w:rsidRDefault="00623180" w:rsidP="00623180">
            <w:r w:rsidRPr="001673AC">
              <w:t>36</w:t>
            </w:r>
          </w:p>
        </w:tc>
        <w:tc>
          <w:tcPr>
            <w:tcW w:w="1134" w:type="dxa"/>
          </w:tcPr>
          <w:p w14:paraId="286786AC" w14:textId="14350AEB" w:rsidR="00623180" w:rsidRPr="001673AC" w:rsidRDefault="00623180" w:rsidP="00623180">
            <w:r w:rsidRPr="001673AC">
              <w:t>Female</w:t>
            </w:r>
          </w:p>
        </w:tc>
        <w:tc>
          <w:tcPr>
            <w:tcW w:w="2368" w:type="dxa"/>
          </w:tcPr>
          <w:p w14:paraId="26A639CB" w14:textId="51F0A8A5" w:rsidR="00623180" w:rsidRPr="001673AC" w:rsidRDefault="00623180" w:rsidP="00623180">
            <w:r w:rsidRPr="001673AC">
              <w:t>Healthy donor</w:t>
            </w:r>
          </w:p>
        </w:tc>
        <w:tc>
          <w:tcPr>
            <w:tcW w:w="1517" w:type="dxa"/>
          </w:tcPr>
          <w:p w14:paraId="5203FB42" w14:textId="77777777" w:rsidR="00623180" w:rsidRPr="001673AC" w:rsidRDefault="00623180" w:rsidP="00623180"/>
        </w:tc>
        <w:tc>
          <w:tcPr>
            <w:tcW w:w="1592" w:type="dxa"/>
          </w:tcPr>
          <w:p w14:paraId="7DCAFCFF" w14:textId="77777777" w:rsidR="00623180" w:rsidRPr="001673AC" w:rsidRDefault="00623180" w:rsidP="00623180"/>
        </w:tc>
      </w:tr>
      <w:tr w:rsidR="00623180" w:rsidRPr="001673AC" w14:paraId="3314B36A" w14:textId="77777777" w:rsidTr="00BE7A70">
        <w:tc>
          <w:tcPr>
            <w:tcW w:w="1607" w:type="dxa"/>
          </w:tcPr>
          <w:p w14:paraId="3B572281" w14:textId="77777777" w:rsidR="00623180" w:rsidRPr="001673AC" w:rsidRDefault="00623180" w:rsidP="00623180">
            <w:r w:rsidRPr="001673AC">
              <w:t>N6</w:t>
            </w:r>
          </w:p>
        </w:tc>
        <w:tc>
          <w:tcPr>
            <w:tcW w:w="798" w:type="dxa"/>
          </w:tcPr>
          <w:p w14:paraId="18D38F4C" w14:textId="1882A287" w:rsidR="00623180" w:rsidRPr="001673AC" w:rsidRDefault="00623180" w:rsidP="00623180">
            <w:r w:rsidRPr="001673AC">
              <w:t>45</w:t>
            </w:r>
          </w:p>
        </w:tc>
        <w:tc>
          <w:tcPr>
            <w:tcW w:w="1134" w:type="dxa"/>
          </w:tcPr>
          <w:p w14:paraId="072D27B0" w14:textId="66A1CDB0" w:rsidR="00623180" w:rsidRPr="001673AC" w:rsidRDefault="00623180" w:rsidP="00623180">
            <w:r w:rsidRPr="001673AC">
              <w:t>Female</w:t>
            </w:r>
          </w:p>
        </w:tc>
        <w:tc>
          <w:tcPr>
            <w:tcW w:w="2368" w:type="dxa"/>
          </w:tcPr>
          <w:p w14:paraId="6A582C94" w14:textId="685CBF10" w:rsidR="00623180" w:rsidRPr="001673AC" w:rsidRDefault="00623180" w:rsidP="00623180">
            <w:r w:rsidRPr="001673AC">
              <w:t>Healthy donor</w:t>
            </w:r>
          </w:p>
        </w:tc>
        <w:tc>
          <w:tcPr>
            <w:tcW w:w="1517" w:type="dxa"/>
          </w:tcPr>
          <w:p w14:paraId="53B318F5" w14:textId="77777777" w:rsidR="00623180" w:rsidRPr="001673AC" w:rsidRDefault="00623180" w:rsidP="00623180"/>
        </w:tc>
        <w:tc>
          <w:tcPr>
            <w:tcW w:w="1592" w:type="dxa"/>
          </w:tcPr>
          <w:p w14:paraId="18D15E20" w14:textId="77777777" w:rsidR="00623180" w:rsidRPr="001673AC" w:rsidRDefault="00623180" w:rsidP="00623180"/>
        </w:tc>
      </w:tr>
    </w:tbl>
    <w:p w14:paraId="12E6CEDC" w14:textId="35635E29" w:rsidR="00623180" w:rsidRDefault="00623180" w:rsidP="00623180">
      <w:pPr>
        <w:rPr>
          <w:rFonts w:ascii="Arial" w:eastAsiaTheme="minorEastAsia" w:hAnsi="Arial" w:cs="Arial"/>
          <w:lang w:val="en-US" w:eastAsia="ko-KR"/>
        </w:rPr>
      </w:pPr>
    </w:p>
    <w:p w14:paraId="5AAFC074" w14:textId="77777777" w:rsidR="005D3AD9" w:rsidRDefault="005D3AD9" w:rsidP="005D3AD9">
      <w:pPr>
        <w:rPr>
          <w:rFonts w:ascii="Arial" w:eastAsiaTheme="minorEastAsia" w:hAnsi="Arial" w:cs="Arial"/>
          <w:lang w:val="en-US" w:eastAsia="ko-KR"/>
        </w:rPr>
      </w:pPr>
    </w:p>
    <w:p w14:paraId="27EF8F5F" w14:textId="77777777" w:rsidR="005D3AD9" w:rsidRDefault="005D3AD9" w:rsidP="005D3AD9">
      <w:pPr>
        <w:rPr>
          <w:rFonts w:ascii="Arial" w:eastAsiaTheme="minorEastAsia" w:hAnsi="Arial" w:cs="Arial"/>
          <w:lang w:val="en-US" w:eastAsia="ko-KR"/>
        </w:rPr>
      </w:pPr>
    </w:p>
    <w:p w14:paraId="61A05636" w14:textId="2CAE3CDC" w:rsidR="005D3AD9" w:rsidRDefault="0042129C" w:rsidP="005D3AD9">
      <w:pPr>
        <w:rPr>
          <w:rFonts w:eastAsiaTheme="minorEastAsia"/>
          <w:b/>
          <w:bCs/>
          <w:lang w:val="en-US" w:eastAsia="ko-KR"/>
        </w:rPr>
      </w:pPr>
      <w:r w:rsidRPr="0042129C">
        <w:rPr>
          <w:rFonts w:eastAsiaTheme="minorEastAsia"/>
          <w:b/>
          <w:bCs/>
          <w:lang w:val="en-US" w:eastAsia="ko-KR"/>
        </w:rPr>
        <w:t>[Reference]</w:t>
      </w:r>
    </w:p>
    <w:p w14:paraId="675F5A03" w14:textId="07D4B52E" w:rsidR="000D68ED" w:rsidRPr="000D68ED" w:rsidRDefault="000D68ED" w:rsidP="005D3AD9">
      <w:pPr>
        <w:rPr>
          <w:rFonts w:eastAsiaTheme="minorEastAsia"/>
          <w:lang w:val="en-US" w:eastAsia="ko-KR"/>
        </w:rPr>
      </w:pPr>
      <w:r w:rsidRPr="000D68ED">
        <w:rPr>
          <w:rFonts w:eastAsiaTheme="minorEastAsia"/>
          <w:lang w:val="en-US" w:eastAsia="ko-KR"/>
        </w:rPr>
        <w:t>Guo, J. J.; Wang, Y.; Zhao, M. 3D flower-like ferrous(II) phosphate nanostructures as peroxidase mimetics for sensitive colorimetric detection of hydrogen peroxide and glucose at nanomolar level. Talanta</w:t>
      </w:r>
      <w:r w:rsidR="00294C27">
        <w:rPr>
          <w:rFonts w:eastAsiaTheme="minorEastAsia" w:hint="eastAsia"/>
          <w:lang w:val="en-US" w:eastAsia="ko-KR"/>
        </w:rPr>
        <w:t xml:space="preserve"> </w:t>
      </w:r>
      <w:r w:rsidRPr="00294C27">
        <w:rPr>
          <w:rFonts w:eastAsiaTheme="minorEastAsia"/>
          <w:b/>
          <w:bCs/>
          <w:lang w:val="en-US" w:eastAsia="ko-KR"/>
        </w:rPr>
        <w:t>182</w:t>
      </w:r>
      <w:r w:rsidRPr="000D68ED">
        <w:rPr>
          <w:rFonts w:eastAsiaTheme="minorEastAsia"/>
          <w:lang w:val="en-US" w:eastAsia="ko-KR"/>
        </w:rPr>
        <w:t>, 230-240</w:t>
      </w:r>
      <w:r w:rsidR="00294C27">
        <w:rPr>
          <w:rFonts w:eastAsiaTheme="minorEastAsia" w:hint="eastAsia"/>
          <w:lang w:val="en-US" w:eastAsia="ko-KR"/>
        </w:rPr>
        <w:t xml:space="preserve"> (2018)</w:t>
      </w:r>
      <w:r w:rsidRPr="000D68ED">
        <w:rPr>
          <w:rFonts w:eastAsiaTheme="minorEastAsia"/>
          <w:lang w:val="en-US" w:eastAsia="ko-KR"/>
        </w:rPr>
        <w:t xml:space="preserve">. </w:t>
      </w:r>
      <w:r w:rsidRPr="000D68ED">
        <w:rPr>
          <w:rFonts w:eastAsiaTheme="minorEastAsia"/>
          <w:color w:val="0000FF"/>
          <w:u w:val="single"/>
          <w:lang w:eastAsia="ko-KR"/>
        </w:rPr>
        <w:t>https://doi.org/10.1016/j.talanta.2018.01.080</w:t>
      </w:r>
    </w:p>
    <w:p w14:paraId="52C22A68" w14:textId="77777777" w:rsidR="005D3AD9" w:rsidRPr="006570C5" w:rsidRDefault="005D3AD9" w:rsidP="00623180">
      <w:pPr>
        <w:rPr>
          <w:rFonts w:ascii="Arial" w:eastAsiaTheme="minorEastAsia" w:hAnsi="Arial" w:cs="Arial"/>
          <w:lang w:val="en-US" w:eastAsia="ko-KR"/>
        </w:rPr>
      </w:pPr>
    </w:p>
    <w:sectPr w:rsidR="005D3AD9" w:rsidRPr="006570C5" w:rsidSect="003D743F">
      <w:headerReference w:type="default" r:id="rId16"/>
      <w:footerReference w:type="default" r:id="rId1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8337E" w14:textId="77777777" w:rsidR="0095768F" w:rsidRDefault="0095768F" w:rsidP="00400211">
      <w:r>
        <w:separator/>
      </w:r>
    </w:p>
  </w:endnote>
  <w:endnote w:type="continuationSeparator" w:id="0">
    <w:p w14:paraId="09C904E4" w14:textId="77777777" w:rsidR="0095768F" w:rsidRDefault="0095768F" w:rsidP="0040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51A7D" w14:textId="755BB538" w:rsidR="00814636" w:rsidRDefault="006A045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30BD4">
      <w:rPr>
        <w:noProof/>
      </w:rPr>
      <w:t>2</w:t>
    </w:r>
    <w:r>
      <w:fldChar w:fldCharType="end"/>
    </w:r>
  </w:p>
  <w:p w14:paraId="5435F50A" w14:textId="77777777" w:rsidR="00814636" w:rsidRDefault="00814636" w:rsidP="00881456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D352A" w14:textId="77777777" w:rsidR="0095768F" w:rsidRDefault="0095768F" w:rsidP="00400211">
      <w:r>
        <w:separator/>
      </w:r>
    </w:p>
  </w:footnote>
  <w:footnote w:type="continuationSeparator" w:id="0">
    <w:p w14:paraId="4B13A811" w14:textId="77777777" w:rsidR="0095768F" w:rsidRDefault="0095768F" w:rsidP="00400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90A90" w14:textId="462F0337" w:rsidR="00814636" w:rsidRPr="009B44CC" w:rsidRDefault="006A0452" w:rsidP="009B44CC">
    <w:pPr>
      <w:pStyle w:val="a3"/>
      <w:tabs>
        <w:tab w:val="left" w:pos="5003"/>
      </w:tabs>
      <w:jc w:val="right"/>
      <w:rPr>
        <w:lang w:val="en-US"/>
      </w:rPr>
    </w:pPr>
    <w:r>
      <w:tab/>
      <w:t xml:space="preserve"> 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B780C"/>
    <w:multiLevelType w:val="hybridMultilevel"/>
    <w:tmpl w:val="49025804"/>
    <w:lvl w:ilvl="0" w:tplc="11A8BAEA">
      <w:numFmt w:val="bullet"/>
      <w:lvlText w:val="-"/>
      <w:lvlJc w:val="left"/>
      <w:pPr>
        <w:ind w:left="80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299921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cwsjQxNzKzMDE1MLZQ0lEKTi0uzszPAykwNK0FAGoa2yQtAAAA"/>
  </w:docVars>
  <w:rsids>
    <w:rsidRoot w:val="00400211"/>
    <w:rsid w:val="00011DFF"/>
    <w:rsid w:val="00021D2C"/>
    <w:rsid w:val="0003590A"/>
    <w:rsid w:val="00074631"/>
    <w:rsid w:val="00077C22"/>
    <w:rsid w:val="000A3A39"/>
    <w:rsid w:val="000A42C9"/>
    <w:rsid w:val="000B75FE"/>
    <w:rsid w:val="000D68ED"/>
    <w:rsid w:val="000F3C67"/>
    <w:rsid w:val="001149EF"/>
    <w:rsid w:val="0012032A"/>
    <w:rsid w:val="001320E3"/>
    <w:rsid w:val="00134911"/>
    <w:rsid w:val="00144B5F"/>
    <w:rsid w:val="00155DCE"/>
    <w:rsid w:val="001673AC"/>
    <w:rsid w:val="00170184"/>
    <w:rsid w:val="00174A3E"/>
    <w:rsid w:val="00194BB0"/>
    <w:rsid w:val="001A2F86"/>
    <w:rsid w:val="001B37C7"/>
    <w:rsid w:val="001C22A3"/>
    <w:rsid w:val="001D16AD"/>
    <w:rsid w:val="001D1965"/>
    <w:rsid w:val="00220583"/>
    <w:rsid w:val="00220859"/>
    <w:rsid w:val="00265420"/>
    <w:rsid w:val="00271B31"/>
    <w:rsid w:val="00294C27"/>
    <w:rsid w:val="002A3A67"/>
    <w:rsid w:val="002B5638"/>
    <w:rsid w:val="002D30B7"/>
    <w:rsid w:val="002F33BA"/>
    <w:rsid w:val="002F6A63"/>
    <w:rsid w:val="00311F9C"/>
    <w:rsid w:val="00317E07"/>
    <w:rsid w:val="00334B3C"/>
    <w:rsid w:val="00335B79"/>
    <w:rsid w:val="0033633B"/>
    <w:rsid w:val="0036045F"/>
    <w:rsid w:val="00383D44"/>
    <w:rsid w:val="003858B9"/>
    <w:rsid w:val="00387A73"/>
    <w:rsid w:val="00397841"/>
    <w:rsid w:val="003A46BB"/>
    <w:rsid w:val="003A5E80"/>
    <w:rsid w:val="003B56D4"/>
    <w:rsid w:val="003D743F"/>
    <w:rsid w:val="00400211"/>
    <w:rsid w:val="0042129C"/>
    <w:rsid w:val="00426234"/>
    <w:rsid w:val="0043130F"/>
    <w:rsid w:val="004475EB"/>
    <w:rsid w:val="004972C4"/>
    <w:rsid w:val="004A3BB6"/>
    <w:rsid w:val="004B36C5"/>
    <w:rsid w:val="004B68AE"/>
    <w:rsid w:val="004C1355"/>
    <w:rsid w:val="004C78E9"/>
    <w:rsid w:val="004D1A18"/>
    <w:rsid w:val="004D59F9"/>
    <w:rsid w:val="004F709A"/>
    <w:rsid w:val="005119FF"/>
    <w:rsid w:val="005141AB"/>
    <w:rsid w:val="00521690"/>
    <w:rsid w:val="00524C30"/>
    <w:rsid w:val="00527A56"/>
    <w:rsid w:val="00555AD3"/>
    <w:rsid w:val="00561271"/>
    <w:rsid w:val="00563DF4"/>
    <w:rsid w:val="00571016"/>
    <w:rsid w:val="0059088E"/>
    <w:rsid w:val="005D319A"/>
    <w:rsid w:val="005D3AD9"/>
    <w:rsid w:val="005D4B82"/>
    <w:rsid w:val="005D5B49"/>
    <w:rsid w:val="005D7054"/>
    <w:rsid w:val="005E166D"/>
    <w:rsid w:val="00601407"/>
    <w:rsid w:val="0062057A"/>
    <w:rsid w:val="00623180"/>
    <w:rsid w:val="006313D0"/>
    <w:rsid w:val="006423A7"/>
    <w:rsid w:val="006570C5"/>
    <w:rsid w:val="006824E3"/>
    <w:rsid w:val="00697011"/>
    <w:rsid w:val="006A0452"/>
    <w:rsid w:val="006E6817"/>
    <w:rsid w:val="006F2C31"/>
    <w:rsid w:val="00700AE9"/>
    <w:rsid w:val="00703C0A"/>
    <w:rsid w:val="007131B2"/>
    <w:rsid w:val="00720B38"/>
    <w:rsid w:val="007236AE"/>
    <w:rsid w:val="007263D4"/>
    <w:rsid w:val="007312FF"/>
    <w:rsid w:val="0073487F"/>
    <w:rsid w:val="00751BF3"/>
    <w:rsid w:val="00774190"/>
    <w:rsid w:val="007809CD"/>
    <w:rsid w:val="007B3887"/>
    <w:rsid w:val="007B65ED"/>
    <w:rsid w:val="007D4200"/>
    <w:rsid w:val="0081177F"/>
    <w:rsid w:val="00814636"/>
    <w:rsid w:val="00860D65"/>
    <w:rsid w:val="0087473C"/>
    <w:rsid w:val="00874902"/>
    <w:rsid w:val="008A0E7A"/>
    <w:rsid w:val="008B0B8C"/>
    <w:rsid w:val="008B1BF5"/>
    <w:rsid w:val="008C12B3"/>
    <w:rsid w:val="008E6C30"/>
    <w:rsid w:val="009059E3"/>
    <w:rsid w:val="00914521"/>
    <w:rsid w:val="009407AD"/>
    <w:rsid w:val="00953597"/>
    <w:rsid w:val="00956BB6"/>
    <w:rsid w:val="0095768F"/>
    <w:rsid w:val="009629C3"/>
    <w:rsid w:val="0097695C"/>
    <w:rsid w:val="009818FA"/>
    <w:rsid w:val="00996E23"/>
    <w:rsid w:val="009B0303"/>
    <w:rsid w:val="009C4783"/>
    <w:rsid w:val="009D5C93"/>
    <w:rsid w:val="009E2E4A"/>
    <w:rsid w:val="009E70D3"/>
    <w:rsid w:val="009F214A"/>
    <w:rsid w:val="00A30129"/>
    <w:rsid w:val="00A35300"/>
    <w:rsid w:val="00A7204C"/>
    <w:rsid w:val="00A850E7"/>
    <w:rsid w:val="00AA1BFA"/>
    <w:rsid w:val="00AA2A83"/>
    <w:rsid w:val="00AB272C"/>
    <w:rsid w:val="00AC4713"/>
    <w:rsid w:val="00AD645D"/>
    <w:rsid w:val="00AE1813"/>
    <w:rsid w:val="00AE19FE"/>
    <w:rsid w:val="00AF0B4A"/>
    <w:rsid w:val="00B102DF"/>
    <w:rsid w:val="00B33193"/>
    <w:rsid w:val="00B34E53"/>
    <w:rsid w:val="00B73E9F"/>
    <w:rsid w:val="00BB062D"/>
    <w:rsid w:val="00BB212F"/>
    <w:rsid w:val="00BB4B6A"/>
    <w:rsid w:val="00BB75E8"/>
    <w:rsid w:val="00BC6F83"/>
    <w:rsid w:val="00BC7D8E"/>
    <w:rsid w:val="00BD54DD"/>
    <w:rsid w:val="00BE6A16"/>
    <w:rsid w:val="00BF232E"/>
    <w:rsid w:val="00BF4747"/>
    <w:rsid w:val="00C27ECF"/>
    <w:rsid w:val="00C4220D"/>
    <w:rsid w:val="00C93A8D"/>
    <w:rsid w:val="00C97A98"/>
    <w:rsid w:val="00CA195D"/>
    <w:rsid w:val="00CA76FC"/>
    <w:rsid w:val="00CB762F"/>
    <w:rsid w:val="00CF0C5F"/>
    <w:rsid w:val="00CF256E"/>
    <w:rsid w:val="00D07A53"/>
    <w:rsid w:val="00D14241"/>
    <w:rsid w:val="00D37879"/>
    <w:rsid w:val="00D427F4"/>
    <w:rsid w:val="00D45EBB"/>
    <w:rsid w:val="00D46589"/>
    <w:rsid w:val="00D54F84"/>
    <w:rsid w:val="00D77F7F"/>
    <w:rsid w:val="00D91481"/>
    <w:rsid w:val="00DA3643"/>
    <w:rsid w:val="00DB4CBC"/>
    <w:rsid w:val="00DB7CEE"/>
    <w:rsid w:val="00DC7A95"/>
    <w:rsid w:val="00DD5755"/>
    <w:rsid w:val="00DD618B"/>
    <w:rsid w:val="00DD72A4"/>
    <w:rsid w:val="00DF0A15"/>
    <w:rsid w:val="00DF59BD"/>
    <w:rsid w:val="00E067C8"/>
    <w:rsid w:val="00E165F3"/>
    <w:rsid w:val="00E23B98"/>
    <w:rsid w:val="00E30BD4"/>
    <w:rsid w:val="00E30BE7"/>
    <w:rsid w:val="00E31491"/>
    <w:rsid w:val="00E35094"/>
    <w:rsid w:val="00E63020"/>
    <w:rsid w:val="00E65C21"/>
    <w:rsid w:val="00E8347D"/>
    <w:rsid w:val="00E865F0"/>
    <w:rsid w:val="00E875CC"/>
    <w:rsid w:val="00E97383"/>
    <w:rsid w:val="00EA2DDF"/>
    <w:rsid w:val="00EC52FE"/>
    <w:rsid w:val="00ED531C"/>
    <w:rsid w:val="00EE702A"/>
    <w:rsid w:val="00EF406D"/>
    <w:rsid w:val="00F07C4B"/>
    <w:rsid w:val="00F628F9"/>
    <w:rsid w:val="00F7032C"/>
    <w:rsid w:val="00F8212F"/>
    <w:rsid w:val="00F8742A"/>
    <w:rsid w:val="00F97F94"/>
    <w:rsid w:val="00FA68B8"/>
    <w:rsid w:val="00FB7CF0"/>
    <w:rsid w:val="00FD146F"/>
    <w:rsid w:val="00FD1B4C"/>
    <w:rsid w:val="00FE345C"/>
    <w:rsid w:val="00FE3C09"/>
    <w:rsid w:val="00FE471E"/>
    <w:rsid w:val="00FE4E7B"/>
    <w:rsid w:val="00FF4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AD500F"/>
  <w15:chartTrackingRefBased/>
  <w15:docId w15:val="{3F083B10-0767-4EB3-BDA7-720FC65C6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211"/>
    <w:pPr>
      <w:spacing w:after="0" w:line="24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400211"/>
    <w:pPr>
      <w:tabs>
        <w:tab w:val="center" w:pos="4536"/>
        <w:tab w:val="right" w:pos="9072"/>
      </w:tabs>
    </w:pPr>
    <w:rPr>
      <w:lang w:val="x-none"/>
    </w:rPr>
  </w:style>
  <w:style w:type="character" w:customStyle="1" w:styleId="Char">
    <w:name w:val="머리글 Char"/>
    <w:basedOn w:val="a0"/>
    <w:link w:val="a3"/>
    <w:uiPriority w:val="99"/>
    <w:rsid w:val="00400211"/>
    <w:rPr>
      <w:rFonts w:ascii="Times New Roman" w:eastAsia="MS Mincho" w:hAnsi="Times New Roman" w:cs="Times New Roman"/>
      <w:kern w:val="0"/>
      <w:sz w:val="24"/>
      <w:szCs w:val="24"/>
      <w:lang w:val="x-none" w:eastAsia="ja-JP"/>
    </w:rPr>
  </w:style>
  <w:style w:type="paragraph" w:styleId="a4">
    <w:name w:val="footer"/>
    <w:basedOn w:val="a"/>
    <w:link w:val="Char0"/>
    <w:uiPriority w:val="99"/>
    <w:rsid w:val="00400211"/>
    <w:pPr>
      <w:tabs>
        <w:tab w:val="center" w:pos="4536"/>
        <w:tab w:val="right" w:pos="9072"/>
      </w:tabs>
    </w:pPr>
  </w:style>
  <w:style w:type="character" w:customStyle="1" w:styleId="Char0">
    <w:name w:val="바닥글 Char"/>
    <w:basedOn w:val="a0"/>
    <w:link w:val="a4"/>
    <w:uiPriority w:val="99"/>
    <w:rsid w:val="00400211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paragraph" w:customStyle="1" w:styleId="AuthorsFull">
    <w:name w:val="Authors Full"/>
    <w:basedOn w:val="a"/>
    <w:rsid w:val="00400211"/>
    <w:rPr>
      <w:i/>
      <w:lang w:val="en-US"/>
    </w:rPr>
  </w:style>
  <w:style w:type="paragraph" w:customStyle="1" w:styleId="Title2">
    <w:name w:val="Title2"/>
    <w:basedOn w:val="a"/>
    <w:rsid w:val="00400211"/>
    <w:rPr>
      <w:b/>
      <w:lang w:val="en-US"/>
    </w:rPr>
  </w:style>
  <w:style w:type="paragraph" w:customStyle="1" w:styleId="BATitle">
    <w:name w:val="BA_Title"/>
    <w:basedOn w:val="a"/>
    <w:next w:val="a"/>
    <w:rsid w:val="00400211"/>
    <w:pPr>
      <w:spacing w:before="720" w:after="360" w:line="480" w:lineRule="auto"/>
      <w:jc w:val="center"/>
    </w:pPr>
    <w:rPr>
      <w:rFonts w:eastAsia="SimSun"/>
      <w:sz w:val="44"/>
      <w:szCs w:val="20"/>
      <w:lang w:val="en-US" w:eastAsia="en-US"/>
    </w:rPr>
  </w:style>
  <w:style w:type="paragraph" w:customStyle="1" w:styleId="BCAuthorAddress">
    <w:name w:val="BC_Author_Address"/>
    <w:basedOn w:val="a"/>
    <w:next w:val="a"/>
    <w:rsid w:val="00400211"/>
    <w:pPr>
      <w:spacing w:after="240" w:line="480" w:lineRule="auto"/>
      <w:jc w:val="center"/>
    </w:pPr>
    <w:rPr>
      <w:rFonts w:ascii="Times" w:eastAsia="SimSun" w:hAnsi="Times"/>
      <w:szCs w:val="20"/>
      <w:lang w:val="en-US" w:eastAsia="en-US"/>
    </w:rPr>
  </w:style>
  <w:style w:type="paragraph" w:customStyle="1" w:styleId="Tableofcontents">
    <w:name w:val="Table of contents"/>
    <w:basedOn w:val="a"/>
    <w:rsid w:val="00DF59BD"/>
    <w:pPr>
      <w:widowControl w:val="0"/>
      <w:jc w:val="both"/>
    </w:pPr>
    <w:rPr>
      <w:rFonts w:ascii="Calibri" w:eastAsia="SimSun" w:hAnsi="Calibri" w:cs="Arial"/>
      <w:kern w:val="2"/>
      <w:sz w:val="21"/>
      <w:szCs w:val="22"/>
      <w:lang w:val="en-US" w:eastAsia="zh-CN"/>
    </w:rPr>
  </w:style>
  <w:style w:type="character" w:styleId="a5">
    <w:name w:val="Hyperlink"/>
    <w:basedOn w:val="a0"/>
    <w:uiPriority w:val="99"/>
    <w:unhideWhenUsed/>
    <w:rsid w:val="006824E3"/>
    <w:rPr>
      <w:color w:val="0563C1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6824E3"/>
    <w:rPr>
      <w:color w:val="605E5C"/>
      <w:shd w:val="clear" w:color="auto" w:fill="E1DFDD"/>
    </w:rPr>
  </w:style>
  <w:style w:type="paragraph" w:customStyle="1" w:styleId="BBAuthorName">
    <w:name w:val="BB_Author_Name"/>
    <w:basedOn w:val="a"/>
    <w:next w:val="BCAuthorAddress"/>
    <w:rsid w:val="00DB7CEE"/>
    <w:pPr>
      <w:spacing w:after="240" w:line="480" w:lineRule="auto"/>
      <w:jc w:val="center"/>
    </w:pPr>
    <w:rPr>
      <w:rFonts w:ascii="Times" w:eastAsia="맑은 고딕" w:hAnsi="Times"/>
      <w:i/>
      <w:szCs w:val="20"/>
      <w:lang w:val="en-US" w:eastAsia="en-US"/>
    </w:rPr>
  </w:style>
  <w:style w:type="paragraph" w:customStyle="1" w:styleId="FACorrespondingAuthorFootnote">
    <w:name w:val="FA_Corresponding_Author_Footnote"/>
    <w:basedOn w:val="a"/>
    <w:next w:val="a"/>
    <w:rsid w:val="00E65C21"/>
    <w:pPr>
      <w:spacing w:after="200" w:line="480" w:lineRule="auto"/>
      <w:jc w:val="both"/>
    </w:pPr>
    <w:rPr>
      <w:rFonts w:ascii="Times" w:eastAsiaTheme="minorEastAsia" w:hAnsi="Times"/>
      <w:szCs w:val="20"/>
      <w:lang w:val="en-US" w:eastAsia="en-US"/>
    </w:rPr>
  </w:style>
  <w:style w:type="table" w:styleId="a6">
    <w:name w:val="Table Grid"/>
    <w:basedOn w:val="a1"/>
    <w:uiPriority w:val="39"/>
    <w:rsid w:val="00D46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D4B82"/>
    <w:pPr>
      <w:ind w:leftChars="400" w:left="800"/>
    </w:pPr>
  </w:style>
  <w:style w:type="paragraph" w:customStyle="1" w:styleId="TAMainText">
    <w:name w:val="TA_Main_Text"/>
    <w:basedOn w:val="a"/>
    <w:rsid w:val="003A5E80"/>
    <w:pPr>
      <w:spacing w:line="480" w:lineRule="auto"/>
      <w:ind w:firstLine="202"/>
      <w:jc w:val="both"/>
    </w:pPr>
    <w:rPr>
      <w:rFonts w:ascii="Times" w:eastAsiaTheme="minorEastAsia" w:hAnsi="Times"/>
      <w:szCs w:val="20"/>
      <w:lang w:val="en-US" w:eastAsia="en-US"/>
    </w:rPr>
  </w:style>
  <w:style w:type="character" w:styleId="a8">
    <w:name w:val="Unresolved Mention"/>
    <w:basedOn w:val="a0"/>
    <w:uiPriority w:val="99"/>
    <w:semiHidden/>
    <w:unhideWhenUsed/>
    <w:rsid w:val="000D6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6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1330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Jin-Ha Choi</dc:creator>
  <cp:keywords/>
  <dc:description/>
  <cp:lastModifiedBy>이명준</cp:lastModifiedBy>
  <cp:revision>4</cp:revision>
  <dcterms:created xsi:type="dcterms:W3CDTF">2026-09-10T04:55:00Z</dcterms:created>
  <dcterms:modified xsi:type="dcterms:W3CDTF">2026-09-26T08:55:00Z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35d844a5b2e23100decad9970806adebff3d6e0a920fdc97c9cbe1d73361e190</vt:lpwstr>
  </property>
</Properties>
</file>