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332" w:rsidRPr="00BF3332" w:rsidRDefault="00BF3332" w:rsidP="00BF3332">
      <w:pPr>
        <w:pStyle w:val="Heading1"/>
        <w:jc w:val="center"/>
      </w:pPr>
      <w:r>
        <w:t>F</w:t>
      </w:r>
      <w:r w:rsidRPr="00BF3332">
        <w:t>actor analyses conducted separately within each grade, sex, and race/ethnicity</w:t>
      </w:r>
    </w:p>
    <w:p w:rsidR="00BF3332" w:rsidRDefault="00BF3332"/>
    <w:p w:rsidR="00BF3332" w:rsidRDefault="00BF3332">
      <w:pPr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086"/>
        <w:gridCol w:w="1086"/>
        <w:gridCol w:w="1086"/>
        <w:gridCol w:w="1086"/>
      </w:tblGrid>
      <w:tr w:rsidR="00BF3332" w:rsidRPr="00BF3332" w:rsidTr="00BF3332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Analysis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for Girls</w:t>
            </w:r>
          </w:p>
        </w:tc>
      </w:tr>
      <w:tr w:rsidR="00BF3332" w:rsidRPr="00BF3332" w:rsidTr="00BF3332"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2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3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4</w:t>
            </w:r>
          </w:p>
        </w:tc>
      </w:tr>
      <w:tr w:rsidR="00BF3332" w:rsidRPr="00BF3332" w:rsidTr="00BF3332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0.58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-0.07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-0.07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T40_CB01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-0.10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5A1D75">
              <w:rPr>
                <w:rFonts w:ascii="Times" w:eastAsia="Times New Roman" w:hAnsi="Times" w:cs="Times New Roman"/>
                <w:color w:val="CCCCCC"/>
              </w:rPr>
              <w:t>-0.18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0.20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0.36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0.14</w:t>
            </w:r>
          </w:p>
        </w:tc>
      </w:tr>
      <w:tr w:rsidR="00BF3332" w:rsidRPr="00BF3332" w:rsidTr="00BF3332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Cronbach's α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0.86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0.71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0.25</w:t>
            </w:r>
          </w:p>
        </w:tc>
      </w:tr>
    </w:tbl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086"/>
        <w:gridCol w:w="1086"/>
        <w:gridCol w:w="1086"/>
        <w:gridCol w:w="1086"/>
      </w:tblGrid>
      <w:tr w:rsidR="00BF3332" w:rsidRPr="00BF3332" w:rsidTr="00BF3332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lastRenderedPageBreak/>
              <w:t>Factor Analysis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for Boys</w:t>
            </w:r>
          </w:p>
        </w:tc>
      </w:tr>
      <w:tr w:rsidR="00BF3332" w:rsidRPr="00BF3332" w:rsidTr="00BF3332"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2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3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4</w:t>
            </w:r>
          </w:p>
        </w:tc>
      </w:tr>
      <w:tr w:rsidR="00BF3332" w:rsidRPr="00BF3332" w:rsidTr="00BF3332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0.67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-0.32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T40_CB06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0.32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0.40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T40_CB09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0.22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0.11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0.30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0.88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</w:tr>
      <w:tr w:rsidR="00BF3332" w:rsidRPr="00BF3332" w:rsidTr="00BF3332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Cronbach's α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0.82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0.73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0.20</w:t>
            </w:r>
          </w:p>
        </w:tc>
      </w:tr>
    </w:tbl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086"/>
        <w:gridCol w:w="1086"/>
        <w:gridCol w:w="1086"/>
        <w:gridCol w:w="1086"/>
      </w:tblGrid>
      <w:tr w:rsidR="00BF3332" w:rsidRPr="00BF3332" w:rsidTr="00BF3332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lastRenderedPageBreak/>
              <w:t>Factor Analysis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for White students</w:t>
            </w:r>
          </w:p>
        </w:tc>
      </w:tr>
      <w:tr w:rsidR="00BF3332" w:rsidRPr="00BF3332" w:rsidTr="00BF3332"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2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3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4</w:t>
            </w:r>
          </w:p>
        </w:tc>
      </w:tr>
      <w:tr w:rsidR="00BF3332" w:rsidRPr="00BF3332" w:rsidTr="00BF3332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0.56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-0.11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T40_CB01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0.13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-0.15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-0.24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0.29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</w:tr>
      <w:tr w:rsidR="00BF3332" w:rsidRPr="00BF3332" w:rsidTr="00BF3332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Cronbach's α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0.86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0.72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0.26</w:t>
            </w:r>
          </w:p>
        </w:tc>
      </w:tr>
    </w:tbl>
    <w:p w:rsidR="00BF3332" w:rsidRDefault="00BF3332">
      <w:pPr>
        <w:rPr>
          <w:b/>
        </w:rPr>
        <w:sectPr w:rsidR="00BF3332" w:rsidSect="00836CE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086"/>
        <w:gridCol w:w="1086"/>
        <w:gridCol w:w="1086"/>
        <w:gridCol w:w="1086"/>
      </w:tblGrid>
      <w:tr w:rsidR="00BF3332" w:rsidRPr="00BF3332" w:rsidTr="00BF3332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lastRenderedPageBreak/>
              <w:t>Factor Analysis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for Minority Students</w:t>
            </w:r>
          </w:p>
        </w:tc>
      </w:tr>
      <w:tr w:rsidR="00BF3332" w:rsidRPr="00BF3332" w:rsidTr="00BF3332"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2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3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4</w:t>
            </w:r>
          </w:p>
        </w:tc>
      </w:tr>
      <w:tr w:rsidR="00BF3332" w:rsidRPr="00BF3332" w:rsidTr="00BF3332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0.63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0.19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-0.17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-0.21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T40_CB06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0.35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0.11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0.31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0.35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</w:tr>
      <w:tr w:rsidR="00BF3332" w:rsidRPr="00BF3332" w:rsidTr="00BF3332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Cronbach's α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0.83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0.72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-0.06</w:t>
            </w:r>
          </w:p>
        </w:tc>
      </w:tr>
    </w:tbl>
    <w:p w:rsidR="00BF3332" w:rsidRDefault="00BF3332">
      <w:pPr>
        <w:rPr>
          <w:b/>
        </w:rPr>
        <w:sectPr w:rsidR="00BF3332" w:rsidSect="00836CE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F3332" w:rsidRDefault="00BF3332">
      <w:pPr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086"/>
        <w:gridCol w:w="1086"/>
        <w:gridCol w:w="1086"/>
        <w:gridCol w:w="1086"/>
        <w:gridCol w:w="1086"/>
      </w:tblGrid>
      <w:tr w:rsidR="00BF3332" w:rsidRPr="00BF3332" w:rsidTr="00BF3332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Analysis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for 7</w:t>
            </w:r>
            <w:r w:rsidRPr="00BF3332">
              <w:rPr>
                <w:rFonts w:ascii="Times" w:eastAsia="Times New Roman" w:hAnsi="Times" w:cs="Times New Roman"/>
                <w:b/>
                <w:bCs/>
                <w:vertAlign w:val="superscript"/>
              </w:rPr>
              <w:t>th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Grade</w:t>
            </w:r>
          </w:p>
        </w:tc>
      </w:tr>
      <w:tr w:rsidR="00BF3332" w:rsidRPr="00BF3332" w:rsidTr="00BF3332"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2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3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4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5</w:t>
            </w:r>
          </w:p>
        </w:tc>
      </w:tr>
      <w:tr w:rsidR="00BF3332" w:rsidRPr="00BF3332" w:rsidTr="00BF3332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-0.24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-0.23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0.07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-0.21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</w:tr>
      <w:tr w:rsidR="00BF3332" w:rsidRPr="00BF3332" w:rsidTr="00BF3332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Cronbach's α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0.82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0.85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0.75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0.64</w:t>
            </w:r>
          </w:p>
        </w:tc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F3332" w:rsidRDefault="00BF3332">
      <w:pPr>
        <w:rPr>
          <w:b/>
        </w:rPr>
      </w:pPr>
    </w:p>
    <w:p w:rsidR="00BF3332" w:rsidRDefault="00BF3332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086"/>
        <w:gridCol w:w="1086"/>
        <w:gridCol w:w="1086"/>
        <w:gridCol w:w="1086"/>
      </w:tblGrid>
      <w:tr w:rsidR="00BF3332" w:rsidRPr="00BF3332" w:rsidTr="00BF3332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lastRenderedPageBreak/>
              <w:t>Factor Analysis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for 9</w:t>
            </w:r>
            <w:r w:rsidRPr="00BF3332">
              <w:rPr>
                <w:rFonts w:ascii="Times" w:eastAsia="Times New Roman" w:hAnsi="Times" w:cs="Times New Roman"/>
                <w:b/>
                <w:bCs/>
                <w:vertAlign w:val="superscript"/>
              </w:rPr>
              <w:t>th</w:t>
            </w:r>
            <w:r>
              <w:rPr>
                <w:rFonts w:ascii="Times" w:eastAsia="Times New Roman" w:hAnsi="Times" w:cs="Times New Roman"/>
                <w:b/>
                <w:bCs/>
              </w:rPr>
              <w:t xml:space="preserve"> Grade</w:t>
            </w:r>
          </w:p>
        </w:tc>
      </w:tr>
      <w:tr w:rsidR="00BF3332" w:rsidRPr="00BF3332" w:rsidTr="00BF3332"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2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3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BF3332">
              <w:rPr>
                <w:rFonts w:ascii="Times" w:eastAsia="Times New Roman" w:hAnsi="Times" w:cs="Times New Roman"/>
                <w:b/>
                <w:bCs/>
              </w:rPr>
              <w:t>Factor 4</w:t>
            </w:r>
          </w:p>
        </w:tc>
      </w:tr>
      <w:tr w:rsidR="00BF3332" w:rsidRPr="00BF3332" w:rsidTr="00BF3332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0.08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0.63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T40_F06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0.25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0.20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T40_F09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T40_V05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-0.13</w:t>
            </w:r>
          </w:p>
        </w:tc>
      </w:tr>
      <w:tr w:rsidR="00BF3332" w:rsidRPr="00BF3332" w:rsidTr="00BF3332">
        <w:tc>
          <w:tcPr>
            <w:tcW w:w="0" w:type="auto"/>
            <w:shd w:val="clear" w:color="auto" w:fill="EACCCC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T40_CB01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0.09</w:t>
            </w:r>
          </w:p>
        </w:tc>
        <w:tc>
          <w:tcPr>
            <w:tcW w:w="0" w:type="auto"/>
            <w:shd w:val="clear" w:color="auto" w:fill="EACCCC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-0.15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0.26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0.36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T40_CB10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0.06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-0.02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-0.10</w:t>
            </w:r>
          </w:p>
        </w:tc>
      </w:tr>
      <w:tr w:rsidR="00BF3332" w:rsidRPr="00BF3332" w:rsidTr="00BF3332">
        <w:tc>
          <w:tcPr>
            <w:tcW w:w="0" w:type="auto"/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T40_SCID12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</w:rPr>
            </w:pPr>
            <w:r w:rsidRPr="00BF3332">
              <w:rPr>
                <w:rFonts w:ascii="Times" w:eastAsia="Times New Roman" w:hAnsi="Times" w:cs="Times New Roman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color w:val="CCCCCC"/>
              </w:rPr>
            </w:pPr>
            <w:r w:rsidRPr="00BF3332">
              <w:rPr>
                <w:rFonts w:ascii="Times" w:eastAsia="Times New Roman" w:hAnsi="Times" w:cs="Times New Roman"/>
                <w:color w:val="CCCCCC"/>
              </w:rPr>
              <w:t>0.04</w:t>
            </w:r>
          </w:p>
        </w:tc>
      </w:tr>
      <w:tr w:rsidR="00BF3332" w:rsidRPr="00BF3332" w:rsidTr="00BF3332"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Cronbach's α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0.84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0.85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0.71</w:t>
            </w:r>
          </w:p>
        </w:tc>
        <w:tc>
          <w:tcPr>
            <w:tcW w:w="0" w:type="auto"/>
            <w:tcBorders>
              <w:bottom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F3332" w:rsidRPr="00BF3332" w:rsidRDefault="00BF3332" w:rsidP="00BF3332">
            <w:pPr>
              <w:jc w:val="center"/>
              <w:rPr>
                <w:rFonts w:ascii="Times" w:eastAsia="Times New Roman" w:hAnsi="Times" w:cs="Times New Roman"/>
                <w:i/>
                <w:iCs/>
              </w:rPr>
            </w:pPr>
            <w:r w:rsidRPr="00BF3332">
              <w:rPr>
                <w:rFonts w:ascii="Times" w:eastAsia="Times New Roman" w:hAnsi="Times" w:cs="Times New Roman"/>
                <w:i/>
                <w:iCs/>
              </w:rPr>
              <w:t>0.35</w:t>
            </w:r>
          </w:p>
        </w:tc>
      </w:tr>
    </w:tbl>
    <w:p w:rsidR="00BF3332" w:rsidRPr="00BF3332" w:rsidRDefault="00BF3332">
      <w:pPr>
        <w:rPr>
          <w:b/>
        </w:rPr>
      </w:pPr>
    </w:p>
    <w:sectPr w:rsidR="00BF3332" w:rsidRPr="00BF3332" w:rsidSect="0083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32"/>
    <w:rsid w:val="002475AB"/>
    <w:rsid w:val="00407400"/>
    <w:rsid w:val="005A1D75"/>
    <w:rsid w:val="006D2A0F"/>
    <w:rsid w:val="00835F77"/>
    <w:rsid w:val="00836CE6"/>
    <w:rsid w:val="00A2449B"/>
    <w:rsid w:val="00A56063"/>
    <w:rsid w:val="00B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70958"/>
  <w15:chartTrackingRefBased/>
  <w15:docId w15:val="{F41191B2-DF22-B340-B2E0-ABD7B188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3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Paulette</dc:creator>
  <cp:keywords/>
  <dc:description/>
  <cp:lastModifiedBy>Paulette</cp:lastModifiedBy>
  <cp:revision>1</cp:revision>
  <dcterms:created xsi:type="dcterms:W3CDTF">2018-10-13T18:52:00Z</dcterms:created>
  <dcterms:modified xsi:type="dcterms:W3CDTF">2018-10-13T19:04:00Z</dcterms:modified>
</cp:coreProperties>
</file>