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B62610" w14:textId="77777777" w:rsidR="002B150F" w:rsidRDefault="002B150F" w:rsidP="00E018DA">
      <w:pPr>
        <w:pStyle w:val="Heading1"/>
        <w:jc w:val="center"/>
      </w:pPr>
      <w:r>
        <w:t>Appendix B</w:t>
      </w:r>
    </w:p>
    <w:p w14:paraId="63691099" w14:textId="7EE06C62" w:rsidR="00E018DA" w:rsidRDefault="00E018DA" w:rsidP="00E018DA">
      <w:pPr>
        <w:pStyle w:val="Paragraph"/>
      </w:pPr>
      <w:r>
        <w:t>Explanation for how including chemistry as a math-intensive STEM fields changed the results of Analysis 2.</w:t>
      </w:r>
      <w:bookmarkStart w:id="0" w:name="_GoBack"/>
      <w:bookmarkEnd w:id="0"/>
    </w:p>
    <w:p w14:paraId="13417A34" w14:textId="0600AFE8" w:rsidR="00E72522" w:rsidRPr="00487A5C" w:rsidRDefault="00E72522" w:rsidP="00E72522">
      <w:pPr>
        <w:pStyle w:val="Paragraph"/>
        <w:rPr>
          <w:lang w:val="en-US"/>
        </w:rPr>
      </w:pPr>
      <w:r>
        <w:t xml:space="preserve">In our </w:t>
      </w:r>
      <w:r w:rsidR="00462AB6">
        <w:t xml:space="preserve">original </w:t>
      </w:r>
      <w:r>
        <w:t xml:space="preserve">analysis for math-intensive versus less-math-intensive STEM </w:t>
      </w:r>
      <w:r w:rsidR="00462AB6">
        <w:t>choices</w:t>
      </w:r>
      <w:r>
        <w:t>, we did not include chemistry as one of the math-intensive STEM fields</w:t>
      </w:r>
      <w:r w:rsidR="00462AB6">
        <w:t xml:space="preserve"> using Ceci et al. (2009)’s categorization of math-intensive STEM fields</w:t>
      </w:r>
      <w:r>
        <w:t>. We did not find any of the social-agent variables to be a significant predictor of female students’ math-intensive STEM choices. We reported the non-significant findings in our submitted manuscript. When we received the first round of feedback from our reviewers, one reviewer suggested us using the National Science Foundation’s categorization of math-intensive STEM fields, from which chemistry is counted as a math-intensive STEM field. We followed the reviewer’s suggestion</w:t>
      </w:r>
      <w:r w:rsidR="006962BD">
        <w:t xml:space="preserve">, </w:t>
      </w:r>
      <w:r w:rsidR="00462AB6">
        <w:t>re-</w:t>
      </w:r>
      <w:r w:rsidR="006962BD">
        <w:t>categoriz</w:t>
      </w:r>
      <w:r w:rsidR="00462AB6">
        <w:t>ed</w:t>
      </w:r>
      <w:r w:rsidR="006962BD">
        <w:t xml:space="preserve"> female students who earned a chemistry degree</w:t>
      </w:r>
      <w:r w:rsidR="00462AB6">
        <w:t xml:space="preserve"> </w:t>
      </w:r>
      <w:r w:rsidR="00462AB6" w:rsidRPr="00462AB6">
        <w:t>(</w:t>
      </w:r>
      <w:r w:rsidR="00462AB6" w:rsidRPr="00462AB6">
        <w:rPr>
          <w:i/>
        </w:rPr>
        <w:t>n</w:t>
      </w:r>
      <w:r w:rsidR="00462AB6" w:rsidRPr="00462AB6">
        <w:t xml:space="preserve"> = 121)</w:t>
      </w:r>
      <w:r w:rsidR="006962BD">
        <w:t xml:space="preserve"> from the less-math-intensive group into the math-intensive group,</w:t>
      </w:r>
      <w:r>
        <w:t xml:space="preserve"> and re-conducted the analysis for math-intensive versus less-math-intensive STEM </w:t>
      </w:r>
      <w:r w:rsidR="006962BD">
        <w:t>choices</w:t>
      </w:r>
      <w:r>
        <w:t>.</w:t>
      </w:r>
      <w:r w:rsidR="006962BD">
        <w:t xml:space="preserve"> In the new analysis, we found that a sense of peer belonging </w:t>
      </w:r>
      <w:r w:rsidR="00462AB6">
        <w:t>was</w:t>
      </w:r>
      <w:r w:rsidR="006962BD">
        <w:t xml:space="preserve"> negatively associated with earning a math-intensive</w:t>
      </w:r>
      <w:r>
        <w:t xml:space="preserve"> </w:t>
      </w:r>
      <w:r w:rsidR="006962BD">
        <w:t xml:space="preserve">STEM degree. </w:t>
      </w:r>
      <w:r w:rsidR="00462AB6">
        <w:t>It appeared that</w:t>
      </w:r>
      <w:r w:rsidR="00487A5C">
        <w:t xml:space="preserve"> the results are sensitive to the categorization of chemistry. We </w:t>
      </w:r>
      <w:r w:rsidR="00FC49EA">
        <w:t>found</w:t>
      </w:r>
      <w:r w:rsidR="00487A5C">
        <w:t xml:space="preserve"> </w:t>
      </w:r>
      <w:r w:rsidR="00462AB6">
        <w:t xml:space="preserve">that </w:t>
      </w:r>
      <w:r w:rsidR="00487A5C">
        <w:t xml:space="preserve">the average reported </w:t>
      </w:r>
      <w:r w:rsidR="00462AB6">
        <w:t>level</w:t>
      </w:r>
      <w:r w:rsidR="00487A5C">
        <w:t xml:space="preserve"> of belonging for female students who earned a chemistry degree was 3.7</w:t>
      </w:r>
      <w:r w:rsidR="00487A5C">
        <w:rPr>
          <w:lang w:val="en-US"/>
        </w:rPr>
        <w:t>8,</w:t>
      </w:r>
      <w:r w:rsidR="00462AB6">
        <w:rPr>
          <w:lang w:val="en-US"/>
        </w:rPr>
        <w:t xml:space="preserve"> which was</w:t>
      </w:r>
      <w:r w:rsidR="00487A5C">
        <w:rPr>
          <w:lang w:val="en-US"/>
        </w:rPr>
        <w:t xml:space="preserve"> lower than the</w:t>
      </w:r>
      <w:r w:rsidR="00462AB6">
        <w:rPr>
          <w:lang w:val="en-US"/>
        </w:rPr>
        <w:t xml:space="preserve"> reported</w:t>
      </w:r>
      <w:r w:rsidR="00487A5C">
        <w:rPr>
          <w:lang w:val="en-US"/>
        </w:rPr>
        <w:t xml:space="preserve"> averag</w:t>
      </w:r>
      <w:r w:rsidR="00462AB6">
        <w:rPr>
          <w:lang w:val="en-US"/>
        </w:rPr>
        <w:t>e</w:t>
      </w:r>
      <w:r w:rsidR="00487A5C">
        <w:rPr>
          <w:lang w:val="en-US"/>
        </w:rPr>
        <w:t xml:space="preserve"> across all math-intensive STEM fields (3.9</w:t>
      </w:r>
      <w:r w:rsidR="00F21F5B">
        <w:rPr>
          <w:lang w:val="en-US"/>
        </w:rPr>
        <w:t>3</w:t>
      </w:r>
      <w:r w:rsidR="00487A5C">
        <w:rPr>
          <w:lang w:val="en-US"/>
        </w:rPr>
        <w:t>)</w:t>
      </w:r>
      <w:r w:rsidR="00462AB6">
        <w:rPr>
          <w:lang w:val="en-US"/>
        </w:rPr>
        <w:t>. However, our data do not reveal why female students who earned a chemistry degree reported a lower sense of peer belonging.</w:t>
      </w:r>
      <w:r w:rsidR="00E34D34">
        <w:rPr>
          <w:lang w:val="en-US"/>
        </w:rPr>
        <w:t xml:space="preserve"> Future studies should therefore </w:t>
      </w:r>
      <w:r w:rsidR="00F21F5B">
        <w:rPr>
          <w:lang w:val="en-US"/>
        </w:rPr>
        <w:t xml:space="preserve">examine the differences </w:t>
      </w:r>
      <w:r w:rsidR="00D10561">
        <w:rPr>
          <w:lang w:val="en-US"/>
        </w:rPr>
        <w:t>in</w:t>
      </w:r>
      <w:r w:rsidR="00F21F5B">
        <w:rPr>
          <w:lang w:val="en-US"/>
        </w:rPr>
        <w:t xml:space="preserve"> female participation </w:t>
      </w:r>
      <w:r w:rsidR="0048041A">
        <w:rPr>
          <w:lang w:val="en-US"/>
        </w:rPr>
        <w:t xml:space="preserve">across </w:t>
      </w:r>
      <w:r w:rsidR="00F21F5B">
        <w:rPr>
          <w:lang w:val="en-US"/>
        </w:rPr>
        <w:t>various math-inte</w:t>
      </w:r>
      <w:r w:rsidR="0048041A">
        <w:rPr>
          <w:lang w:val="en-US"/>
        </w:rPr>
        <w:t>nsive STEM fields and uncover possible</w:t>
      </w:r>
      <w:r w:rsidR="00F21F5B">
        <w:rPr>
          <w:lang w:val="en-US"/>
        </w:rPr>
        <w:t xml:space="preserve"> factors contributing to the difference</w:t>
      </w:r>
      <w:r w:rsidR="0048041A">
        <w:rPr>
          <w:lang w:val="en-US"/>
        </w:rPr>
        <w:t>s.</w:t>
      </w:r>
    </w:p>
    <w:p w14:paraId="51F9CF2B" w14:textId="77777777" w:rsidR="006529A4" w:rsidRPr="00462AB6" w:rsidRDefault="006529A4" w:rsidP="00E72522">
      <w:pPr>
        <w:pStyle w:val="Paragraph"/>
        <w:rPr>
          <w:lang w:val="en-US"/>
        </w:rPr>
      </w:pPr>
    </w:p>
    <w:sectPr w:rsidR="006529A4" w:rsidRPr="00462AB6" w:rsidSect="00462AB6">
      <w:headerReference w:type="default" r:id="rId8"/>
      <w:footerReference w:type="default" r:id="rId9"/>
      <w:pgSz w:w="11901" w:h="16840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D8F753" w14:textId="77777777" w:rsidR="00194E80" w:rsidRDefault="00194E80" w:rsidP="00AF2C92">
      <w:r>
        <w:separator/>
      </w:r>
    </w:p>
  </w:endnote>
  <w:endnote w:type="continuationSeparator" w:id="0">
    <w:p w14:paraId="61D9625C" w14:textId="77777777" w:rsidR="00194E80" w:rsidRDefault="00194E80" w:rsidP="00A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4E6374" w14:textId="77777777" w:rsidR="00DF5EFE" w:rsidRDefault="00DF5EFE">
    <w:pPr>
      <w:pStyle w:val="Footer"/>
      <w:jc w:val="center"/>
    </w:pPr>
  </w:p>
  <w:p w14:paraId="654A0C77" w14:textId="77777777" w:rsidR="00DF5EFE" w:rsidRDefault="00DF5E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4BFA3C" w14:textId="77777777" w:rsidR="00194E80" w:rsidRDefault="00194E80" w:rsidP="00AF2C92">
      <w:r>
        <w:separator/>
      </w:r>
    </w:p>
  </w:footnote>
  <w:footnote w:type="continuationSeparator" w:id="0">
    <w:p w14:paraId="37D7EE9B" w14:textId="77777777" w:rsidR="00194E80" w:rsidRDefault="00194E80" w:rsidP="00AF2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37B25" w14:textId="7835F022" w:rsidR="00610B2B" w:rsidRPr="00610B2B" w:rsidRDefault="00D10561">
    <w:pPr>
      <w:pStyle w:val="Header"/>
      <w:rPr>
        <w:lang w:val="en-US"/>
      </w:rPr>
    </w:pPr>
    <w:r>
      <w:rPr>
        <w:lang w:val="en-US"/>
      </w:rPr>
      <w:t>SOCIAL AGENTS’ INFLUENCES</w:t>
    </w:r>
    <w:r w:rsidR="00610B2B">
      <w:rPr>
        <w:lang w:val="en-US"/>
      </w:rPr>
      <w:t xml:space="preserve"> FEMALES PURSUING STEM</w:t>
    </w:r>
    <w:r w:rsidR="00610B2B"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  <w:num w:numId="13">
    <w:abstractNumId w:val="17"/>
  </w:num>
  <w:num w:numId="14">
    <w:abstractNumId w:val="20"/>
  </w:num>
  <w:num w:numId="15">
    <w:abstractNumId w:val="14"/>
  </w:num>
  <w:num w:numId="16">
    <w:abstractNumId w:val="16"/>
  </w:num>
  <w:num w:numId="17">
    <w:abstractNumId w:val="11"/>
  </w:num>
  <w:num w:numId="18">
    <w:abstractNumId w:val="0"/>
  </w:num>
  <w:num w:numId="19">
    <w:abstractNumId w:val="12"/>
  </w:num>
  <w:num w:numId="20">
    <w:abstractNumId w:val="20"/>
  </w:num>
  <w:num w:numId="21">
    <w:abstractNumId w:val="20"/>
  </w:num>
  <w:num w:numId="22">
    <w:abstractNumId w:val="20"/>
  </w:num>
  <w:num w:numId="23">
    <w:abstractNumId w:val="20"/>
  </w:num>
  <w:num w:numId="24">
    <w:abstractNumId w:val="17"/>
  </w:num>
  <w:num w:numId="25">
    <w:abstractNumId w:val="18"/>
  </w:num>
  <w:num w:numId="26">
    <w:abstractNumId w:val="21"/>
  </w:num>
  <w:num w:numId="27">
    <w:abstractNumId w:val="22"/>
  </w:num>
  <w:num w:numId="28">
    <w:abstractNumId w:val="20"/>
  </w:num>
  <w:num w:numId="29">
    <w:abstractNumId w:val="13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3N7I0MrI0MzYyMTRV0lEKTi0uzszPAykwNKwFAPmV+uQtAAAA"/>
  </w:docVars>
  <w:rsids>
    <w:rsidRoot w:val="00585286"/>
    <w:rsid w:val="00001899"/>
    <w:rsid w:val="000049AD"/>
    <w:rsid w:val="0000681B"/>
    <w:rsid w:val="0000767E"/>
    <w:rsid w:val="000133C0"/>
    <w:rsid w:val="00013C3D"/>
    <w:rsid w:val="00014C4E"/>
    <w:rsid w:val="00017107"/>
    <w:rsid w:val="000202E2"/>
    <w:rsid w:val="00022441"/>
    <w:rsid w:val="0002261E"/>
    <w:rsid w:val="00024839"/>
    <w:rsid w:val="00026871"/>
    <w:rsid w:val="00037A98"/>
    <w:rsid w:val="000427FB"/>
    <w:rsid w:val="0004455E"/>
    <w:rsid w:val="00047CB5"/>
    <w:rsid w:val="00051FAA"/>
    <w:rsid w:val="00056F55"/>
    <w:rsid w:val="000572A9"/>
    <w:rsid w:val="00061325"/>
    <w:rsid w:val="000733AC"/>
    <w:rsid w:val="00074B81"/>
    <w:rsid w:val="00074D22"/>
    <w:rsid w:val="00075081"/>
    <w:rsid w:val="0007528A"/>
    <w:rsid w:val="000811AB"/>
    <w:rsid w:val="00083C5F"/>
    <w:rsid w:val="0009172C"/>
    <w:rsid w:val="000930EC"/>
    <w:rsid w:val="000933D7"/>
    <w:rsid w:val="00095E61"/>
    <w:rsid w:val="000966C1"/>
    <w:rsid w:val="000970AC"/>
    <w:rsid w:val="000A1167"/>
    <w:rsid w:val="000A4428"/>
    <w:rsid w:val="000A6D40"/>
    <w:rsid w:val="000A7BC3"/>
    <w:rsid w:val="000B1661"/>
    <w:rsid w:val="000B1F0B"/>
    <w:rsid w:val="000B2E88"/>
    <w:rsid w:val="000B4603"/>
    <w:rsid w:val="000C09BE"/>
    <w:rsid w:val="000C1380"/>
    <w:rsid w:val="000C3C5E"/>
    <w:rsid w:val="000C554F"/>
    <w:rsid w:val="000D0DC5"/>
    <w:rsid w:val="000D15FF"/>
    <w:rsid w:val="000D28DF"/>
    <w:rsid w:val="000D488B"/>
    <w:rsid w:val="000D68DF"/>
    <w:rsid w:val="000E138D"/>
    <w:rsid w:val="000E187A"/>
    <w:rsid w:val="000E2D61"/>
    <w:rsid w:val="000E450E"/>
    <w:rsid w:val="000E6259"/>
    <w:rsid w:val="000F4677"/>
    <w:rsid w:val="000F5BE0"/>
    <w:rsid w:val="00100587"/>
    <w:rsid w:val="0010284E"/>
    <w:rsid w:val="00103122"/>
    <w:rsid w:val="0010336A"/>
    <w:rsid w:val="001050F1"/>
    <w:rsid w:val="00105AEA"/>
    <w:rsid w:val="00106DAF"/>
    <w:rsid w:val="00114ABE"/>
    <w:rsid w:val="00116023"/>
    <w:rsid w:val="00134A51"/>
    <w:rsid w:val="00140727"/>
    <w:rsid w:val="00160628"/>
    <w:rsid w:val="00161344"/>
    <w:rsid w:val="00162195"/>
    <w:rsid w:val="0016322A"/>
    <w:rsid w:val="00165A21"/>
    <w:rsid w:val="001705CE"/>
    <w:rsid w:val="0017714B"/>
    <w:rsid w:val="001804DF"/>
    <w:rsid w:val="00181BDC"/>
    <w:rsid w:val="00181DB0"/>
    <w:rsid w:val="001829E3"/>
    <w:rsid w:val="001924C0"/>
    <w:rsid w:val="00194E80"/>
    <w:rsid w:val="0019731E"/>
    <w:rsid w:val="001A09FE"/>
    <w:rsid w:val="001A40A9"/>
    <w:rsid w:val="001A67C9"/>
    <w:rsid w:val="001A69DE"/>
    <w:rsid w:val="001A713C"/>
    <w:rsid w:val="001B1C7C"/>
    <w:rsid w:val="001B398F"/>
    <w:rsid w:val="001B46C6"/>
    <w:rsid w:val="001B4B48"/>
    <w:rsid w:val="001B4D1F"/>
    <w:rsid w:val="001B7681"/>
    <w:rsid w:val="001B7CAE"/>
    <w:rsid w:val="001C0772"/>
    <w:rsid w:val="001C0D4F"/>
    <w:rsid w:val="001C1BA3"/>
    <w:rsid w:val="001C1DEC"/>
    <w:rsid w:val="001C5736"/>
    <w:rsid w:val="001D647F"/>
    <w:rsid w:val="001D6857"/>
    <w:rsid w:val="001E0572"/>
    <w:rsid w:val="001E0A67"/>
    <w:rsid w:val="001E1028"/>
    <w:rsid w:val="001E14E2"/>
    <w:rsid w:val="001E6302"/>
    <w:rsid w:val="001E7DCB"/>
    <w:rsid w:val="001F3411"/>
    <w:rsid w:val="001F4287"/>
    <w:rsid w:val="001F4DBA"/>
    <w:rsid w:val="0020415E"/>
    <w:rsid w:val="00204FF4"/>
    <w:rsid w:val="0021056E"/>
    <w:rsid w:val="0021075D"/>
    <w:rsid w:val="0021165A"/>
    <w:rsid w:val="00211BC9"/>
    <w:rsid w:val="0021620C"/>
    <w:rsid w:val="00216E78"/>
    <w:rsid w:val="00217275"/>
    <w:rsid w:val="002211DD"/>
    <w:rsid w:val="00236F4B"/>
    <w:rsid w:val="00242B0D"/>
    <w:rsid w:val="002467C6"/>
    <w:rsid w:val="0024692A"/>
    <w:rsid w:val="00252BBA"/>
    <w:rsid w:val="00253123"/>
    <w:rsid w:val="00264001"/>
    <w:rsid w:val="00266354"/>
    <w:rsid w:val="00267A18"/>
    <w:rsid w:val="00273462"/>
    <w:rsid w:val="0027395B"/>
    <w:rsid w:val="00275854"/>
    <w:rsid w:val="00283B41"/>
    <w:rsid w:val="00285F28"/>
    <w:rsid w:val="00286398"/>
    <w:rsid w:val="002A3C42"/>
    <w:rsid w:val="002A5D75"/>
    <w:rsid w:val="002B150F"/>
    <w:rsid w:val="002B1B1A"/>
    <w:rsid w:val="002B7228"/>
    <w:rsid w:val="002C53EE"/>
    <w:rsid w:val="002D24F7"/>
    <w:rsid w:val="002D2799"/>
    <w:rsid w:val="002D2CD7"/>
    <w:rsid w:val="002D4DDC"/>
    <w:rsid w:val="002D4F75"/>
    <w:rsid w:val="002D6493"/>
    <w:rsid w:val="002D7AB6"/>
    <w:rsid w:val="002E06D0"/>
    <w:rsid w:val="002E3C27"/>
    <w:rsid w:val="002E403A"/>
    <w:rsid w:val="002E7F3A"/>
    <w:rsid w:val="002F4EDB"/>
    <w:rsid w:val="002F6054"/>
    <w:rsid w:val="00310E13"/>
    <w:rsid w:val="00315713"/>
    <w:rsid w:val="0031686C"/>
    <w:rsid w:val="00316FE0"/>
    <w:rsid w:val="003204D2"/>
    <w:rsid w:val="003223EB"/>
    <w:rsid w:val="0032605E"/>
    <w:rsid w:val="003275D1"/>
    <w:rsid w:val="00330B2A"/>
    <w:rsid w:val="00331E17"/>
    <w:rsid w:val="00333063"/>
    <w:rsid w:val="003408E3"/>
    <w:rsid w:val="00343480"/>
    <w:rsid w:val="00345E89"/>
    <w:rsid w:val="003522A1"/>
    <w:rsid w:val="0035254B"/>
    <w:rsid w:val="00353555"/>
    <w:rsid w:val="003565D4"/>
    <w:rsid w:val="003607FB"/>
    <w:rsid w:val="00360FD5"/>
    <w:rsid w:val="0036340D"/>
    <w:rsid w:val="003634A5"/>
    <w:rsid w:val="00366868"/>
    <w:rsid w:val="00367506"/>
    <w:rsid w:val="00370085"/>
    <w:rsid w:val="003744A7"/>
    <w:rsid w:val="00376235"/>
    <w:rsid w:val="00381FB6"/>
    <w:rsid w:val="003836D3"/>
    <w:rsid w:val="00383A52"/>
    <w:rsid w:val="00391652"/>
    <w:rsid w:val="0039507F"/>
    <w:rsid w:val="003A1260"/>
    <w:rsid w:val="003A295F"/>
    <w:rsid w:val="003A41DD"/>
    <w:rsid w:val="003A7033"/>
    <w:rsid w:val="003B47FE"/>
    <w:rsid w:val="003B5673"/>
    <w:rsid w:val="003B6287"/>
    <w:rsid w:val="003B62C9"/>
    <w:rsid w:val="003C7176"/>
    <w:rsid w:val="003D0929"/>
    <w:rsid w:val="003D4729"/>
    <w:rsid w:val="003D7DD6"/>
    <w:rsid w:val="003E5AAF"/>
    <w:rsid w:val="003E600D"/>
    <w:rsid w:val="003E64DF"/>
    <w:rsid w:val="003E6A5D"/>
    <w:rsid w:val="003F193A"/>
    <w:rsid w:val="003F4207"/>
    <w:rsid w:val="003F5C46"/>
    <w:rsid w:val="003F7CBB"/>
    <w:rsid w:val="003F7D34"/>
    <w:rsid w:val="00412C8E"/>
    <w:rsid w:val="0041518D"/>
    <w:rsid w:val="0042221D"/>
    <w:rsid w:val="00424DD3"/>
    <w:rsid w:val="00425AF5"/>
    <w:rsid w:val="004269C5"/>
    <w:rsid w:val="004331ED"/>
    <w:rsid w:val="00435939"/>
    <w:rsid w:val="00437CC7"/>
    <w:rsid w:val="00442B9C"/>
    <w:rsid w:val="00445EFA"/>
    <w:rsid w:val="0044738A"/>
    <w:rsid w:val="004473D3"/>
    <w:rsid w:val="00452231"/>
    <w:rsid w:val="00460C13"/>
    <w:rsid w:val="00462AB6"/>
    <w:rsid w:val="00463228"/>
    <w:rsid w:val="00463782"/>
    <w:rsid w:val="004667E0"/>
    <w:rsid w:val="0046760E"/>
    <w:rsid w:val="00470E10"/>
    <w:rsid w:val="00477A97"/>
    <w:rsid w:val="0048041A"/>
    <w:rsid w:val="00481343"/>
    <w:rsid w:val="0048549E"/>
    <w:rsid w:val="00487A5C"/>
    <w:rsid w:val="004930C6"/>
    <w:rsid w:val="00493347"/>
    <w:rsid w:val="00496092"/>
    <w:rsid w:val="004A08DB"/>
    <w:rsid w:val="004A25D0"/>
    <w:rsid w:val="004A37E8"/>
    <w:rsid w:val="004A7549"/>
    <w:rsid w:val="004B09D4"/>
    <w:rsid w:val="004B309D"/>
    <w:rsid w:val="004B330A"/>
    <w:rsid w:val="004B7C8E"/>
    <w:rsid w:val="004C3D3C"/>
    <w:rsid w:val="004D0EDC"/>
    <w:rsid w:val="004D1220"/>
    <w:rsid w:val="004D14B3"/>
    <w:rsid w:val="004D1529"/>
    <w:rsid w:val="004D2253"/>
    <w:rsid w:val="004D5514"/>
    <w:rsid w:val="004D56C3"/>
    <w:rsid w:val="004E0338"/>
    <w:rsid w:val="004E4FF3"/>
    <w:rsid w:val="004E56A8"/>
    <w:rsid w:val="004F09DE"/>
    <w:rsid w:val="004F3B55"/>
    <w:rsid w:val="004F428E"/>
    <w:rsid w:val="004F4E46"/>
    <w:rsid w:val="004F6B7D"/>
    <w:rsid w:val="005015F6"/>
    <w:rsid w:val="005030C4"/>
    <w:rsid w:val="005031C5"/>
    <w:rsid w:val="00504FDC"/>
    <w:rsid w:val="00511341"/>
    <w:rsid w:val="005120CC"/>
    <w:rsid w:val="00512B7B"/>
    <w:rsid w:val="00514EA1"/>
    <w:rsid w:val="0051798B"/>
    <w:rsid w:val="00521F5A"/>
    <w:rsid w:val="00525E06"/>
    <w:rsid w:val="00526454"/>
    <w:rsid w:val="00531823"/>
    <w:rsid w:val="00534BDF"/>
    <w:rsid w:val="00534ECC"/>
    <w:rsid w:val="0053720D"/>
    <w:rsid w:val="00540EF5"/>
    <w:rsid w:val="00541BF3"/>
    <w:rsid w:val="00541CD3"/>
    <w:rsid w:val="005476FA"/>
    <w:rsid w:val="0055595E"/>
    <w:rsid w:val="00557988"/>
    <w:rsid w:val="00562C49"/>
    <w:rsid w:val="00562DEF"/>
    <w:rsid w:val="0056321A"/>
    <w:rsid w:val="00563A35"/>
    <w:rsid w:val="00566596"/>
    <w:rsid w:val="005718B6"/>
    <w:rsid w:val="005741E9"/>
    <w:rsid w:val="005748CF"/>
    <w:rsid w:val="00584270"/>
    <w:rsid w:val="00584738"/>
    <w:rsid w:val="00585286"/>
    <w:rsid w:val="005920B0"/>
    <w:rsid w:val="0059380D"/>
    <w:rsid w:val="00595A8F"/>
    <w:rsid w:val="005977C2"/>
    <w:rsid w:val="00597BF2"/>
    <w:rsid w:val="005A1F54"/>
    <w:rsid w:val="005A3020"/>
    <w:rsid w:val="005B134E"/>
    <w:rsid w:val="005B2039"/>
    <w:rsid w:val="005B344F"/>
    <w:rsid w:val="005B3FBA"/>
    <w:rsid w:val="005B4A1D"/>
    <w:rsid w:val="005B674D"/>
    <w:rsid w:val="005C056D"/>
    <w:rsid w:val="005C0CBE"/>
    <w:rsid w:val="005C1FCF"/>
    <w:rsid w:val="005C3F41"/>
    <w:rsid w:val="005D1885"/>
    <w:rsid w:val="005D4A38"/>
    <w:rsid w:val="005E2EEA"/>
    <w:rsid w:val="005E3708"/>
    <w:rsid w:val="005E3CCD"/>
    <w:rsid w:val="005E3D6B"/>
    <w:rsid w:val="005E5B55"/>
    <w:rsid w:val="005E5E4A"/>
    <w:rsid w:val="005E693D"/>
    <w:rsid w:val="005E75BF"/>
    <w:rsid w:val="005F57BA"/>
    <w:rsid w:val="005F61E6"/>
    <w:rsid w:val="005F6C45"/>
    <w:rsid w:val="00605A69"/>
    <w:rsid w:val="00606C54"/>
    <w:rsid w:val="00610B2B"/>
    <w:rsid w:val="00614375"/>
    <w:rsid w:val="00615B0A"/>
    <w:rsid w:val="006168CF"/>
    <w:rsid w:val="0062011B"/>
    <w:rsid w:val="00620213"/>
    <w:rsid w:val="00626DE0"/>
    <w:rsid w:val="00630901"/>
    <w:rsid w:val="00631F8E"/>
    <w:rsid w:val="00636EE9"/>
    <w:rsid w:val="00640950"/>
    <w:rsid w:val="00641AE7"/>
    <w:rsid w:val="00642629"/>
    <w:rsid w:val="0064782B"/>
    <w:rsid w:val="0065293D"/>
    <w:rsid w:val="006529A4"/>
    <w:rsid w:val="00653EFC"/>
    <w:rsid w:val="00654021"/>
    <w:rsid w:val="00661045"/>
    <w:rsid w:val="00666DA8"/>
    <w:rsid w:val="00671057"/>
    <w:rsid w:val="00675AAF"/>
    <w:rsid w:val="0068031A"/>
    <w:rsid w:val="00681B2F"/>
    <w:rsid w:val="0068335F"/>
    <w:rsid w:val="00687217"/>
    <w:rsid w:val="00693302"/>
    <w:rsid w:val="006962BD"/>
    <w:rsid w:val="0069640B"/>
    <w:rsid w:val="006A1B83"/>
    <w:rsid w:val="006A21CD"/>
    <w:rsid w:val="006A5918"/>
    <w:rsid w:val="006B21B2"/>
    <w:rsid w:val="006B4A4A"/>
    <w:rsid w:val="006C19B2"/>
    <w:rsid w:val="006C4409"/>
    <w:rsid w:val="006C5BB8"/>
    <w:rsid w:val="006C6936"/>
    <w:rsid w:val="006C7B01"/>
    <w:rsid w:val="006D0FE8"/>
    <w:rsid w:val="006D4B2B"/>
    <w:rsid w:val="006D4F3C"/>
    <w:rsid w:val="006D5C66"/>
    <w:rsid w:val="006D7002"/>
    <w:rsid w:val="006E1B3C"/>
    <w:rsid w:val="006E23FB"/>
    <w:rsid w:val="006E325A"/>
    <w:rsid w:val="006E33EC"/>
    <w:rsid w:val="006E3802"/>
    <w:rsid w:val="006E6C02"/>
    <w:rsid w:val="006F231A"/>
    <w:rsid w:val="006F6B55"/>
    <w:rsid w:val="006F788D"/>
    <w:rsid w:val="006F78E1"/>
    <w:rsid w:val="00701072"/>
    <w:rsid w:val="00702054"/>
    <w:rsid w:val="00702336"/>
    <w:rsid w:val="007035A4"/>
    <w:rsid w:val="00711799"/>
    <w:rsid w:val="00712B78"/>
    <w:rsid w:val="0071393B"/>
    <w:rsid w:val="00713EE2"/>
    <w:rsid w:val="007177FC"/>
    <w:rsid w:val="00720C5E"/>
    <w:rsid w:val="00721701"/>
    <w:rsid w:val="00731835"/>
    <w:rsid w:val="007341F8"/>
    <w:rsid w:val="00734372"/>
    <w:rsid w:val="00734EB8"/>
    <w:rsid w:val="00735F8B"/>
    <w:rsid w:val="0074090B"/>
    <w:rsid w:val="00742D1F"/>
    <w:rsid w:val="00743EBA"/>
    <w:rsid w:val="00744C8E"/>
    <w:rsid w:val="0074707E"/>
    <w:rsid w:val="007516DC"/>
    <w:rsid w:val="00752E58"/>
    <w:rsid w:val="00754B80"/>
    <w:rsid w:val="00761918"/>
    <w:rsid w:val="00762F03"/>
    <w:rsid w:val="0076413B"/>
    <w:rsid w:val="007648AE"/>
    <w:rsid w:val="00764BF8"/>
    <w:rsid w:val="0076514D"/>
    <w:rsid w:val="00773D59"/>
    <w:rsid w:val="00781003"/>
    <w:rsid w:val="007911FD"/>
    <w:rsid w:val="00793930"/>
    <w:rsid w:val="00793DD1"/>
    <w:rsid w:val="00794FEC"/>
    <w:rsid w:val="007A003E"/>
    <w:rsid w:val="007A1965"/>
    <w:rsid w:val="007A2ED1"/>
    <w:rsid w:val="007A4BE6"/>
    <w:rsid w:val="007B0DC6"/>
    <w:rsid w:val="007B1094"/>
    <w:rsid w:val="007B1762"/>
    <w:rsid w:val="007B3320"/>
    <w:rsid w:val="007C301F"/>
    <w:rsid w:val="007C4540"/>
    <w:rsid w:val="007C65AF"/>
    <w:rsid w:val="007D135D"/>
    <w:rsid w:val="007D44D0"/>
    <w:rsid w:val="007D730F"/>
    <w:rsid w:val="007D7CD8"/>
    <w:rsid w:val="007E3AA7"/>
    <w:rsid w:val="007F737D"/>
    <w:rsid w:val="00801F22"/>
    <w:rsid w:val="0080308E"/>
    <w:rsid w:val="00805303"/>
    <w:rsid w:val="00806705"/>
    <w:rsid w:val="00806738"/>
    <w:rsid w:val="008216D5"/>
    <w:rsid w:val="008249CE"/>
    <w:rsid w:val="00831A50"/>
    <w:rsid w:val="00831B3C"/>
    <w:rsid w:val="00831C89"/>
    <w:rsid w:val="00832114"/>
    <w:rsid w:val="00834C46"/>
    <w:rsid w:val="0084093E"/>
    <w:rsid w:val="00841CE1"/>
    <w:rsid w:val="008473D8"/>
    <w:rsid w:val="008528DC"/>
    <w:rsid w:val="00852B8C"/>
    <w:rsid w:val="00854981"/>
    <w:rsid w:val="00864B2E"/>
    <w:rsid w:val="00865963"/>
    <w:rsid w:val="00871C1D"/>
    <w:rsid w:val="0087450E"/>
    <w:rsid w:val="00875A82"/>
    <w:rsid w:val="00876CA3"/>
    <w:rsid w:val="008772FE"/>
    <w:rsid w:val="008775F1"/>
    <w:rsid w:val="008821AE"/>
    <w:rsid w:val="00883D3A"/>
    <w:rsid w:val="008854F7"/>
    <w:rsid w:val="00885A9D"/>
    <w:rsid w:val="00891486"/>
    <w:rsid w:val="008929D2"/>
    <w:rsid w:val="00893636"/>
    <w:rsid w:val="00893B94"/>
    <w:rsid w:val="00896E9D"/>
    <w:rsid w:val="00896F11"/>
    <w:rsid w:val="008A1049"/>
    <w:rsid w:val="008A1C98"/>
    <w:rsid w:val="008A322D"/>
    <w:rsid w:val="008A4D72"/>
    <w:rsid w:val="008A6285"/>
    <w:rsid w:val="008A63B2"/>
    <w:rsid w:val="008B345D"/>
    <w:rsid w:val="008C1FC2"/>
    <w:rsid w:val="008C2980"/>
    <w:rsid w:val="008C4DD6"/>
    <w:rsid w:val="008C5AFB"/>
    <w:rsid w:val="008D07FB"/>
    <w:rsid w:val="008D0C02"/>
    <w:rsid w:val="008D357D"/>
    <w:rsid w:val="008D435A"/>
    <w:rsid w:val="008E387B"/>
    <w:rsid w:val="008E6087"/>
    <w:rsid w:val="008E758D"/>
    <w:rsid w:val="008F10A7"/>
    <w:rsid w:val="008F755D"/>
    <w:rsid w:val="008F7A39"/>
    <w:rsid w:val="009021E8"/>
    <w:rsid w:val="00904677"/>
    <w:rsid w:val="00905EE2"/>
    <w:rsid w:val="00911440"/>
    <w:rsid w:val="00911712"/>
    <w:rsid w:val="00911B27"/>
    <w:rsid w:val="009170BE"/>
    <w:rsid w:val="00920B55"/>
    <w:rsid w:val="009262C9"/>
    <w:rsid w:val="00930EB9"/>
    <w:rsid w:val="00933DC7"/>
    <w:rsid w:val="009418F4"/>
    <w:rsid w:val="00942BBC"/>
    <w:rsid w:val="00944180"/>
    <w:rsid w:val="00944AA0"/>
    <w:rsid w:val="00947DA2"/>
    <w:rsid w:val="00951177"/>
    <w:rsid w:val="009673E8"/>
    <w:rsid w:val="00974DB8"/>
    <w:rsid w:val="00980661"/>
    <w:rsid w:val="0098093B"/>
    <w:rsid w:val="009876D4"/>
    <w:rsid w:val="009914A5"/>
    <w:rsid w:val="0099548E"/>
    <w:rsid w:val="00996456"/>
    <w:rsid w:val="00996A12"/>
    <w:rsid w:val="00997B0F"/>
    <w:rsid w:val="009A0CC3"/>
    <w:rsid w:val="009A1CAD"/>
    <w:rsid w:val="009A3440"/>
    <w:rsid w:val="009A5832"/>
    <w:rsid w:val="009A6838"/>
    <w:rsid w:val="009B24B5"/>
    <w:rsid w:val="009B4EBC"/>
    <w:rsid w:val="009B5ABB"/>
    <w:rsid w:val="009B73CE"/>
    <w:rsid w:val="009C2461"/>
    <w:rsid w:val="009C5A15"/>
    <w:rsid w:val="009C6FE2"/>
    <w:rsid w:val="009C7674"/>
    <w:rsid w:val="009D004A"/>
    <w:rsid w:val="009D5602"/>
    <w:rsid w:val="009D5880"/>
    <w:rsid w:val="009E1FD4"/>
    <w:rsid w:val="009E3B07"/>
    <w:rsid w:val="009E51D1"/>
    <w:rsid w:val="009E5531"/>
    <w:rsid w:val="009F171E"/>
    <w:rsid w:val="009F3D2F"/>
    <w:rsid w:val="009F7052"/>
    <w:rsid w:val="00A02668"/>
    <w:rsid w:val="00A02801"/>
    <w:rsid w:val="00A06A39"/>
    <w:rsid w:val="00A07F58"/>
    <w:rsid w:val="00A131CB"/>
    <w:rsid w:val="00A14847"/>
    <w:rsid w:val="00A16D6D"/>
    <w:rsid w:val="00A21383"/>
    <w:rsid w:val="00A2199F"/>
    <w:rsid w:val="00A21B31"/>
    <w:rsid w:val="00A2360E"/>
    <w:rsid w:val="00A26E0C"/>
    <w:rsid w:val="00A32FCB"/>
    <w:rsid w:val="00A34C25"/>
    <w:rsid w:val="00A3507D"/>
    <w:rsid w:val="00A3717A"/>
    <w:rsid w:val="00A4088C"/>
    <w:rsid w:val="00A4456B"/>
    <w:rsid w:val="00A448D4"/>
    <w:rsid w:val="00A452E0"/>
    <w:rsid w:val="00A506DF"/>
    <w:rsid w:val="00A51EA5"/>
    <w:rsid w:val="00A53742"/>
    <w:rsid w:val="00A557A1"/>
    <w:rsid w:val="00A63059"/>
    <w:rsid w:val="00A63AE3"/>
    <w:rsid w:val="00A651A4"/>
    <w:rsid w:val="00A71361"/>
    <w:rsid w:val="00A746E2"/>
    <w:rsid w:val="00A81FF2"/>
    <w:rsid w:val="00A83904"/>
    <w:rsid w:val="00A90A79"/>
    <w:rsid w:val="00A93079"/>
    <w:rsid w:val="00A96B30"/>
    <w:rsid w:val="00AA4356"/>
    <w:rsid w:val="00AA442D"/>
    <w:rsid w:val="00AA59B5"/>
    <w:rsid w:val="00AA7777"/>
    <w:rsid w:val="00AA7B84"/>
    <w:rsid w:val="00AB528C"/>
    <w:rsid w:val="00AC0B4C"/>
    <w:rsid w:val="00AC1164"/>
    <w:rsid w:val="00AC2296"/>
    <w:rsid w:val="00AC2754"/>
    <w:rsid w:val="00AC48B0"/>
    <w:rsid w:val="00AC4ACD"/>
    <w:rsid w:val="00AC5DFB"/>
    <w:rsid w:val="00AD13DC"/>
    <w:rsid w:val="00AD6DE2"/>
    <w:rsid w:val="00AE0A40"/>
    <w:rsid w:val="00AE1ED4"/>
    <w:rsid w:val="00AE21E1"/>
    <w:rsid w:val="00AE2F8D"/>
    <w:rsid w:val="00AE3BAE"/>
    <w:rsid w:val="00AE6A21"/>
    <w:rsid w:val="00AF1C8F"/>
    <w:rsid w:val="00AF2B68"/>
    <w:rsid w:val="00AF2C92"/>
    <w:rsid w:val="00AF3EC1"/>
    <w:rsid w:val="00AF5025"/>
    <w:rsid w:val="00AF519F"/>
    <w:rsid w:val="00AF5387"/>
    <w:rsid w:val="00AF55F5"/>
    <w:rsid w:val="00AF7E86"/>
    <w:rsid w:val="00B024B9"/>
    <w:rsid w:val="00B077FA"/>
    <w:rsid w:val="00B127D7"/>
    <w:rsid w:val="00B13B0C"/>
    <w:rsid w:val="00B14408"/>
    <w:rsid w:val="00B1453A"/>
    <w:rsid w:val="00B20540"/>
    <w:rsid w:val="00B20F82"/>
    <w:rsid w:val="00B2232E"/>
    <w:rsid w:val="00B25BD5"/>
    <w:rsid w:val="00B34079"/>
    <w:rsid w:val="00B3793A"/>
    <w:rsid w:val="00B401BA"/>
    <w:rsid w:val="00B407E4"/>
    <w:rsid w:val="00B40ACA"/>
    <w:rsid w:val="00B425B6"/>
    <w:rsid w:val="00B42A72"/>
    <w:rsid w:val="00B441AE"/>
    <w:rsid w:val="00B45A65"/>
    <w:rsid w:val="00B45F33"/>
    <w:rsid w:val="00B46D50"/>
    <w:rsid w:val="00B53170"/>
    <w:rsid w:val="00B548B9"/>
    <w:rsid w:val="00B56DBE"/>
    <w:rsid w:val="00B62999"/>
    <w:rsid w:val="00B63BE3"/>
    <w:rsid w:val="00B64885"/>
    <w:rsid w:val="00B64FA3"/>
    <w:rsid w:val="00B66810"/>
    <w:rsid w:val="00B72BE3"/>
    <w:rsid w:val="00B73B80"/>
    <w:rsid w:val="00B770C7"/>
    <w:rsid w:val="00B80F26"/>
    <w:rsid w:val="00B822BD"/>
    <w:rsid w:val="00B842F4"/>
    <w:rsid w:val="00B91A7B"/>
    <w:rsid w:val="00B929DD"/>
    <w:rsid w:val="00B93AF6"/>
    <w:rsid w:val="00B95405"/>
    <w:rsid w:val="00B963F1"/>
    <w:rsid w:val="00BA020A"/>
    <w:rsid w:val="00BA68BC"/>
    <w:rsid w:val="00BB025A"/>
    <w:rsid w:val="00BB02A4"/>
    <w:rsid w:val="00BB1270"/>
    <w:rsid w:val="00BB1E44"/>
    <w:rsid w:val="00BB5267"/>
    <w:rsid w:val="00BB52B8"/>
    <w:rsid w:val="00BB59D8"/>
    <w:rsid w:val="00BB7E69"/>
    <w:rsid w:val="00BC0E51"/>
    <w:rsid w:val="00BC3C1F"/>
    <w:rsid w:val="00BC7CE7"/>
    <w:rsid w:val="00BD295E"/>
    <w:rsid w:val="00BD4664"/>
    <w:rsid w:val="00BD6F4B"/>
    <w:rsid w:val="00BE1193"/>
    <w:rsid w:val="00BF4849"/>
    <w:rsid w:val="00BF4EA7"/>
    <w:rsid w:val="00BF6525"/>
    <w:rsid w:val="00C00EDB"/>
    <w:rsid w:val="00C02863"/>
    <w:rsid w:val="00C0383A"/>
    <w:rsid w:val="00C067FF"/>
    <w:rsid w:val="00C12862"/>
    <w:rsid w:val="00C13D28"/>
    <w:rsid w:val="00C14585"/>
    <w:rsid w:val="00C165A0"/>
    <w:rsid w:val="00C216CE"/>
    <w:rsid w:val="00C2184F"/>
    <w:rsid w:val="00C22A78"/>
    <w:rsid w:val="00C23C7E"/>
    <w:rsid w:val="00C246C5"/>
    <w:rsid w:val="00C25A82"/>
    <w:rsid w:val="00C30A2A"/>
    <w:rsid w:val="00C33993"/>
    <w:rsid w:val="00C4069E"/>
    <w:rsid w:val="00C41ADC"/>
    <w:rsid w:val="00C44149"/>
    <w:rsid w:val="00C44410"/>
    <w:rsid w:val="00C44A15"/>
    <w:rsid w:val="00C4630A"/>
    <w:rsid w:val="00C523F0"/>
    <w:rsid w:val="00C526D2"/>
    <w:rsid w:val="00C53A91"/>
    <w:rsid w:val="00C5794E"/>
    <w:rsid w:val="00C60968"/>
    <w:rsid w:val="00C63D39"/>
    <w:rsid w:val="00C63EDD"/>
    <w:rsid w:val="00C65B36"/>
    <w:rsid w:val="00C7292E"/>
    <w:rsid w:val="00C74E88"/>
    <w:rsid w:val="00C80924"/>
    <w:rsid w:val="00C8286B"/>
    <w:rsid w:val="00C947F8"/>
    <w:rsid w:val="00C9515F"/>
    <w:rsid w:val="00C963C5"/>
    <w:rsid w:val="00CA030C"/>
    <w:rsid w:val="00CA1F41"/>
    <w:rsid w:val="00CA2455"/>
    <w:rsid w:val="00CA32EE"/>
    <w:rsid w:val="00CA5771"/>
    <w:rsid w:val="00CA6A1A"/>
    <w:rsid w:val="00CC1E75"/>
    <w:rsid w:val="00CC2E0E"/>
    <w:rsid w:val="00CC361C"/>
    <w:rsid w:val="00CC474B"/>
    <w:rsid w:val="00CC658C"/>
    <w:rsid w:val="00CC67BF"/>
    <w:rsid w:val="00CD0843"/>
    <w:rsid w:val="00CD20CB"/>
    <w:rsid w:val="00CD4E31"/>
    <w:rsid w:val="00CD5A78"/>
    <w:rsid w:val="00CD7345"/>
    <w:rsid w:val="00CE372E"/>
    <w:rsid w:val="00CF0A1B"/>
    <w:rsid w:val="00CF19F6"/>
    <w:rsid w:val="00CF2F4F"/>
    <w:rsid w:val="00CF536D"/>
    <w:rsid w:val="00D02E9D"/>
    <w:rsid w:val="00D10561"/>
    <w:rsid w:val="00D10CB8"/>
    <w:rsid w:val="00D12806"/>
    <w:rsid w:val="00D12D44"/>
    <w:rsid w:val="00D15018"/>
    <w:rsid w:val="00D158AC"/>
    <w:rsid w:val="00D1694C"/>
    <w:rsid w:val="00D20F5E"/>
    <w:rsid w:val="00D23B76"/>
    <w:rsid w:val="00D24B4A"/>
    <w:rsid w:val="00D379A3"/>
    <w:rsid w:val="00D45FF3"/>
    <w:rsid w:val="00D50C3B"/>
    <w:rsid w:val="00D512CF"/>
    <w:rsid w:val="00D528B9"/>
    <w:rsid w:val="00D53186"/>
    <w:rsid w:val="00D5487D"/>
    <w:rsid w:val="00D60140"/>
    <w:rsid w:val="00D6024A"/>
    <w:rsid w:val="00D608B5"/>
    <w:rsid w:val="00D64739"/>
    <w:rsid w:val="00D71F99"/>
    <w:rsid w:val="00D73CA4"/>
    <w:rsid w:val="00D73D71"/>
    <w:rsid w:val="00D74396"/>
    <w:rsid w:val="00D80284"/>
    <w:rsid w:val="00D81F71"/>
    <w:rsid w:val="00D8642D"/>
    <w:rsid w:val="00D90A5E"/>
    <w:rsid w:val="00D91A68"/>
    <w:rsid w:val="00D95A68"/>
    <w:rsid w:val="00DA17C7"/>
    <w:rsid w:val="00DA23E9"/>
    <w:rsid w:val="00DA6A9A"/>
    <w:rsid w:val="00DB1EFD"/>
    <w:rsid w:val="00DB3EAF"/>
    <w:rsid w:val="00DB46C6"/>
    <w:rsid w:val="00DC3203"/>
    <w:rsid w:val="00DC3C99"/>
    <w:rsid w:val="00DC52F5"/>
    <w:rsid w:val="00DC5FD0"/>
    <w:rsid w:val="00DD0354"/>
    <w:rsid w:val="00DD27D7"/>
    <w:rsid w:val="00DD458C"/>
    <w:rsid w:val="00DD72E9"/>
    <w:rsid w:val="00DD7605"/>
    <w:rsid w:val="00DE2020"/>
    <w:rsid w:val="00DE3476"/>
    <w:rsid w:val="00DE7BEA"/>
    <w:rsid w:val="00DF5B84"/>
    <w:rsid w:val="00DF5EFE"/>
    <w:rsid w:val="00DF6D5B"/>
    <w:rsid w:val="00DF771B"/>
    <w:rsid w:val="00DF7EE2"/>
    <w:rsid w:val="00E018DA"/>
    <w:rsid w:val="00E01BAA"/>
    <w:rsid w:val="00E0282A"/>
    <w:rsid w:val="00E02F9B"/>
    <w:rsid w:val="00E07E14"/>
    <w:rsid w:val="00E14F94"/>
    <w:rsid w:val="00E17336"/>
    <w:rsid w:val="00E17D15"/>
    <w:rsid w:val="00E22B95"/>
    <w:rsid w:val="00E25FB8"/>
    <w:rsid w:val="00E30331"/>
    <w:rsid w:val="00E30BB8"/>
    <w:rsid w:val="00E31F9C"/>
    <w:rsid w:val="00E34D34"/>
    <w:rsid w:val="00E40488"/>
    <w:rsid w:val="00E50367"/>
    <w:rsid w:val="00E51ABA"/>
    <w:rsid w:val="00E524CB"/>
    <w:rsid w:val="00E65456"/>
    <w:rsid w:val="00E65A91"/>
    <w:rsid w:val="00E66188"/>
    <w:rsid w:val="00E664FB"/>
    <w:rsid w:val="00E672F0"/>
    <w:rsid w:val="00E70373"/>
    <w:rsid w:val="00E72522"/>
    <w:rsid w:val="00E72E40"/>
    <w:rsid w:val="00E73665"/>
    <w:rsid w:val="00E73999"/>
    <w:rsid w:val="00E73BDC"/>
    <w:rsid w:val="00E73E9E"/>
    <w:rsid w:val="00E81660"/>
    <w:rsid w:val="00E82C6E"/>
    <w:rsid w:val="00E854FE"/>
    <w:rsid w:val="00E906CC"/>
    <w:rsid w:val="00E939A0"/>
    <w:rsid w:val="00E97E4E"/>
    <w:rsid w:val="00EA1CC2"/>
    <w:rsid w:val="00EA2D76"/>
    <w:rsid w:val="00EA4644"/>
    <w:rsid w:val="00EA758A"/>
    <w:rsid w:val="00EB096F"/>
    <w:rsid w:val="00EB199F"/>
    <w:rsid w:val="00EB21A4"/>
    <w:rsid w:val="00EB27C4"/>
    <w:rsid w:val="00EB5387"/>
    <w:rsid w:val="00EB5C10"/>
    <w:rsid w:val="00EB7322"/>
    <w:rsid w:val="00EC0FE9"/>
    <w:rsid w:val="00EC198B"/>
    <w:rsid w:val="00EC21F1"/>
    <w:rsid w:val="00EC426D"/>
    <w:rsid w:val="00EC571B"/>
    <w:rsid w:val="00EC57D7"/>
    <w:rsid w:val="00EC6385"/>
    <w:rsid w:val="00ED1DE9"/>
    <w:rsid w:val="00ED23D4"/>
    <w:rsid w:val="00ED5E0B"/>
    <w:rsid w:val="00EE37B6"/>
    <w:rsid w:val="00EF0F45"/>
    <w:rsid w:val="00EF7463"/>
    <w:rsid w:val="00EF7971"/>
    <w:rsid w:val="00F002EF"/>
    <w:rsid w:val="00F01EE9"/>
    <w:rsid w:val="00F04900"/>
    <w:rsid w:val="00F065A4"/>
    <w:rsid w:val="00F126B9"/>
    <w:rsid w:val="00F12715"/>
    <w:rsid w:val="00F144D5"/>
    <w:rsid w:val="00F146F0"/>
    <w:rsid w:val="00F15039"/>
    <w:rsid w:val="00F20FF3"/>
    <w:rsid w:val="00F2190B"/>
    <w:rsid w:val="00F21F5B"/>
    <w:rsid w:val="00F228B5"/>
    <w:rsid w:val="00F2389C"/>
    <w:rsid w:val="00F25C67"/>
    <w:rsid w:val="00F276E3"/>
    <w:rsid w:val="00F30DFF"/>
    <w:rsid w:val="00F32B80"/>
    <w:rsid w:val="00F340EB"/>
    <w:rsid w:val="00F35285"/>
    <w:rsid w:val="00F43B9D"/>
    <w:rsid w:val="00F44D5E"/>
    <w:rsid w:val="00F53A35"/>
    <w:rsid w:val="00F55A3D"/>
    <w:rsid w:val="00F5744B"/>
    <w:rsid w:val="00F61209"/>
    <w:rsid w:val="00F6259E"/>
    <w:rsid w:val="00F65DD4"/>
    <w:rsid w:val="00F672B2"/>
    <w:rsid w:val="00F83973"/>
    <w:rsid w:val="00F87FA3"/>
    <w:rsid w:val="00F93D8C"/>
    <w:rsid w:val="00FA3102"/>
    <w:rsid w:val="00FA48D4"/>
    <w:rsid w:val="00FA54FA"/>
    <w:rsid w:val="00FA6D39"/>
    <w:rsid w:val="00FB227E"/>
    <w:rsid w:val="00FB3D61"/>
    <w:rsid w:val="00FB44CE"/>
    <w:rsid w:val="00FB5009"/>
    <w:rsid w:val="00FB76AB"/>
    <w:rsid w:val="00FC49EA"/>
    <w:rsid w:val="00FC59B1"/>
    <w:rsid w:val="00FD03FE"/>
    <w:rsid w:val="00FD126E"/>
    <w:rsid w:val="00FD3C36"/>
    <w:rsid w:val="00FD4D81"/>
    <w:rsid w:val="00FD7498"/>
    <w:rsid w:val="00FD7FB3"/>
    <w:rsid w:val="00FE4713"/>
    <w:rsid w:val="00FF1F44"/>
    <w:rsid w:val="00FF225E"/>
    <w:rsid w:val="00FF672C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A3E033D"/>
  <w14:defaultImageDpi w14:val="330"/>
  <w15:docId w15:val="{940E26DB-CAC7-4DB2-948A-7588824D3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96F"/>
    <w:pPr>
      <w:spacing w:line="480" w:lineRule="auto"/>
    </w:pPr>
    <w:rPr>
      <w:sz w:val="24"/>
      <w:szCs w:val="24"/>
    </w:rPr>
  </w:style>
  <w:style w:type="paragraph" w:styleId="Heading1">
    <w:name w:val="heading 1"/>
    <w:basedOn w:val="Normal"/>
    <w:next w:val="Paragraph"/>
    <w:link w:val="Heading1Char"/>
    <w:qFormat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Paragraph"/>
    <w:link w:val="Heading2Char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Paragraph"/>
    <w:link w:val="Heading3Char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Heading4">
    <w:name w:val="heading 4"/>
    <w:basedOn w:val="Paragraph"/>
    <w:next w:val="Newparagraph"/>
    <w:link w:val="Heading4Char"/>
    <w:rsid w:val="00F43B9D"/>
    <w:pPr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al"/>
    <w:qFormat/>
    <w:rsid w:val="00CC474B"/>
  </w:style>
  <w:style w:type="paragraph" w:customStyle="1" w:styleId="Abstract">
    <w:name w:val="Abstract"/>
    <w:basedOn w:val="Normal"/>
    <w:next w:val="Keywords"/>
    <w:qFormat/>
    <w:rsid w:val="00310E13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562DEF"/>
  </w:style>
  <w:style w:type="paragraph" w:customStyle="1" w:styleId="Paragraph">
    <w:name w:val="Paragraph"/>
    <w:basedOn w:val="Normal"/>
    <w:next w:val="Newparagraph"/>
    <w:qFormat/>
    <w:rsid w:val="001B7681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AE2F8D"/>
    <w:pPr>
      <w:ind w:firstLine="720"/>
    </w:pPr>
  </w:style>
  <w:style w:type="paragraph" w:styleId="NormalIndent">
    <w:name w:val="Normal Indent"/>
    <w:basedOn w:val="Normal"/>
    <w:rsid w:val="00526454"/>
    <w:pPr>
      <w:ind w:left="720"/>
    </w:pPr>
  </w:style>
  <w:style w:type="paragraph" w:customStyle="1" w:styleId="References">
    <w:name w:val="References"/>
    <w:basedOn w:val="Normal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character" w:customStyle="1" w:styleId="Heading2Char">
    <w:name w:val="Heading 2 Char"/>
    <w:basedOn w:val="DefaultParagraphFont"/>
    <w:link w:val="Heading2"/>
    <w:rsid w:val="008D07FB"/>
    <w:rPr>
      <w:rFonts w:cs="Arial"/>
      <w:b/>
      <w:bCs/>
      <w:i/>
      <w:iCs/>
      <w:sz w:val="24"/>
      <w:szCs w:val="28"/>
    </w:rPr>
  </w:style>
  <w:style w:type="character" w:customStyle="1" w:styleId="Heading1Char">
    <w:name w:val="Heading 1 Char"/>
    <w:basedOn w:val="DefaultParagraphFont"/>
    <w:link w:val="Heading1"/>
    <w:rsid w:val="00AE1ED4"/>
    <w:rPr>
      <w:rFonts w:cs="Arial"/>
      <w:b/>
      <w:bCs/>
      <w:kern w:val="32"/>
      <w:sz w:val="24"/>
      <w:szCs w:val="32"/>
    </w:rPr>
  </w:style>
  <w:style w:type="character" w:customStyle="1" w:styleId="Heading3Char">
    <w:name w:val="Heading 3 Char"/>
    <w:basedOn w:val="DefaultParagraphFont"/>
    <w:link w:val="Heading3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uiPriority w:val="99"/>
    <w:rsid w:val="006C19B2"/>
    <w:pPr>
      <w:ind w:left="284" w:hanging="284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C19B2"/>
    <w:rPr>
      <w:sz w:val="22"/>
    </w:rPr>
  </w:style>
  <w:style w:type="character" w:styleId="FootnoteReference">
    <w:name w:val="footnote reference"/>
    <w:basedOn w:val="DefaultParagraphFont"/>
    <w:rsid w:val="00AF2C92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rsid w:val="006C19B2"/>
    <w:rPr>
      <w:sz w:val="22"/>
    </w:rPr>
  </w:style>
  <w:style w:type="character" w:styleId="EndnoteReference">
    <w:name w:val="endnote reference"/>
    <w:basedOn w:val="DefaultParagraphFont"/>
    <w:rsid w:val="00EC571B"/>
    <w:rPr>
      <w:vertAlign w:val="superscript"/>
    </w:rPr>
  </w:style>
  <w:style w:type="character" w:customStyle="1" w:styleId="Heading4Char">
    <w:name w:val="Heading 4 Char"/>
    <w:basedOn w:val="DefaultParagraphFont"/>
    <w:link w:val="Heading4"/>
    <w:rsid w:val="00F43B9D"/>
    <w:rPr>
      <w:bCs/>
      <w:sz w:val="24"/>
      <w:szCs w:val="28"/>
    </w:rPr>
  </w:style>
  <w:style w:type="paragraph" w:styleId="Header">
    <w:name w:val="header"/>
    <w:basedOn w:val="Normal"/>
    <w:link w:val="HeaderChar"/>
    <w:rsid w:val="003F193A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HeaderChar">
    <w:name w:val="Header Char"/>
    <w:basedOn w:val="DefaultParagraphFont"/>
    <w:link w:val="Header"/>
    <w:rsid w:val="003F193A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AE6A21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paragraph" w:styleId="Bibliography">
    <w:name w:val="Bibliography"/>
    <w:basedOn w:val="Normal"/>
    <w:next w:val="Normal"/>
    <w:semiHidden/>
    <w:unhideWhenUsed/>
    <w:rsid w:val="004F09DE"/>
  </w:style>
  <w:style w:type="table" w:customStyle="1" w:styleId="TableGrid1">
    <w:name w:val="Table Grid1"/>
    <w:basedOn w:val="TableNormal"/>
    <w:next w:val="TableGrid"/>
    <w:uiPriority w:val="39"/>
    <w:rsid w:val="004F09DE"/>
    <w:rPr>
      <w:rFonts w:ascii="Calibri" w:eastAsia="DengXian" w:hAnsi="Calibri"/>
      <w:sz w:val="22"/>
      <w:szCs w:val="22"/>
      <w:lang w:val="de-DE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F0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801F2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01F2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AA435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A43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A435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A43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A43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calAdmin\AppData\Local\Temp\Temp1_TF_Template_Word_Windows_2016.zip\TF_Template_Word_Windows_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6442E-E33B-4E37-9D56-9171E334F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TF_Template_Word_Windows_2016.dotx</Template>
  <TotalTime>0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TF_Template_Word_Windows_2016</vt:lpstr>
    </vt:vector>
  </TitlesOfParts>
  <Company>Informa Plc</Company>
  <LinksUpToDate>false</LinksUpToDate>
  <CharactersWithSpaces>1769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TF_Template_Word_Windows_2016</dc:title>
  <dc:creator>Linlin Luo</dc:creator>
  <cp:lastModifiedBy>Linlin Luo</cp:lastModifiedBy>
  <cp:revision>3</cp:revision>
  <cp:lastPrinted>2011-07-22T14:54:00Z</cp:lastPrinted>
  <dcterms:created xsi:type="dcterms:W3CDTF">2022-01-12T17:11:00Z</dcterms:created>
  <dcterms:modified xsi:type="dcterms:W3CDTF">2022-01-12T17:13:00Z</dcterms:modified>
</cp:coreProperties>
</file>