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8EB9B" w14:textId="709A69C4" w:rsidR="005B3DB1" w:rsidRPr="005B3DB1" w:rsidRDefault="005B3DB1" w:rsidP="005B3DB1">
      <w:pPr>
        <w:ind w:left="450" w:hanging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3DB1">
        <w:rPr>
          <w:rFonts w:ascii="Times New Roman" w:eastAsia="Times New Roman" w:hAnsi="Times New Roman" w:cs="Times New Roman"/>
          <w:b/>
          <w:bCs/>
          <w:sz w:val="24"/>
          <w:szCs w:val="24"/>
        </w:rPr>
        <w:t>Articles Included in Systematic Review</w:t>
      </w:r>
    </w:p>
    <w:p w14:paraId="65605C1F" w14:textId="2A310358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Allen, C. (1999). Wiser women: Fostering undergraduate success in science and engineering with a residential academic program.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Women and Minorities in Science and Engineering, 5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(3), 265-277. </w:t>
      </w:r>
      <w:hyperlink r:id="rId4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http://doi.org/10.1615/JWomenMinorScienEng.v5.i3.40</w:t>
        </w:r>
      </w:hyperlink>
      <w:r w:rsidRPr="0E452B0F">
        <w:rPr>
          <w:rFonts w:ascii="Times New Roman" w:eastAsia="Times New Roman" w:hAnsi="Times New Roman" w:cs="Times New Roman"/>
          <w:color w:val="4471C4"/>
          <w:sz w:val="24"/>
          <w:szCs w:val="24"/>
        </w:rPr>
        <w:t xml:space="preserve"> </w:t>
      </w:r>
    </w:p>
    <w:p w14:paraId="3CBAF66A" w14:textId="355A200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Anderson-Rowland, M., Blaisdell, S. L., Fletcher, S. L.,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Fussell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P. A., McCartney, M. A., Reyes, M. A., &amp; White, M. A. (1999). A collaborative effort to recruit and retain underrepresented engineering students.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Women and Minorities in Science and Engineering, 5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(4), 323-349.</w:t>
      </w:r>
      <w:r w:rsidRPr="0E452B0F">
        <w:rPr>
          <w:rFonts w:ascii="Times New Roman" w:eastAsia="Times New Roman" w:hAnsi="Times New Roman" w:cs="Times New Roman"/>
          <w:color w:val="4471C4"/>
          <w:sz w:val="24"/>
          <w:szCs w:val="24"/>
        </w:rPr>
        <w:t xml:space="preserve"> </w:t>
      </w:r>
      <w:hyperlink r:id="rId5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http://doi.org/10.1615/JWomenMinorScienEng.v5.i4.40</w:t>
        </w:r>
      </w:hyperlink>
      <w:r w:rsidRPr="0E452B0F">
        <w:rPr>
          <w:rFonts w:ascii="Times New Roman" w:eastAsia="Times New Roman" w:hAnsi="Times New Roman" w:cs="Times New Roman"/>
          <w:color w:val="4471C4"/>
          <w:sz w:val="24"/>
          <w:szCs w:val="24"/>
        </w:rPr>
        <w:t xml:space="preserve"> </w:t>
      </w:r>
    </w:p>
    <w:p w14:paraId="6B8C2296" w14:textId="7A81FF7E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</w:pPr>
      <w:proofErr w:type="spellStart"/>
      <w:r w:rsidRPr="5EB79F99">
        <w:rPr>
          <w:rFonts w:ascii="Times New Roman" w:eastAsia="Times New Roman" w:hAnsi="Times New Roman" w:cs="Times New Roman"/>
          <w:sz w:val="24"/>
          <w:szCs w:val="24"/>
        </w:rPr>
        <w:t>Archat</w:t>
      </w:r>
      <w:proofErr w:type="spellEnd"/>
      <w:r w:rsidRPr="5EB79F99">
        <w:rPr>
          <w:rFonts w:ascii="Times New Roman" w:eastAsia="Times New Roman" w:hAnsi="Times New Roman" w:cs="Times New Roman"/>
          <w:sz w:val="24"/>
          <w:szCs w:val="24"/>
        </w:rPr>
        <w:t xml:space="preserve">-Mendes, C., </w:t>
      </w:r>
      <w:proofErr w:type="spellStart"/>
      <w:r w:rsidRPr="5EB79F99">
        <w:rPr>
          <w:rFonts w:ascii="Times New Roman" w:eastAsia="Times New Roman" w:hAnsi="Times New Roman" w:cs="Times New Roman"/>
          <w:sz w:val="24"/>
          <w:szCs w:val="24"/>
        </w:rPr>
        <w:t>Anfuso</w:t>
      </w:r>
      <w:proofErr w:type="spellEnd"/>
      <w:r w:rsidRPr="5EB79F99">
        <w:rPr>
          <w:rFonts w:ascii="Times New Roman" w:eastAsia="Times New Roman" w:hAnsi="Times New Roman" w:cs="Times New Roman"/>
          <w:sz w:val="24"/>
          <w:szCs w:val="24"/>
        </w:rPr>
        <w:t xml:space="preserve">, C., Johnson, C., </w:t>
      </w:r>
      <w:proofErr w:type="spellStart"/>
      <w:r w:rsidRPr="5EB79F99">
        <w:rPr>
          <w:rFonts w:ascii="Times New Roman" w:eastAsia="Times New Roman" w:hAnsi="Times New Roman" w:cs="Times New Roman"/>
          <w:sz w:val="24"/>
          <w:szCs w:val="24"/>
        </w:rPr>
        <w:t>Shepler</w:t>
      </w:r>
      <w:proofErr w:type="spellEnd"/>
      <w:r w:rsidRPr="5EB79F99">
        <w:rPr>
          <w:rFonts w:ascii="Times New Roman" w:eastAsia="Times New Roman" w:hAnsi="Times New Roman" w:cs="Times New Roman"/>
          <w:sz w:val="24"/>
          <w:szCs w:val="24"/>
        </w:rPr>
        <w:t xml:space="preserve">, B., Hurst-Kennedy, J., Pinzon, K., Simmons, R., </w:t>
      </w:r>
      <w:proofErr w:type="spellStart"/>
      <w:r w:rsidRPr="5EB79F99">
        <w:rPr>
          <w:rFonts w:ascii="Times New Roman" w:eastAsia="Times New Roman" w:hAnsi="Times New Roman" w:cs="Times New Roman"/>
          <w:sz w:val="24"/>
          <w:szCs w:val="24"/>
        </w:rPr>
        <w:t>Dekhane</w:t>
      </w:r>
      <w:proofErr w:type="spellEnd"/>
      <w:r w:rsidRPr="5EB79F99">
        <w:rPr>
          <w:rFonts w:ascii="Times New Roman" w:eastAsia="Times New Roman" w:hAnsi="Times New Roman" w:cs="Times New Roman"/>
          <w:sz w:val="24"/>
          <w:szCs w:val="24"/>
        </w:rPr>
        <w:t xml:space="preserve">, S., Savage, J., Sudduth, E., D'Costa, A., Leader, T., Pursell, D., </w:t>
      </w:r>
      <w:proofErr w:type="spellStart"/>
      <w:r w:rsidRPr="5EB79F99">
        <w:rPr>
          <w:rFonts w:ascii="Times New Roman" w:eastAsia="Times New Roman" w:hAnsi="Times New Roman" w:cs="Times New Roman"/>
          <w:sz w:val="24"/>
          <w:szCs w:val="24"/>
        </w:rPr>
        <w:t>Runck</w:t>
      </w:r>
      <w:proofErr w:type="spellEnd"/>
      <w:r w:rsidRPr="5EB79F99">
        <w:rPr>
          <w:rFonts w:ascii="Times New Roman" w:eastAsia="Times New Roman" w:hAnsi="Times New Roman" w:cs="Times New Roman"/>
          <w:sz w:val="24"/>
          <w:szCs w:val="24"/>
        </w:rPr>
        <w:t>, C., &amp; Awong-Taylor, J. (2019). Learning, leaders, and STEM skills: Adaptation of the supplemental instruction model to improve STEM success and build transferable skills in undergraduate courses and beyond.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20</w:t>
      </w:r>
      <w:r w:rsidRPr="5EB79F99">
        <w:rPr>
          <w:rFonts w:ascii="Times New Roman" w:eastAsia="Times New Roman" w:hAnsi="Times New Roman" w:cs="Times New Roman"/>
          <w:sz w:val="24"/>
          <w:szCs w:val="24"/>
        </w:rPr>
        <w:t xml:space="preserve">(2), 14-23. </w:t>
      </w:r>
      <w:r w:rsidRPr="4E3D7A5D">
        <w:rPr>
          <w:rFonts w:ascii="Times New Roman" w:eastAsia="Times New Roman" w:hAnsi="Times New Roman" w:cs="Times New Roman"/>
          <w:color w:val="4471C4"/>
          <w:sz w:val="24"/>
          <w:szCs w:val="24"/>
          <w:u w:val="single"/>
        </w:rPr>
        <w:t>https://www.jstem.org/jstem/index.php/JSTEM/article/view/2418</w:t>
      </w:r>
      <w:r w:rsidRPr="5EB79F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17CBC6" w14:textId="6833759D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Banks, J. E., Fresquez, C., Haeger, H., Quinones-Soto, S. E., &amp; Hammersley, L. (2018). 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Alliance for change: Broadening participation in undergraduate research at California State University.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Scholarship and Practice of Undergraduate Research, 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5-11. </w:t>
      </w:r>
      <w:hyperlink r:id="rId6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https://doi.org/10/18833/spur/1/4/9</w:t>
        </w:r>
        <w:r w:rsidRPr="0E452B0F">
          <w:rPr>
            <w:rStyle w:val="Hyperlink"/>
            <w:rFonts w:ascii="Times New Roman" w:eastAsia="Times New Roman" w:hAnsi="Times New Roman" w:cs="Times New Roman"/>
            <w:color w:val="4471C4"/>
            <w:sz w:val="24"/>
            <w:szCs w:val="24"/>
          </w:rPr>
          <w:t xml:space="preserve"> </w:t>
        </w:r>
      </w:hyperlink>
    </w:p>
    <w:p w14:paraId="7DF171B9" w14:textId="1933F728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Baron, S. I., Brown, P., Cumming, T.,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Mengeling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M. (2020). The impact of undergraduate research and student characteristics on student success metrics at an urban, minority serving, commuter, public institution.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the Scholarship of Teaching and Learning, 20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85-104. </w:t>
      </w:r>
      <w:hyperlink r:id="rId7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https://academicworks.cuny.edu/ny_pubs/595/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0F0AE4" w14:textId="799D7B51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Brainard, S. G.,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Laurich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-McIntyre, S., &amp; Carlin, L. (1995). Retaining female undergraduate students in engineering and science: 1995 annual report to the Alfred P. Sloan Foundation.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Women and Minorities in Science and Engineering, 2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255-267. </w:t>
      </w:r>
      <w:hyperlink r:id="rId8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http://doi.org/10.1615/JWomenMinorScienEng.v2.i4.50</w:t>
        </w:r>
      </w:hyperlink>
      <w:r w:rsidRPr="0E452B0F">
        <w:rPr>
          <w:rFonts w:ascii="Roboto" w:eastAsia="Roboto" w:hAnsi="Roboto" w:cs="Roboto"/>
          <w:color w:val="525258"/>
          <w:sz w:val="24"/>
          <w:szCs w:val="24"/>
        </w:rPr>
        <w:t xml:space="preserve"> </w:t>
      </w:r>
      <w:r w:rsidRPr="0E452B0F">
        <w:rPr>
          <w:rFonts w:ascii="Times New Roman" w:eastAsia="Times New Roman" w:hAnsi="Times New Roman" w:cs="Times New Roman"/>
          <w:color w:val="4471C4"/>
          <w:sz w:val="24"/>
          <w:szCs w:val="24"/>
        </w:rPr>
        <w:t xml:space="preserve"> </w:t>
      </w:r>
    </w:p>
    <w:p w14:paraId="72A4362B" w14:textId="2990BEB3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Brazziel, W. F., &amp; Brazziel, M. E. (1997). 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Distinctives of high producers of minority science and engineering doctoral starts.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Science Education and Technology, 6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143-153. </w:t>
      </w:r>
      <w:hyperlink r:id="rId9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http://doi.org/10.1615/JWomenMinorScienEng.v2.i4.50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CB8A21" w14:textId="30F09EA3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Burkette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S., Dye, T., &amp; Johnson, P. (2015). Tracking student participants from a REU site with NAE Grand Challenges as the common theme.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American Journal of Engineering Education, 6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125-134. </w:t>
      </w:r>
      <w:hyperlink r:id="rId10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https://doi.org/10.19030/ajee.v6i2.9507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D17B21" w14:textId="1A02A33E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Carter, F. D., Mandell, M.,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Maton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K. I. (2009). The influence of on-campus, academic year undergraduate research on STEM Ph.D. Outcomes: Evidence from the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Meyerhoff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Scholarship Program.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Educational Evaluation and Policy Analysis, 31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441-462. </w:t>
      </w:r>
      <w:hyperlink r:id="rId11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https://doi.org/10.3102/0162373709348584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46FDF" w14:textId="723D34B2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Carver, S. D., Van Sickle, J., Holcomb, J. P., Jackson, D. K., Resnick, A. H., Duffy, S. F., Sridhar, N.,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Marquard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A. M., &amp; Quinn, C. M. (2017). Operation STEM: Increasing success 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lastRenderedPageBreak/>
        <w:t>and improving retention among mathematically underprepared students in STEM.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18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(3), 30-39. </w:t>
      </w:r>
      <w:hyperlink r:id="rId12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https://www.jstem.org/jstem/index.php/JSTEM/article/view/2182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84B0BA" w14:textId="311B9331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Casey, J. E., Lin, R., Mireles, S. V.,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Goonatilake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R. (2019). The effects of student success workshops on undergraduate Hispanic STEM students on the U.S.-Mexico border.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IAFOR Journal of Education, 7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37-55. </w:t>
      </w:r>
      <w:hyperlink r:id="rId13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https://eric.ed.gov/?id=EJ1217931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05EC9C" w14:textId="09EA8277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Chambers, B., Salter, A., &amp; Muldrow, L. (2019). Getting past the gateway: An exploratory case on using utilitarian scientific literacy to support first-year students at-risk of leaving STEM.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Education Sciences, 9.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https://doi.org/10.3390/educsci9040265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D09C63" w14:textId="049BC38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Chelberg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K. L., &amp; Bosman, L. B. (2019). The role of faculty mentoring in improving retention and completion rates for historically underrepresented STEM students.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International Journal of Higher Education, 8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39-48. </w:t>
      </w:r>
      <w:hyperlink r:id="rId15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https://eric.ed.gov/?id=EJ1212852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E1E654" w14:textId="66A90A00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Dagley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Georgiopoulos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M., Reece, A., &amp; Young, C. (2016). Increasing retention and graduation rates through a STEM learning community.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Student Retention: Research, Theory &amp; Practice, 18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167-182. </w:t>
      </w:r>
      <w:hyperlink r:id="rId16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https://doi.org/10.1177/1521025115584746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4DFDC0" w14:textId="7DF19AC8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Dahlberg, T., Barnes, T., Buch, K., &amp; Bean, K. (2010). Applying service learning to Computer Science: Attracting and engaging under-represented students.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Computer Science Education, 20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(3), 169-180. </w:t>
      </w:r>
      <w:hyperlink r:id="rId17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https://doi.org/10.1080/08993408.2010.492164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0CBBC3" w14:textId="38CBE35E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Daniels, H. A.,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Grineski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S. E., Collins, T. W., &amp; Frederick, A. H. (2019). Navigating social relationships with mentors and peers: Comfort and belonging among men and women in STEM summer research programs.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CBE - Life Sciences Education, 18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1-13. </w:t>
      </w:r>
      <w:hyperlink r:id="rId18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https://www.lifescied.org/doi/10.1187/cbe.18-08-0150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0E8991" w14:textId="00DE589B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Doerschuk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P.,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Bahrim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C., Daniel, J., Kruger, J., Mann, J., &amp; Martin, C. (2016). Closing the gaps and filling the STEM pipeline: A multidisciplinary approach.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Science Education and Technology, 25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682-695. </w:t>
      </w:r>
      <w:hyperlink r:id="rId19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https://doi.org/10.1007/s10956-016-9622-8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4F8C93" w14:textId="6CF9E26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D'Souza, M. J., Shuman, K. E.,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Wentzien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D. E., &amp; Roeske, K. P. (2018). Working with the Wesley College Cannon Scholar Program: Improving retention, persistence, and success.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19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31-40. </w:t>
      </w:r>
      <w:hyperlink r:id="rId20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https://www.ncbi.nlm.nih.gov/pmc/articles/PMC6059652/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D0E999" w14:textId="496FC783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Dunn, C., Shannon, D., McCullough, B.,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Jenda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O., &amp; Qazi, M. (2018). An innovative postsecondary education program for students with disabilities in STEM (Practice Brief).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Postsecondary Education and Disability, 31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91-101. </w:t>
      </w:r>
      <w:hyperlink r:id="rId21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https://eric.ed.gov/?id=EJ1182338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89A7B3" w14:textId="6045CB3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B7B8B7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Eagan, M. K., Hurtado, S., Chang, M. J., Garcia, G. A., Herrera, F. A., &amp; Garibay, J. C. (2013). </w:t>
      </w: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Making a difference in science education: The impact of undergraduate research programs. (No. 50). </w:t>
      </w:r>
      <w:r w:rsidRPr="0EB7B8B7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Educational Research Journal.</w:t>
      </w: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2">
        <w:r w:rsidRPr="0EB7B8B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https://doi.org/10.3102/0002831213482038</w:t>
        </w:r>
      </w:hyperlink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6F2DA7" w14:textId="7092335A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 xml:space="preserve">Estrada, M., Hernandez, P. R., &amp; Schultz, P. W. (2018). 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A longitudinal study of how quality mentorship and research experience integrate underrepresented minorities into STEM careers.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CBE - Life Sciences Education, 17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23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https://www.lifescied.org/doi/full/10.1187/cbe.17-04-0066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374B31" w14:textId="33C9083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Eubanks-Turner, C., Beaulieu, P., &amp; Pal, N. (2018). Smooth transition for advancement to graduate education (STAGE) for underrepresented groups in the mathematical sciences pilot project: Broadening participation through mentoring.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  <w:lang w:val="es-MX"/>
        </w:rPr>
        <w:t>Primus, 28</w:t>
      </w: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(2), 97-117. </w:t>
      </w:r>
      <w:r>
        <w:fldChar w:fldCharType="begin"/>
      </w:r>
      <w:r>
        <w:instrText>HYPERLINK "https://doi.org/10.1080/10511970.2017.1295409" \h</w:instrText>
      </w:r>
      <w:r>
        <w:fldChar w:fldCharType="separate"/>
      </w:r>
      <w:r w:rsidRPr="0E452B0F">
        <w:rPr>
          <w:rStyle w:val="Hyperlink"/>
          <w:rFonts w:ascii="Times New Roman" w:eastAsia="Times New Roman" w:hAnsi="Times New Roman" w:cs="Times New Roman"/>
          <w:sz w:val="24"/>
          <w:szCs w:val="24"/>
          <w:lang w:val="es-MX"/>
        </w:rPr>
        <w:t>https://doi.org/10.1080/10511970.2017.1295409</w:t>
      </w:r>
      <w:r>
        <w:rPr>
          <w:rStyle w:val="Hyperlink"/>
          <w:rFonts w:ascii="Times New Roman" w:eastAsia="Times New Roman" w:hAnsi="Times New Roman" w:cs="Times New Roman"/>
          <w:sz w:val="24"/>
          <w:szCs w:val="24"/>
          <w:lang w:val="es-MX"/>
        </w:rPr>
        <w:fldChar w:fldCharType="end"/>
      </w: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</w:t>
      </w:r>
    </w:p>
    <w:p w14:paraId="534C6360" w14:textId="424E18CD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Fakayode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S. O., Yakubu, M.,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Adeyeye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O. M., Pollard, D. A., &amp; Mohammed, A. K. (2014). Promoting undergraduate STEM education at a Historically Black College and University through research experience.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Chemical Education, 91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(5). </w:t>
      </w:r>
      <w:hyperlink r:id="rId24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https://doi.org/10.1021/ed400482b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8D4C24" w14:textId="491A47FD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Fifolt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M., Engler, J., &amp; Abbott, G. (2014). Bridging STEM professions for McNair Scholars through faculty mentoring and academic preparation.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College and University, 89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(3), 24-33. </w:t>
      </w:r>
      <w:hyperlink r:id="rId25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https://eric.ed.gov/?id=EJ1046973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AEDAFE" w14:textId="104894B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Fisler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J. L., Young, J. W., &amp; Hein, J. L. (2000). Retaining women in the sciences: Evidence from Douglass College's Project SUPER.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Women and Minorities in Science and Engineering, 6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349-372. </w:t>
      </w:r>
      <w:hyperlink r:id="rId26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http://doi.org/10.1615/JWomenMinorScienEng.v6.i4.50 </w:t>
        </w:r>
      </w:hyperlink>
    </w:p>
    <w:p w14:paraId="14595847" w14:textId="4B7F2313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Fox, M. F.,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Sonnert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G.,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Nikiforova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I. (2009). Successful programs for undergraduate women in science and engineering: "Adapting" versus "adopting" the institutional environment.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Research in Higher Education, 50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333-353. </w:t>
      </w:r>
      <w:hyperlink r:id="rId27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https://eric.ed.gov/?id=EJ833768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AE4B40" w14:textId="677178E0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Franchetti, M.,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Ravn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T., &amp; Kuntz, V. L. (2010). Retention and recruitment programs for female undergraduate students in engineering at The University of Toledo, Ohio, USA.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(5-6), 25-31. </w:t>
      </w:r>
      <w:hyperlink r:id="rId28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https://www.jstem.org/jstem/index.php/JSTEM/article/view/1466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89B9C2" w14:textId="07371593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Freeman, K. E., Alston, S. T.,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Winborne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D. G. (2008). Do learning communities enhance the quality of students' learning motivation in STEM?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Negro Education, 77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(3), 227-240. </w:t>
      </w:r>
      <w:hyperlink r:id="rId29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https://www.jstor.org/stable/25608689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9525D4" w14:textId="674366F7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Gibson, A. D.,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Siopsis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M., &amp; Beale, K. (2019). Improving persistence of STEM majors at a liberal arts college: Evaluation of the Scots Science Scholars Program.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20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6-13. </w:t>
      </w:r>
      <w:hyperlink r:id="rId30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https://www.jstem.org/jstem/index.php/JSTEM/article/view/2388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02D913" w14:textId="1FD20546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Goh, D.,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Ogan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C., Ahuja, M., Herring, S. C., &amp; Robinson, J. C. (2007). Being the same isn't enough: Impact of male and female mentors on computer self-efficacy of college students in IT-related fields.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Educational Computing Research, 37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19-40. </w:t>
      </w:r>
      <w:hyperlink r:id="rId31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https://doi.org/10.2190/3705-4405-1G74-24T1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4B20B4" w14:textId="5721055A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Good, J. M. (2000). A promising prospect for minority retention: Students becoming peer mentors.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Negro Education, 69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375-383. </w:t>
      </w:r>
      <w:hyperlink r:id="rId32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https://doi.org/10.2307/2696252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32516F" w14:textId="28D72D01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lastRenderedPageBreak/>
        <w:t>Good, J., Halpin, G., &amp; Halpin, G. (2002). Retaining Black students in engineering: Do minority programs have a longitudinal impact?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Student Retention, 3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351-364. </w:t>
      </w:r>
      <w:hyperlink r:id="rId33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https://doi.org/10.2190/A0EU-TF7U-RUYN-584X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6B0A6E" w14:textId="61E65B00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Goonewardene, A. U., Offutt, C. A., Whitling, J., &amp; Woodhouse, D. (2016). An interdisciplinary approach to success for underrepresented students in STEM.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Science Teaching, 45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(4). </w:t>
      </w:r>
      <w:hyperlink r:id="rId34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https://eric.ed.gov/?id=EJ1095167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62282D" w14:textId="5D3DEE75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FD7CEFB">
        <w:rPr>
          <w:rFonts w:ascii="Times New Roman" w:eastAsia="Times New Roman" w:hAnsi="Times New Roman" w:cs="Times New Roman"/>
          <w:sz w:val="24"/>
          <w:szCs w:val="24"/>
        </w:rPr>
        <w:t>Hartness</w:t>
      </w:r>
      <w:proofErr w:type="spellEnd"/>
      <w:r w:rsidRPr="4FD7CEFB">
        <w:rPr>
          <w:rFonts w:ascii="Times New Roman" w:eastAsia="Times New Roman" w:hAnsi="Times New Roman" w:cs="Times New Roman"/>
          <w:sz w:val="24"/>
          <w:szCs w:val="24"/>
        </w:rPr>
        <w:t>, K., &amp; Shannon, L. (2011). Peer mentors and their impact for beginning programmers.</w:t>
      </w:r>
      <w:r w:rsidRPr="4FD7CEF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Information Systems Education Journal, 9</w:t>
      </w:r>
      <w:r w:rsidRPr="4FD7CEFB">
        <w:rPr>
          <w:rFonts w:ascii="Times New Roman" w:eastAsia="Times New Roman" w:hAnsi="Times New Roman" w:cs="Times New Roman"/>
          <w:sz w:val="24"/>
          <w:szCs w:val="24"/>
        </w:rPr>
        <w:t xml:space="preserve">(6), 21-29. </w:t>
      </w:r>
      <w:hyperlink r:id="rId35">
        <w:r w:rsidRPr="4FD7CEF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https://isedj.org/2011-9/N6/ISEDJv9n6p21.html</w:t>
        </w:r>
      </w:hyperlink>
      <w:r w:rsidRPr="4FD7C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EE6805" w14:textId="2BF1E814" w:rsidR="005B3DB1" w:rsidRDefault="005B3DB1" w:rsidP="005B3DB1">
      <w:pPr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Hathaway, R. S., </w:t>
      </w:r>
      <w:proofErr w:type="spellStart"/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>Nagda</w:t>
      </w:r>
      <w:proofErr w:type="spellEnd"/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B. A., &amp; </w:t>
      </w:r>
      <w:proofErr w:type="spellStart"/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>Gregerman</w:t>
      </w:r>
      <w:proofErr w:type="spellEnd"/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S. R. (2002). The relationship of undergraduate research participation to graduate and professional education pursuit: An empirical study. </w:t>
      </w:r>
      <w:r w:rsidRPr="0E452B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Journal of College Student Development</w:t>
      </w:r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Pr="0E452B0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43</w:t>
      </w:r>
      <w:r w:rsidRPr="0E452B0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(5), 1-18. </w:t>
      </w:r>
      <w:hyperlink r:id="rId36" w:history="1">
        <w:r w:rsidRPr="00FC550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https://eric.ed.gov/?id=EJ653327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4E117D0A" w14:textId="7A611E7B" w:rsidR="005B3DB1" w:rsidRDefault="005B3DB1" w:rsidP="005B3DB1">
      <w:pPr>
        <w:ind w:left="450" w:hanging="450"/>
        <w:rPr>
          <w:rStyle w:val="Hyperlink"/>
          <w:rFonts w:ascii="Calibri" w:eastAsia="Calibri" w:hAnsi="Calibri" w:cs="Calibri"/>
        </w:rPr>
      </w:pPr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Hrabowski, F. A., &amp; </w:t>
      </w:r>
      <w:proofErr w:type="spellStart"/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Maton</w:t>
      </w:r>
      <w:proofErr w:type="spellEnd"/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K. I. (1995). Enhancing the success of </w:t>
      </w:r>
      <w:proofErr w:type="gramStart"/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African-American</w:t>
      </w:r>
      <w:proofErr w:type="gramEnd"/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students in the sciences: Freshman year outcomes. </w:t>
      </w:r>
      <w:r w:rsidRPr="0EB7B8B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School Science and Mathematics</w:t>
      </w:r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EB7B8B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95</w:t>
      </w:r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(1), 19-27. </w:t>
      </w:r>
      <w:hyperlink r:id="rId37">
        <w:r w:rsidRPr="0EB7B8B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https://eric.ed.gov/?id=EJ504081</w:t>
        </w:r>
      </w:hyperlink>
      <w:r w:rsidRPr="0EB7B8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FF6B703" w14:textId="7ADB3F01" w:rsidR="005B3DB1" w:rsidRDefault="005B3DB1" w:rsidP="005B3DB1">
      <w:pPr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Hrabowski, F. A., &amp; Pearson, W., Jr. (1993). Recruiting and retaining talented </w:t>
      </w:r>
      <w:proofErr w:type="gramStart"/>
      <w:r w:rsidRPr="0EB7B8B7">
        <w:rPr>
          <w:rFonts w:ascii="Times New Roman" w:eastAsia="Times New Roman" w:hAnsi="Times New Roman" w:cs="Times New Roman"/>
          <w:sz w:val="24"/>
          <w:szCs w:val="24"/>
        </w:rPr>
        <w:t>African-American</w:t>
      </w:r>
      <w:proofErr w:type="gramEnd"/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males in college science and engineering</w:t>
      </w:r>
      <w:r w:rsidRPr="0EB7B8B7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EB7B8B7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College Science Teaching, 22</w:t>
      </w: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(4), 234-38. </w:t>
      </w:r>
      <w:hyperlink r:id="rId38" w:history="1">
        <w:r w:rsidRPr="007D41D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https://eric.ed.gov/?id=EJ473520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D7A16B" w14:textId="480CFFF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Huziak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-Clark, T.,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Sondergeld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T.,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Staaden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M., Knaggs, C.,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Bullerjahn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A. (2015). Assessing the impact of a research-based STEM program on STEM majors' attitudes and beliefs.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School Science and Mathematics, 115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(5), 226-236. </w:t>
      </w:r>
      <w:hyperlink r:id="rId39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https://eric.ed.gov/?id=EJ1060105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0CA0F0" w14:textId="35C4E1FA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Ikuma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L. H., Steele, A., Dann, S.,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Adio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O.,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Waggenspack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W. N., Jr. (2019). Large-scale student programs increase persistence in STEM fields in a public university setting.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Engineering Education, 108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57-81. </w:t>
      </w:r>
      <w:hyperlink r:id="rId40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https://doi.org/10.1002/jee.20244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DFF307" w14:textId="5D1E0A96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Johnson, J. M. (2016). Managing transitions, building bridges: An evaluation of a summer bridge program for African American scientists and engineers.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for Multicultural Education, 10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(2), 206-216. </w:t>
      </w:r>
      <w:hyperlink r:id="rId41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https://doi.org/10.1108/JME-01-2016-0010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7B3399" w14:textId="6489035E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Jones, R. M., &amp; Cleaver, R. (2020). Recruiting and enrolling rural students: A model for increasing diversity in STEM.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Innovative Higher Education, 45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253-263. </w:t>
      </w:r>
      <w:hyperlink r:id="rId42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https://doi.org/10.1007/s10755-020-09499-6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776FB1" w14:textId="7753160C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Kahveci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A., Southerland, S. A., &amp; Gilmer, P. J. (2006). Retaining undergraduate women in science, mathematics, and engineering.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Science Teaching, 36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34-38. </w:t>
      </w:r>
      <w:hyperlink r:id="rId43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https://eric.ed.gov/?id=EJ752658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2AF7D0" w14:textId="4981AF96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Kassaee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A. M., &amp; Rowell, G. H. (2016). </w:t>
      </w:r>
      <w:proofErr w:type="gramStart"/>
      <w:r w:rsidRPr="4E3D7A5D">
        <w:rPr>
          <w:rFonts w:ascii="Times New Roman" w:eastAsia="Times New Roman" w:hAnsi="Times New Roman" w:cs="Times New Roman"/>
          <w:sz w:val="24"/>
          <w:szCs w:val="24"/>
        </w:rPr>
        <w:t>Motivationally-informed</w:t>
      </w:r>
      <w:proofErr w:type="gram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interventions for at-risk STEM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17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77-84. </w:t>
      </w:r>
      <w:hyperlink r:id="rId44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https://www.jstem.org/jstem/index.php/JSTEM/article/view/2126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71E4AA" w14:textId="0F39F69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Kendricks, K. D.,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Nedunuri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K. V., &amp; Arment, A. R. (2013). Minority student perceptions of the impact of mentoring to enhance academic performance in STEM disciplines.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14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(2), 38-46. </w:t>
      </w:r>
      <w:hyperlink r:id="rId45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https://www.jstem.org/jstem/index.php/JSTEM/article/view/1783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5E4280" w14:textId="3DB6DF2B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Kim, K. A., Fann, A. J., &amp; Misa-Escalante, K. (2011). 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>Engaging women in computer science and engineering: Promising practices for promoting gender equity in undergraduate research experiences.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ACM Transactions on Computing Education, 11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(2). </w:t>
      </w:r>
      <w:hyperlink r:id="rId46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https://doi.org/10.1145/1993069.1993072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29DBF9" w14:textId="2B9C514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Lam, P. C., &amp; And Others. (1997). Increasing Diversity in Engineering Academics (IDEAs): Development of a program for improving African American representation.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Career Development, 24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(1), 55-70. </w:t>
      </w:r>
      <w:hyperlink r:id="rId47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https://eric.ed.gov/?id=EJ548527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E7D77B" w14:textId="26E811A0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Lane, T. B. (2016). Beyond academic and social integration: Understanding the impact of a STEM enrichment program on the retention and degree attainment of underrepresented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CBE - Life Sciences Education, 15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(3). </w:t>
      </w:r>
      <w:hyperlink r:id="rId48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https://doi.org/10.1187/cbe.16-01-0070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427BCC" w14:textId="2FF8FD5E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Lawler, J., Joseph, A., &amp; Greene, M. (2018). Diversity in information systems: Increasing opportunities in STEM for capable students with developmental and intellectual disabilities.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Information Systems Education Journal, 16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(4), 13-26. </w:t>
      </w:r>
      <w:hyperlink r:id="rId49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https://isedj.org/2018-16/n4/ISEDJv16n4p13.html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471EA7" w14:textId="7E1CDB9B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Liou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-Mark, J., Ghosh-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Dastidar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U.,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Samaroo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D., &amp;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Villatoro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M. (2018). The peer-led team learning leadership program for first year minority science, technology, engineering, and mathematics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Peer Learning, 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11, 65-75. </w:t>
      </w:r>
      <w:hyperlink r:id="rId50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https://eric.ed.gov/?id=EJ1176031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6FE06E" w14:textId="3421CF0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B7B8B7">
        <w:rPr>
          <w:rFonts w:ascii="Times New Roman" w:eastAsia="Times New Roman" w:hAnsi="Times New Roman" w:cs="Times New Roman"/>
          <w:sz w:val="24"/>
          <w:szCs w:val="24"/>
        </w:rPr>
        <w:t>Lisberg</w:t>
      </w:r>
      <w:proofErr w:type="spellEnd"/>
      <w:r w:rsidRPr="0EB7B8B7">
        <w:rPr>
          <w:rFonts w:ascii="Times New Roman" w:eastAsia="Times New Roman" w:hAnsi="Times New Roman" w:cs="Times New Roman"/>
          <w:sz w:val="24"/>
          <w:szCs w:val="24"/>
        </w:rPr>
        <w:t>, A., &amp; Woods, B. (2018). Mentorship, mindset and learning strategies: An integrative approach to increasing underrepresented minority student retention in a STEM undergraduate program.</w:t>
      </w:r>
      <w:r w:rsidRPr="0EB7B8B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19</w:t>
      </w: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(3), 14-19. </w:t>
      </w:r>
      <w:hyperlink r:id="rId51">
        <w:r w:rsidRPr="0EB7B8B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https://www.learntechlib.org/p/184625/</w:t>
        </w:r>
      </w:hyperlink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A97C98" w14:textId="10112EC5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Machina, K., &amp; Gokhale, A. (2010). Maintaining positive attitudes toward science and technology in first-year female undergraduates: Peril and promise.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International Journal of Science Education, 32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(4), 523-540. </w:t>
      </w:r>
      <w:hyperlink r:id="rId52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https://doi.org/10.1080/09500690902792377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1DC890" w14:textId="7E3BF781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0EB7B8B7">
        <w:rPr>
          <w:rFonts w:ascii="Times New Roman" w:eastAsia="Times New Roman" w:hAnsi="Times New Roman" w:cs="Times New Roman"/>
          <w:sz w:val="24"/>
          <w:szCs w:val="24"/>
        </w:rPr>
        <w:t>Maton</w:t>
      </w:r>
      <w:proofErr w:type="spellEnd"/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, K. I., Beason, T. S., </w:t>
      </w:r>
      <w:proofErr w:type="spellStart"/>
      <w:r w:rsidRPr="0EB7B8B7">
        <w:rPr>
          <w:rFonts w:ascii="Times New Roman" w:eastAsia="Times New Roman" w:hAnsi="Times New Roman" w:cs="Times New Roman"/>
          <w:sz w:val="24"/>
          <w:szCs w:val="24"/>
        </w:rPr>
        <w:t>Godsay</w:t>
      </w:r>
      <w:proofErr w:type="spellEnd"/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, S., Domingo, M. R. S., Bailey, T. C., Sun, S., &amp; Hrabowski, Freeman A., I., II. (2016). Outcomes and processes in the </w:t>
      </w:r>
      <w:proofErr w:type="spellStart"/>
      <w:r w:rsidRPr="0EB7B8B7">
        <w:rPr>
          <w:rFonts w:ascii="Times New Roman" w:eastAsia="Times New Roman" w:hAnsi="Times New Roman" w:cs="Times New Roman"/>
          <w:sz w:val="24"/>
          <w:szCs w:val="24"/>
        </w:rPr>
        <w:t>Meyerhoff</w:t>
      </w:r>
      <w:proofErr w:type="spellEnd"/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Scholars Program: STEM Ph.D. completion, sense of community, perceived program benefit, science identity, and research self-efficacy.</w:t>
      </w:r>
      <w:r w:rsidRPr="0EB7B8B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CBE - Life Sciences Education, 15</w:t>
      </w:r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(3). </w:t>
      </w:r>
      <w:hyperlink r:id="rId53">
        <w:r w:rsidRPr="0EB7B8B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https://doi.org/10.1187/cbe.16-01-0062</w:t>
        </w:r>
      </w:hyperlink>
      <w:r w:rsidRPr="0EB7B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A3F1BD" w14:textId="5D931C0D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Maton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K. I., Hrabowski, F. A., III, &amp; Schmitt, C. L. (2000). African American college students excelling in the sciences: College and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postcollege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outcomes in the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Meyerhoff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Scholars Program.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Research in Science Teaching, 37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(7), 629-54. </w:t>
      </w:r>
      <w:hyperlink r:id="rId54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https://doi.org/10.1002/1098-2736(200009)37:7&lt;629::AID-TEA2&gt;3.0.CO;2-8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70B5A1" w14:textId="5DF3CCEC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Moore, J. (2005). Undergraduate mathematics achievement in the Emerging Ethnic Engineers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International Journal of Mathematical Education in Science and Technology, 36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(5), 529-537. </w:t>
      </w:r>
      <w:hyperlink r:id="rId55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https://doi.org/10.1080/00207390500063975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EDD652" w14:textId="6D096601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Murphy, T. E.,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Gaughan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M., Hume, R., &amp; Moore, S. G. (2010). College graduation rates for minority students in a selective technical university: Will participation in a summer bridge program contribute to success?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Educational Evaluation and Policy Analysis, 32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(1), 70-83. </w:t>
      </w:r>
      <w:hyperlink r:id="rId56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https://doi.org/10.3102/0162373709360064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43EAC4" w14:textId="1C9B2043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Mwaikinda, S. R., &amp; Aruguete, M. S. (2016). 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>The efficacy of a student organization for STEM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17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22-26. </w:t>
      </w:r>
      <w:hyperlink r:id="rId57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https://www.jstem.org/jstem/index.php/JSTEM/article/view/2112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6207F2" w14:textId="06317366" w:rsidR="005B3DB1" w:rsidRPr="007D41D1" w:rsidRDefault="005B3DB1" w:rsidP="005B3DB1">
      <w:pPr>
        <w:ind w:left="720" w:hanging="720"/>
      </w:pPr>
      <w:proofErr w:type="spellStart"/>
      <w:r w:rsidRPr="2A766F2F">
        <w:rPr>
          <w:rFonts w:ascii="Times New Roman" w:eastAsia="Times New Roman" w:hAnsi="Times New Roman" w:cs="Times New Roman"/>
          <w:sz w:val="24"/>
          <w:szCs w:val="24"/>
        </w:rPr>
        <w:t>Nagda</w:t>
      </w:r>
      <w:proofErr w:type="spellEnd"/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, B. A., </w:t>
      </w:r>
      <w:proofErr w:type="spellStart"/>
      <w:r w:rsidRPr="2A766F2F">
        <w:rPr>
          <w:rFonts w:ascii="Times New Roman" w:eastAsia="Times New Roman" w:hAnsi="Times New Roman" w:cs="Times New Roman"/>
          <w:sz w:val="24"/>
          <w:szCs w:val="24"/>
        </w:rPr>
        <w:t>Gregerman</w:t>
      </w:r>
      <w:proofErr w:type="spellEnd"/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, S. R., </w:t>
      </w:r>
      <w:proofErr w:type="spellStart"/>
      <w:r w:rsidRPr="2A766F2F">
        <w:rPr>
          <w:rFonts w:ascii="Times New Roman" w:eastAsia="Times New Roman" w:hAnsi="Times New Roman" w:cs="Times New Roman"/>
          <w:sz w:val="24"/>
          <w:szCs w:val="24"/>
        </w:rPr>
        <w:t>Jonides</w:t>
      </w:r>
      <w:proofErr w:type="spellEnd"/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, J., Von Hippel, W., &amp; Lerner, J. S. (1998). Undergraduate student-faculty research partnerships affect student retention. </w:t>
      </w:r>
      <w:r w:rsidRPr="2A766F2F">
        <w:rPr>
          <w:rFonts w:ascii="Times New Roman" w:eastAsia="Times New Roman" w:hAnsi="Times New Roman" w:cs="Times New Roman"/>
          <w:i/>
          <w:iCs/>
          <w:sz w:val="24"/>
          <w:szCs w:val="24"/>
        </w:rPr>
        <w:t>The Review of Higher Education, 22</w:t>
      </w:r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(1), 55-72. </w:t>
      </w:r>
      <w:hyperlink r:id="rId58">
        <w:r w:rsidRPr="2A766F2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https://doi.org/10.1353/rhe.1998.001610.1353/rhe.1998.0016</w:t>
        </w:r>
      </w:hyperlink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565F89" w14:textId="3224C75A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Ononye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L. C., &amp; Bong, S. (2018). The study of the effectiveness of scholarship grant program on low-income engineering technology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18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(5), 26-31. </w:t>
      </w:r>
      <w:hyperlink r:id="rId59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https://www.learntechlib.org/p/182464/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9BC403" w14:textId="4800A37B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2A766F2F">
        <w:rPr>
          <w:rFonts w:ascii="Times New Roman" w:eastAsia="Times New Roman" w:hAnsi="Times New Roman" w:cs="Times New Roman"/>
          <w:sz w:val="24"/>
          <w:szCs w:val="24"/>
        </w:rPr>
        <w:t>Palmer, R. T., Davis, R. J., &amp; Thompson, T. (2010). Theory meets practice: HBCU initiatives that promote academic success among African Americans in STEM.</w:t>
      </w:r>
      <w:r w:rsidRPr="2A766F2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Student Development, 51</w:t>
      </w:r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(4), 440-443. </w:t>
      </w:r>
      <w:hyperlink r:id="rId60">
        <w:r w:rsidRPr="2A766F2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http://doi.org/10.1353/csd.0.0146</w:t>
        </w:r>
      </w:hyperlink>
      <w:r w:rsidRPr="2A766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BA4A72" w14:textId="5B8C9314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Pender, M., Marcotte, D. E.,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Sto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4E3D7A5D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Domingo, M. R., &amp; Maton, K. I. (2010). 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>The STEM pipeline: The role of summer research experience in minority students' Ph.D. aspirations.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Education Policy Analysis Archives, 18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(30), 1-39. </w:t>
      </w:r>
      <w:hyperlink r:id="rId61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https://www.ncbi.nlm.nih.gov/pmc/articles/PMC3155261/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C6C08C" w14:textId="3AF3479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Peterfreund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A. R., Rath, K. A.,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Xenos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S. P., &amp; Bayliss, F. (2008). The impact of supplemental instruction on students in STEM courses: Results from San Francisco State University.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Student Retention: Research, Theory &amp; Practice, 9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(4), 487-503. </w:t>
      </w:r>
      <w:hyperlink r:id="rId62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https://doi.org/10.2190/CS.9.4.e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607038" w14:textId="220E908D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Poor, C. J., &amp; Brown, S. (2013). Increasing retention of women in engineering at WSU: A model for a women's mentoring program.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College Student Journal, 47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421-428. </w:t>
      </w:r>
      <w:hyperlink r:id="rId63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https://eric.ed.gov/?id=EJ1022628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BDF5D3" w14:textId="23CC2E24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Ramsey, L. R., Betz, D. E., &amp;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Sekaquaptewa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D. (2013). The effects of an academic environment intervention on science identification among women in STEM.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Social Psychology of Education: An International Journal, 16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377-397. </w:t>
      </w:r>
      <w:hyperlink r:id="rId64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https://doi.org/10.1007/s11218-013-9218-6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8C858E" w14:textId="6B12E867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Rheingans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P., Brodsky, A.,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Scheibler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J., &amp; Spence, A. (2011). The role of majority groups in diversity programs.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ACM Transactions on Computing Education, 11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(2). </w:t>
      </w:r>
      <w:hyperlink r:id="rId65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https://doi.org/10.1145/1993069.1993075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A1B92F" w14:textId="4F6AA2A4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lastRenderedPageBreak/>
        <w:t>Schneider, K. R., Bickel, A., &amp; Morrison-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Shetlar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A. (2015). Planning and implementing a comprehensive student-centered research program for first-year STEM undergraduates.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Science Teaching, 44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37-43. </w:t>
      </w:r>
      <w:hyperlink r:id="rId66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https://www.jstor.org/stable/43631937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49FF3D" w14:textId="48EE44B8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Scott, T. P.,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Thigpin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S. S., &amp; Bentz, A. O. (2017). Transfer learning community: Overcoming transfer shock and increasing retention of mathematics and science majors.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Student Retention: Research, Theory &amp; Practice, 19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(3), 300-316. </w:t>
      </w:r>
      <w:hyperlink r:id="rId67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https://doi.org/10.1177/1521025115621919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D1A5B8" w14:textId="77CF2A32" w:rsidR="005B3DB1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5EB79F99">
        <w:rPr>
          <w:rFonts w:ascii="Times New Roman" w:eastAsia="Times New Roman" w:hAnsi="Times New Roman" w:cs="Times New Roman"/>
          <w:sz w:val="24"/>
          <w:szCs w:val="24"/>
          <w:lang w:val="es-MX"/>
        </w:rPr>
        <w:t>Sezelényi, K., Denson, N., &amp; Inkelas</w:t>
      </w: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K. K. (2013). 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Women in STEM majors and professional outcome expectations: The role of living-learning programs and other college environments.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Research in Higher Education, 54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(8), 851-873.</w:t>
      </w:r>
      <w:r>
        <w:t xml:space="preserve"> </w:t>
      </w:r>
      <w:hyperlink r:id="rId68" w:history="1">
        <w:r w:rsidRPr="007D41D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https://doi.org/10.1007/s11162-013-9299-2</w:t>
        </w:r>
      </w:hyperlink>
      <w:r w:rsidRPr="007D41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F6686" w14:textId="6192BAD2" w:rsidR="005B3DB1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5EB79F99">
        <w:rPr>
          <w:rFonts w:ascii="Times New Roman" w:eastAsia="Times New Roman" w:hAnsi="Times New Roman" w:cs="Times New Roman"/>
          <w:sz w:val="24"/>
          <w:szCs w:val="24"/>
          <w:lang w:val="es-MX"/>
        </w:rPr>
        <w:t>Sezelenyi, K., &amp; Inkelas</w:t>
      </w:r>
      <w:r w:rsidRPr="0E452B0F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K. K. (2011). 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>The role of living-learning programs in women's plans to attend graduate school in STEM fields.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Research in Higher Education, 52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349-369. </w:t>
      </w:r>
      <w:hyperlink r:id="rId69" w:history="1">
        <w:r w:rsidRPr="007D41D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https://doi.org/10.1007/s11162-010-9197-9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9D04FC" w14:textId="5515F177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Slovacek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Whittinghill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Flenoury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L., &amp; Wiseman, D. (2012). Promoting minority success in the sciences: The minority opportunities in research programs at CSULA.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Research in Science Teaching, 49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(2), 199-217. </w:t>
      </w:r>
      <w:hyperlink r:id="rId70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https://doi.org/10.1002/tea.20451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D51D5F" w14:textId="45DD40A4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Smith, T. R., Warner, G., &amp; Burge, L. (2020). Using Lean Launchpad to build an innovation ecosystem at a Historically Black University.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Advances in Engineering Education. </w:t>
      </w:r>
      <w:hyperlink r:id="rId71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https://eric.ed.gov/?id=EJ1255243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D4BFF3" w14:textId="5405A852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Stolle-McAllister, K. (2011). The case for summer bridge: Building social and cultural capital for talented Black STEM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Science Educator, 20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(2), 12-22. </w:t>
      </w:r>
      <w:hyperlink r:id="rId72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https://eric.ed.gov/?id=EJ960632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D4791D" w14:textId="78173C56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Stolle-McAllister, K.,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Sto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. Domingo, M. R., &amp; Carrillo, A. (2011). The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Meyerhoff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way: How the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Meyerhoff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Scholarship Program helps Black students succeed in the sciences.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Science Education and Technology, 20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(1), 5-16. </w:t>
      </w:r>
      <w:hyperlink r:id="rId73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https://doi.org/10.1007/s10956-010-9228-5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370AFA" w14:textId="2E729452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Tan-Wilson, A., Stamp, N., Button, E.,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Khasawneh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M. T., &amp;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Rezaeiahari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M. (2020). An undergraduate STEM interdisciplinary research program: Factors predictive of students' plans for careers in STEM.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21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(2), 19-26. </w:t>
      </w:r>
      <w:hyperlink r:id="rId74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https://jstem.org/jstem/index.php/JSTEM/article/view/2441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ACF08F" w14:textId="7CB0E8F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Ticknor, C. S., Shaw, K. A., &amp; Howard, T. (2014). Assessing the impact of tutorial services.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Reading and Learning, 45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(1), 52-66. </w:t>
      </w:r>
      <w:hyperlink r:id="rId75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https://doi.org/10.1080/10790195.2014.949552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9592B0" w14:textId="29E69AD5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Tomasko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, D. L., Ridgway, J. S., Waller, R. J., &amp;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Olesik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, S. V. (2016). Research and teaching: Association of summer bridge program outcomes with STEM retention of targeted demographic groups.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Science Teaching, 45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(4), 1-10. </w:t>
      </w:r>
      <w:hyperlink r:id="rId76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https://eric.ed.gov/?id=EJ1095163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143B39" w14:textId="0ECEB952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lastRenderedPageBreak/>
        <w:t>Toven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-Lindsey, B., </w:t>
      </w:r>
      <w:proofErr w:type="spellStart"/>
      <w:r w:rsidRPr="4E3D7A5D">
        <w:rPr>
          <w:rFonts w:ascii="Times New Roman" w:eastAsia="Times New Roman" w:hAnsi="Times New Roman" w:cs="Times New Roman"/>
          <w:sz w:val="24"/>
          <w:szCs w:val="24"/>
        </w:rPr>
        <w:t>Levis</w:t>
      </w:r>
      <w:proofErr w:type="spellEnd"/>
      <w:r w:rsidRPr="4E3D7A5D">
        <w:rPr>
          <w:rFonts w:ascii="Times New Roman" w:eastAsia="Times New Roman" w:hAnsi="Times New Roman" w:cs="Times New Roman"/>
          <w:sz w:val="24"/>
          <w:szCs w:val="24"/>
        </w:rPr>
        <w:t>-Fitzgerald, M., Barber, P. H., &amp; Hasson, T. (2015). Increasing persistence in undergraduate science majors: A model for institutional support of underrepresented students.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CBE - Life Sciences Education, 14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(2). </w:t>
      </w:r>
      <w:hyperlink r:id="rId77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https://doi.org/10.1187/cbe.14-05-0082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11BC50" w14:textId="2BA82D65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Van Camp, A. R., Gilbert, P. N., &amp; O'Brien, L. T. (2019). Testing the effects of a role model intervention on women's STEM outcomes.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Social Psychology of Education: An International Journal, 22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(3), 649-671. </w:t>
      </w:r>
      <w:hyperlink r:id="rId78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https://doi.org/10.1007/s11218-019-09498-2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722693" w14:textId="6DE254C7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Van Sickle, J., Schuler, K. R., Quinn, C., Holcomb, J. P., Carver, S. D., Resnick, A., Jackson, D. K., Duffy, S. F., &amp; Sridhar, N. (2020). Closing the achievement gap for underrepresented minority students in STEM: A deep look at a comprehensive intervention.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21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5-18. </w:t>
      </w:r>
      <w:hyperlink r:id="rId79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https://jstem.org/jstem/index.php/JSTEM/article/view/2452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3EBA42" w14:textId="1EDB5560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4E3D7A5D">
        <w:rPr>
          <w:rFonts w:ascii="Times New Roman" w:eastAsia="Times New Roman" w:hAnsi="Times New Roman" w:cs="Times New Roman"/>
          <w:sz w:val="24"/>
          <w:szCs w:val="24"/>
        </w:rPr>
        <w:t>Washburn, M. H., &amp; Miller, S. G. (2008). Keeping women students in technology: Preliminary evaluation of an intervention.</w:t>
      </w:r>
      <w:r w:rsidRPr="4E3D7A5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College Student Retention: Research, Theory &amp; Practice, 9</w:t>
      </w:r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(2), 205-219. </w:t>
      </w:r>
      <w:hyperlink r:id="rId80">
        <w:r w:rsidRPr="4E3D7A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https://doi.org/10.2190/CS.9.2.e</w:t>
        </w:r>
      </w:hyperlink>
      <w:r w:rsidRPr="4E3D7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237839" w14:textId="5F66F9BF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Wilson, Z. S., Holmes, L.,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deGravelles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K., Sylvain, M. R., Batiste, L., Johnson, M., McGuire, S. Y., Pang, S. S., &amp; Warner, I. M. (2012). Hierarchical mentoring: A transformative strategy for improving diversity and retention in undergraduate STEM disciplines.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Science Education and Technology, 21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(1), 148-156. </w:t>
      </w:r>
      <w:hyperlink r:id="rId81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https://doi.org/10.1007/s10956-011-9292-5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20FE04" w14:textId="0C88053B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Windsor, A.,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Bargagliotti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, A., Best, R., Franceschetti, D., Haddock, J., Ivey, S.,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Russomanno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D. (2015). Increasing retention in STEM: Results from a STEM talent expansion program at the University of Memphis.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16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(2), 11-19. </w:t>
      </w:r>
      <w:hyperlink r:id="rId82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https://www.learntechlib.org/p/151701/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BDBEC3" w14:textId="593D710A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Yang, D., Xu, D., Yeh, J., &amp; Fan, Y. (2019). Undergraduate research experience in cybersecurity for underrepresented students and students with limited research opportunities.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STEM Education: Innovations and Research, 19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(5), 14-25. </w:t>
      </w:r>
      <w:hyperlink r:id="rId83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https://www.learntechlib.org/p/207536/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4C1A79" w14:textId="252666D9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Zhang, C., &amp; </w:t>
      </w:r>
      <w:proofErr w:type="spellStart"/>
      <w:r w:rsidRPr="0E452B0F">
        <w:rPr>
          <w:rFonts w:ascii="Times New Roman" w:eastAsia="Times New Roman" w:hAnsi="Times New Roman" w:cs="Times New Roman"/>
          <w:sz w:val="24"/>
          <w:szCs w:val="24"/>
        </w:rPr>
        <w:t>Swaid</w:t>
      </w:r>
      <w:proofErr w:type="spellEnd"/>
      <w:r w:rsidRPr="0E452B0F">
        <w:rPr>
          <w:rFonts w:ascii="Times New Roman" w:eastAsia="Times New Roman" w:hAnsi="Times New Roman" w:cs="Times New Roman"/>
          <w:sz w:val="24"/>
          <w:szCs w:val="24"/>
        </w:rPr>
        <w:t>, S. (2017). Undergraduate research experience for STEM students: Efforts and outcomes.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Contemporary Issues in Education Research, 10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213-218. </w:t>
      </w:r>
      <w:hyperlink r:id="rId84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https://doi.org/10.19030/cier.v10i4.10034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A099C7" w14:textId="4D4460FB" w:rsidR="005B3DB1" w:rsidRPr="00EE70B9" w:rsidRDefault="005B3DB1" w:rsidP="005B3DB1">
      <w:pPr>
        <w:ind w:left="450" w:hanging="450"/>
        <w:rPr>
          <w:rFonts w:ascii="Times New Roman" w:eastAsia="Times New Roman" w:hAnsi="Times New Roman" w:cs="Times New Roman"/>
          <w:color w:val="4471C4"/>
          <w:sz w:val="24"/>
          <w:szCs w:val="24"/>
        </w:rPr>
      </w:pPr>
      <w:r w:rsidRPr="0E452B0F">
        <w:rPr>
          <w:rFonts w:ascii="Times New Roman" w:eastAsia="Times New Roman" w:hAnsi="Times New Roman" w:cs="Times New Roman"/>
          <w:sz w:val="24"/>
          <w:szCs w:val="24"/>
        </w:rPr>
        <w:t>Zhang, L. (2011). Does merit-based aid affect degree production in STEM fields? Evidence from Georgia and Florida.</w:t>
      </w:r>
      <w:r w:rsidRPr="0E452B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Journal of Higher Education, 82</w:t>
      </w:r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(4), 389-415. </w:t>
      </w:r>
      <w:hyperlink r:id="rId85">
        <w:r w:rsidRPr="0E452B0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https://doi.org/10.1080/00221546.2011.11777210</w:t>
        </w:r>
      </w:hyperlink>
      <w:r w:rsidRPr="0E452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68A01D" w14:textId="77777777" w:rsidR="00202D98" w:rsidRDefault="00202D98"/>
    <w:sectPr w:rsidR="0020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B1"/>
    <w:rsid w:val="001978DE"/>
    <w:rsid w:val="001F0806"/>
    <w:rsid w:val="00202D98"/>
    <w:rsid w:val="005B3DB1"/>
    <w:rsid w:val="0095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BAA89D"/>
  <w15:chartTrackingRefBased/>
  <w15:docId w15:val="{8014507A-4D36-1A4B-A357-EE2665C0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B1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D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i.org/10.1615/JWomenMinorScienEng.v6.i4.50" TargetMode="External"/><Relationship Id="rId21" Type="http://schemas.openxmlformats.org/officeDocument/2006/relationships/hyperlink" Target="https://eric.ed.gov/?id=EJ1182338" TargetMode="External"/><Relationship Id="rId42" Type="http://schemas.openxmlformats.org/officeDocument/2006/relationships/hyperlink" Target="https://doi.org/10.1007/s10755-020-09499-6" TargetMode="External"/><Relationship Id="rId47" Type="http://schemas.openxmlformats.org/officeDocument/2006/relationships/hyperlink" Target="https://eric.ed.gov/?id=EJ548527" TargetMode="External"/><Relationship Id="rId63" Type="http://schemas.openxmlformats.org/officeDocument/2006/relationships/hyperlink" Target="https://eric.ed.gov/?id=EJ1022628" TargetMode="External"/><Relationship Id="rId68" Type="http://schemas.openxmlformats.org/officeDocument/2006/relationships/hyperlink" Target="https://doi.org/10.1007/s11162-013-9299-2" TargetMode="External"/><Relationship Id="rId84" Type="http://schemas.openxmlformats.org/officeDocument/2006/relationships/hyperlink" Target="https://doi.org/10.19030/cier.v10i4.10034" TargetMode="External"/><Relationship Id="rId16" Type="http://schemas.openxmlformats.org/officeDocument/2006/relationships/hyperlink" Target="https://doi.org/10.1177/1521025115584746" TargetMode="External"/><Relationship Id="rId11" Type="http://schemas.openxmlformats.org/officeDocument/2006/relationships/hyperlink" Target="https://doi.org/10.3102/0162373709348584" TargetMode="External"/><Relationship Id="rId32" Type="http://schemas.openxmlformats.org/officeDocument/2006/relationships/hyperlink" Target="https://doi.org/10.2307/2696252" TargetMode="External"/><Relationship Id="rId37" Type="http://schemas.openxmlformats.org/officeDocument/2006/relationships/hyperlink" Target="https://eric.ed.gov/?id=EJ504081" TargetMode="External"/><Relationship Id="rId53" Type="http://schemas.openxmlformats.org/officeDocument/2006/relationships/hyperlink" Target="https://doi.org/10.1187/cbe.16-01-0062" TargetMode="External"/><Relationship Id="rId58" Type="http://schemas.openxmlformats.org/officeDocument/2006/relationships/hyperlink" Target="https://doi.org/10.1353/rhe.1998.001610.1353/rhe.1998.0016" TargetMode="External"/><Relationship Id="rId74" Type="http://schemas.openxmlformats.org/officeDocument/2006/relationships/hyperlink" Target="https://jstem.org/jstem/index.php/JSTEM/article/view/2441" TargetMode="External"/><Relationship Id="rId79" Type="http://schemas.openxmlformats.org/officeDocument/2006/relationships/hyperlink" Target="https://jstem.org/jstem/index.php/JSTEM/article/view/2452" TargetMode="External"/><Relationship Id="rId5" Type="http://schemas.openxmlformats.org/officeDocument/2006/relationships/hyperlink" Target="http://doi.org/10.1615/JWomenMinorScienEng.v5.i4.40" TargetMode="External"/><Relationship Id="rId19" Type="http://schemas.openxmlformats.org/officeDocument/2006/relationships/hyperlink" Target="https://doi.org/10.1007/s10956-016-9622-8" TargetMode="External"/><Relationship Id="rId14" Type="http://schemas.openxmlformats.org/officeDocument/2006/relationships/hyperlink" Target="https://doi.org/10.3390/educsci9040265" TargetMode="External"/><Relationship Id="rId22" Type="http://schemas.openxmlformats.org/officeDocument/2006/relationships/hyperlink" Target="https://doi.org/10.3102/0002831213482038" TargetMode="External"/><Relationship Id="rId27" Type="http://schemas.openxmlformats.org/officeDocument/2006/relationships/hyperlink" Target="https://eric.ed.gov/?id=EJ833768" TargetMode="External"/><Relationship Id="rId30" Type="http://schemas.openxmlformats.org/officeDocument/2006/relationships/hyperlink" Target="https://www.jstem.org/jstem/index.php/JSTEM/article/view/2388" TargetMode="External"/><Relationship Id="rId35" Type="http://schemas.openxmlformats.org/officeDocument/2006/relationships/hyperlink" Target="https://isedj.org/2011-9/N6/ISEDJv9n6p21.html" TargetMode="External"/><Relationship Id="rId43" Type="http://schemas.openxmlformats.org/officeDocument/2006/relationships/hyperlink" Target="https://eric.ed.gov/?id=EJ752658" TargetMode="External"/><Relationship Id="rId48" Type="http://schemas.openxmlformats.org/officeDocument/2006/relationships/hyperlink" Target="https://doi.org/10.1187/cbe.16-01-0070" TargetMode="External"/><Relationship Id="rId56" Type="http://schemas.openxmlformats.org/officeDocument/2006/relationships/hyperlink" Target="https://doi.org/10.3102/0162373709360064" TargetMode="External"/><Relationship Id="rId64" Type="http://schemas.openxmlformats.org/officeDocument/2006/relationships/hyperlink" Target="https://doi.org/10.1007/s11218-013-9218-6" TargetMode="External"/><Relationship Id="rId69" Type="http://schemas.openxmlformats.org/officeDocument/2006/relationships/hyperlink" Target="https://doi.org/10.1007/s11162-010-9197-9" TargetMode="External"/><Relationship Id="rId77" Type="http://schemas.openxmlformats.org/officeDocument/2006/relationships/hyperlink" Target="https://doi.org/10.1187/cbe.14-05-0082" TargetMode="External"/><Relationship Id="rId8" Type="http://schemas.openxmlformats.org/officeDocument/2006/relationships/hyperlink" Target="http://doi.org/10.1615/JWomenMinorScienEng.v2.i4.50" TargetMode="External"/><Relationship Id="rId51" Type="http://schemas.openxmlformats.org/officeDocument/2006/relationships/hyperlink" Target="https://www.learntechlib.org/p/184625/" TargetMode="External"/><Relationship Id="rId72" Type="http://schemas.openxmlformats.org/officeDocument/2006/relationships/hyperlink" Target="https://eric.ed.gov/?id=EJ960632" TargetMode="External"/><Relationship Id="rId80" Type="http://schemas.openxmlformats.org/officeDocument/2006/relationships/hyperlink" Target="https://doi.org/10.2190/CS.9.2.e" TargetMode="External"/><Relationship Id="rId85" Type="http://schemas.openxmlformats.org/officeDocument/2006/relationships/hyperlink" Target="https://doi.org/10.1080/00221546.2011.117772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jstem.org/jstem/index.php/JSTEM/article/view/2182" TargetMode="External"/><Relationship Id="rId17" Type="http://schemas.openxmlformats.org/officeDocument/2006/relationships/hyperlink" Target="https://doi.org/10.1080/08993408.2010.492164" TargetMode="External"/><Relationship Id="rId25" Type="http://schemas.openxmlformats.org/officeDocument/2006/relationships/hyperlink" Target="https://eric.ed.gov/?id=EJ1046973" TargetMode="External"/><Relationship Id="rId33" Type="http://schemas.openxmlformats.org/officeDocument/2006/relationships/hyperlink" Target="https://doi.org/10.2190/A0EU-TF7U-RUYN-584X" TargetMode="External"/><Relationship Id="rId38" Type="http://schemas.openxmlformats.org/officeDocument/2006/relationships/hyperlink" Target="https://eric.ed.gov/?id=EJ473520" TargetMode="External"/><Relationship Id="rId46" Type="http://schemas.openxmlformats.org/officeDocument/2006/relationships/hyperlink" Target="https://doi.org/10.1145/1993069.1993072" TargetMode="External"/><Relationship Id="rId59" Type="http://schemas.openxmlformats.org/officeDocument/2006/relationships/hyperlink" Target="https://www.learntechlib.org/p/182464/" TargetMode="External"/><Relationship Id="rId67" Type="http://schemas.openxmlformats.org/officeDocument/2006/relationships/hyperlink" Target="https://doi.org/10.1177/1521025115621919" TargetMode="External"/><Relationship Id="rId20" Type="http://schemas.openxmlformats.org/officeDocument/2006/relationships/hyperlink" Target="https://www.ncbi.nlm.nih.gov/pmc/articles/PMC6059652/" TargetMode="External"/><Relationship Id="rId41" Type="http://schemas.openxmlformats.org/officeDocument/2006/relationships/hyperlink" Target="https://doi.org/10.1108/JME-01-2016-0010" TargetMode="External"/><Relationship Id="rId54" Type="http://schemas.openxmlformats.org/officeDocument/2006/relationships/hyperlink" Target="https://doi.org/10.1002/1098-2736(200009)37:7%3c629::AID-TEA2%3e3.0.CO;2-8" TargetMode="External"/><Relationship Id="rId62" Type="http://schemas.openxmlformats.org/officeDocument/2006/relationships/hyperlink" Target="https://doi.org/10.2190/CS.9.4.e" TargetMode="External"/><Relationship Id="rId70" Type="http://schemas.openxmlformats.org/officeDocument/2006/relationships/hyperlink" Target="https://doi.org/10.1002/tea.20451" TargetMode="External"/><Relationship Id="rId75" Type="http://schemas.openxmlformats.org/officeDocument/2006/relationships/hyperlink" Target="https://doi.org/10.1080/10790195.2014.949552" TargetMode="External"/><Relationship Id="rId83" Type="http://schemas.openxmlformats.org/officeDocument/2006/relationships/hyperlink" Target="https://www.learntechlib.org/p/207536/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/18833/spur/1/4/9" TargetMode="External"/><Relationship Id="rId15" Type="http://schemas.openxmlformats.org/officeDocument/2006/relationships/hyperlink" Target="https://eric.ed.gov/?id=EJ1212852" TargetMode="External"/><Relationship Id="rId23" Type="http://schemas.openxmlformats.org/officeDocument/2006/relationships/hyperlink" Target="https://www.lifescied.org/doi/full/10.1187/cbe.17-04-0066" TargetMode="External"/><Relationship Id="rId28" Type="http://schemas.openxmlformats.org/officeDocument/2006/relationships/hyperlink" Target="https://www.jstem.org/jstem/index.php/JSTEM/article/view/1466" TargetMode="External"/><Relationship Id="rId36" Type="http://schemas.openxmlformats.org/officeDocument/2006/relationships/hyperlink" Target="https://eric.ed.gov/?id=EJ653327" TargetMode="External"/><Relationship Id="rId49" Type="http://schemas.openxmlformats.org/officeDocument/2006/relationships/hyperlink" Target="https://isedj.org/2018-16/n4/ISEDJv16n4p13.html" TargetMode="External"/><Relationship Id="rId57" Type="http://schemas.openxmlformats.org/officeDocument/2006/relationships/hyperlink" Target="https://www.jstem.org/jstem/index.php/JSTEM/article/view/2112" TargetMode="External"/><Relationship Id="rId10" Type="http://schemas.openxmlformats.org/officeDocument/2006/relationships/hyperlink" Target="https://doi.org/10.19030/ajee.v6i2.9507" TargetMode="External"/><Relationship Id="rId31" Type="http://schemas.openxmlformats.org/officeDocument/2006/relationships/hyperlink" Target="https://doi.org/10.2190/3705-4405-1G74-24T1" TargetMode="External"/><Relationship Id="rId44" Type="http://schemas.openxmlformats.org/officeDocument/2006/relationships/hyperlink" Target="https://www.jstem.org/jstem/index.php/JSTEM/article/view/2126" TargetMode="External"/><Relationship Id="rId52" Type="http://schemas.openxmlformats.org/officeDocument/2006/relationships/hyperlink" Target="https://doi.org/10.1080/09500690902792377" TargetMode="External"/><Relationship Id="rId60" Type="http://schemas.openxmlformats.org/officeDocument/2006/relationships/hyperlink" Target="http://doi.org/10.1353/csd.0.0146" TargetMode="External"/><Relationship Id="rId65" Type="http://schemas.openxmlformats.org/officeDocument/2006/relationships/hyperlink" Target="https://doi.org/10.1145/1993069.1993075" TargetMode="External"/><Relationship Id="rId73" Type="http://schemas.openxmlformats.org/officeDocument/2006/relationships/hyperlink" Target="https://doi.org/10.1007/s10956-010-9228-5" TargetMode="External"/><Relationship Id="rId78" Type="http://schemas.openxmlformats.org/officeDocument/2006/relationships/hyperlink" Target="https://doi.org/10.1007/s11218-019-09498-2" TargetMode="External"/><Relationship Id="rId81" Type="http://schemas.openxmlformats.org/officeDocument/2006/relationships/hyperlink" Target="https://doi.org/10.1007/s10956-011-9292-5" TargetMode="External"/><Relationship Id="rId86" Type="http://schemas.openxmlformats.org/officeDocument/2006/relationships/fontTable" Target="fontTable.xml"/><Relationship Id="rId4" Type="http://schemas.openxmlformats.org/officeDocument/2006/relationships/hyperlink" Target="http://doi.org/10.1615/JWomenMinorScienEng.v5.i3.40" TargetMode="External"/><Relationship Id="rId9" Type="http://schemas.openxmlformats.org/officeDocument/2006/relationships/hyperlink" Target="http://doi.org/10.1615/JWomenMinorScienEng.v2.i4.50" TargetMode="External"/><Relationship Id="rId13" Type="http://schemas.openxmlformats.org/officeDocument/2006/relationships/hyperlink" Target="https://eric.ed.gov/?id=EJ1217931" TargetMode="External"/><Relationship Id="rId18" Type="http://schemas.openxmlformats.org/officeDocument/2006/relationships/hyperlink" Target="https://www.lifescied.org/doi/10.1187/cbe.18-08-0150" TargetMode="External"/><Relationship Id="rId39" Type="http://schemas.openxmlformats.org/officeDocument/2006/relationships/hyperlink" Target="https://eric.ed.gov/?id=EJ1060105" TargetMode="External"/><Relationship Id="rId34" Type="http://schemas.openxmlformats.org/officeDocument/2006/relationships/hyperlink" Target="https://eric.ed.gov/?id=EJ1095167" TargetMode="External"/><Relationship Id="rId50" Type="http://schemas.openxmlformats.org/officeDocument/2006/relationships/hyperlink" Target="https://eric.ed.gov/?id=EJ1176031" TargetMode="External"/><Relationship Id="rId55" Type="http://schemas.openxmlformats.org/officeDocument/2006/relationships/hyperlink" Target="https://doi.org/10.1080/00207390500063975" TargetMode="External"/><Relationship Id="rId76" Type="http://schemas.openxmlformats.org/officeDocument/2006/relationships/hyperlink" Target="https://eric.ed.gov/?id=EJ1095163" TargetMode="External"/><Relationship Id="rId7" Type="http://schemas.openxmlformats.org/officeDocument/2006/relationships/hyperlink" Target="https://academicworks.cuny.edu/ny_pubs/595/" TargetMode="External"/><Relationship Id="rId71" Type="http://schemas.openxmlformats.org/officeDocument/2006/relationships/hyperlink" Target="https://eric.ed.gov/?id=EJ125524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jstor.org/stable/25608689" TargetMode="External"/><Relationship Id="rId24" Type="http://schemas.openxmlformats.org/officeDocument/2006/relationships/hyperlink" Target="https://doi.org/10.1021/ed400482b" TargetMode="External"/><Relationship Id="rId40" Type="http://schemas.openxmlformats.org/officeDocument/2006/relationships/hyperlink" Target="https://doi.org/10.1002/jee.20244" TargetMode="External"/><Relationship Id="rId45" Type="http://schemas.openxmlformats.org/officeDocument/2006/relationships/hyperlink" Target="https://www.jstem.org/jstem/index.php/JSTEM/article/view/1783" TargetMode="External"/><Relationship Id="rId66" Type="http://schemas.openxmlformats.org/officeDocument/2006/relationships/hyperlink" Target="https://www.jstor.org/stable/43631937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www.ncbi.nlm.nih.gov/pmc/articles/PMC3155261/" TargetMode="External"/><Relationship Id="rId82" Type="http://schemas.openxmlformats.org/officeDocument/2006/relationships/hyperlink" Target="https://www.learntechlib.org/p/1517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4129</Words>
  <Characters>23537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Workforce and Education Research Collaborati</Company>
  <LinksUpToDate>false</LinksUpToDate>
  <CharactersWithSpaces>27611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Cashdollar, Sarah</dc:creator>
  <cp:keywords/>
  <dc:description/>
  <cp:lastModifiedBy>Cashdollar, Sarah</cp:lastModifiedBy>
  <cp:revision>2</cp:revision>
  <dcterms:created xsi:type="dcterms:W3CDTF">2022-12-20T14:52:00Z</dcterms:created>
  <dcterms:modified xsi:type="dcterms:W3CDTF">2022-12-20T15:26:00Z</dcterms:modified>
</cp:coreProperties>
</file>