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B2958" w14:textId="04CE1E44" w:rsidR="000502A8" w:rsidRPr="000502A8" w:rsidRDefault="005A4C9B" w:rsidP="000502A8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OLE_LINK26"/>
      <w:bookmarkStart w:id="1" w:name="OLE_LINK27"/>
      <w:bookmarkStart w:id="2" w:name="_GoBack"/>
      <w:bookmarkEnd w:id="2"/>
      <w:r>
        <w:rPr>
          <w:rFonts w:ascii="Times New Roman" w:eastAsia="Times New Roman" w:hAnsi="Times New Roman" w:cs="Times New Roman"/>
          <w:b/>
          <w:sz w:val="24"/>
          <w:szCs w:val="24"/>
        </w:rPr>
        <w:t>Eligible studies included as sample of the current meta-analysis</w:t>
      </w:r>
    </w:p>
    <w:bookmarkEnd w:id="0"/>
    <w:bookmarkEnd w:id="1"/>
    <w:p w14:paraId="6E05DB31" w14:textId="06E35296" w:rsidR="007300CD" w:rsidRPr="00265206" w:rsidRDefault="007300CD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Aksit</w:t>
      </w:r>
      <w:proofErr w:type="spellEnd"/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O., &amp; Wiebe, E. N. (2020). Exploring force and motion concepts in middle grades using computational modeling: A classroom intervention study.</w:t>
      </w:r>
      <w:r w:rsidRPr="007300C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Journal of Science Education and Technology</w:t>
      </w:r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300C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29</w:t>
      </w:r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65</w:t>
      </w:r>
      <w:r w:rsidR="005B41EE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82.</w:t>
      </w:r>
      <w:r w:rsidR="002652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265206" w:rsidRPr="00265206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https://doi.org/10.1007/s10956-019-09800-z</w:t>
      </w:r>
    </w:p>
    <w:p w14:paraId="1A34340E" w14:textId="3B5F0DB1" w:rsidR="007300CD" w:rsidRPr="00265206" w:rsidRDefault="007300CD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Arık, M., &amp; Topçu, M. S. (2022). Computational thinking integration into science classrooms: Example of digestive system.</w:t>
      </w:r>
      <w:r w:rsidRPr="007300C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Journal of Science Education and Technology</w:t>
      </w:r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300C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31</w:t>
      </w:r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99</w:t>
      </w:r>
      <w:r w:rsidR="005B41EE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115.</w:t>
      </w:r>
      <w:r w:rsidR="002652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265206" w:rsidRPr="00265206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https://doi.org/10.1007/s10956-021-09934-z</w:t>
      </w:r>
    </w:p>
    <w:p w14:paraId="44B88BAF" w14:textId="79D887A1" w:rsidR="007300CD" w:rsidRPr="00265206" w:rsidRDefault="007300CD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Barrón</w:t>
      </w:r>
      <w:proofErr w:type="spellEnd"/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-Estrada, M. L., Zatarain-Cabada, R., Romero-Polo, J. A., &amp; Monroy, J. N. (2022). </w:t>
      </w:r>
      <w:proofErr w:type="spellStart"/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Patrony</w:t>
      </w:r>
      <w:proofErr w:type="spellEnd"/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A mobile application for pattern recognition learning. </w:t>
      </w:r>
      <w:r w:rsidRPr="007300C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Education and Information Technologies</w:t>
      </w:r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65206" w:rsidRPr="00265206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27</w:t>
      </w:r>
      <w:r w:rsidR="002652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="002652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237</w:t>
      </w:r>
      <w:r w:rsidR="005B41EE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="002652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1260</w:t>
      </w:r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2652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265206" w:rsidRPr="00265206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https://doi.org/10.1007/s10639-021-10636-7</w:t>
      </w:r>
    </w:p>
    <w:p w14:paraId="501299EE" w14:textId="6B58B631" w:rsidR="007300CD" w:rsidRPr="00265206" w:rsidRDefault="007300CD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Basu, S., Biswas, G., &amp; Kinnebrew, J. S. (2017). Learner modeling for adaptive scaffolding in a computational thinking-based science learning environment. </w:t>
      </w:r>
      <w:r w:rsidRPr="007300C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User Modeling and User-Adapted Interaction</w:t>
      </w:r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300C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27</w:t>
      </w:r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5</w:t>
      </w:r>
      <w:r w:rsidR="005B41EE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53.</w:t>
      </w:r>
      <w:r w:rsidR="002652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265206" w:rsidRPr="00265206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https://doi.org/10.1007/s11257-017-9187-0</w:t>
      </w:r>
    </w:p>
    <w:p w14:paraId="01470249" w14:textId="54C1A1F7" w:rsidR="007300CD" w:rsidRPr="00265206" w:rsidRDefault="007300CD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00CD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Chang, C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5B41E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7300CD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C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7300CD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 xml:space="preserve">, &amp; Chen, Y. (2020). Cognition, attitude, and interest in cross-disciplinary i-STEM robotics curriculum developed by thematic integration approaches of webbed and threaded models: A concurrent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embedded</w:t>
      </w:r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mixed methods study. </w:t>
      </w:r>
      <w:r w:rsidRPr="007300C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Journal of Science Education and Technology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300C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300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622–63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</w:t>
      </w:r>
      <w:r w:rsidR="002652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5B41EE" w:rsidRPr="005B41EE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https://doi.org/10.1007/s10956-020-09841-9</w:t>
      </w:r>
    </w:p>
    <w:p w14:paraId="061B032D" w14:textId="693FE909" w:rsidR="007300CD" w:rsidRPr="005B41EE" w:rsidRDefault="0036390A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39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Chen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3639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5B41E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3639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3639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Liu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3639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5B41E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3639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3639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Huang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3639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(2023)</w:t>
      </w:r>
      <w:r w:rsidRPr="003639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Scaffolding vocational high school students</w:t>
      </w:r>
      <w:r w:rsidR="005B41EE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Pr="003639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computational thinking with cognitive and metacognitive prompts in learning about programmable logic controllers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3639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639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Journal of Research on Technology in Education</w:t>
      </w:r>
      <w:r w:rsidRPr="003639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639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55</w:t>
      </w:r>
      <w:r w:rsidRPr="003639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(3)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3639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27</w:t>
      </w:r>
      <w:r w:rsidR="005B41EE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544</w:t>
      </w:r>
      <w:r w:rsidRPr="003639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5B41E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5B41EE" w:rsidRPr="005B41EE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https://doi.org/10.1080/15391523.2021.1983894</w:t>
      </w:r>
    </w:p>
    <w:p w14:paraId="6F986808" w14:textId="68052B86" w:rsidR="0036390A" w:rsidRPr="005B41EE" w:rsidRDefault="00F5196A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Chongo, S., Osman, K., &amp; Nayan, N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5B41E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(2021). Impact of the 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lugged-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 and 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u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nplugged 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hemistry 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omputational 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hinking 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odules on 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chievement in 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hemistry.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EURASIA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Journal of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lastRenderedPageBreak/>
        <w:t>Mathematics, Science and Technology Education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17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(4)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em1953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5B41E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5B41EE" w:rsidRPr="005B41EE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https://doi.org/10.29333/ejmste/10789</w:t>
      </w:r>
    </w:p>
    <w:p w14:paraId="5AD0FCAA" w14:textId="3B330BF1" w:rsidR="00F5196A" w:rsidRPr="005B41EE" w:rsidRDefault="00F5196A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Christensen, D., &amp; Lombardi, D. (2023). Biological evolution learning and computational thinking: Enhancing understanding through integration of disciplinary core knowledge and scientific practice.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International Journal of Science Education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45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(4), 293</w:t>
      </w:r>
      <w:r w:rsidR="005B41EE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313.</w:t>
      </w:r>
      <w:r w:rsidR="005B41E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5B41EE" w:rsidRPr="005B41EE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https://doi.org/10.1080/09500693.2022.2160221</w:t>
      </w:r>
    </w:p>
    <w:p w14:paraId="476FE5C0" w14:textId="77D4FAFC" w:rsidR="00F5196A" w:rsidRPr="005B41EE" w:rsidRDefault="00F5196A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Fanchamps</w:t>
      </w:r>
      <w:proofErr w:type="spellEnd"/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N. L., </w:t>
      </w:r>
      <w:proofErr w:type="spellStart"/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Slangen</w:t>
      </w:r>
      <w:proofErr w:type="spellEnd"/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L., </w:t>
      </w:r>
      <w:proofErr w:type="spellStart"/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Hennissen</w:t>
      </w:r>
      <w:proofErr w:type="spellEnd"/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P., &amp; Specht, M. (2021). The influence of SRA programming on algorithmic thinking and self-efficacy using Lego robotics in two types of instruction.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International Journal of Technology and Design Education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31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203</w:t>
      </w:r>
      <w:r w:rsidR="005B41EE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222.</w:t>
      </w:r>
      <w:r w:rsidR="005B41E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5B41EE" w:rsidRPr="005B41EE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https://doi.org/10.1007/s10798-019-09559-9</w:t>
      </w:r>
    </w:p>
    <w:p w14:paraId="0D8B1616" w14:textId="12494459" w:rsidR="00F5196A" w:rsidRPr="005B41EE" w:rsidRDefault="00F5196A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García-Perales, R., &amp; Palomares-Ruiz, A. (2020). Education in programming and mathematical learning: Functionality of a programming language in educational processes.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Sustainability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12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(23), 10129.</w:t>
      </w:r>
      <w:r w:rsidR="005B41E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5B41EE" w:rsidRPr="005B41EE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https://doi.org/10.3390/su122310129</w:t>
      </w:r>
    </w:p>
    <w:p w14:paraId="07281133" w14:textId="5815D583" w:rsidR="00F5196A" w:rsidRPr="005B41EE" w:rsidRDefault="00F5196A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Gökçe, S., &amp; </w:t>
      </w:r>
      <w:proofErr w:type="spellStart"/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Yenmez</w:t>
      </w:r>
      <w:proofErr w:type="spellEnd"/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A. A. (2023). Ingenuity of scratch programming on reflective thinking towards problem solving and computational thinking.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Education and Information Technologies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28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5493</w:t>
      </w:r>
      <w:r w:rsidR="005B41EE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5517.</w:t>
      </w:r>
      <w:r w:rsidR="005B41E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5B41EE" w:rsidRPr="005B41EE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https://doi.org/10.1007/s10639-022-11385-x</w:t>
      </w:r>
    </w:p>
    <w:p w14:paraId="1E755AB7" w14:textId="66144DEC" w:rsidR="00F5196A" w:rsidRPr="005B41EE" w:rsidRDefault="00F5196A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Guven, G., </w:t>
      </w:r>
      <w:proofErr w:type="spellStart"/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Kozcu</w:t>
      </w:r>
      <w:proofErr w:type="spellEnd"/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Cakir</w:t>
      </w:r>
      <w:proofErr w:type="spellEnd"/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N., </w:t>
      </w:r>
      <w:proofErr w:type="spellStart"/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Sulun</w:t>
      </w:r>
      <w:proofErr w:type="spellEnd"/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Y., Cetin, G., &amp; Guven, E. (2022). Arduino-assisted robotics coding applications integrated into the 5E learning model in science teaching.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Journal of Research on Technology in Education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54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(1), 108</w:t>
      </w:r>
      <w:r w:rsidR="006F203C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126.</w:t>
      </w:r>
      <w:r w:rsidR="005B41E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5B41EE" w:rsidRPr="005B41EE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https://doi.org/10.1080/15391523.2020.1812136</w:t>
      </w:r>
    </w:p>
    <w:p w14:paraId="759CE4DB" w14:textId="21D74CB6" w:rsidR="00F5196A" w:rsidRPr="005B41EE" w:rsidRDefault="00F5196A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Hsu, T.</w:t>
      </w:r>
      <w:r w:rsidR="006F203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C., &amp; Liang, Y.</w:t>
      </w:r>
      <w:r w:rsidR="006F203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S. (2021). Simultaneously improving computational thinking and foreign language learning: Interdisciplinary media with plugged and unplugged approaches.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lastRenderedPageBreak/>
        <w:t>Journal of Educational Computing Research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59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(6), 1184</w:t>
      </w:r>
      <w:r w:rsidR="006F203C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1207.</w:t>
      </w:r>
      <w:r w:rsidR="005B41E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F203C" w:rsidRPr="006F203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https://doi.org/10.1177/0735633121992480</w:t>
      </w:r>
    </w:p>
    <w:p w14:paraId="20276CA6" w14:textId="26E97BE0" w:rsidR="00F5196A" w:rsidRPr="006F203C" w:rsidRDefault="00F5196A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Hutchins, N. M., Biswas, G., Maróti, M., Lédeczi, Á., Grover, S., Wolf, R., &amp; McElhaney, K. (2020). C2STEM: A system for synergistic learning of physics and computational thinking.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Journal of Science Education and Technology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29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83</w:t>
      </w:r>
      <w:r w:rsidR="006F203C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100.</w:t>
      </w:r>
      <w:r w:rsidR="006F203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F203C" w:rsidRPr="006F203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https://doi.org/10.1007/s10956-019-09804-9</w:t>
      </w:r>
    </w:p>
    <w:p w14:paraId="1E10EEC3" w14:textId="01274611" w:rsidR="00F5196A" w:rsidRPr="006F203C" w:rsidRDefault="00F5196A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Hutchins, N. M., Biswas, G., Zhang, N., Snyder, C., Lédeczi, Á., &amp; Maróti, M. (2020). Domain-specific modeling languages in computer-based learning environments: A systematic approach to support science learning through computational modeling.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International Journal of Artificial Intelligence in Education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30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537</w:t>
      </w:r>
      <w:r w:rsidR="006F203C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580.</w:t>
      </w:r>
      <w:r w:rsidR="006F203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F203C" w:rsidRPr="006F203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https://doi.org/10.1007/s40593-020-00209-z</w:t>
      </w:r>
    </w:p>
    <w:p w14:paraId="5E497142" w14:textId="118DDC22" w:rsidR="00F5196A" w:rsidRPr="006F203C" w:rsidRDefault="00F5196A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Litts, B. K., Kafai, Y. B., Lui, D. A., Walker, J. T., &amp; Widman, S. A. (2017). Stitching </w:t>
      </w:r>
      <w:proofErr w:type="spellStart"/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codeable</w:t>
      </w:r>
      <w:proofErr w:type="spellEnd"/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circuits: High school students’ learning about circuitry and coding with electronic textiles.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Journal of Science Education and Technology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26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494</w:t>
      </w:r>
      <w:r w:rsidR="006F203C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507.</w:t>
      </w:r>
      <w:r w:rsidR="006F203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F203C" w:rsidRPr="006F203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https://doi.org/10.1007/s10956-017-9694-0</w:t>
      </w:r>
    </w:p>
    <w:p w14:paraId="0A99CC3D" w14:textId="6E28A0E7" w:rsidR="00F5196A" w:rsidRPr="006F203C" w:rsidRDefault="00F5196A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Luo, T., Reynolds, J., &amp; Muljana, P. S. (2022). Elementary </w:t>
      </w:r>
      <w:r w:rsidR="0051313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tudents </w:t>
      </w:r>
      <w:r w:rsidR="0051313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earning </w:t>
      </w:r>
      <w:r w:rsidR="0051313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omputer </w:t>
      </w:r>
      <w:r w:rsidR="0051313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rogramming: an investigation of their knowledge </w:t>
      </w:r>
      <w:r w:rsidR="0051313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etention, </w:t>
      </w:r>
      <w:r w:rsidR="0051313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otivation, and perceptions.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Educational Technology Research and Development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519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70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783</w:t>
      </w:r>
      <w:r w:rsidR="006F203C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F51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806.</w:t>
      </w:r>
      <w:r w:rsidR="006F203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F203C" w:rsidRPr="006F203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https://doi.org/10.1007/s11423-022-10112-0</w:t>
      </w:r>
    </w:p>
    <w:p w14:paraId="41D9C4BF" w14:textId="4733B7AA" w:rsidR="00F5196A" w:rsidRPr="006F203C" w:rsidRDefault="00A13899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Ma, H., Zhao, M., Wang, H., Wan, X., Cavanaugh, T. W., &amp; Liu, J. (2021). Promoting pupils’ computational thinking skills and self-efficacy: A problem-solving instructional approach. </w:t>
      </w:r>
      <w:r w:rsidRPr="00A138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Educational Technology Research and Development</w:t>
      </w: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A138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69</w:t>
      </w: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1599</w:t>
      </w:r>
      <w:r w:rsidR="006F203C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1616.</w:t>
      </w:r>
      <w:r w:rsidR="006F203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F203C" w:rsidRPr="006F203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https://doi.org/10.1007/s11423-021-10016-5</w:t>
      </w:r>
    </w:p>
    <w:p w14:paraId="3AFEF8EB" w14:textId="5B6F3180" w:rsidR="00A13899" w:rsidRPr="006F203C" w:rsidRDefault="00A13899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Merino-Armero, J. M., González-Calero, J. A., </w:t>
      </w:r>
      <w:proofErr w:type="spellStart"/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Cózar</w:t>
      </w:r>
      <w:proofErr w:type="spellEnd"/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-Gutiérrez, R., &amp; del Olmo-Muñoz, J. (2022). Unplugged activities in cross-curricular teaching: effect on sixth graders’ computational thinking and learning outcomes. </w:t>
      </w:r>
      <w:r w:rsidRPr="00A138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Multimodal Technologies and Interaction</w:t>
      </w: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A138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6</w:t>
      </w: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(2), 13.</w:t>
      </w:r>
      <w:r w:rsidR="006F203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F203C" w:rsidRPr="006F203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https://doi.org/10.3390/mti6020013</w:t>
      </w:r>
    </w:p>
    <w:p w14:paraId="6FF33734" w14:textId="6B2ADCBD" w:rsidR="00A13899" w:rsidRPr="00667671" w:rsidRDefault="00A13899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Miller, J. (2019). STEM education in the primary years to support mathematical thinking: Using coding to identify mathematical structures and patterns.</w:t>
      </w:r>
      <w:r w:rsidRPr="00A138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ZDM</w:t>
      </w:r>
      <w:r w:rsidR="00507DF3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 xml:space="preserve"> - Mathematics Education</w:t>
      </w: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A138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51</w:t>
      </w: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915</w:t>
      </w:r>
      <w:r w:rsidR="006F203C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927.</w:t>
      </w:r>
      <w:r w:rsidR="0066767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67671" w:rsidRPr="00667671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https://doi.org/10.1007/s11858-019-01096-y</w:t>
      </w:r>
    </w:p>
    <w:p w14:paraId="6B0F909D" w14:textId="3CD837AD" w:rsidR="00A13899" w:rsidRPr="00667671" w:rsidRDefault="00A13899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Muliyati</w:t>
      </w:r>
      <w:proofErr w:type="spellEnd"/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D., </w:t>
      </w:r>
      <w:proofErr w:type="spellStart"/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Sumardani</w:t>
      </w:r>
      <w:proofErr w:type="spellEnd"/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D., </w:t>
      </w:r>
      <w:proofErr w:type="spellStart"/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Siswoyo</w:t>
      </w:r>
      <w:proofErr w:type="spellEnd"/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S., Bakri, F., </w:t>
      </w:r>
      <w:proofErr w:type="spellStart"/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Permana</w:t>
      </w:r>
      <w:proofErr w:type="spellEnd"/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H., Handoko, E., &amp; Sari, N. L. K. (2022). Development and evaluation of granular simulation for integrating computational thinking into computational physics courses. </w:t>
      </w:r>
      <w:r w:rsidRPr="00A138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Education and Information Technologies</w:t>
      </w: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A138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27</w:t>
      </w: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2585</w:t>
      </w:r>
      <w:r w:rsidR="006F203C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2612.</w:t>
      </w:r>
      <w:r w:rsidR="0066767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67671" w:rsidRPr="00667671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https://doi.org/10.1007/s10639-021-10724-8</w:t>
      </w:r>
    </w:p>
    <w:p w14:paraId="0C5C27DB" w14:textId="1D3B5419" w:rsidR="00A13899" w:rsidRPr="00667671" w:rsidRDefault="00A13899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Nguyen, H., &amp; Santagata, R. (2021). Impact of computer modeling on learning and teaching systems thinking. </w:t>
      </w:r>
      <w:r w:rsidRPr="00A138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Journal of Research in Science Teaching</w:t>
      </w: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A138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58</w:t>
      </w: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(5), 661</w:t>
      </w:r>
      <w:r w:rsidR="006F203C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688.</w:t>
      </w:r>
      <w:r w:rsidR="0066767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67671" w:rsidRPr="00667671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https://doi.org/10.1002/tea.21674</w:t>
      </w:r>
    </w:p>
    <w:p w14:paraId="6313EDAF" w14:textId="2B6FCBD8" w:rsidR="00A13899" w:rsidRPr="00667671" w:rsidRDefault="00A13899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Parsazadeh</w:t>
      </w:r>
      <w:proofErr w:type="spellEnd"/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N., Cheng, P. Y., Wu, T. T., &amp; Huang, Y. M. (2021). Integrating computational thinking concept into digital storytelling to improve learners’ motivation and performance. </w:t>
      </w:r>
      <w:r w:rsidRPr="00A138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Journal of Educational Computing Research</w:t>
      </w: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A138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59</w:t>
      </w: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(3), 470</w:t>
      </w:r>
      <w:r w:rsidR="006F203C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495.</w:t>
      </w:r>
      <w:r w:rsidR="0066767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67671" w:rsidRPr="00667671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https://doi.org/10.1177/0735633120967315</w:t>
      </w:r>
    </w:p>
    <w:p w14:paraId="6CC8555B" w14:textId="026714B0" w:rsidR="00A13899" w:rsidRPr="00667671" w:rsidRDefault="00A13899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Psycharis</w:t>
      </w:r>
      <w:proofErr w:type="spellEnd"/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S., &amp; Kallia, M. (2017). The effects of computer programming on high school students’ reasoning skills and mathematical self-efficacy and problem solving. </w:t>
      </w:r>
      <w:r w:rsidRPr="00A138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Instructional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</w:t>
      </w:r>
      <w:r w:rsidRPr="00A138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cience</w:t>
      </w: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A138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45</w:t>
      </w: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583</w:t>
      </w:r>
      <w:r w:rsidR="006F203C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A13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602.</w:t>
      </w:r>
      <w:r w:rsidR="0066767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67671" w:rsidRPr="00667671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https://doi.org/10.1007/s11251-017-9421-5</w:t>
      </w:r>
    </w:p>
    <w:p w14:paraId="699AB689" w14:textId="70EF5322" w:rsidR="00A13899" w:rsidRPr="00B6733F" w:rsidRDefault="00A13899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733F">
        <w:rPr>
          <w:rFonts w:ascii="Times New Roman" w:eastAsia="Times New Roman" w:hAnsi="Times New Roman" w:cs="Times New Roman"/>
          <w:sz w:val="24"/>
          <w:szCs w:val="24"/>
        </w:rPr>
        <w:lastRenderedPageBreak/>
        <w:t>Rachmatullah</w:t>
      </w:r>
      <w:proofErr w:type="spellEnd"/>
      <w:r w:rsidRPr="00B6733F">
        <w:rPr>
          <w:rFonts w:ascii="Times New Roman" w:eastAsia="Times New Roman" w:hAnsi="Times New Roman" w:cs="Times New Roman"/>
          <w:sz w:val="24"/>
          <w:szCs w:val="24"/>
        </w:rPr>
        <w:t>, A., &amp; Wiebe, E. N. (2022). Building a computational model of food webs: Impacts on middle school students</w:t>
      </w:r>
      <w:r w:rsidR="00667671" w:rsidRPr="00B6733F">
        <w:rPr>
          <w:rFonts w:ascii="Times New Roman" w:hAnsi="Times New Roman" w:cs="Times New Roman"/>
          <w:sz w:val="24"/>
          <w:szCs w:val="24"/>
        </w:rPr>
        <w:t>’</w:t>
      </w:r>
      <w:r w:rsidRPr="00B6733F">
        <w:rPr>
          <w:rFonts w:ascii="Times New Roman" w:eastAsia="Times New Roman" w:hAnsi="Times New Roman" w:cs="Times New Roman"/>
          <w:sz w:val="24"/>
          <w:szCs w:val="24"/>
        </w:rPr>
        <w:t xml:space="preserve"> computational and systems thinking skills.</w:t>
      </w:r>
      <w:r w:rsidRPr="00B6733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Research in Science Teaching</w:t>
      </w:r>
      <w:r w:rsidRPr="00B6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733F">
        <w:rPr>
          <w:rFonts w:ascii="Times New Roman" w:eastAsia="Times New Roman" w:hAnsi="Times New Roman" w:cs="Times New Roman"/>
          <w:i/>
          <w:iCs/>
          <w:sz w:val="24"/>
          <w:szCs w:val="24"/>
        </w:rPr>
        <w:t>59</w:t>
      </w:r>
      <w:r w:rsidRPr="00B6733F">
        <w:rPr>
          <w:rFonts w:ascii="Times New Roman" w:eastAsia="Times New Roman" w:hAnsi="Times New Roman" w:cs="Times New Roman"/>
          <w:sz w:val="24"/>
          <w:szCs w:val="24"/>
        </w:rPr>
        <w:t>(4), 585</w:t>
      </w:r>
      <w:r w:rsidR="006F203C" w:rsidRPr="00B6733F">
        <w:rPr>
          <w:rFonts w:ascii="Times New Roman" w:eastAsia="Times New Roman" w:hAnsi="Times New Roman" w:cs="Times New Roman" w:hint="eastAsia"/>
          <w:sz w:val="24"/>
          <w:szCs w:val="24"/>
        </w:rPr>
        <w:t>–</w:t>
      </w:r>
      <w:r w:rsidRPr="00B6733F">
        <w:rPr>
          <w:rFonts w:ascii="Times New Roman" w:eastAsia="Times New Roman" w:hAnsi="Times New Roman" w:cs="Times New Roman"/>
          <w:sz w:val="24"/>
          <w:szCs w:val="24"/>
        </w:rPr>
        <w:t>618.</w:t>
      </w:r>
      <w:r w:rsidR="00667671" w:rsidRPr="00B6733F">
        <w:rPr>
          <w:rFonts w:ascii="Times New Roman" w:hAnsi="Times New Roman" w:cs="Times New Roman" w:hint="eastAsia"/>
          <w:sz w:val="24"/>
          <w:szCs w:val="24"/>
        </w:rPr>
        <w:t xml:space="preserve"> </w:t>
      </w:r>
      <w:hyperlink r:id="rId6" w:history="1">
        <w:r w:rsidR="00667671" w:rsidRPr="00B6733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https://doi.org/10.1002/tea.21738</w:t>
        </w:r>
      </w:hyperlink>
    </w:p>
    <w:p w14:paraId="6EC7C2C6" w14:textId="77777777" w:rsidR="00667671" w:rsidRPr="008C37E4" w:rsidRDefault="00667671" w:rsidP="00667671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Refvik, K. A. S., &amp; Opsal, H. (2023). Do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ptional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rogramming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ourses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ffect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ighth-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g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rade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tudents’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athematical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roblem </w:t>
      </w:r>
      <w:proofErr w:type="gramStart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olving?.</w:t>
      </w:r>
      <w:proofErr w:type="gramEnd"/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6642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Computers in the Schools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8C37E4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40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(3), 244</w:t>
      </w:r>
      <w:r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261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8C37E4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https://doi.org/10.1080/07380569.2023.2175634</w:t>
      </w:r>
    </w:p>
    <w:p w14:paraId="1DB56BC3" w14:textId="4130F474" w:rsidR="00A13899" w:rsidRPr="00B6733F" w:rsidRDefault="00A13899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6733F">
        <w:rPr>
          <w:rFonts w:ascii="Times New Roman" w:eastAsia="Times New Roman" w:hAnsi="Times New Roman" w:cs="Times New Roman"/>
          <w:sz w:val="24"/>
          <w:szCs w:val="24"/>
        </w:rPr>
        <w:t xml:space="preserve">Rodríguez-Martínez, J. A., González-Calero, J. A., &amp; Sáez-López, J. M. (2020). Computational thinking and mathematics using Scratch: an experiment with sixth-grade students. </w:t>
      </w:r>
      <w:r w:rsidRPr="00B6733F">
        <w:rPr>
          <w:rFonts w:ascii="Times New Roman" w:eastAsia="Times New Roman" w:hAnsi="Times New Roman" w:cs="Times New Roman"/>
          <w:i/>
          <w:iCs/>
          <w:sz w:val="24"/>
          <w:szCs w:val="24"/>
        </w:rPr>
        <w:t>Interactive Learning Environments</w:t>
      </w:r>
      <w:r w:rsidRPr="00B6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733F">
        <w:rPr>
          <w:rFonts w:ascii="Times New Roman" w:eastAsia="Times New Roman" w:hAnsi="Times New Roman" w:cs="Times New Roman"/>
          <w:i/>
          <w:iCs/>
          <w:sz w:val="24"/>
          <w:szCs w:val="24"/>
        </w:rPr>
        <w:t>28</w:t>
      </w:r>
      <w:r w:rsidRPr="00B6733F">
        <w:rPr>
          <w:rFonts w:ascii="Times New Roman" w:eastAsia="Times New Roman" w:hAnsi="Times New Roman" w:cs="Times New Roman"/>
          <w:sz w:val="24"/>
          <w:szCs w:val="24"/>
        </w:rPr>
        <w:t>(3), 316</w:t>
      </w:r>
      <w:r w:rsidR="006F203C" w:rsidRPr="00B6733F">
        <w:rPr>
          <w:rFonts w:ascii="Times New Roman" w:eastAsia="Times New Roman" w:hAnsi="Times New Roman" w:cs="Times New Roman" w:hint="eastAsia"/>
          <w:sz w:val="24"/>
          <w:szCs w:val="24"/>
        </w:rPr>
        <w:t>–</w:t>
      </w:r>
      <w:r w:rsidRPr="00B6733F">
        <w:rPr>
          <w:rFonts w:ascii="Times New Roman" w:eastAsia="Times New Roman" w:hAnsi="Times New Roman" w:cs="Times New Roman"/>
          <w:sz w:val="24"/>
          <w:szCs w:val="24"/>
        </w:rPr>
        <w:t>327.</w:t>
      </w:r>
      <w:r w:rsidR="00667671" w:rsidRPr="00B6733F">
        <w:rPr>
          <w:rFonts w:ascii="Times New Roman" w:hAnsi="Times New Roman" w:cs="Times New Roman" w:hint="eastAsia"/>
          <w:sz w:val="24"/>
          <w:szCs w:val="24"/>
        </w:rPr>
        <w:t xml:space="preserve"> </w:t>
      </w:r>
      <w:hyperlink r:id="rId7" w:history="1">
        <w:r w:rsidR="00667671" w:rsidRPr="00B6733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https://doi.org/10.1080/10494820.2019.1612448</w:t>
        </w:r>
      </w:hyperlink>
    </w:p>
    <w:p w14:paraId="077A72FE" w14:textId="794FE4D4" w:rsidR="00A13899" w:rsidRPr="00667671" w:rsidRDefault="0076642C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Sáez-López, J.</w:t>
      </w:r>
      <w:r w:rsidR="0066767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M., Sevillano-García, M.</w:t>
      </w:r>
      <w:r w:rsidR="0066767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L., &amp; Vazquez-Cano, E. (2019). The effect of programming on primary school students’ mathematical and scientific understanding: educational use of </w:t>
      </w:r>
      <w:proofErr w:type="spellStart"/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mBot</w:t>
      </w:r>
      <w:proofErr w:type="spellEnd"/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76642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Educational Technology Research and Development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6642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67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1405</w:t>
      </w:r>
      <w:r w:rsidR="006F203C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1425.</w:t>
      </w:r>
      <w:r w:rsidR="0066767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67671" w:rsidRPr="00667671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https://doi.org/10.1007/s11423-019-09648-5</w:t>
      </w:r>
    </w:p>
    <w:p w14:paraId="50814E17" w14:textId="14C5E7A6" w:rsidR="0076642C" w:rsidRPr="008C37E4" w:rsidRDefault="0076642C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Sarı, U., Pektaş, H. M., Şen, Ö. F., &amp; Çelik, H. (2022). Algorithmic thinking development through physical computing activities with Arduino in STEM education. </w:t>
      </w:r>
      <w:r w:rsidRPr="0076642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Education and Information Technologies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6642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27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6669</w:t>
      </w:r>
      <w:r w:rsidR="006F203C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6689.</w:t>
      </w:r>
      <w:r w:rsidR="008C37E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67671" w:rsidRPr="00667671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https://doi.org/10.1007/s10639-022-10893-0</w:t>
      </w:r>
    </w:p>
    <w:p w14:paraId="49F5C442" w14:textId="72EA47F8" w:rsidR="0076642C" w:rsidRPr="00B6733F" w:rsidRDefault="0076642C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6733F">
        <w:rPr>
          <w:rFonts w:ascii="Times New Roman" w:eastAsia="Times New Roman" w:hAnsi="Times New Roman" w:cs="Times New Roman"/>
          <w:sz w:val="24"/>
          <w:szCs w:val="24"/>
        </w:rPr>
        <w:t>Sung, W., &amp; Black, J.</w:t>
      </w:r>
      <w:r w:rsidR="008C37E4" w:rsidRPr="00B6733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33F">
        <w:rPr>
          <w:rFonts w:ascii="Times New Roman" w:eastAsia="Times New Roman" w:hAnsi="Times New Roman" w:cs="Times New Roman"/>
          <w:sz w:val="24"/>
          <w:szCs w:val="24"/>
        </w:rPr>
        <w:t>B. (202</w:t>
      </w:r>
      <w:r w:rsidR="008C37E4" w:rsidRPr="00B6733F">
        <w:rPr>
          <w:rFonts w:ascii="Times New Roman" w:hAnsi="Times New Roman" w:cs="Times New Roman" w:hint="eastAsia"/>
          <w:sz w:val="24"/>
          <w:szCs w:val="24"/>
        </w:rPr>
        <w:t>1</w:t>
      </w:r>
      <w:r w:rsidRPr="00B6733F">
        <w:rPr>
          <w:rFonts w:ascii="Times New Roman" w:eastAsia="Times New Roman" w:hAnsi="Times New Roman" w:cs="Times New Roman"/>
          <w:sz w:val="24"/>
          <w:szCs w:val="24"/>
        </w:rPr>
        <w:t xml:space="preserve">). Factors to consider when designing effective learning: Infusing computational thinking in mathematics to support thinking-doing. </w:t>
      </w:r>
      <w:r w:rsidRPr="00B6733F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Research on Technology in Education</w:t>
      </w:r>
      <w:r w:rsidRPr="00B673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733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53 </w:t>
      </w:r>
      <w:r w:rsidRPr="00B6733F">
        <w:rPr>
          <w:rFonts w:ascii="Times New Roman" w:eastAsia="Times New Roman" w:hAnsi="Times New Roman" w:cs="Times New Roman"/>
          <w:sz w:val="24"/>
          <w:szCs w:val="24"/>
        </w:rPr>
        <w:t>(4), 404</w:t>
      </w:r>
      <w:r w:rsidR="006F203C" w:rsidRPr="00B6733F">
        <w:rPr>
          <w:rFonts w:ascii="Times New Roman" w:eastAsia="Times New Roman" w:hAnsi="Times New Roman" w:cs="Times New Roman" w:hint="eastAsia"/>
          <w:sz w:val="24"/>
          <w:szCs w:val="24"/>
        </w:rPr>
        <w:t>–</w:t>
      </w:r>
      <w:r w:rsidRPr="00B6733F">
        <w:rPr>
          <w:rFonts w:ascii="Times New Roman" w:eastAsia="Times New Roman" w:hAnsi="Times New Roman" w:cs="Times New Roman"/>
          <w:sz w:val="24"/>
          <w:szCs w:val="24"/>
        </w:rPr>
        <w:t>426.</w:t>
      </w:r>
      <w:r w:rsidR="008C37E4" w:rsidRPr="00B6733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C37E4" w:rsidRPr="00B6733F">
        <w:rPr>
          <w:rFonts w:ascii="Times New Roman" w:hAnsi="Times New Roman" w:cs="Times New Roman"/>
          <w:sz w:val="24"/>
          <w:szCs w:val="24"/>
        </w:rPr>
        <w:t>https://doi.org/10.1080/15391523.2020.1784066</w:t>
      </w:r>
    </w:p>
    <w:p w14:paraId="24AF61FD" w14:textId="184B9B5B" w:rsidR="0076642C" w:rsidRPr="008C37E4" w:rsidRDefault="0076642C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Sung, W., Ahn, J. &amp; Black, J.</w:t>
      </w:r>
      <w:r w:rsidR="008C37E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(2017).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Introducing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omputational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hinking to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oung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earners: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racticing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omputational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erspectives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hrough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mbodiment in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athematics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ducation. </w:t>
      </w:r>
      <w:r w:rsidRPr="0076642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lastRenderedPageBreak/>
        <w:t>Technology, Knowledge and Learning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6642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22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443–463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8C37E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8C37E4" w:rsidRPr="008C37E4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https://doi.org/10.1007/s10758-017-9328-x</w:t>
      </w:r>
    </w:p>
    <w:p w14:paraId="4526BE9F" w14:textId="0C03A7FF" w:rsidR="0076642C" w:rsidRPr="008C37E4" w:rsidRDefault="0076642C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Tsai, M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8C37E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&amp; Tsai, C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8C37E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="007F019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(2018). Applying online externally-facilitated regulated learning and computational thinking to improve students</w:t>
      </w:r>
      <w:r w:rsidR="008C37E4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learning. </w:t>
      </w:r>
      <w:r w:rsidRPr="0076642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Universal Access in the Information Society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76642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17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811</w:t>
      </w:r>
      <w:r w:rsidR="006F203C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820.</w:t>
      </w:r>
      <w:r w:rsidR="008C37E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8C37E4" w:rsidRPr="008C37E4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https://doi.org/10.1007/s10209-017-0542-z</w:t>
      </w:r>
    </w:p>
    <w:p w14:paraId="2CD4E050" w14:textId="0C1281E9" w:rsidR="0076642C" w:rsidRPr="008C37E4" w:rsidRDefault="0076642C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Vieira, C., Magana, A. J., García, R. E., Jana, A., &amp; Krafcik, M. (2018). Integrating computational science tools into a thermodynamics course. </w:t>
      </w:r>
      <w:r w:rsidRPr="0076642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Journal of Science Education and Technology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6642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27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322</w:t>
      </w:r>
      <w:r w:rsidR="006F203C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333.</w:t>
      </w:r>
      <w:r w:rsidR="008C37E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8C37E4" w:rsidRPr="008C37E4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https://doi.org/10.1007/s10956-017-9726-9</w:t>
      </w:r>
    </w:p>
    <w:p w14:paraId="16EDA4A9" w14:textId="46BAC07B" w:rsidR="0076642C" w:rsidRPr="008C37E4" w:rsidRDefault="0076642C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Wang, J., Zhang, Y., Hung, C.</w:t>
      </w:r>
      <w:r w:rsidR="008C37E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Y., Wang, Q., &amp; Zheng, Y. (2022). Exploring the characteristics of an optimal design of non-programming plugged learning for developing primary school students’ computational thinking in mathematics. </w:t>
      </w:r>
      <w:r w:rsidRPr="0076642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Educational Technology Research and Development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6642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70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849</w:t>
      </w:r>
      <w:r w:rsidR="006F203C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880.</w:t>
      </w:r>
      <w:r w:rsidR="008C37E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8C37E4" w:rsidRPr="008C37E4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https://doi.org/10.1007/s11423-022-10093-0</w:t>
      </w:r>
    </w:p>
    <w:p w14:paraId="147E0C46" w14:textId="1158B4C6" w:rsidR="0076642C" w:rsidRPr="008C37E4" w:rsidRDefault="0076642C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Yin, Y., Hadad, R., Tang, X., &amp; Lin, Q. (2020). Improving and assessing computational thinking in maker activities: The integration with physics and engineering learning. </w:t>
      </w:r>
      <w:r w:rsidRPr="0076642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Journal of Science Education and Technology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E05B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29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189</w:t>
      </w:r>
      <w:r w:rsidR="006F203C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7664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214.</w:t>
      </w:r>
      <w:r w:rsidR="008C37E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8C37E4" w:rsidRPr="008C37E4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https://doi.org/10.1007/s10956-019-09794-8</w:t>
      </w:r>
    </w:p>
    <w:p w14:paraId="4E2F0341" w14:textId="2CDEBFE5" w:rsidR="0076642C" w:rsidRPr="006F203C" w:rsidRDefault="00D02EC5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Yin, Y., Khaleghi, S., Hadad, R., &amp; Zhai, X. (2022). Developing effective and accessible activities to improve and assess computational thinking and engineering learning. </w:t>
      </w:r>
      <w:r w:rsidRPr="00D02EC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Educational Technology Research and Development</w:t>
      </w:r>
      <w:r w:rsidRPr="00D02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02EC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70</w:t>
      </w:r>
      <w:r w:rsidRPr="00D02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951</w:t>
      </w:r>
      <w:r w:rsidR="006F203C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D02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988.</w:t>
      </w:r>
      <w:r w:rsidR="006F203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8C37E4" w:rsidRPr="008C37E4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https://doi.org/10.1007/s11423-022-10097-w</w:t>
      </w:r>
    </w:p>
    <w:p w14:paraId="20FB0E62" w14:textId="6F81A534" w:rsidR="007300CD" w:rsidRPr="006F203C" w:rsidRDefault="00D02EC5" w:rsidP="00507DF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Zha, S., Morrow, D. A., Curtis, J., &amp; Mitchell, S. (2021). Learning culture and computational thinking in a Spanish course: A development model.</w:t>
      </w:r>
      <w:r w:rsidRPr="00D02EC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Journal of Educational Computing Research</w:t>
      </w:r>
      <w:r w:rsidRPr="00D02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02EC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59</w:t>
      </w:r>
      <w:r w:rsidRPr="00D02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(5), 844</w:t>
      </w:r>
      <w:r w:rsidR="006F203C" w:rsidRPr="005B41EE">
        <w:rPr>
          <w:rFonts w:ascii="Times New Roman" w:eastAsia="Times New Roman" w:hAnsi="Times New Roman" w:cs="Times New Roman" w:hint="eastAsia"/>
          <w:color w:val="000000" w:themeColor="text1"/>
          <w:sz w:val="24"/>
          <w:szCs w:val="24"/>
        </w:rPr>
        <w:t>–</w:t>
      </w:r>
      <w:r w:rsidRPr="00D02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869.</w:t>
      </w:r>
      <w:r w:rsidR="006F203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F203C" w:rsidRPr="006F203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https://doi.org/10.1177/0735633120978530</w:t>
      </w:r>
    </w:p>
    <w:sectPr w:rsidR="007300CD" w:rsidRPr="006F203C" w:rsidSect="00253C40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CF4AE1" w14:textId="77777777" w:rsidR="003A350C" w:rsidRDefault="003A350C" w:rsidP="000502A8">
      <w:pPr>
        <w:spacing w:line="240" w:lineRule="auto"/>
      </w:pPr>
      <w:r>
        <w:separator/>
      </w:r>
    </w:p>
  </w:endnote>
  <w:endnote w:type="continuationSeparator" w:id="0">
    <w:p w14:paraId="5F55CDAE" w14:textId="77777777" w:rsidR="003A350C" w:rsidRDefault="003A350C" w:rsidP="000502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1FA71A" w14:textId="77777777" w:rsidR="003A350C" w:rsidRDefault="003A350C" w:rsidP="000502A8">
      <w:pPr>
        <w:spacing w:line="240" w:lineRule="auto"/>
      </w:pPr>
      <w:r>
        <w:separator/>
      </w:r>
    </w:p>
  </w:footnote>
  <w:footnote w:type="continuationSeparator" w:id="0">
    <w:p w14:paraId="29E2E1BC" w14:textId="77777777" w:rsidR="003A350C" w:rsidRDefault="003A350C" w:rsidP="000502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B28EE" w14:textId="795A8EB5" w:rsidR="000502A8" w:rsidRDefault="007300CD" w:rsidP="000502A8">
    <w:pPr>
      <w:spacing w:line="480" w:lineRule="auto"/>
      <w:rPr>
        <w:rFonts w:ascii="Times New Roman" w:eastAsia="Times New Roman" w:hAnsi="Times New Roman" w:cs="Times New Roman"/>
        <w:b/>
        <w:sz w:val="24"/>
        <w:szCs w:val="24"/>
      </w:rPr>
    </w:pPr>
    <w:r>
      <w:rPr>
        <w:lang w:val="en-US"/>
      </w:rPr>
      <w:t>SUPPLEMENTARY MATERIAL- A</w:t>
    </w:r>
    <w:r w:rsidR="009A2285">
      <w:rPr>
        <w:lang w:val="en-US"/>
      </w:rPr>
      <w:t>1</w:t>
    </w:r>
    <w:r>
      <w:rPr>
        <w:lang w:val="en-US"/>
      </w:rPr>
      <w:t>: TRANSFER EFFECTS OF CT-STEM</w:t>
    </w:r>
  </w:p>
  <w:p w14:paraId="2F530C10" w14:textId="77777777" w:rsidR="000502A8" w:rsidRPr="007300CD" w:rsidRDefault="000502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087"/>
    <w:rsid w:val="00024211"/>
    <w:rsid w:val="000502A8"/>
    <w:rsid w:val="0017468E"/>
    <w:rsid w:val="001B6DEC"/>
    <w:rsid w:val="001E05B9"/>
    <w:rsid w:val="00226637"/>
    <w:rsid w:val="0022703D"/>
    <w:rsid w:val="00253C40"/>
    <w:rsid w:val="00265206"/>
    <w:rsid w:val="00342AE9"/>
    <w:rsid w:val="00351B4E"/>
    <w:rsid w:val="0036390A"/>
    <w:rsid w:val="003A350C"/>
    <w:rsid w:val="004F6FBD"/>
    <w:rsid w:val="00507DF3"/>
    <w:rsid w:val="0051313E"/>
    <w:rsid w:val="00516998"/>
    <w:rsid w:val="00553FFB"/>
    <w:rsid w:val="005A4C9B"/>
    <w:rsid w:val="005A4F4A"/>
    <w:rsid w:val="005B41EE"/>
    <w:rsid w:val="00600A4C"/>
    <w:rsid w:val="00632087"/>
    <w:rsid w:val="00643A28"/>
    <w:rsid w:val="00667671"/>
    <w:rsid w:val="00686C79"/>
    <w:rsid w:val="006F203C"/>
    <w:rsid w:val="007300CD"/>
    <w:rsid w:val="007466A0"/>
    <w:rsid w:val="0076642C"/>
    <w:rsid w:val="007F0197"/>
    <w:rsid w:val="008C37E4"/>
    <w:rsid w:val="00965961"/>
    <w:rsid w:val="009A2285"/>
    <w:rsid w:val="009C23CC"/>
    <w:rsid w:val="00A13899"/>
    <w:rsid w:val="00A231CE"/>
    <w:rsid w:val="00B6733F"/>
    <w:rsid w:val="00CC73EA"/>
    <w:rsid w:val="00D02EC5"/>
    <w:rsid w:val="00EB22B8"/>
    <w:rsid w:val="00F5196A"/>
    <w:rsid w:val="00FD057E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4432E6"/>
  <w15:docId w15:val="{40760A50-B192-413A-93D8-9DB583CF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502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2A8"/>
  </w:style>
  <w:style w:type="paragraph" w:styleId="Footer">
    <w:name w:val="footer"/>
    <w:basedOn w:val="Normal"/>
    <w:link w:val="FooterChar"/>
    <w:uiPriority w:val="99"/>
    <w:unhideWhenUsed/>
    <w:rsid w:val="000502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2A8"/>
  </w:style>
  <w:style w:type="character" w:styleId="Hyperlink">
    <w:name w:val="Hyperlink"/>
    <w:basedOn w:val="DefaultParagraphFont"/>
    <w:uiPriority w:val="99"/>
    <w:unhideWhenUsed/>
    <w:rsid w:val="00667671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676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7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080/10494820.2019.161244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02/tea.21738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1534</Words>
  <Characters>8750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李作锟</dc:creator>
  <cp:lastModifiedBy>peyteeoon</cp:lastModifiedBy>
  <cp:revision>2</cp:revision>
  <dcterms:created xsi:type="dcterms:W3CDTF">2024-06-29T07:04:00Z</dcterms:created>
  <dcterms:modified xsi:type="dcterms:W3CDTF">2024-06-29T07:04:00Z</dcterms:modified>
</cp:coreProperties>
</file>