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1164D" w14:textId="77777777" w:rsidR="00BE5A91" w:rsidRDefault="00BE5A91" w:rsidP="00BE5A91"/>
    <w:p w14:paraId="3B515A78" w14:textId="77777777" w:rsidR="00BE5A91" w:rsidRDefault="00BE5A91" w:rsidP="00BE5A91">
      <w:bookmarkStart w:id="0" w:name="_heading=h.p8h0omho5yen" w:colFirst="0" w:colLast="0"/>
      <w:bookmarkEnd w:id="0"/>
    </w:p>
    <w:p w14:paraId="3B0886E9" w14:textId="77777777" w:rsidR="00BE5A91" w:rsidRDefault="00BE5A91" w:rsidP="00BE5A91"/>
    <w:p w14:paraId="512C5FE7" w14:textId="77777777" w:rsidR="00BE5A91" w:rsidRDefault="00BE5A91" w:rsidP="00BE5A91"/>
    <w:p w14:paraId="2E67F0CB" w14:textId="77777777" w:rsidR="00BE5A91" w:rsidRDefault="00BE5A91" w:rsidP="00BE5A91">
      <w:pPr>
        <w:pStyle w:val="Heading1"/>
      </w:pPr>
      <w:bookmarkStart w:id="1" w:name="_heading=h.lybvv6cdj6at" w:colFirst="0" w:colLast="0"/>
      <w:bookmarkEnd w:id="1"/>
      <w:r>
        <w:t>Supplementary File A</w:t>
      </w:r>
    </w:p>
    <w:p w14:paraId="648D6759" w14:textId="77777777" w:rsidR="00BE5A91" w:rsidRDefault="00BE5A91" w:rsidP="00BE5A91">
      <w:r>
        <w:t>Identified STEM experience programs for teachers.</w:t>
      </w:r>
    </w:p>
    <w:p w14:paraId="1FC2A5BD" w14:textId="77777777" w:rsidR="00BE5A91" w:rsidRDefault="00BE5A91" w:rsidP="00BE5A91">
      <w:pPr>
        <w:spacing w:line="276" w:lineRule="auto"/>
        <w:rPr>
          <w:b/>
          <w:bCs/>
          <w:sz w:val="18"/>
          <w:szCs w:val="18"/>
        </w:rPr>
      </w:pPr>
    </w:p>
    <w:tbl>
      <w:tblPr>
        <w:tblW w:w="97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20"/>
        <w:gridCol w:w="1035"/>
        <w:gridCol w:w="1035"/>
        <w:gridCol w:w="1200"/>
        <w:gridCol w:w="1035"/>
        <w:gridCol w:w="1305"/>
        <w:gridCol w:w="1590"/>
        <w:gridCol w:w="1230"/>
      </w:tblGrid>
      <w:tr w:rsidR="00BE5A91" w14:paraId="5439D831" w14:textId="77777777" w:rsidTr="00CD6672">
        <w:trPr>
          <w:tblHeader/>
        </w:trPr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D066D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Program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C3101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Eligibility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0D00D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Program Duration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A50A7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Immersion Duration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4C68C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Stipend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1C552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Product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BBA2B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Pedagogical/Leadership PD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20C97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College Credit/CEU</w:t>
            </w:r>
          </w:p>
        </w:tc>
      </w:tr>
      <w:tr w:rsidR="00BE5A91" w14:paraId="5427D319" w14:textId="77777777" w:rsidTr="00CD6672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7B9C0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Barren County Educator Externship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DCE71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5C122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Day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F0767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Day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BA9ED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2A2B7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Journal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93A78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4EE53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BE5A91" w14:paraId="71251F89" w14:textId="77777777" w:rsidTr="00CD6672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A43F8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Deep East Texas Teacher Externship Program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4B6C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04F43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Days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DC629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Days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7E073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$1000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A4F2D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Lesson Plan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C626A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85A18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BE5A91" w14:paraId="37E43F92" w14:textId="77777777" w:rsidTr="00CD6672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7BC49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Georgia Educator Externships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F1D8D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D8CAF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Days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ABC9C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Days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29EDD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5573C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Journal and Lesson Plan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04F31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B0610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BE5A91" w14:paraId="1A741F0C" w14:textId="77777777" w:rsidTr="00CD6672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7A0E0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Howard County Public Schools Teacher Externships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38D3E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E2B29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Weeks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AA11A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Weeks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36126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$6500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2CEA4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Journal and Lesson Plan and Summary Presentation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E2945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1FEAE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BE5A91" w14:paraId="07653767" w14:textId="77777777" w:rsidTr="00CD6672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7CDEC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Ignited Summer Fellowship Program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3CA46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K-16 Teachers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3BCDD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Year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15788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Weeks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7CFCE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$7000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BCBAE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Lesson Built with Coaches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1B4BE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FB165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32 CEUs </w:t>
            </w:r>
          </w:p>
        </w:tc>
      </w:tr>
      <w:tr w:rsidR="00BE5A91" w14:paraId="25ED8867" w14:textId="77777777" w:rsidTr="00CD6672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B1760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Iowa STEM Teacher Externship Program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C971E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STEM Teachers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E1A2F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Weeks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F776E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Weeks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5A8A1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$5000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2F104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PBL Unit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52010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BD816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Hours Graduate Credit</w:t>
            </w:r>
          </w:p>
        </w:tc>
      </w:tr>
      <w:tr w:rsidR="00BE5A91" w14:paraId="3C79D7C1" w14:textId="77777777" w:rsidTr="00CD6672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6AB0A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[Fellowship Program]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C6D62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K-12 Teachers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D1EC6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Year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2410F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Weeks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6BFF3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$5000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ED5E0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Varies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FAAF1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 - 80 hours - Pedagogy, Leadership, Culture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DE513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9.2 CEUs</w:t>
            </w:r>
          </w:p>
        </w:tc>
      </w:tr>
      <w:tr w:rsidR="00BE5A91" w14:paraId="11258C63" w14:textId="77777777" w:rsidTr="00CD6672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6D664" w14:textId="77777777" w:rsidR="00BE5A91" w:rsidRDefault="00BE5A91" w:rsidP="00CD6672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Maryland Teacher Externship Program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B748D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HS Teachers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2FDDE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Weeks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213C7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Weeks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D82E0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 - Undefined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28D16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Lesson plan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B6A4B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9AF44" w14:textId="77777777" w:rsidR="00BE5A91" w:rsidRDefault="00BE5A91" w:rsidP="00CD667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CEUs</w:t>
            </w:r>
          </w:p>
        </w:tc>
      </w:tr>
    </w:tbl>
    <w:p w14:paraId="68876CC8" w14:textId="77777777" w:rsidR="00BE5A91" w:rsidRDefault="00BE5A91" w:rsidP="00BE5A91"/>
    <w:p w14:paraId="2E65250D" w14:textId="77777777" w:rsidR="00BE5A91" w:rsidRDefault="00BE5A91" w:rsidP="00BE5A91"/>
    <w:p w14:paraId="794B28E1" w14:textId="77777777" w:rsidR="00BE5A91" w:rsidRDefault="00BE5A91" w:rsidP="00BE5A91"/>
    <w:p w14:paraId="536C32AD" w14:textId="77777777" w:rsidR="00BE5A91" w:rsidRDefault="00BE5A91" w:rsidP="00BE5A91">
      <w:pPr>
        <w:pStyle w:val="Heading1"/>
      </w:pPr>
      <w:bookmarkStart w:id="2" w:name="_heading=h.rikp5zpu4a5" w:colFirst="0" w:colLast="0"/>
      <w:bookmarkEnd w:id="2"/>
      <w:r>
        <w:t>Supplementary File B</w:t>
      </w:r>
    </w:p>
    <w:p w14:paraId="78E10943" w14:textId="3C1D1C0B" w:rsidR="00BE5A91" w:rsidRDefault="00BE5A91" w:rsidP="00BE5A91">
      <w:pPr>
        <w:spacing w:line="276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Alignment Between the Core Components of </w:t>
      </w:r>
      <w:r w:rsidR="00492882">
        <w:rPr>
          <w:i/>
          <w:iCs/>
          <w:sz w:val="20"/>
          <w:szCs w:val="20"/>
        </w:rPr>
        <w:t>KFP</w:t>
      </w:r>
      <w:r>
        <w:rPr>
          <w:i/>
          <w:iCs/>
          <w:sz w:val="20"/>
          <w:szCs w:val="20"/>
        </w:rPr>
        <w:t xml:space="preserve"> and the Elements of Effective Professional Development Outlined by Darling-Hammond et al. (2017) and Desimone (2009)</w:t>
      </w:r>
    </w:p>
    <w:p w14:paraId="6C2D3730" w14:textId="77777777" w:rsidR="00BE5A91" w:rsidRDefault="00BE5A91" w:rsidP="00BE5A91">
      <w:pPr>
        <w:spacing w:line="276" w:lineRule="auto"/>
        <w:rPr>
          <w:i/>
          <w:iCs/>
          <w:sz w:val="20"/>
          <w:szCs w:val="20"/>
        </w:rPr>
      </w:pPr>
      <w:r>
        <w:rPr>
          <w:noProof/>
          <w:lang w:eastAsia="en-IN"/>
        </w:rPr>
        <mc:AlternateContent>
          <mc:Choice Requires="wps">
            <w:drawing>
              <wp:inline distT="0" distB="0" distL="114300" distR="114300" wp14:anchorId="3C1DD254" wp14:editId="5F1AAF90">
                <wp:extent cx="5956300" cy="26670"/>
                <wp:effectExtent l="0" t="0" r="0" b="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ACA208" w14:textId="77777777" w:rsidR="00BE5A91" w:rsidRDefault="00BE5A91" w:rsidP="00BE5A91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1DD254" id="Rectangle 2" o:spid="_x0000_s1026" style="width:469pt;height: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BE5A91" w:rsidRDefault="00BE5A91" w:rsidP="00BE5A91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1DAB235A" w14:textId="37880345" w:rsidR="00BE5A91" w:rsidRDefault="00BE5A91" w:rsidP="00BE5A91">
      <w:pPr>
        <w:spacing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Elements of Effective PD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Description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492882">
        <w:rPr>
          <w:b/>
          <w:bCs/>
          <w:sz w:val="20"/>
          <w:szCs w:val="20"/>
        </w:rPr>
        <w:t>KFP</w:t>
      </w:r>
      <w:r>
        <w:rPr>
          <w:b/>
          <w:bCs/>
          <w:sz w:val="20"/>
          <w:szCs w:val="20"/>
        </w:rPr>
        <w:t xml:space="preserve"> Components</w:t>
      </w:r>
    </w:p>
    <w:p w14:paraId="4977F15C" w14:textId="77777777" w:rsidR="00BE5A91" w:rsidRDefault="00BE5A91" w:rsidP="00BE5A91">
      <w:pPr>
        <w:spacing w:line="276" w:lineRule="auto"/>
        <w:rPr>
          <w:b/>
          <w:bCs/>
          <w:sz w:val="20"/>
          <w:szCs w:val="20"/>
        </w:rPr>
      </w:pPr>
      <w:r>
        <w:rPr>
          <w:noProof/>
          <w:lang w:eastAsia="en-IN"/>
        </w:rPr>
        <mc:AlternateContent>
          <mc:Choice Requires="wps">
            <w:drawing>
              <wp:inline distT="0" distB="0" distL="114300" distR="114300" wp14:anchorId="1DCE195B" wp14:editId="06AF7D12">
                <wp:extent cx="5956300" cy="26670"/>
                <wp:effectExtent l="0" t="0" r="0" b="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06BA8C" w14:textId="77777777" w:rsidR="00BE5A91" w:rsidRDefault="00BE5A91" w:rsidP="00BE5A91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CE195B" id="Rectangle 1" o:spid="_x0000_s1027" style="width:469pt;height: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BE5A91" w:rsidRDefault="00BE5A91" w:rsidP="00BE5A91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W w:w="934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2970"/>
        <w:gridCol w:w="3675"/>
      </w:tblGrid>
      <w:tr w:rsidR="00BE5A91" w14:paraId="315CD404" w14:textId="77777777" w:rsidTr="00CD6672"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34312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Active Learning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0CB8C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Engaging in the process of constructing knowledge rather than passively receiving knowledge through lectures.</w:t>
            </w:r>
          </w:p>
        </w:tc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DBB09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Immersion in a STEM industry through participation in a </w:t>
            </w:r>
            <w:proofErr w:type="gramStart"/>
            <w:r>
              <w:rPr>
                <w:sz w:val="20"/>
                <w:szCs w:val="20"/>
              </w:rPr>
              <w:t>three week</w:t>
            </w:r>
            <w:proofErr w:type="gramEnd"/>
            <w:r>
              <w:rPr>
                <w:sz w:val="20"/>
                <w:szCs w:val="20"/>
              </w:rPr>
              <w:t xml:space="preserve"> internship.</w:t>
            </w:r>
          </w:p>
          <w:p w14:paraId="7A2D27CD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Summer, fall, and spring professional development institutes focused on building teachers’ practice through engaging them in innovative teaching practices.</w:t>
            </w:r>
          </w:p>
        </w:tc>
      </w:tr>
      <w:tr w:rsidR="00BE5A91" w14:paraId="65E8D774" w14:textId="77777777" w:rsidTr="00CD6672"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E70B3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Coaching/Expert Support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6554C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Ongoing engagement and </w:t>
            </w:r>
            <w:proofErr w:type="gramStart"/>
            <w:r>
              <w:rPr>
                <w:sz w:val="20"/>
                <w:szCs w:val="20"/>
              </w:rPr>
              <w:t>support  from</w:t>
            </w:r>
            <w:proofErr w:type="gramEnd"/>
            <w:r>
              <w:rPr>
                <w:sz w:val="20"/>
                <w:szCs w:val="20"/>
              </w:rPr>
              <w:t xml:space="preserve"> subject area/industry experts and veteran educators.</w:t>
            </w:r>
          </w:p>
        </w:tc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32F62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TFs receive an industry mentor from the organization where they conduct their internship to consult with on an ongoing basis.</w:t>
            </w:r>
          </w:p>
          <w:p w14:paraId="6E2D9638" w14:textId="24FF7DFB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492882">
              <w:rPr>
                <w:sz w:val="20"/>
                <w:szCs w:val="20"/>
              </w:rPr>
              <w:t>KFP</w:t>
            </w:r>
            <w:r>
              <w:rPr>
                <w:sz w:val="20"/>
                <w:szCs w:val="20"/>
              </w:rPr>
              <w:t xml:space="preserve"> professional development institutes are designed and facilitated by master educators who are in-service teachers that have previously completed [Fellowship Program] Fellowships.</w:t>
            </w:r>
          </w:p>
        </w:tc>
      </w:tr>
      <w:tr w:rsidR="00BE5A91" w14:paraId="6EFEA9D4" w14:textId="77777777" w:rsidTr="00CD6672"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E79BF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Coherence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170D9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Coherence to curriculum, student needs, teacher knowledge and beliefs, and school, district, and state reforms and policy.</w:t>
            </w:r>
          </w:p>
        </w:tc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31438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Teachers design curriculum that directly addresses the state’s curriculum standards for their subject area.</w:t>
            </w:r>
          </w:p>
          <w:p w14:paraId="6C6B6495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A portion of Fellowships are sponsored by the Department of Public </w:t>
            </w:r>
            <w:proofErr w:type="gramStart"/>
            <w:r>
              <w:rPr>
                <w:sz w:val="20"/>
                <w:szCs w:val="20"/>
              </w:rPr>
              <w:t>Instruction  to</w:t>
            </w:r>
            <w:proofErr w:type="gramEnd"/>
            <w:r>
              <w:rPr>
                <w:sz w:val="20"/>
                <w:szCs w:val="20"/>
              </w:rPr>
              <w:t xml:space="preserve"> build teacher leadership capacity to advance statewide education priorities.</w:t>
            </w:r>
          </w:p>
        </w:tc>
      </w:tr>
      <w:tr w:rsidR="00BE5A91" w14:paraId="536C9965" w14:textId="77777777" w:rsidTr="00CD6672"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6140A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Collaboration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B9E5F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Providing opportunities for teachers to share knowledge while engaged in learning and writing curriculum.</w:t>
            </w:r>
          </w:p>
        </w:tc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77B13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TFs collaborate on curriculum development through peer review teams.</w:t>
            </w:r>
          </w:p>
          <w:p w14:paraId="57397C91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gramStart"/>
            <w:r>
              <w:rPr>
                <w:sz w:val="20"/>
                <w:szCs w:val="20"/>
              </w:rPr>
              <w:t>The majority of</w:t>
            </w:r>
            <w:proofErr w:type="gramEnd"/>
            <w:r>
              <w:rPr>
                <w:sz w:val="20"/>
                <w:szCs w:val="20"/>
              </w:rPr>
              <w:t xml:space="preserve"> activities at the PD institutes are built around engaging teachers in learning through collaborative activities.</w:t>
            </w:r>
          </w:p>
        </w:tc>
      </w:tr>
      <w:tr w:rsidR="00BE5A91" w14:paraId="2D688A7C" w14:textId="77777777" w:rsidTr="00CD6672"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5A5EA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Collective Participation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ABCE6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Collective participation from </w:t>
            </w:r>
            <w:r>
              <w:rPr>
                <w:sz w:val="20"/>
                <w:szCs w:val="20"/>
              </w:rPr>
              <w:lastRenderedPageBreak/>
              <w:t>teachers in the same school, grade, or district.</w:t>
            </w:r>
          </w:p>
        </w:tc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DBAEB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Teacher leadership clusters focus on </w:t>
            </w:r>
            <w:r>
              <w:rPr>
                <w:sz w:val="20"/>
                <w:szCs w:val="20"/>
              </w:rPr>
              <w:lastRenderedPageBreak/>
              <w:t>teachers in a specific district or region to focus on collaborating to address issues unique to specific regions.</w:t>
            </w:r>
          </w:p>
        </w:tc>
      </w:tr>
      <w:tr w:rsidR="00BE5A91" w14:paraId="0FF876E0" w14:textId="77777777" w:rsidTr="00CD6672"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58AF8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Content Focused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1105A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focus on subject knowledge and associated pedagogical knowledge.</w:t>
            </w:r>
          </w:p>
        </w:tc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D38BE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Internships include a focus on subject area knowledge that is pertinent to the industry where the TF is interning.</w:t>
            </w:r>
          </w:p>
          <w:p w14:paraId="52D6A804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PD institute sessions include a focus on building teachers’ pedagogical knowledge of practices like </w:t>
            </w:r>
            <w:proofErr w:type="gramStart"/>
            <w:r>
              <w:rPr>
                <w:sz w:val="20"/>
                <w:szCs w:val="20"/>
              </w:rPr>
              <w:t>project based</w:t>
            </w:r>
            <w:proofErr w:type="gramEnd"/>
            <w:r>
              <w:rPr>
                <w:sz w:val="20"/>
                <w:szCs w:val="20"/>
              </w:rPr>
              <w:t xml:space="preserve"> learning, flipped classrooms, and culturally responsive teaching.</w:t>
            </w:r>
          </w:p>
        </w:tc>
      </w:tr>
      <w:tr w:rsidR="00BE5A91" w14:paraId="4959C1F5" w14:textId="77777777" w:rsidTr="00CD6672"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5258C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Feedback and Reflection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E5236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Participants receive peer and facilitator feedback on work products and are given opportunities to reflect on their learning.</w:t>
            </w:r>
          </w:p>
        </w:tc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4C01B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TFs reflect on their internship experiences, PD institutes, and curriculum writing process through regular blog posts.</w:t>
            </w:r>
          </w:p>
          <w:p w14:paraId="339A8129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The structured curriculum writing process includes multiple rounds of both peer and expert feedback.</w:t>
            </w:r>
          </w:p>
        </w:tc>
      </w:tr>
      <w:tr w:rsidR="00BE5A91" w14:paraId="3777F040" w14:textId="77777777" w:rsidTr="00CD6672"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2B976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Models/</w:t>
            </w:r>
            <w:proofErr w:type="spellStart"/>
            <w:r>
              <w:rPr>
                <w:sz w:val="20"/>
                <w:szCs w:val="20"/>
              </w:rPr>
              <w:t>Modeling</w:t>
            </w:r>
            <w:proofErr w:type="spellEnd"/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19519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Facilitators model effective pedagogical strategies.</w:t>
            </w:r>
          </w:p>
        </w:tc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1A084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Professional development institutes are designed and facilitated by in-service master teachers, many of whom are National Board Certified, with a focus on </w:t>
            </w:r>
            <w:proofErr w:type="spellStart"/>
            <w:r>
              <w:rPr>
                <w:sz w:val="20"/>
                <w:szCs w:val="20"/>
              </w:rPr>
              <w:t>modeling</w:t>
            </w:r>
            <w:proofErr w:type="spellEnd"/>
            <w:r>
              <w:rPr>
                <w:sz w:val="20"/>
                <w:szCs w:val="20"/>
              </w:rPr>
              <w:t xml:space="preserve"> effective pedagogy.</w:t>
            </w:r>
          </w:p>
        </w:tc>
      </w:tr>
      <w:tr w:rsidR="00BE5A91" w14:paraId="4AD3332C" w14:textId="77777777" w:rsidTr="00CD6672"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88A50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Sustained Duration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EE857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Twenty or more contact hours.</w:t>
            </w:r>
          </w:p>
        </w:tc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4442C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Teachers participate in a </w:t>
            </w:r>
            <w:proofErr w:type="gramStart"/>
            <w:r>
              <w:rPr>
                <w:sz w:val="20"/>
                <w:szCs w:val="20"/>
              </w:rPr>
              <w:t>120 hour</w:t>
            </w:r>
            <w:proofErr w:type="gramEnd"/>
            <w:r>
              <w:rPr>
                <w:sz w:val="20"/>
                <w:szCs w:val="20"/>
              </w:rPr>
              <w:t xml:space="preserve"> immersion.</w:t>
            </w:r>
          </w:p>
          <w:p w14:paraId="4FC81B7C" w14:textId="77777777" w:rsidR="00BE5A91" w:rsidRDefault="00BE5A91" w:rsidP="00CD667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Teachers engage in 80 hours of targeted PD through summer, fall, and spring institutes.</w:t>
            </w:r>
          </w:p>
        </w:tc>
      </w:tr>
    </w:tbl>
    <w:p w14:paraId="235EF1A2" w14:textId="77777777" w:rsidR="00BE5A91" w:rsidRDefault="00BE5A91" w:rsidP="00BE5A91">
      <w:pPr>
        <w:spacing w:line="276" w:lineRule="auto"/>
      </w:pPr>
    </w:p>
    <w:p w14:paraId="0C6894BE" w14:textId="77777777" w:rsidR="00BE5A91" w:rsidRDefault="00BE5A91" w:rsidP="00BE5A91">
      <w:pPr>
        <w:widowControl w:val="0"/>
      </w:pPr>
    </w:p>
    <w:p w14:paraId="231EFC0A" w14:textId="77777777" w:rsidR="00BE5A91" w:rsidRDefault="00BE5A91" w:rsidP="00BE5A91">
      <w:pPr>
        <w:widowControl w:val="0"/>
      </w:pPr>
    </w:p>
    <w:p w14:paraId="76B7DC41" w14:textId="77777777" w:rsidR="00BE5A91" w:rsidRDefault="00BE5A91" w:rsidP="00BE5A91">
      <w:pPr>
        <w:widowControl w:val="0"/>
      </w:pPr>
    </w:p>
    <w:p w14:paraId="0689948A" w14:textId="77777777" w:rsidR="00BE5A91" w:rsidRDefault="00BE5A91" w:rsidP="00BE5A91">
      <w:pPr>
        <w:widowControl w:val="0"/>
      </w:pPr>
    </w:p>
    <w:p w14:paraId="67142D66" w14:textId="77777777" w:rsidR="00BE5A91" w:rsidRDefault="00BE5A91" w:rsidP="00BE5A91">
      <w:pPr>
        <w:widowControl w:val="0"/>
      </w:pPr>
    </w:p>
    <w:p w14:paraId="0C1E95E6" w14:textId="77777777" w:rsidR="00BE5A91" w:rsidRDefault="00BE5A91" w:rsidP="00BE5A91">
      <w:pPr>
        <w:widowControl w:val="0"/>
      </w:pPr>
    </w:p>
    <w:p w14:paraId="0C6944FE" w14:textId="77777777" w:rsidR="00BE5A91" w:rsidRDefault="00BE5A91" w:rsidP="00BE5A91">
      <w:pPr>
        <w:widowControl w:val="0"/>
      </w:pPr>
    </w:p>
    <w:p w14:paraId="3D886CBC" w14:textId="77777777" w:rsidR="00BE5A91" w:rsidRDefault="00BE5A91" w:rsidP="00BE5A91">
      <w:pPr>
        <w:pStyle w:val="Heading1"/>
        <w:keepNext w:val="0"/>
        <w:widowControl w:val="0"/>
      </w:pPr>
      <w:bookmarkStart w:id="3" w:name="_heading=h.dcuiq1ll5tup" w:colFirst="0" w:colLast="0"/>
      <w:bookmarkEnd w:id="3"/>
    </w:p>
    <w:p w14:paraId="35C0456F" w14:textId="77777777" w:rsidR="00BE5A91" w:rsidRDefault="00BE5A91" w:rsidP="00BE5A91">
      <w:pPr>
        <w:pStyle w:val="Heading1"/>
        <w:keepNext w:val="0"/>
        <w:widowControl w:val="0"/>
      </w:pPr>
      <w:bookmarkStart w:id="4" w:name="_heading=h.7qhu4yay9anj" w:colFirst="0" w:colLast="0"/>
      <w:bookmarkEnd w:id="4"/>
    </w:p>
    <w:p w14:paraId="2C3484B3" w14:textId="77777777" w:rsidR="00BE5A91" w:rsidRDefault="00BE5A91" w:rsidP="00BE5A91">
      <w:pPr>
        <w:pStyle w:val="Heading1"/>
        <w:keepNext w:val="0"/>
        <w:widowControl w:val="0"/>
      </w:pPr>
      <w:bookmarkStart w:id="5" w:name="_heading=h.5j9p7bqqcuqu" w:colFirst="0" w:colLast="0"/>
      <w:bookmarkEnd w:id="5"/>
    </w:p>
    <w:p w14:paraId="75D3848A" w14:textId="77777777" w:rsidR="00BE5A91" w:rsidRDefault="00BE5A91" w:rsidP="00BE5A91">
      <w:pPr>
        <w:pStyle w:val="Heading1"/>
        <w:keepNext w:val="0"/>
        <w:widowControl w:val="0"/>
      </w:pPr>
      <w:bookmarkStart w:id="6" w:name="_heading=h.j87offu21f0f" w:colFirst="0" w:colLast="0"/>
      <w:bookmarkEnd w:id="6"/>
    </w:p>
    <w:p w14:paraId="4E90A734" w14:textId="77777777" w:rsidR="00BE5A91" w:rsidRDefault="00BE5A91" w:rsidP="00BE5A91">
      <w:pPr>
        <w:pStyle w:val="Heading1"/>
        <w:keepNext w:val="0"/>
        <w:widowControl w:val="0"/>
      </w:pPr>
      <w:bookmarkStart w:id="7" w:name="_heading=h.7nt2e6fykruf" w:colFirst="0" w:colLast="0"/>
      <w:bookmarkEnd w:id="7"/>
    </w:p>
    <w:p w14:paraId="1E6B6683" w14:textId="77777777" w:rsidR="00BE5A91" w:rsidRDefault="00BE5A91" w:rsidP="00BE5A91">
      <w:pPr>
        <w:pStyle w:val="Heading1"/>
        <w:keepNext w:val="0"/>
        <w:widowControl w:val="0"/>
      </w:pPr>
      <w:bookmarkStart w:id="8" w:name="_heading=h.mty56sf7m0n1" w:colFirst="0" w:colLast="0"/>
      <w:bookmarkEnd w:id="8"/>
    </w:p>
    <w:p w14:paraId="1948634B" w14:textId="77777777" w:rsidR="00BE5A91" w:rsidRDefault="00BE5A91" w:rsidP="00BE5A91">
      <w:pPr>
        <w:pStyle w:val="Heading1"/>
        <w:keepNext w:val="0"/>
        <w:widowControl w:val="0"/>
      </w:pPr>
      <w:bookmarkStart w:id="9" w:name="_heading=h.yvw3hek7gpul" w:colFirst="0" w:colLast="0"/>
      <w:bookmarkEnd w:id="9"/>
    </w:p>
    <w:p w14:paraId="0915F477" w14:textId="77777777" w:rsidR="00BE5A91" w:rsidRDefault="00BE5A91" w:rsidP="00BE5A91">
      <w:pPr>
        <w:pStyle w:val="Heading1"/>
        <w:keepNext w:val="0"/>
        <w:widowControl w:val="0"/>
        <w:jc w:val="left"/>
      </w:pPr>
      <w:bookmarkStart w:id="10" w:name="_heading=h.u8xew1lyb8a9" w:colFirst="0" w:colLast="0"/>
      <w:bookmarkEnd w:id="10"/>
    </w:p>
    <w:p w14:paraId="2A501FE5" w14:textId="77777777" w:rsidR="00BE5A91" w:rsidRDefault="00BE5A91" w:rsidP="00BE5A91">
      <w:pPr>
        <w:pStyle w:val="Heading1"/>
        <w:keepNext w:val="0"/>
        <w:widowControl w:val="0"/>
      </w:pPr>
      <w:bookmarkStart w:id="11" w:name="_heading=h.8vdie7lljt9z" w:colFirst="0" w:colLast="0"/>
      <w:bookmarkEnd w:id="11"/>
      <w:r>
        <w:t>Supplementary File C</w:t>
      </w:r>
    </w:p>
    <w:p w14:paraId="5EE4638A" w14:textId="77777777" w:rsidR="00BE5A91" w:rsidRDefault="00BE5A91" w:rsidP="00BE5A91">
      <w:pPr>
        <w:rPr>
          <w:b/>
          <w:bCs/>
        </w:rPr>
      </w:pPr>
      <w:r>
        <w:rPr>
          <w:b/>
          <w:bCs/>
        </w:rPr>
        <w:t>Interview and Focus Group Protocol</w:t>
      </w:r>
    </w:p>
    <w:p w14:paraId="7ACB8CAE" w14:textId="662BF7AA" w:rsidR="00BE5A91" w:rsidRDefault="00BE5A91" w:rsidP="00BE5A91">
      <w:pPr>
        <w:numPr>
          <w:ilvl w:val="0"/>
          <w:numId w:val="1"/>
        </w:numPr>
        <w:spacing w:after="0" w:line="480" w:lineRule="auto"/>
      </w:pPr>
      <w:r>
        <w:t xml:space="preserve">Has the </w:t>
      </w:r>
      <w:r w:rsidR="00492882">
        <w:t>KFP</w:t>
      </w:r>
      <w:r>
        <w:t xml:space="preserve"> experience changed you? If so, please explain the top two or three biggest changes.</w:t>
      </w:r>
    </w:p>
    <w:p w14:paraId="6DE0F076" w14:textId="21A339D7" w:rsidR="00BE5A91" w:rsidRDefault="00BE5A91" w:rsidP="00BE5A91">
      <w:pPr>
        <w:numPr>
          <w:ilvl w:val="0"/>
          <w:numId w:val="1"/>
        </w:numPr>
        <w:spacing w:after="0" w:line="480" w:lineRule="auto"/>
      </w:pPr>
      <w:r>
        <w:t xml:space="preserve">A goal of the </w:t>
      </w:r>
      <w:r w:rsidR="00492882">
        <w:t>KFP</w:t>
      </w:r>
      <w:r>
        <w:t xml:space="preserve"> is to increase the Fellows’ sense of empowerment as professionals; would you say that this program did, or did not, impact your sense of empowerment as a professional? How so, either way?</w:t>
      </w:r>
    </w:p>
    <w:p w14:paraId="6975C571" w14:textId="77777777" w:rsidR="00BE5A91" w:rsidRDefault="00BE5A91" w:rsidP="00BE5A91">
      <w:pPr>
        <w:numPr>
          <w:ilvl w:val="0"/>
          <w:numId w:val="1"/>
        </w:numPr>
        <w:spacing w:after="0" w:line="480" w:lineRule="auto"/>
      </w:pPr>
      <w:r>
        <w:t>A second goal of the TPF is to enable Fellows to build connections with their mentors; can you talk a little bit about your relationship with your mentor?</w:t>
      </w:r>
    </w:p>
    <w:p w14:paraId="66247383" w14:textId="77777777" w:rsidR="00BE5A91" w:rsidRDefault="00BE5A91" w:rsidP="00BE5A91">
      <w:pPr>
        <w:numPr>
          <w:ilvl w:val="0"/>
          <w:numId w:val="1"/>
        </w:numPr>
        <w:spacing w:after="0" w:line="480" w:lineRule="auto"/>
      </w:pPr>
      <w:r>
        <w:t>Do you plan to stay in contact with your mentor?</w:t>
      </w:r>
    </w:p>
    <w:p w14:paraId="1F706546" w14:textId="17CF7794" w:rsidR="00BE5A91" w:rsidRDefault="00BE5A91" w:rsidP="00BE5A91">
      <w:pPr>
        <w:numPr>
          <w:ilvl w:val="0"/>
          <w:numId w:val="1"/>
        </w:numPr>
        <w:spacing w:after="0" w:line="480" w:lineRule="auto"/>
      </w:pPr>
      <w:r>
        <w:t xml:space="preserve">A third goal of the </w:t>
      </w:r>
      <w:r w:rsidR="00492882">
        <w:t>KFP</w:t>
      </w:r>
      <w:r>
        <w:t xml:space="preserve"> is to enable Fellows to build connections with other STEM industries or post-secondary programs. Have you made any connections with other STEM industries or post-secondary programs through this </w:t>
      </w:r>
      <w:proofErr w:type="gramStart"/>
      <w:r>
        <w:t>experience</w:t>
      </w:r>
      <w:proofErr w:type="gramEnd"/>
      <w:r>
        <w:t xml:space="preserve"> or do you have plans to do so in the future?</w:t>
      </w:r>
    </w:p>
    <w:p w14:paraId="35E9EB7F" w14:textId="77777777" w:rsidR="00BE5A91" w:rsidRDefault="00BE5A91" w:rsidP="00BE5A91">
      <w:pPr>
        <w:numPr>
          <w:ilvl w:val="0"/>
          <w:numId w:val="1"/>
        </w:numPr>
        <w:spacing w:after="0" w:line="480" w:lineRule="auto"/>
      </w:pPr>
      <w:r>
        <w:t>How, if at all, has your experience as a TF changed your instructional practice?</w:t>
      </w:r>
    </w:p>
    <w:p w14:paraId="69FC4266" w14:textId="77777777" w:rsidR="00BE5A91" w:rsidRDefault="00BE5A91" w:rsidP="00BE5A91">
      <w:pPr>
        <w:numPr>
          <w:ilvl w:val="0"/>
          <w:numId w:val="1"/>
        </w:numPr>
        <w:spacing w:after="0" w:line="480" w:lineRule="auto"/>
      </w:pPr>
      <w:r>
        <w:t xml:space="preserve">Have you noticed any changes in your students </w:t>
      </w:r>
      <w:proofErr w:type="gramStart"/>
      <w:r>
        <w:t>as a result of</w:t>
      </w:r>
      <w:proofErr w:type="gramEnd"/>
      <w:r>
        <w:t xml:space="preserve"> your experience as a TF?</w:t>
      </w:r>
    </w:p>
    <w:p w14:paraId="0D8C260A" w14:textId="77777777" w:rsidR="00BE5A91" w:rsidRDefault="00BE5A91" w:rsidP="00BE5A91">
      <w:pPr>
        <w:numPr>
          <w:ilvl w:val="0"/>
          <w:numId w:val="1"/>
        </w:numPr>
        <w:spacing w:after="0" w:line="480" w:lineRule="auto"/>
      </w:pPr>
      <w:r>
        <w:t xml:space="preserve">Have you noticed any changes in your students’ learning </w:t>
      </w:r>
      <w:proofErr w:type="gramStart"/>
      <w:r>
        <w:t>as a result of</w:t>
      </w:r>
      <w:proofErr w:type="gramEnd"/>
      <w:r>
        <w:t xml:space="preserve"> your experience as a TF?</w:t>
      </w:r>
    </w:p>
    <w:p w14:paraId="549BFF16" w14:textId="4AE43CD0" w:rsidR="00BE5A91" w:rsidRDefault="00BE5A91" w:rsidP="00BE5A91">
      <w:pPr>
        <w:numPr>
          <w:ilvl w:val="0"/>
          <w:numId w:val="1"/>
        </w:numPr>
        <w:spacing w:after="0" w:line="480" w:lineRule="auto"/>
      </w:pPr>
      <w:r>
        <w:t xml:space="preserve">Another goal of the </w:t>
      </w:r>
      <w:r w:rsidR="00492882">
        <w:t>KFP</w:t>
      </w:r>
      <w:r>
        <w:t xml:space="preserve"> is to support Fellows to form meaningful relationships with each other. What kind of relationships have you formed with the other Fellows?</w:t>
      </w:r>
    </w:p>
    <w:p w14:paraId="7F95C455" w14:textId="77777777" w:rsidR="00BE5A91" w:rsidRDefault="00BE5A91" w:rsidP="00BE5A91">
      <w:pPr>
        <w:numPr>
          <w:ilvl w:val="0"/>
          <w:numId w:val="1"/>
        </w:numPr>
        <w:spacing w:after="0" w:line="480" w:lineRule="auto"/>
      </w:pPr>
      <w:r>
        <w:lastRenderedPageBreak/>
        <w:t>What are your primary modes of communication with the Fellows in your cohort?</w:t>
      </w:r>
    </w:p>
    <w:p w14:paraId="2F99ECD0" w14:textId="176ACAA8" w:rsidR="00BE5A91" w:rsidRDefault="00BE5A91" w:rsidP="00BE5A91">
      <w:pPr>
        <w:numPr>
          <w:ilvl w:val="0"/>
          <w:numId w:val="1"/>
        </w:numPr>
        <w:spacing w:after="0" w:line="480" w:lineRule="auto"/>
      </w:pPr>
      <w:r>
        <w:t xml:space="preserve">What are the best things about </w:t>
      </w:r>
      <w:r w:rsidR="00492882">
        <w:t>KFP</w:t>
      </w:r>
      <w:r>
        <w:t>?</w:t>
      </w:r>
    </w:p>
    <w:p w14:paraId="3F1EABD3" w14:textId="0A4DA22C" w:rsidR="00BE5A91" w:rsidRDefault="00BE5A91" w:rsidP="00BE5A91">
      <w:pPr>
        <w:numPr>
          <w:ilvl w:val="0"/>
          <w:numId w:val="1"/>
        </w:numPr>
        <w:spacing w:after="0" w:line="480" w:lineRule="auto"/>
      </w:pPr>
      <w:r>
        <w:t xml:space="preserve">Do you have any changes that you would like to suggest to </w:t>
      </w:r>
      <w:r w:rsidR="00492882">
        <w:t>KFP</w:t>
      </w:r>
      <w:r>
        <w:t>?</w:t>
      </w:r>
    </w:p>
    <w:p w14:paraId="16B28357" w14:textId="77777777" w:rsidR="00BE5A91" w:rsidRDefault="00BE5A91" w:rsidP="00BE5A91">
      <w:pPr>
        <w:pStyle w:val="Heading1"/>
        <w:keepNext w:val="0"/>
      </w:pPr>
      <w:bookmarkStart w:id="12" w:name="_heading=h.8xczkps6p1p2" w:colFirst="0" w:colLast="0"/>
      <w:bookmarkEnd w:id="12"/>
      <w:r>
        <w:t>Supplementary File D</w:t>
      </w:r>
    </w:p>
    <w:p w14:paraId="5965513C" w14:textId="77777777" w:rsidR="00BE5A91" w:rsidRDefault="00BE5A91" w:rsidP="00BE5A91">
      <w:r>
        <w:t>Domains, Categories, Codes, and Code Frequencies.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6"/>
        <w:gridCol w:w="5054"/>
        <w:gridCol w:w="1349"/>
        <w:gridCol w:w="2251"/>
      </w:tblGrid>
      <w:tr w:rsidR="00BE5A91" w14:paraId="6A226ED1" w14:textId="77777777" w:rsidTr="00CD6672">
        <w:trPr>
          <w:trHeight w:val="255"/>
        </w:trPr>
        <w:tc>
          <w:tcPr>
            <w:tcW w:w="5760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EA403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Grand Total Codes (</w:t>
            </w:r>
            <w:r>
              <w:rPr>
                <w:b/>
                <w:bCs/>
                <w:i/>
                <w:iCs/>
              </w:rPr>
              <w:t>N</w:t>
            </w:r>
            <w:r>
              <w:rPr>
                <w:b/>
                <w:bCs/>
              </w:rPr>
              <w:t>) on 1097 Quotations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AE5A8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Frequency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D3604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Domain</w:t>
            </w:r>
          </w:p>
        </w:tc>
      </w:tr>
      <w:tr w:rsidR="00BE5A91" w14:paraId="4E394150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D9D2E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024A0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External Domain</w:t>
            </w:r>
          </w:p>
        </w:tc>
        <w:tc>
          <w:tcPr>
            <w:tcW w:w="1349" w:type="dxa"/>
            <w:shd w:val="clear" w:color="auto" w:fill="D9D2E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DDC86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591</w:t>
            </w:r>
          </w:p>
        </w:tc>
        <w:tc>
          <w:tcPr>
            <w:tcW w:w="2251" w:type="dxa"/>
            <w:shd w:val="clear" w:color="auto" w:fill="D9D2E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5EE30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E5A91" w14:paraId="7A6A2A30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8B80D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Industry Connections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DB8037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238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D2A75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4F9FDBCD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E16A1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B11CA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Mentor &amp; Internship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A5E48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167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3CD40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23C92C89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C02297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FBC08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Sustained access to university/organization/industry resources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16452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60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66B20B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1B6CAAA6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BE43C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3A47F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Expanded Network - Access to non-education professionals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E7842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53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C5B99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22D49E20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DB53F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31AE6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Seat at the Table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FDA187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10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2AA3A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3F7B3C43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C2F97B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Professional Development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E9C4F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133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35228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5638A670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C3A34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5C3CA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General Professional Development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8EB1F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87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4D797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4B47635E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55EDF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97811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Summer Institute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410197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42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E6BF5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63C0C66E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BBE32B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06B02E" w14:textId="1699D178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 xml:space="preserve">● DEI and social justice (From </w:t>
            </w:r>
            <w:r w:rsidR="00492882">
              <w:t>KFP</w:t>
            </w:r>
            <w:r>
              <w:t>)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A19A1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12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A16C3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11957998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8944F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Program Infrastructure and Values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28DF14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112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02C03B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1911EC2A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666DE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92D47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Program supports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ECBC4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63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FEF53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7FFF632D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9DCF0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1C8CE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Values teachers as professionals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570EDB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40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E1A839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6D0FE782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8CB8B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966E8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Time to think/plan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1B70D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13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C581C4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4C50B46C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3165FB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Brand Recognition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221C7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44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AB93C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314AD0AA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2682E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77BDF2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Brand recognition leads to opportunity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BE95F9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22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8C5FF9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6F966792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33D15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F1D5C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Recognition from strong brand is validating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A447A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22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5EC41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External Domain</w:t>
            </w:r>
          </w:p>
        </w:tc>
      </w:tr>
      <w:tr w:rsidR="00BE5A91" w14:paraId="7FEBACA0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4CCCC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104079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Personal Domain</w:t>
            </w:r>
          </w:p>
        </w:tc>
        <w:tc>
          <w:tcPr>
            <w:tcW w:w="1349" w:type="dxa"/>
            <w:shd w:val="clear" w:color="auto" w:fill="F4CCCC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866CA7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371</w:t>
            </w:r>
          </w:p>
        </w:tc>
        <w:tc>
          <w:tcPr>
            <w:tcW w:w="2251" w:type="dxa"/>
            <w:shd w:val="clear" w:color="auto" w:fill="F4CCCC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02FE8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E5A91" w14:paraId="6C06B0AB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4A74A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Knowledge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6B091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160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493F1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68969D07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B4835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204859" w14:textId="4240D931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 xml:space="preserve">● </w:t>
            </w:r>
            <w:r w:rsidR="00492882">
              <w:t>KFP</w:t>
            </w:r>
            <w:r>
              <w:t xml:space="preserve"> instructional practices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8455B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64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D885E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758B6647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12FDC4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9E3B7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New content and workforce skills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5B45F9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58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985F4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6E882A02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DFA2E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7A8F74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Expanded perspective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DE2CE2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26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6CA87B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1EB8FD0B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C078D2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E8184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Understand teacher leadership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F8761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12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D66A4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428369E6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D0462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Beliefs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1FC74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128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2D578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6EF3A69D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827B9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CB297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Feelings of Self-Efficacy and empowerment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019DA2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111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09119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1EBF8913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4BC50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D372D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Teachers are Valuable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E98A4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17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69CBE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762AF7BF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FA6DE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Attitudes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57F6A4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69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9DA76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4A09F2F9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6F4D8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FEFB1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Desire to expand influence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F40F5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33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FCDF2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74FF035A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BB147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0C390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Re-energized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F46C54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28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ECA19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682770FB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307F1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87944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Mastery experiences increase confidence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4F5CC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8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A8007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559AB95A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264884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Dispositions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B8C90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14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0583B7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58419ED3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C5A28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F950B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Collaborative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9B3CE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14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7B2B8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Personal Domain</w:t>
            </w:r>
          </w:p>
        </w:tc>
      </w:tr>
      <w:tr w:rsidR="00BE5A91" w14:paraId="740BB184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CE5CD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76FB1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Domain of Consequence</w:t>
            </w:r>
          </w:p>
        </w:tc>
        <w:tc>
          <w:tcPr>
            <w:tcW w:w="1349" w:type="dxa"/>
            <w:shd w:val="clear" w:color="auto" w:fill="FCE5CD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8C680B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241</w:t>
            </w:r>
          </w:p>
        </w:tc>
        <w:tc>
          <w:tcPr>
            <w:tcW w:w="2251" w:type="dxa"/>
            <w:shd w:val="clear" w:color="auto" w:fill="FCE5CD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80460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E5A91" w14:paraId="7706A220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A6048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Teacher Outcomes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084DF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162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A4BD8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Consequence</w:t>
            </w:r>
          </w:p>
        </w:tc>
      </w:tr>
      <w:tr w:rsidR="00BE5A91" w14:paraId="332148BE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86A28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160D74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Creating opportunities for students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0EF10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95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40B9B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Consequence</w:t>
            </w:r>
          </w:p>
        </w:tc>
      </w:tr>
      <w:tr w:rsidR="00BE5A91" w14:paraId="0804EE13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F081C2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AEB61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Teacher Demonstrates Leadership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8B3B5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43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701C9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Consequence</w:t>
            </w:r>
          </w:p>
        </w:tc>
      </w:tr>
      <w:tr w:rsidR="00BE5A91" w14:paraId="17BA0654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2E0AF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68A60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Remain in classroom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B6997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13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2A16D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Consequence</w:t>
            </w:r>
          </w:p>
        </w:tc>
      </w:tr>
      <w:tr w:rsidR="00BE5A91" w14:paraId="6DA6F0B5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91730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F7657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Leave classroom, REMAIN in education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FCFC8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8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70562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Consequence</w:t>
            </w:r>
          </w:p>
        </w:tc>
      </w:tr>
      <w:tr w:rsidR="00BE5A91" w14:paraId="48240452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6D5354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2295DB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Leave the classroom, LEAVE education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DBD252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2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204C82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Consequence</w:t>
            </w:r>
          </w:p>
        </w:tc>
      </w:tr>
      <w:tr w:rsidR="00BE5A91" w14:paraId="64E1C8B2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C6A99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65AE1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Grants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D5BD0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C22A6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Consequence</w:t>
            </w:r>
          </w:p>
        </w:tc>
      </w:tr>
      <w:tr w:rsidR="00BE5A91" w14:paraId="2FF06829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DD4A9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Student Outcomes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83CC09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79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376A2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Consequence</w:t>
            </w:r>
          </w:p>
        </w:tc>
      </w:tr>
      <w:tr w:rsidR="00BE5A91" w14:paraId="5CF330FA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D8A877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C3A037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Enhanced engagement and critical thinking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E646A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72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316B6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Consequence</w:t>
            </w:r>
          </w:p>
        </w:tc>
      </w:tr>
      <w:tr w:rsidR="00BE5A91" w14:paraId="65CDE257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AAD4B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B0426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Knowledge of Career Pathways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F0716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7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3BBCF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Consequence</w:t>
            </w:r>
          </w:p>
        </w:tc>
      </w:tr>
      <w:tr w:rsidR="00BE5A91" w14:paraId="4D2798D6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C9DAF8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7118C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lastRenderedPageBreak/>
              <w:t>Domain of Practice</w:t>
            </w:r>
          </w:p>
        </w:tc>
        <w:tc>
          <w:tcPr>
            <w:tcW w:w="1349" w:type="dxa"/>
            <w:shd w:val="clear" w:color="auto" w:fill="C9DAF8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D100E1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211</w:t>
            </w:r>
          </w:p>
        </w:tc>
        <w:tc>
          <w:tcPr>
            <w:tcW w:w="2251" w:type="dxa"/>
            <w:shd w:val="clear" w:color="auto" w:fill="C9DAF8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1BAF7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E5A91" w14:paraId="631119E5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1F288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Pedagogy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629444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136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DECAA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Practice</w:t>
            </w:r>
          </w:p>
        </w:tc>
      </w:tr>
      <w:tr w:rsidR="00BE5A91" w14:paraId="2F085811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1B4CF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658E3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Student-</w:t>
            </w:r>
            <w:proofErr w:type="spellStart"/>
            <w:r>
              <w:t>Centered</w:t>
            </w:r>
            <w:proofErr w:type="spellEnd"/>
            <w:r>
              <w:t xml:space="preserve"> Teaching and Learner Agency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0D4A3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56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E5EED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Practice</w:t>
            </w:r>
          </w:p>
        </w:tc>
      </w:tr>
      <w:tr w:rsidR="00BE5A91" w14:paraId="29E23A7B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275339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B0A3B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Integrating specific learnings from internship into instruction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86C1E9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56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C9D44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Practice</w:t>
            </w:r>
          </w:p>
        </w:tc>
      </w:tr>
      <w:tr w:rsidR="00BE5A91" w14:paraId="2DE6B22C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EA5679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045F5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General real-world Instruction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CA37F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24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D2C54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Practice</w:t>
            </w:r>
          </w:p>
        </w:tc>
      </w:tr>
      <w:tr w:rsidR="00BE5A91" w14:paraId="72CC49C3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4E0E1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Community Connections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8036F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54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CA7A8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Practice</w:t>
            </w:r>
          </w:p>
        </w:tc>
      </w:tr>
      <w:tr w:rsidR="00BE5A91" w14:paraId="284BCC29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36B62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F7B6C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Teacher forms new community connections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2C201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54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D757A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Practice</w:t>
            </w:r>
          </w:p>
        </w:tc>
      </w:tr>
      <w:tr w:rsidR="00BE5A91" w14:paraId="32FE1678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E416D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Classroom Culture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4CF6B2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21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A0D452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Practice</w:t>
            </w:r>
          </w:p>
        </w:tc>
      </w:tr>
      <w:tr w:rsidR="00BE5A91" w14:paraId="44B5077B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B0DAC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C5CE5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Focus on relationships/culture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890B5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18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83C8A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Practice</w:t>
            </w:r>
          </w:p>
        </w:tc>
      </w:tr>
      <w:tr w:rsidR="00BE5A91" w14:paraId="1ACC77B5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ECD3AB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814D17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Integrate DEI and Social Justice in Classroom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7762D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3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18ADB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Domain of Practice</w:t>
            </w:r>
          </w:p>
        </w:tc>
      </w:tr>
      <w:tr w:rsidR="00BE5A91" w14:paraId="612AEA33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EAD1DC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191FC4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Network</w:t>
            </w:r>
          </w:p>
        </w:tc>
        <w:tc>
          <w:tcPr>
            <w:tcW w:w="1349" w:type="dxa"/>
            <w:shd w:val="clear" w:color="auto" w:fill="EAD1DC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E460D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209</w:t>
            </w:r>
          </w:p>
        </w:tc>
        <w:tc>
          <w:tcPr>
            <w:tcW w:w="2251" w:type="dxa"/>
            <w:shd w:val="clear" w:color="auto" w:fill="EAD1DC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64129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E5A91" w14:paraId="4FCF3DA8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67865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Fellow's Network</w:t>
            </w:r>
          </w:p>
        </w:tc>
        <w:tc>
          <w:tcPr>
            <w:tcW w:w="1349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9A5D7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209</w:t>
            </w:r>
          </w:p>
        </w:tc>
        <w:tc>
          <w:tcPr>
            <w:tcW w:w="2251" w:type="dxa"/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00D3E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E5A91" w14:paraId="29279F5F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7D3AF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4BBC8B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Collaboration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8CFDC8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67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F0C0F7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E5A91" w14:paraId="71D8BCD0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19B89B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CBFBE2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Support System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8AE46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37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68C19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E5A91" w14:paraId="46F1AE5D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D05F7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EC15D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Association with other Fellows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0F251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34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0D9AA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E5A91" w14:paraId="479F4B25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BAEF24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750B3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Inspiration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3D618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34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D44D1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E5A91" w14:paraId="54306D36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129CB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12DCE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Like-minded Connections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B0EA73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26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1F0C87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E5A91" w14:paraId="21239FD1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DA861C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57C3A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Enhanced Perspective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FAA614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11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C22C20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E5A91" w14:paraId="04F25FAF" w14:textId="77777777" w:rsidTr="00CD6672">
        <w:trPr>
          <w:trHeight w:val="255"/>
        </w:trPr>
        <w:tc>
          <w:tcPr>
            <w:tcW w:w="5760" w:type="dxa"/>
            <w:gridSpan w:val="2"/>
            <w:shd w:val="clear" w:color="auto" w:fill="D9EAD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B6E6B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● Reflection and Enactment</w:t>
            </w:r>
          </w:p>
        </w:tc>
        <w:tc>
          <w:tcPr>
            <w:tcW w:w="1349" w:type="dxa"/>
            <w:shd w:val="clear" w:color="auto" w:fill="D9EAD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BF14B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147</w:t>
            </w:r>
          </w:p>
        </w:tc>
        <w:tc>
          <w:tcPr>
            <w:tcW w:w="2251" w:type="dxa"/>
            <w:shd w:val="clear" w:color="auto" w:fill="D9EAD3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8A768A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E5A91" w14:paraId="3B574475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4D5DF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1BB38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Agentic Action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C4706E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101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1A12FD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Reflection and Enactment</w:t>
            </w:r>
          </w:p>
        </w:tc>
      </w:tr>
      <w:tr w:rsidR="00BE5A91" w14:paraId="713F875A" w14:textId="77777777" w:rsidTr="00CD6672">
        <w:trPr>
          <w:trHeight w:val="255"/>
        </w:trPr>
        <w:tc>
          <w:tcPr>
            <w:tcW w:w="706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EA2076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54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EC0E2F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● Reflection as mechanism of change</w:t>
            </w:r>
          </w:p>
        </w:tc>
        <w:tc>
          <w:tcPr>
            <w:tcW w:w="134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E8E735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46</w:t>
            </w:r>
          </w:p>
        </w:tc>
        <w:tc>
          <w:tcPr>
            <w:tcW w:w="225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FAB6B2" w14:textId="77777777" w:rsidR="00BE5A91" w:rsidRDefault="00BE5A91" w:rsidP="00CD667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t>Reflection and Enactment</w:t>
            </w:r>
          </w:p>
        </w:tc>
      </w:tr>
    </w:tbl>
    <w:p w14:paraId="2D388CD8" w14:textId="77777777" w:rsidR="00BE5A91" w:rsidRDefault="00BE5A91" w:rsidP="00BE5A91"/>
    <w:p w14:paraId="6D800BC3" w14:textId="77777777" w:rsidR="00F319DE" w:rsidRDefault="00F319DE"/>
    <w:sectPr w:rsidR="00F319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57177"/>
    <w:multiLevelType w:val="multilevel"/>
    <w:tmpl w:val="6BECD3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59887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EF8"/>
    <w:rsid w:val="00001504"/>
    <w:rsid w:val="0001625E"/>
    <w:rsid w:val="000206B5"/>
    <w:rsid w:val="000970B7"/>
    <w:rsid w:val="000B4D79"/>
    <w:rsid w:val="000C52AB"/>
    <w:rsid w:val="000D7603"/>
    <w:rsid w:val="001027C6"/>
    <w:rsid w:val="00144DEE"/>
    <w:rsid w:val="00185358"/>
    <w:rsid w:val="001D7997"/>
    <w:rsid w:val="00226AF5"/>
    <w:rsid w:val="002D183D"/>
    <w:rsid w:val="00317252"/>
    <w:rsid w:val="00340DC2"/>
    <w:rsid w:val="00341618"/>
    <w:rsid w:val="00350289"/>
    <w:rsid w:val="00370E8D"/>
    <w:rsid w:val="00383413"/>
    <w:rsid w:val="00385228"/>
    <w:rsid w:val="003C3513"/>
    <w:rsid w:val="0040483B"/>
    <w:rsid w:val="00421684"/>
    <w:rsid w:val="00472F84"/>
    <w:rsid w:val="004870D7"/>
    <w:rsid w:val="00492882"/>
    <w:rsid w:val="00493876"/>
    <w:rsid w:val="004A513F"/>
    <w:rsid w:val="005422D8"/>
    <w:rsid w:val="005523BE"/>
    <w:rsid w:val="00591DB2"/>
    <w:rsid w:val="00621DC3"/>
    <w:rsid w:val="00664268"/>
    <w:rsid w:val="00673420"/>
    <w:rsid w:val="006A6936"/>
    <w:rsid w:val="006C50F7"/>
    <w:rsid w:val="006D27AC"/>
    <w:rsid w:val="006D32A8"/>
    <w:rsid w:val="006D5370"/>
    <w:rsid w:val="00714813"/>
    <w:rsid w:val="007368A6"/>
    <w:rsid w:val="00737442"/>
    <w:rsid w:val="00760C84"/>
    <w:rsid w:val="007C4A9C"/>
    <w:rsid w:val="007C5309"/>
    <w:rsid w:val="007C5ED4"/>
    <w:rsid w:val="007E1CB1"/>
    <w:rsid w:val="007E25D7"/>
    <w:rsid w:val="00803EA9"/>
    <w:rsid w:val="008159F0"/>
    <w:rsid w:val="00820C70"/>
    <w:rsid w:val="00880DE3"/>
    <w:rsid w:val="00892E5E"/>
    <w:rsid w:val="008A7837"/>
    <w:rsid w:val="008B525E"/>
    <w:rsid w:val="009078B2"/>
    <w:rsid w:val="00916AB7"/>
    <w:rsid w:val="009528F6"/>
    <w:rsid w:val="0095586F"/>
    <w:rsid w:val="00964019"/>
    <w:rsid w:val="009752F7"/>
    <w:rsid w:val="009C56DF"/>
    <w:rsid w:val="009D5B00"/>
    <w:rsid w:val="00A023EE"/>
    <w:rsid w:val="00A223E6"/>
    <w:rsid w:val="00A25FE3"/>
    <w:rsid w:val="00A62490"/>
    <w:rsid w:val="00A67EF8"/>
    <w:rsid w:val="00AA3771"/>
    <w:rsid w:val="00AC46BD"/>
    <w:rsid w:val="00AC54FC"/>
    <w:rsid w:val="00AD089C"/>
    <w:rsid w:val="00B37670"/>
    <w:rsid w:val="00B57146"/>
    <w:rsid w:val="00BA0832"/>
    <w:rsid w:val="00BE5A91"/>
    <w:rsid w:val="00C123A6"/>
    <w:rsid w:val="00C95A47"/>
    <w:rsid w:val="00CE60F4"/>
    <w:rsid w:val="00CF3D41"/>
    <w:rsid w:val="00CF4F7B"/>
    <w:rsid w:val="00CF6703"/>
    <w:rsid w:val="00D92E98"/>
    <w:rsid w:val="00D932A5"/>
    <w:rsid w:val="00DA3DDB"/>
    <w:rsid w:val="00E15AF8"/>
    <w:rsid w:val="00E8294B"/>
    <w:rsid w:val="00E8348A"/>
    <w:rsid w:val="00EB64D7"/>
    <w:rsid w:val="00F01B65"/>
    <w:rsid w:val="00F319DE"/>
    <w:rsid w:val="00F727F4"/>
    <w:rsid w:val="00FA4720"/>
    <w:rsid w:val="00FB530A"/>
    <w:rsid w:val="00FC483D"/>
    <w:rsid w:val="00FD3BA0"/>
    <w:rsid w:val="00FF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CEACFC"/>
  <w15:chartTrackingRefBased/>
  <w15:docId w15:val="{08CF74FD-EA3C-44A6-B3AD-1F993AB7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A91"/>
    <w:pPr>
      <w:keepNext/>
      <w:keepLines/>
      <w:spacing w:after="0" w:line="48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A91"/>
    <w:rPr>
      <w:rFonts w:ascii="Times New Roman" w:eastAsia="Times New Roman" w:hAnsi="Times New Roman" w:cs="Times New Roman"/>
      <w:b/>
      <w:bCs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1321</Words>
  <Characters>7533</Characters>
  <Application>Microsoft Office Word</Application>
  <DocSecurity>0</DocSecurity>
  <Lines>62</Lines>
  <Paragraphs>17</Paragraphs>
  <ScaleCrop>false</ScaleCrop>
  <Company/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Kiruthika Sundaram</dc:creator>
  <cp:keywords/>
  <dc:description/>
  <cp:lastModifiedBy>Werner von Gruenewaldt</cp:lastModifiedBy>
  <cp:revision>3</cp:revision>
  <dcterms:created xsi:type="dcterms:W3CDTF">2026-08-06T04:36:00Z</dcterms:created>
  <dcterms:modified xsi:type="dcterms:W3CDTF">2026-08-07T12:49:00Z</dcterms:modified>
</cp:coreProperties>
</file>