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901"/>
        <w:tblW w:w="9720" w:type="dxa"/>
        <w:tblLayout w:type="fixed"/>
        <w:tblLook w:val="04A0" w:firstRow="1" w:lastRow="0" w:firstColumn="1" w:lastColumn="0" w:noHBand="0" w:noVBand="1"/>
      </w:tblPr>
      <w:tblGrid>
        <w:gridCol w:w="4050"/>
        <w:gridCol w:w="990"/>
        <w:gridCol w:w="810"/>
        <w:gridCol w:w="1170"/>
        <w:gridCol w:w="630"/>
        <w:gridCol w:w="990"/>
        <w:gridCol w:w="810"/>
        <w:gridCol w:w="270"/>
      </w:tblGrid>
      <w:tr w:rsidR="001F1491" w:rsidRPr="005E305A" w:rsidTr="003D6644">
        <w:trPr>
          <w:gridAfter w:val="1"/>
          <w:wAfter w:w="270" w:type="dxa"/>
          <w:trHeight w:val="20"/>
        </w:trPr>
        <w:tc>
          <w:tcPr>
            <w:tcW w:w="94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1491" w:rsidRPr="005E305A" w:rsidRDefault="001F1491" w:rsidP="00C332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Supplemental Table 1</w:t>
            </w:r>
            <w:r w:rsidRPr="00395389"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Injury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on 9/11 </w:t>
            </w:r>
            <w:r w:rsidRPr="005E305A">
              <w:rPr>
                <w:rFonts w:ascii="Calibri" w:eastAsia="Times New Roman" w:hAnsi="Calibri" w:cs="Times New Roman"/>
                <w:color w:val="000000"/>
              </w:rPr>
              <w:t>status by demographics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, World Trade Center </w:t>
            </w:r>
            <w:r w:rsidRPr="005E305A">
              <w:rPr>
                <w:rFonts w:ascii="Calibri" w:eastAsia="Times New Roman" w:hAnsi="Calibri" w:cs="Times New Roman"/>
                <w:color w:val="000000"/>
              </w:rPr>
              <w:t>exposures</w:t>
            </w:r>
            <w:r>
              <w:rPr>
                <w:rFonts w:ascii="Calibri" w:eastAsia="Times New Roman" w:hAnsi="Calibri" w:cs="Times New Roman"/>
                <w:color w:val="000000"/>
              </w:rPr>
              <w:t>, and posttraumatic stress disorder history</w:t>
            </w: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among those who reported injury status consistently over time 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C332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00" w:type="dxa"/>
            <w:gridSpan w:val="2"/>
            <w:tcBorders>
              <w:left w:val="nil"/>
              <w:bottom w:val="single" w:sz="4" w:space="0" w:color="auto"/>
            </w:tcBorders>
          </w:tcPr>
          <w:p w:rsidR="001F1491" w:rsidRDefault="001F1491" w:rsidP="001F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  <w:p w:rsidR="001F1491" w:rsidRPr="005E305A" w:rsidRDefault="001F1491" w:rsidP="001F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(N=2,821, 100%)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491" w:rsidRPr="005E305A" w:rsidRDefault="001F1491" w:rsidP="00C332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Injured           (N=1,003, 35.6%)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491" w:rsidRPr="005E305A" w:rsidRDefault="001F1491" w:rsidP="00C332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Non-injured            (</w:t>
            </w:r>
            <w:r>
              <w:rPr>
                <w:rFonts w:ascii="Calibri" w:eastAsia="Times New Roman" w:hAnsi="Calibri" w:cs="Times New Roman"/>
                <w:color w:val="000000"/>
              </w:rPr>
              <w:t>N=</w:t>
            </w:r>
            <w:r w:rsidRPr="005E305A">
              <w:rPr>
                <w:rFonts w:ascii="Calibri" w:eastAsia="Times New Roman" w:hAnsi="Calibri" w:cs="Times New Roman"/>
                <w:color w:val="000000"/>
              </w:rPr>
              <w:t>1,818, 64.4%)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F1491" w:rsidRPr="005E305A" w:rsidRDefault="001F1491" w:rsidP="001F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F1491" w:rsidRPr="005E305A" w:rsidRDefault="001F1491" w:rsidP="001F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%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Age at 9/11 (years)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</w:tcBorders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16-34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660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479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26.3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35-49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1395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578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817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44.9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≥50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766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244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522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28.7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Sex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Male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1589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614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975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53.6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Female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1232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389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843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46.4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Race/ Ethnicity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White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2101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715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1386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76.2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Black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267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155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8.5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Hispanic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267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8.3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Asian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Other race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2.7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Education at Wave 1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≤High school/ GED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421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213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208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Some college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585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16.3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College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1081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327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41.5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Graduate degree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728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558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30.7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Marital Status at Wave 1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Married/cohabitating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1818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645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1173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64.8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Divorced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303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154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8.5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Widowed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Never married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627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451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24.9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Income at Wave 1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≤$50,000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552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247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305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18.6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$50,000-$150,000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1564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559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1005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61.2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≥$150,000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441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333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20.3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Employed on 9/11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No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113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Yes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2704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96.0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974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1730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95.3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Eligibility group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  Rescue and recovery worker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664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423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Lower Manhattan resident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318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252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13.9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Lower Manhattan area worker/passerby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1839</w:t>
            </w: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514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1325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72.9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WTC exposure score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bottom"/>
          </w:tcPr>
          <w:p w:rsidR="001F1491" w:rsidRDefault="001F1491" w:rsidP="001F14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None/low</w:t>
            </w:r>
          </w:p>
        </w:tc>
        <w:tc>
          <w:tcPr>
            <w:tcW w:w="99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542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537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29.5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Medium</w:t>
            </w:r>
          </w:p>
        </w:tc>
        <w:tc>
          <w:tcPr>
            <w:tcW w:w="99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987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896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49.3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High</w:t>
            </w:r>
          </w:p>
        </w:tc>
        <w:tc>
          <w:tcPr>
            <w:tcW w:w="99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757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402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355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19.5</w:t>
            </w:r>
          </w:p>
        </w:tc>
      </w:tr>
      <w:tr w:rsidR="001F1491" w:rsidRPr="005E305A" w:rsidTr="001F1491">
        <w:trPr>
          <w:gridAfter w:val="1"/>
          <w:wAfter w:w="270" w:type="dxa"/>
          <w:trHeight w:val="2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5E305A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 xml:space="preserve">    Very high</w:t>
            </w:r>
          </w:p>
        </w:tc>
        <w:tc>
          <w:tcPr>
            <w:tcW w:w="99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535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505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5E305A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E305A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</w:t>
            </w:r>
          </w:p>
        </w:tc>
      </w:tr>
      <w:tr w:rsidR="001F1491" w:rsidRPr="00C345FC" w:rsidTr="001F1491">
        <w:trPr>
          <w:gridAfter w:val="1"/>
          <w:wAfter w:w="270" w:type="dxa"/>
          <w:trHeight w:val="2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C345FC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45FC">
              <w:rPr>
                <w:rFonts w:ascii="Calibri" w:eastAsia="Times New Roman" w:hAnsi="Calibri" w:cs="Times New Roman"/>
                <w:color w:val="000000"/>
              </w:rPr>
              <w:t>Ever-</w:t>
            </w:r>
            <w:proofErr w:type="spellStart"/>
            <w:r w:rsidRPr="00C345FC">
              <w:rPr>
                <w:rFonts w:ascii="Calibri" w:eastAsia="Times New Roman" w:hAnsi="Calibri" w:cs="Times New Roman"/>
                <w:color w:val="000000"/>
              </w:rPr>
              <w:t>PTSD</w:t>
            </w:r>
            <w:r w:rsidRPr="00C345FC">
              <w:rPr>
                <w:rFonts w:ascii="Calibri" w:eastAsia="Times New Roman" w:hAnsi="Calibri" w:cs="Times New Roman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99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C345FC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45F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C345FC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45F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1F1491" w:rsidRPr="00C345FC" w:rsidTr="001F1491">
        <w:trPr>
          <w:gridAfter w:val="1"/>
          <w:wAfter w:w="270" w:type="dxa"/>
          <w:trHeight w:val="2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C345FC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45FC">
              <w:rPr>
                <w:rFonts w:ascii="Calibri" w:eastAsia="Times New Roman" w:hAnsi="Calibri" w:cs="Times New Roman"/>
                <w:color w:val="000000"/>
              </w:rPr>
              <w:t xml:space="preserve">    No</w:t>
            </w:r>
          </w:p>
        </w:tc>
        <w:tc>
          <w:tcPr>
            <w:tcW w:w="99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1671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C345FC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45FC">
              <w:rPr>
                <w:rFonts w:ascii="Calibri" w:eastAsia="Times New Roman" w:hAnsi="Calibri" w:cs="Times New Roman"/>
                <w:color w:val="000000"/>
              </w:rPr>
              <w:t>314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91" w:rsidRPr="00C345FC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45FC">
              <w:rPr>
                <w:rFonts w:ascii="Calibri" w:eastAsia="Times New Roman" w:hAnsi="Calibri" w:cs="Times New Roman"/>
                <w:color w:val="000000"/>
              </w:rPr>
              <w:t>1357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79.3</w:t>
            </w:r>
          </w:p>
        </w:tc>
      </w:tr>
      <w:tr w:rsidR="001F1491" w:rsidRPr="00C345FC" w:rsidTr="001F1491">
        <w:trPr>
          <w:gridAfter w:val="1"/>
          <w:wAfter w:w="270" w:type="dxa"/>
          <w:trHeight w:val="20"/>
        </w:trPr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1491" w:rsidRPr="00C345FC" w:rsidRDefault="001F1491" w:rsidP="001F14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45FC">
              <w:rPr>
                <w:rFonts w:ascii="Calibri" w:eastAsia="Times New Roman" w:hAnsi="Calibri" w:cs="Times New Roman"/>
                <w:color w:val="000000"/>
              </w:rPr>
              <w:t xml:space="preserve">    Yes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995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1491" w:rsidRPr="00C345FC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45FC">
              <w:rPr>
                <w:rFonts w:ascii="Calibri" w:eastAsia="Times New Roman" w:hAnsi="Calibri" w:cs="Times New Roman"/>
                <w:color w:val="000000"/>
              </w:rPr>
              <w:t>641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67.1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1491" w:rsidRPr="00C345FC" w:rsidRDefault="001F1491" w:rsidP="001F14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45FC">
              <w:rPr>
                <w:rFonts w:ascii="Calibri" w:eastAsia="Times New Roman" w:hAnsi="Calibri" w:cs="Times New Roman"/>
                <w:color w:val="000000"/>
              </w:rPr>
              <w:t>354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1491" w:rsidRDefault="001F1491" w:rsidP="001F149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20.7</w:t>
            </w:r>
          </w:p>
        </w:tc>
      </w:tr>
      <w:tr w:rsidR="001F1491" w:rsidRPr="00C345FC" w:rsidTr="00D31DEA">
        <w:trPr>
          <w:trHeight w:val="20"/>
        </w:trPr>
        <w:tc>
          <w:tcPr>
            <w:tcW w:w="9450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:rsidR="001F1491" w:rsidRPr="00C345FC" w:rsidRDefault="001F1491" w:rsidP="001F1491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345FC">
              <w:rPr>
                <w:rFonts w:ascii="Calibri" w:eastAsia="Times New Roman" w:hAnsi="Calibri" w:cs="Times New Roman"/>
                <w:color w:val="000000"/>
                <w:vertAlign w:val="superscript"/>
              </w:rPr>
              <w:t>a</w:t>
            </w:r>
            <w:r w:rsidRPr="00C345FC">
              <w:rPr>
                <w:rFonts w:ascii="Calibri" w:eastAsia="Times New Roman" w:hAnsi="Calibri" w:cs="Times New Roman"/>
                <w:color w:val="000000"/>
              </w:rPr>
              <w:t>Ever</w:t>
            </w:r>
            <w:proofErr w:type="spellEnd"/>
            <w:r w:rsidRPr="00C345FC">
              <w:rPr>
                <w:rFonts w:ascii="Calibri" w:eastAsia="Times New Roman" w:hAnsi="Calibri" w:cs="Times New Roman"/>
                <w:color w:val="000000"/>
              </w:rPr>
              <w:t xml:space="preserve"> had a PCL score ≥ 44 on Wave 1, Wave 2, Wave 3, and/or Wave 4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nil"/>
            </w:tcBorders>
          </w:tcPr>
          <w:p w:rsidR="001F1491" w:rsidRPr="00C345FC" w:rsidRDefault="001F1491" w:rsidP="00C332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</w:p>
        </w:tc>
      </w:tr>
    </w:tbl>
    <w:p w:rsidR="00360495" w:rsidRDefault="00360495" w:rsidP="00C345FC">
      <w:pPr>
        <w:sectPr w:rsidR="00360495" w:rsidSect="00C345FC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  <w:gridCol w:w="2430"/>
        <w:gridCol w:w="2430"/>
        <w:gridCol w:w="1710"/>
      </w:tblGrid>
      <w:tr w:rsidR="00F60641" w:rsidTr="002B0964">
        <w:tc>
          <w:tcPr>
            <w:tcW w:w="13770" w:type="dxa"/>
            <w:gridSpan w:val="4"/>
            <w:tcBorders>
              <w:bottom w:val="single" w:sz="4" w:space="0" w:color="auto"/>
            </w:tcBorders>
          </w:tcPr>
          <w:p w:rsidR="00F60641" w:rsidRDefault="00F60641" w:rsidP="00F60641">
            <w:r>
              <w:rPr>
                <w:b/>
              </w:rPr>
              <w:lastRenderedPageBreak/>
              <w:t xml:space="preserve">Supplemental Table 2. </w:t>
            </w:r>
            <w:r>
              <w:t xml:space="preserve">Associations between injury on 9/11 as assessed at different time points and posttraumatic stress disorder (PTSD) </w:t>
            </w:r>
            <w:proofErr w:type="spellStart"/>
            <w:r>
              <w:t>status</w:t>
            </w:r>
            <w:r>
              <w:rPr>
                <w:vertAlign w:val="superscript"/>
              </w:rPr>
              <w:t>a</w:t>
            </w:r>
            <w:proofErr w:type="spellEnd"/>
            <w:r>
              <w:t xml:space="preserve"> at World Trade Center Health Registry Wave 4</w:t>
            </w:r>
          </w:p>
        </w:tc>
      </w:tr>
      <w:tr w:rsidR="002B0964" w:rsidTr="002B0964"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:rsidR="00F60641" w:rsidRDefault="00F60641" w:rsidP="00F60641">
            <w:r>
              <w:t>Exposure comparison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F60641" w:rsidRDefault="00F60641" w:rsidP="00F60641">
            <w:pPr>
              <w:jc w:val="center"/>
            </w:pPr>
            <w:r>
              <w:t xml:space="preserve">N </w:t>
            </w:r>
            <w:r w:rsidR="002B0964">
              <w:t xml:space="preserve">(%) with PTSD among </w:t>
            </w:r>
            <w:r>
              <w:t>injured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F60641" w:rsidRDefault="00F60641" w:rsidP="00F60641">
            <w:pPr>
              <w:jc w:val="center"/>
            </w:pPr>
            <w:r>
              <w:t>N</w:t>
            </w:r>
            <w:r w:rsidR="002B0964">
              <w:t xml:space="preserve"> (%) with PTSD among</w:t>
            </w:r>
            <w:r>
              <w:t xml:space="preserve"> non-injured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F60641" w:rsidRDefault="00F60641" w:rsidP="00F60641">
            <w:pPr>
              <w:jc w:val="center"/>
            </w:pPr>
            <w:proofErr w:type="spellStart"/>
            <w:r>
              <w:t>aRR</w:t>
            </w:r>
            <w:r>
              <w:rPr>
                <w:vertAlign w:val="superscript"/>
              </w:rPr>
              <w:t>b</w:t>
            </w:r>
            <w:proofErr w:type="spellEnd"/>
            <w:r>
              <w:t xml:space="preserve"> (95% CI)</w:t>
            </w:r>
          </w:p>
        </w:tc>
      </w:tr>
      <w:tr w:rsidR="00761B79" w:rsidTr="00761B79">
        <w:tc>
          <w:tcPr>
            <w:tcW w:w="7200" w:type="dxa"/>
            <w:tcBorders>
              <w:top w:val="single" w:sz="4" w:space="0" w:color="auto"/>
            </w:tcBorders>
          </w:tcPr>
          <w:p w:rsidR="00F60641" w:rsidRDefault="00F60641" w:rsidP="00C345FC">
            <w:r>
              <w:t xml:space="preserve">Reported injury at Wave 1 vs. did </w:t>
            </w:r>
            <w:proofErr w:type="spellStart"/>
            <w:r>
              <w:t>not</w:t>
            </w:r>
            <w:r w:rsidR="0048199A" w:rsidRPr="0048199A">
              <w:rPr>
                <w:vertAlign w:val="superscript"/>
              </w:rPr>
              <w:t>c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F60641" w:rsidRDefault="00C00480" w:rsidP="00127D20">
            <w:pPr>
              <w:jc w:val="center"/>
            </w:pPr>
            <w:r>
              <w:t>521</w:t>
            </w:r>
            <w:r w:rsidR="002B0964">
              <w:t xml:space="preserve"> (27</w:t>
            </w:r>
            <w:r>
              <w:t>.1</w:t>
            </w:r>
            <w:r w:rsidR="002B0964">
              <w:t>%)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F60641" w:rsidRDefault="00C00480" w:rsidP="00127D20">
            <w:pPr>
              <w:jc w:val="center"/>
            </w:pPr>
            <w:r>
              <w:t>150 (7.8</w:t>
            </w:r>
            <w:r w:rsidR="002B0964">
              <w:t>%)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F60641" w:rsidRDefault="00761B79" w:rsidP="00C345FC">
            <w:r>
              <w:t>3.38 (2.83, 4.02</w:t>
            </w:r>
            <w:r w:rsidR="00F60641">
              <w:t>)</w:t>
            </w:r>
          </w:p>
        </w:tc>
      </w:tr>
      <w:tr w:rsidR="00F60641" w:rsidTr="002B0964">
        <w:tc>
          <w:tcPr>
            <w:tcW w:w="7200" w:type="dxa"/>
          </w:tcPr>
          <w:p w:rsidR="00F60641" w:rsidRPr="00127D20" w:rsidRDefault="00F60641" w:rsidP="0048199A">
            <w:pPr>
              <w:rPr>
                <w:vertAlign w:val="superscript"/>
              </w:rPr>
            </w:pPr>
            <w:r>
              <w:t xml:space="preserve">Reported injury at </w:t>
            </w:r>
            <w:proofErr w:type="spellStart"/>
            <w:r>
              <w:t>HQoL</w:t>
            </w:r>
            <w:proofErr w:type="spellEnd"/>
            <w:r>
              <w:t xml:space="preserve"> study vs. did </w:t>
            </w:r>
            <w:proofErr w:type="spellStart"/>
            <w:r>
              <w:t>not</w:t>
            </w:r>
            <w:r w:rsidR="0048199A">
              <w:rPr>
                <w:vertAlign w:val="superscript"/>
              </w:rPr>
              <w:t>d</w:t>
            </w:r>
            <w:proofErr w:type="spellEnd"/>
          </w:p>
        </w:tc>
        <w:tc>
          <w:tcPr>
            <w:tcW w:w="2430" w:type="dxa"/>
          </w:tcPr>
          <w:p w:rsidR="00F60641" w:rsidRDefault="002B0964" w:rsidP="00127D20">
            <w:pPr>
              <w:jc w:val="center"/>
            </w:pPr>
            <w:r>
              <w:t>377 (35.1%)</w:t>
            </w:r>
          </w:p>
        </w:tc>
        <w:tc>
          <w:tcPr>
            <w:tcW w:w="2430" w:type="dxa"/>
          </w:tcPr>
          <w:p w:rsidR="00F60641" w:rsidRDefault="002B0964" w:rsidP="00127D20">
            <w:pPr>
              <w:jc w:val="center"/>
            </w:pPr>
            <w:r>
              <w:t>283 (10.4%)</w:t>
            </w:r>
          </w:p>
        </w:tc>
        <w:tc>
          <w:tcPr>
            <w:tcW w:w="1710" w:type="dxa"/>
          </w:tcPr>
          <w:p w:rsidR="00F60641" w:rsidRDefault="00F60641" w:rsidP="00C345FC">
            <w:r>
              <w:t>3.20 (2.78, 3.69)</w:t>
            </w:r>
          </w:p>
        </w:tc>
      </w:tr>
      <w:tr w:rsidR="00F60641" w:rsidTr="002B0964">
        <w:tc>
          <w:tcPr>
            <w:tcW w:w="7200" w:type="dxa"/>
            <w:tcBorders>
              <w:bottom w:val="single" w:sz="4" w:space="0" w:color="auto"/>
            </w:tcBorders>
          </w:tcPr>
          <w:p w:rsidR="00F60641" w:rsidRDefault="00F60641" w:rsidP="00C345FC">
            <w:r>
              <w:t>Reported injury at both time points vs. reported no injury at both time points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F60641" w:rsidRDefault="002B0964" w:rsidP="00127D20">
            <w:pPr>
              <w:jc w:val="center"/>
            </w:pPr>
            <w:r>
              <w:t>344 (36.4%)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F60641" w:rsidRDefault="002B0964" w:rsidP="00127D20">
            <w:pPr>
              <w:jc w:val="center"/>
            </w:pPr>
            <w:r>
              <w:t>113 (6.4%)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60641" w:rsidRDefault="00F60641" w:rsidP="00C345FC">
            <w:r>
              <w:t>5.71 (4.66, 7.00)</w:t>
            </w:r>
          </w:p>
        </w:tc>
      </w:tr>
    </w:tbl>
    <w:p w:rsidR="00360495" w:rsidRDefault="00F60641" w:rsidP="00127D20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proofErr w:type="spellStart"/>
      <w:proofErr w:type="gramStart"/>
      <w:r w:rsidRPr="00F60641">
        <w:rPr>
          <w:vertAlign w:val="superscript"/>
        </w:rPr>
        <w:t>a</w:t>
      </w:r>
      <w:r>
        <w:rPr>
          <w:rFonts w:ascii="Calibri" w:eastAsia="Times New Roman" w:hAnsi="Calibri" w:cs="Times New Roman"/>
          <w:color w:val="000000"/>
        </w:rPr>
        <w:t>PCL</w:t>
      </w:r>
      <w:proofErr w:type="spellEnd"/>
      <w:proofErr w:type="gramEnd"/>
      <w:r>
        <w:rPr>
          <w:rFonts w:ascii="Calibri" w:eastAsia="Times New Roman" w:hAnsi="Calibri" w:cs="Times New Roman"/>
          <w:color w:val="000000"/>
        </w:rPr>
        <w:t xml:space="preserve"> score ≥ 44 on Wave 4</w:t>
      </w:r>
    </w:p>
    <w:p w:rsidR="00F60641" w:rsidRDefault="00F60641" w:rsidP="00127D20">
      <w:pPr>
        <w:spacing w:after="0" w:line="240" w:lineRule="auto"/>
      </w:pPr>
      <w:proofErr w:type="spellStart"/>
      <w:proofErr w:type="gramStart"/>
      <w:r w:rsidRPr="00F60641">
        <w:rPr>
          <w:rFonts w:ascii="Calibri" w:eastAsia="Times New Roman" w:hAnsi="Calibri" w:cs="Times New Roman"/>
          <w:color w:val="000000"/>
          <w:vertAlign w:val="superscript"/>
        </w:rPr>
        <w:t>b</w:t>
      </w:r>
      <w:r>
        <w:rPr>
          <w:rFonts w:ascii="Calibri" w:eastAsia="Times New Roman" w:hAnsi="Calibri" w:cs="Times New Roman"/>
          <w:color w:val="000000"/>
        </w:rPr>
        <w:t>Adjusted</w:t>
      </w:r>
      <w:proofErr w:type="spellEnd"/>
      <w:proofErr w:type="gramEnd"/>
      <w:r>
        <w:rPr>
          <w:rFonts w:ascii="Calibri" w:eastAsia="Times New Roman" w:hAnsi="Calibri" w:cs="Times New Roman"/>
          <w:color w:val="000000"/>
        </w:rPr>
        <w:t xml:space="preserve"> for </w:t>
      </w:r>
      <w:r>
        <w:t>age at 9/11, sex, race/ethnicity, employment status on 9/11, and WTCHR eligibility group</w:t>
      </w:r>
    </w:p>
    <w:p w:rsidR="0048199A" w:rsidRDefault="0048199A" w:rsidP="00127D20">
      <w:pPr>
        <w:spacing w:after="0" w:line="240" w:lineRule="auto"/>
      </w:pPr>
      <w:bookmarkStart w:id="0" w:name="_GoBack"/>
      <w:proofErr w:type="spellStart"/>
      <w:proofErr w:type="gramStart"/>
      <w:r w:rsidRPr="0048199A">
        <w:rPr>
          <w:vertAlign w:val="superscript"/>
        </w:rPr>
        <w:t>c</w:t>
      </w:r>
      <w:bookmarkEnd w:id="0"/>
      <w:r>
        <w:t>Among</w:t>
      </w:r>
      <w:proofErr w:type="spellEnd"/>
      <w:proofErr w:type="gramEnd"/>
      <w:r>
        <w:t xml:space="preserve"> those who also completed the </w:t>
      </w:r>
      <w:proofErr w:type="spellStart"/>
      <w:r>
        <w:t>HQoL</w:t>
      </w:r>
      <w:proofErr w:type="spellEnd"/>
      <w:r>
        <w:t xml:space="preserve"> study</w:t>
      </w:r>
    </w:p>
    <w:p w:rsidR="00127D20" w:rsidRDefault="0048199A" w:rsidP="00F60641">
      <w:pPr>
        <w:spacing w:after="0" w:line="480" w:lineRule="auto"/>
      </w:pPr>
      <w:proofErr w:type="spellStart"/>
      <w:proofErr w:type="gramStart"/>
      <w:r>
        <w:rPr>
          <w:vertAlign w:val="superscript"/>
        </w:rPr>
        <w:t>d</w:t>
      </w:r>
      <w:r w:rsidR="00127D20">
        <w:t>N</w:t>
      </w:r>
      <w:proofErr w:type="spellEnd"/>
      <w:r w:rsidR="00127D20">
        <w:t>=</w:t>
      </w:r>
      <w:proofErr w:type="gramEnd"/>
      <w:r w:rsidR="00127D20">
        <w:t xml:space="preserve">82 were missing injury status on the </w:t>
      </w:r>
      <w:proofErr w:type="spellStart"/>
      <w:r w:rsidR="00127D20">
        <w:t>HQoL</w:t>
      </w:r>
      <w:proofErr w:type="spellEnd"/>
      <w:r w:rsidR="00127D20">
        <w:t xml:space="preserve"> study</w:t>
      </w:r>
    </w:p>
    <w:p w:rsidR="00127D20" w:rsidRDefault="00127D20" w:rsidP="00F60641">
      <w:pPr>
        <w:spacing w:after="0" w:line="480" w:lineRule="auto"/>
      </w:pPr>
    </w:p>
    <w:p w:rsidR="00F60641" w:rsidRPr="00360495" w:rsidRDefault="00F60641" w:rsidP="00C345FC"/>
    <w:sectPr w:rsidR="00F60641" w:rsidRPr="00360495" w:rsidSect="00F6064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5FC"/>
    <w:rsid w:val="00127D20"/>
    <w:rsid w:val="001F0C9D"/>
    <w:rsid w:val="001F1491"/>
    <w:rsid w:val="002B0964"/>
    <w:rsid w:val="00360495"/>
    <w:rsid w:val="004348E9"/>
    <w:rsid w:val="0048199A"/>
    <w:rsid w:val="00761B79"/>
    <w:rsid w:val="008F1E28"/>
    <w:rsid w:val="00AB3652"/>
    <w:rsid w:val="00C00480"/>
    <w:rsid w:val="00C332F9"/>
    <w:rsid w:val="00C345FC"/>
    <w:rsid w:val="00D06CF8"/>
    <w:rsid w:val="00F6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530961-D10B-4B4E-A42A-E118C1E46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1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E2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60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 Department of Health and Mental Hygiene</Company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Jacobson</dc:creator>
  <cp:keywords/>
  <dc:description/>
  <cp:lastModifiedBy>Melanie Jacobson</cp:lastModifiedBy>
  <cp:revision>12</cp:revision>
  <dcterms:created xsi:type="dcterms:W3CDTF">2019-02-05T20:02:00Z</dcterms:created>
  <dcterms:modified xsi:type="dcterms:W3CDTF">2019-02-06T19:20:00Z</dcterms:modified>
</cp:coreProperties>
</file>