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43B58" w14:textId="77777777" w:rsidR="00EC11CA" w:rsidRPr="00EC11CA" w:rsidRDefault="00EC11CA" w:rsidP="00EC11CA">
      <w:pPr>
        <w:rPr>
          <w:b/>
        </w:rPr>
      </w:pPr>
      <w:bookmarkStart w:id="0" w:name="_GoBack"/>
      <w:r w:rsidRPr="00EC11CA">
        <w:rPr>
          <w:b/>
        </w:rPr>
        <w:t>Supplemental File:  List of personal factors or circumstances</w:t>
      </w:r>
    </w:p>
    <w:p w14:paraId="564EC4D9" w14:textId="77777777" w:rsidR="004D2E0D" w:rsidRDefault="00866D47" w:rsidP="00866D47">
      <w:r>
        <w:t>This list was a</w:t>
      </w:r>
      <w:r w:rsidR="00EC11CA" w:rsidRPr="00EC11CA">
        <w:t xml:space="preserve">dapted from </w:t>
      </w:r>
      <w:r w:rsidR="004D2E0D">
        <w:t xml:space="preserve">two sources: </w:t>
      </w:r>
    </w:p>
    <w:p w14:paraId="6096FA52" w14:textId="62CA5D94" w:rsidR="004D2E0D" w:rsidRPr="004D2E0D" w:rsidRDefault="00866D47" w:rsidP="00866D47">
      <w:pPr>
        <w:rPr>
          <w:color w:val="0563C1" w:themeColor="hyperlink"/>
          <w:u w:val="single"/>
        </w:rPr>
      </w:pPr>
      <w:r>
        <w:t xml:space="preserve">Crosby AE, Ortega L, </w:t>
      </w:r>
      <w:proofErr w:type="spellStart"/>
      <w:r>
        <w:t>Melanson</w:t>
      </w:r>
      <w:proofErr w:type="spellEnd"/>
      <w:r>
        <w:t xml:space="preserve"> C. Self-directed Violence Surveillance: Uniform Definitions and Recommended Data Elements, Version 1.0. Atlanta (GA): Centers for Disease Control and Prevention, National Center for Injury Prevention and Control; 2011. </w:t>
      </w:r>
      <w:hyperlink r:id="rId5" w:history="1">
        <w:r w:rsidRPr="00866D47">
          <w:rPr>
            <w:rStyle w:val="Hyperlink"/>
          </w:rPr>
          <w:t>https://www.cdc.gov/suicide/pdf/Self-Directed-Violence-a.pdf</w:t>
        </w:r>
      </w:hyperlink>
    </w:p>
    <w:p w14:paraId="01623715" w14:textId="09DCA8CE" w:rsidR="00836421" w:rsidRDefault="00021D4B" w:rsidP="00866D47">
      <w:r>
        <w:t xml:space="preserve">The U.S. Centers for Disease Control and Prevention: </w:t>
      </w:r>
      <w:r w:rsidR="004D2E0D">
        <w:t xml:space="preserve">The National Violent Death Reporting System. </w:t>
      </w:r>
      <w:hyperlink r:id="rId6" w:history="1">
        <w:r w:rsidR="004D2E0D" w:rsidRPr="004D2E0D">
          <w:rPr>
            <w:rStyle w:val="Hyperlink"/>
          </w:rPr>
          <w:t>https://www.cdc.gov/violenceprevention/datasources/nvdrs/</w:t>
        </w:r>
      </w:hyperlink>
      <w:r>
        <w:t xml:space="preserve"> Accessed 09 Nov 2021.</w:t>
      </w:r>
    </w:p>
    <w:p w14:paraId="12BBFCFE" w14:textId="3A9F03D1" w:rsidR="00866D47" w:rsidRDefault="00866D47" w:rsidP="00866D47">
      <w:r w:rsidRPr="00866D47">
        <w:t>The instruction to the medical records reviewer: Check off all circumstances documented below as positive in the ED record. Any documentation in the ED record is valid, regardless of the informant.</w:t>
      </w:r>
    </w:p>
    <w:p w14:paraId="12ACAB52" w14:textId="1E6B3AD0" w:rsidR="00EC11CA" w:rsidRDefault="00EC11CA" w:rsidP="00866D47">
      <w:pPr>
        <w:pStyle w:val="ListParagraph"/>
        <w:numPr>
          <w:ilvl w:val="0"/>
          <w:numId w:val="1"/>
        </w:numPr>
      </w:pPr>
      <w:r>
        <w:t>History of depressed mood disorder</w:t>
      </w:r>
    </w:p>
    <w:p w14:paraId="05351C92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other mental health disorder</w:t>
      </w:r>
    </w:p>
    <w:p w14:paraId="6195ADDB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mental health treatment (meds/therapy)</w:t>
      </w:r>
    </w:p>
    <w:p w14:paraId="463B99D4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substance abuse/dependence disorder</w:t>
      </w:r>
    </w:p>
    <w:p w14:paraId="778929BC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substance abuse/dependence treatment</w:t>
      </w:r>
    </w:p>
    <w:p w14:paraId="64131BB0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 xml:space="preserve">History of mental illness in family </w:t>
      </w:r>
    </w:p>
    <w:p w14:paraId="4C1A1BA8" w14:textId="6EF0E754" w:rsidR="00EC11CA" w:rsidRDefault="00EC11CA" w:rsidP="00866D47">
      <w:pPr>
        <w:pStyle w:val="ListParagraph"/>
        <w:numPr>
          <w:ilvl w:val="0"/>
          <w:numId w:val="1"/>
        </w:numPr>
      </w:pPr>
      <w:r>
        <w:t>Caregiver stressors (caregiving for family member)</w:t>
      </w:r>
      <w:r w:rsidR="00E8010C">
        <w:t xml:space="preserve"> – Maryland did not collect.</w:t>
      </w:r>
    </w:p>
    <w:p w14:paraId="20A3EB60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Patient suffers from chronic/multiple illnesses</w:t>
      </w:r>
    </w:p>
    <w:p w14:paraId="4B899891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Crisis within last two weeks</w:t>
      </w:r>
    </w:p>
    <w:p w14:paraId="78AED295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Work- or school-related stressors</w:t>
      </w:r>
    </w:p>
    <w:p w14:paraId="65D18B26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Relationship stressors</w:t>
      </w:r>
    </w:p>
    <w:p w14:paraId="32D415BC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Financial stressors</w:t>
      </w:r>
    </w:p>
    <w:p w14:paraId="0D529A7A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Victim of bullying</w:t>
      </w:r>
    </w:p>
    <w:p w14:paraId="34FCF13E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Victim of abuse</w:t>
      </w:r>
    </w:p>
    <w:p w14:paraId="66BFB6D5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interpersonal violence</w:t>
      </w:r>
    </w:p>
    <w:p w14:paraId="63D5E504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Real or perceived discrimination</w:t>
      </w:r>
    </w:p>
    <w:p w14:paraId="1FBFA9EA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Has physical disability or health problem</w:t>
      </w:r>
    </w:p>
    <w:p w14:paraId="16E63939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Recent death of friend/family, not necessarily self-harm</w:t>
      </w:r>
    </w:p>
    <w:p w14:paraId="192DF090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Anniversary of a traumatic event</w:t>
      </w:r>
    </w:p>
    <w:p w14:paraId="12728847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Eviction or loss of home</w:t>
      </w:r>
    </w:p>
    <w:p w14:paraId="4EE2B59A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suicide attempts</w:t>
      </w:r>
    </w:p>
    <w:p w14:paraId="6A5DBC6B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History of expressed suicidal thoughts or plans</w:t>
      </w:r>
    </w:p>
    <w:p w14:paraId="29124F28" w14:textId="77777777" w:rsidR="00EC11CA" w:rsidRDefault="00EC11CA" w:rsidP="00866D47">
      <w:pPr>
        <w:pStyle w:val="ListParagraph"/>
        <w:numPr>
          <w:ilvl w:val="0"/>
          <w:numId w:val="1"/>
        </w:numPr>
      </w:pPr>
      <w:r>
        <w:t>Legal/criminal problems</w:t>
      </w:r>
    </w:p>
    <w:p w14:paraId="3E7375CB" w14:textId="77777777" w:rsidR="00823CB2" w:rsidRDefault="00EC11CA" w:rsidP="00866D47">
      <w:pPr>
        <w:pStyle w:val="ListParagraph"/>
        <w:numPr>
          <w:ilvl w:val="0"/>
          <w:numId w:val="1"/>
        </w:numPr>
      </w:pPr>
      <w:r>
        <w:t>Current/recent prisoner</w:t>
      </w:r>
      <w:bookmarkEnd w:id="0"/>
    </w:p>
    <w:sectPr w:rsidR="00823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52F50"/>
    <w:multiLevelType w:val="hybridMultilevel"/>
    <w:tmpl w:val="ABFC6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CA"/>
    <w:rsid w:val="00000313"/>
    <w:rsid w:val="00021D4B"/>
    <w:rsid w:val="004D2E0D"/>
    <w:rsid w:val="00580F36"/>
    <w:rsid w:val="00823CB2"/>
    <w:rsid w:val="00836421"/>
    <w:rsid w:val="00866D47"/>
    <w:rsid w:val="00E8010C"/>
    <w:rsid w:val="00E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5BA1A"/>
  <w15:chartTrackingRefBased/>
  <w15:docId w15:val="{AC61862B-D64A-4872-B562-EB8A537C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1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1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1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1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C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D4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violenceprevention/datasources/nvdrs/" TargetMode="External"/><Relationship Id="rId5" Type="http://schemas.openxmlformats.org/officeDocument/2006/relationships/hyperlink" Target="https://www.cdc.gov/suicide/pdf/Self-Directed-Violence-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Gabella, Barbara A.</dc:creator>
  <cp:keywords/>
  <dc:description/>
  <cp:lastModifiedBy>Caroline Rubince G.</cp:lastModifiedBy>
  <cp:revision>3</cp:revision>
  <dcterms:created xsi:type="dcterms:W3CDTF">2022-02-02T22:11:00Z</dcterms:created>
  <dcterms:modified xsi:type="dcterms:W3CDTF">2022-05-22T06:41:00Z</dcterms:modified>
</cp:coreProperties>
</file>