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D9E8" w14:textId="77777777" w:rsidR="007E52FA" w:rsidRPr="009D7B4F" w:rsidRDefault="007E52FA" w:rsidP="007E52FA">
      <w:pPr>
        <w:pStyle w:val="paragraph"/>
        <w:rPr>
          <w:rFonts w:ascii="Arial" w:hAnsi="Arial" w:cs="Arial"/>
          <w:b/>
          <w:bCs/>
          <w:sz w:val="22"/>
          <w:szCs w:val="22"/>
        </w:rPr>
      </w:pPr>
      <w:r w:rsidRPr="009D7B4F">
        <w:rPr>
          <w:rFonts w:ascii="Arial" w:hAnsi="Arial" w:cs="Arial"/>
          <w:b/>
          <w:bCs/>
          <w:sz w:val="22"/>
          <w:szCs w:val="22"/>
        </w:rPr>
        <w:t>Supplemental Data – ICD-10 codes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7604"/>
      </w:tblGrid>
      <w:tr w:rsidR="007E52FA" w:rsidRPr="009D7B4F" w14:paraId="779F7617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07C1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b/>
                <w:bCs/>
                <w:sz w:val="22"/>
                <w:szCs w:val="22"/>
              </w:rPr>
              <w:t>ICD-10 CODE</w:t>
            </w: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60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6362E6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b/>
                <w:bCs/>
                <w:sz w:val="22"/>
                <w:szCs w:val="22"/>
              </w:rPr>
              <w:t>DIAGNOSIS CODE TITLE</w:t>
            </w: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52FA" w:rsidRPr="009D7B4F" w14:paraId="1098B84A" w14:textId="77777777" w:rsidTr="00641816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824B8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b/>
                <w:bCs/>
                <w:sz w:val="22"/>
                <w:szCs w:val="22"/>
              </w:rPr>
              <w:t>Snakebite</w:t>
            </w: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52FA" w:rsidRPr="009D7B4F" w14:paraId="29693EB9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E2A97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9-E9050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C88D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Venomous snake bite </w:t>
            </w:r>
          </w:p>
        </w:tc>
      </w:tr>
      <w:tr w:rsidR="007E52FA" w:rsidRPr="009D7B4F" w14:paraId="7BE2A849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980AA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9-E9062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4DDCBD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Nonvenomous snake bite </w:t>
            </w:r>
          </w:p>
        </w:tc>
      </w:tr>
      <w:tr w:rsidR="007E52FA" w:rsidRPr="009D7B4F" w14:paraId="314F10D7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5EF1F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T63.001A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275EE9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unspecified snake venom, accidental (unintentional), initial encounter </w:t>
            </w:r>
          </w:p>
        </w:tc>
      </w:tr>
      <w:tr w:rsidR="007E52FA" w:rsidRPr="009D7B4F" w14:paraId="3A5B661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5D6D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T63.002A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F5065B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unspecified snake venom, intentional self-harm, initial encounter </w:t>
            </w:r>
          </w:p>
        </w:tc>
      </w:tr>
      <w:tr w:rsidR="007E52FA" w:rsidRPr="009D7B4F" w14:paraId="46592BE4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7575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T63.003A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A8DA0A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unspecified snake venom, assault, initial encounter </w:t>
            </w:r>
          </w:p>
        </w:tc>
      </w:tr>
      <w:tr w:rsidR="007E52FA" w:rsidRPr="009D7B4F" w14:paraId="370F338B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F5A20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T63.004A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B556BA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unspecified snake venom, undetermined, initial encounter </w:t>
            </w:r>
          </w:p>
        </w:tc>
      </w:tr>
      <w:tr w:rsidR="007E52FA" w:rsidRPr="009D7B4F" w14:paraId="16664E6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39217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T63.011A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3C6382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rattlesnake venom, accidental (unintentional), initial encounter </w:t>
            </w:r>
          </w:p>
        </w:tc>
      </w:tr>
      <w:tr w:rsidR="007E52FA" w:rsidRPr="009D7B4F" w14:paraId="53163B9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9708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T63.012A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9BF832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rattlesnake venom, intentional self-harm, initial encounter </w:t>
            </w:r>
          </w:p>
        </w:tc>
      </w:tr>
      <w:tr w:rsidR="007E52FA" w:rsidRPr="009D7B4F" w14:paraId="175A9F7E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F7F47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T63.013A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169EA9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rattlesnake venom, assault, initial encounter </w:t>
            </w:r>
          </w:p>
        </w:tc>
      </w:tr>
      <w:tr w:rsidR="007E52FA" w:rsidRPr="009D7B4F" w14:paraId="52F99E0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5746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T63.014A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870304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rattlesnake venom, undetermined, initial encounter </w:t>
            </w:r>
          </w:p>
        </w:tc>
      </w:tr>
      <w:tr w:rsidR="007E52FA" w:rsidRPr="009D7B4F" w14:paraId="36EFED14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2FC11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T63.021A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C0F6DB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coral snake venom, accidental (unintentional), initial encounter </w:t>
            </w:r>
          </w:p>
        </w:tc>
      </w:tr>
      <w:tr w:rsidR="007E52FA" w:rsidRPr="009D7B4F" w14:paraId="592EC8A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66E09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T63.022A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EC225B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coral snake venom, intentional self-harm, initial encounter </w:t>
            </w:r>
          </w:p>
        </w:tc>
      </w:tr>
      <w:tr w:rsidR="007E52FA" w:rsidRPr="009D7B4F" w14:paraId="3B56C3F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4BEA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T63.023A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6A3F76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coral snake venom, assault, initial encounter </w:t>
            </w:r>
          </w:p>
        </w:tc>
      </w:tr>
      <w:tr w:rsidR="007E52FA" w:rsidRPr="009D7B4F" w14:paraId="06D512EB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8D89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T63.024A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A8AB88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coral snake venom, undetermined, initial encounter </w:t>
            </w:r>
          </w:p>
        </w:tc>
      </w:tr>
      <w:tr w:rsidR="007E52FA" w:rsidRPr="009D7B4F" w14:paraId="75860E2A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4383F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T63.031A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42B206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taipan venom, accidental (unintentional), initial encounter </w:t>
            </w:r>
          </w:p>
        </w:tc>
      </w:tr>
      <w:tr w:rsidR="007E52FA" w:rsidRPr="009D7B4F" w14:paraId="35D308BE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A54C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T63.032A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CF3F38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taipan venom, intentional self-harm, initial encounter </w:t>
            </w:r>
          </w:p>
        </w:tc>
      </w:tr>
      <w:tr w:rsidR="007E52FA" w:rsidRPr="009D7B4F" w14:paraId="239B2EBB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03349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T63.033A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2048CD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taipan venom, assault, initial encounter </w:t>
            </w:r>
          </w:p>
        </w:tc>
      </w:tr>
      <w:tr w:rsidR="007E52FA" w:rsidRPr="009D7B4F" w14:paraId="6FD46BD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5C78A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T63.034A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D8C70E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taipan venom, undetermined, initial encounter </w:t>
            </w:r>
          </w:p>
        </w:tc>
      </w:tr>
      <w:tr w:rsidR="007E52FA" w:rsidRPr="009D7B4F" w14:paraId="57433A9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AF99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T63.041A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885FCE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cobra venom, accidental (unintentional), initial encounter </w:t>
            </w:r>
          </w:p>
        </w:tc>
      </w:tr>
      <w:tr w:rsidR="007E52FA" w:rsidRPr="009D7B4F" w14:paraId="46F1ADF6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2AF66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T63.042A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03B1DC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cobra venom, intentional self-harm, initial encounter </w:t>
            </w:r>
          </w:p>
        </w:tc>
      </w:tr>
      <w:tr w:rsidR="007E52FA" w:rsidRPr="009D7B4F" w14:paraId="17ABA77A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AB945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T63.043A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1662BD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cobra venom, assault, initial encounter </w:t>
            </w:r>
          </w:p>
        </w:tc>
      </w:tr>
      <w:tr w:rsidR="007E52FA" w:rsidRPr="009D7B4F" w14:paraId="4115C1E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44AFC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T63.044A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918A24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cobra venom, undetermined, initial encounter </w:t>
            </w:r>
          </w:p>
        </w:tc>
      </w:tr>
      <w:tr w:rsidR="007E52FA" w:rsidRPr="009D7B4F" w14:paraId="1345F68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D75F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T63.061A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164636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North and South American snake, accidental (unintentional), initial encounter </w:t>
            </w:r>
          </w:p>
        </w:tc>
      </w:tr>
      <w:tr w:rsidR="007E52FA" w:rsidRPr="009D7B4F" w14:paraId="79D1C57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0F74E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T63.062A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204B64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North and South American snake, intentional self-harm, initial encounter </w:t>
            </w:r>
          </w:p>
        </w:tc>
      </w:tr>
      <w:tr w:rsidR="007E52FA" w:rsidRPr="009D7B4F" w14:paraId="07B8A6F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905F5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T63.063A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0A7280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North and South American snake, assault, initial encounter </w:t>
            </w:r>
          </w:p>
        </w:tc>
      </w:tr>
      <w:tr w:rsidR="007E52FA" w:rsidRPr="009D7B4F" w14:paraId="1D700175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ADBB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T63.064A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9FC41A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North and South American snake, undetermined, initial encounter </w:t>
            </w:r>
          </w:p>
        </w:tc>
      </w:tr>
      <w:tr w:rsidR="007E52FA" w:rsidRPr="009D7B4F" w14:paraId="3D81F45C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F4B22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T63.071A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2637B6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 xml:space="preserve">Toxic effect of venom of </w:t>
            </w:r>
            <w:proofErr w:type="gramStart"/>
            <w:r w:rsidRPr="009D7B4F">
              <w:rPr>
                <w:rFonts w:ascii="Arial" w:hAnsi="Arial" w:cs="Arial"/>
                <w:sz w:val="22"/>
                <w:szCs w:val="22"/>
              </w:rPr>
              <w:t>other</w:t>
            </w:r>
            <w:proofErr w:type="gramEnd"/>
            <w:r w:rsidRPr="009D7B4F">
              <w:rPr>
                <w:rFonts w:ascii="Arial" w:hAnsi="Arial" w:cs="Arial"/>
                <w:sz w:val="22"/>
                <w:szCs w:val="22"/>
              </w:rPr>
              <w:t xml:space="preserve"> Australian snake, accidental (unintentional), initial encounter </w:t>
            </w:r>
          </w:p>
        </w:tc>
      </w:tr>
      <w:tr w:rsidR="007E52FA" w:rsidRPr="009D7B4F" w14:paraId="2202D2A5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88546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T63.072A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219C76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Australian snake, intentional self-harm, initial encounter </w:t>
            </w:r>
          </w:p>
        </w:tc>
      </w:tr>
      <w:tr w:rsidR="007E52FA" w:rsidRPr="009D7B4F" w14:paraId="4C2F24F1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57C7D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T63.073A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F99D93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Australian snake, assault, initial encounter </w:t>
            </w:r>
          </w:p>
        </w:tc>
      </w:tr>
      <w:tr w:rsidR="007E52FA" w:rsidRPr="009D7B4F" w14:paraId="2B78939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9051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T63.074A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A3557D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 xml:space="preserve">Toxic effect of venom of </w:t>
            </w:r>
            <w:proofErr w:type="gramStart"/>
            <w:r w:rsidRPr="009D7B4F">
              <w:rPr>
                <w:rFonts w:ascii="Arial" w:hAnsi="Arial" w:cs="Arial"/>
                <w:sz w:val="22"/>
                <w:szCs w:val="22"/>
              </w:rPr>
              <w:t>other</w:t>
            </w:r>
            <w:proofErr w:type="gramEnd"/>
            <w:r w:rsidRPr="009D7B4F">
              <w:rPr>
                <w:rFonts w:ascii="Arial" w:hAnsi="Arial" w:cs="Arial"/>
                <w:sz w:val="22"/>
                <w:szCs w:val="22"/>
              </w:rPr>
              <w:t xml:space="preserve"> Australian snake, undetermined, initial encounter </w:t>
            </w:r>
          </w:p>
        </w:tc>
      </w:tr>
      <w:tr w:rsidR="007E52FA" w:rsidRPr="009D7B4F" w14:paraId="3CBB583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2438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lastRenderedPageBreak/>
              <w:t>T63.081A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6A52C5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African and Asian snake, accidental (unintentional), initial encounter </w:t>
            </w:r>
          </w:p>
          <w:p w14:paraId="39A2FC7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52FA" w:rsidRPr="009D7B4F" w14:paraId="1931CD0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32FAC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T63.082A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0CCBB1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African and Asian snake, intentional self-harm, initial encounter </w:t>
            </w:r>
          </w:p>
        </w:tc>
      </w:tr>
      <w:tr w:rsidR="007E52FA" w:rsidRPr="009D7B4F" w14:paraId="4468E98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943CF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T63.083A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FF2E5D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African and Asian snake, assault, initial encounter </w:t>
            </w:r>
          </w:p>
        </w:tc>
      </w:tr>
      <w:tr w:rsidR="007E52FA" w:rsidRPr="009D7B4F" w14:paraId="49A60D14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3101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T63.084A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71D49D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African and Asian snake, undetermined, initial encounter) </w:t>
            </w:r>
          </w:p>
        </w:tc>
      </w:tr>
      <w:tr w:rsidR="007E52FA" w:rsidRPr="009D7B4F" w14:paraId="7950C93C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50818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T63.091A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586A40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 xml:space="preserve">Toxic effect of venom of </w:t>
            </w:r>
            <w:proofErr w:type="gramStart"/>
            <w:r w:rsidRPr="009D7B4F">
              <w:rPr>
                <w:rFonts w:ascii="Arial" w:hAnsi="Arial" w:cs="Arial"/>
                <w:sz w:val="22"/>
                <w:szCs w:val="22"/>
              </w:rPr>
              <w:t>other</w:t>
            </w:r>
            <w:proofErr w:type="gramEnd"/>
            <w:r w:rsidRPr="009D7B4F">
              <w:rPr>
                <w:rFonts w:ascii="Arial" w:hAnsi="Arial" w:cs="Arial"/>
                <w:sz w:val="22"/>
                <w:szCs w:val="22"/>
              </w:rPr>
              <w:t xml:space="preserve"> snake, accidental (unintentional), initial encounter </w:t>
            </w:r>
          </w:p>
        </w:tc>
      </w:tr>
      <w:tr w:rsidR="007E52FA" w:rsidRPr="009D7B4F" w14:paraId="14C805DB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45085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T63.092A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25CFFA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snake, intentional self-harm, initial encounter </w:t>
            </w:r>
          </w:p>
        </w:tc>
      </w:tr>
      <w:tr w:rsidR="007E52FA" w:rsidRPr="009D7B4F" w14:paraId="4611F91A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955CC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T63.093A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5151D4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Toxic effect of venom of other snake, assault, initial encounter </w:t>
            </w:r>
          </w:p>
        </w:tc>
      </w:tr>
      <w:tr w:rsidR="007E52FA" w:rsidRPr="009D7B4F" w14:paraId="302326CF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E241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T63.094A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A0BC21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 xml:space="preserve">Toxic effect of venom of </w:t>
            </w:r>
            <w:proofErr w:type="gramStart"/>
            <w:r w:rsidRPr="009D7B4F">
              <w:rPr>
                <w:rFonts w:ascii="Arial" w:hAnsi="Arial" w:cs="Arial"/>
                <w:sz w:val="22"/>
                <w:szCs w:val="22"/>
              </w:rPr>
              <w:t>other</w:t>
            </w:r>
            <w:proofErr w:type="gramEnd"/>
            <w:r w:rsidRPr="009D7B4F">
              <w:rPr>
                <w:rFonts w:ascii="Arial" w:hAnsi="Arial" w:cs="Arial"/>
                <w:sz w:val="22"/>
                <w:szCs w:val="22"/>
              </w:rPr>
              <w:t xml:space="preserve"> snake, undetermined, initial encounter </w:t>
            </w:r>
          </w:p>
        </w:tc>
      </w:tr>
      <w:tr w:rsidR="007E52FA" w:rsidRPr="009D7B4F" w14:paraId="6C03EEAF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949D4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W59.11XA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363857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Bitten by nonvenomous snake, initial encounter </w:t>
            </w:r>
          </w:p>
        </w:tc>
      </w:tr>
      <w:tr w:rsidR="007E52FA" w:rsidRPr="009D7B4F" w14:paraId="7C025CB9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8A236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W59.12XA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0A3EE8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Struck by nonvenomous snake, initial encounter </w:t>
            </w:r>
          </w:p>
        </w:tc>
      </w:tr>
      <w:tr w:rsidR="007E52FA" w:rsidRPr="009D7B4F" w14:paraId="5F6544DA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AC217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W59.19XA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38BA5D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Other contact with nonvenomous snake, initial encounter </w:t>
            </w:r>
          </w:p>
        </w:tc>
      </w:tr>
      <w:tr w:rsidR="007E52FA" w:rsidRPr="009D7B4F" w14:paraId="3A18845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F4EB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E-9050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54A9A9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Venomous snakes and lizards causing poisoning and toxic reactions </w:t>
            </w:r>
          </w:p>
        </w:tc>
      </w:tr>
      <w:tr w:rsidR="007E52FA" w:rsidRPr="009D7B4F" w14:paraId="00E79FB0" w14:textId="77777777" w:rsidTr="00641816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9EB6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b/>
                <w:bCs/>
                <w:sz w:val="22"/>
                <w:szCs w:val="22"/>
              </w:rPr>
              <w:t>Compartment Syndrome</w:t>
            </w: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52FA" w:rsidRPr="009D7B4F" w14:paraId="66FBE462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5E64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T79A0XA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C0D6C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Compartment syndrome, unspecified, initial encounter </w:t>
            </w:r>
          </w:p>
        </w:tc>
      </w:tr>
      <w:tr w:rsidR="007E52FA" w:rsidRPr="009D7B4F" w14:paraId="1EF0A454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7572D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T79A11A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CC4A4B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right upper extremity, initial encounter </w:t>
            </w:r>
          </w:p>
        </w:tc>
      </w:tr>
      <w:tr w:rsidR="007E52FA" w:rsidRPr="009D7B4F" w14:paraId="46F59BC0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DCF0E0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T79A12A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7118A5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left upper extremity, initial encounter </w:t>
            </w:r>
          </w:p>
        </w:tc>
      </w:tr>
      <w:tr w:rsidR="007E52FA" w:rsidRPr="009D7B4F" w14:paraId="5229DD9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64F4A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T79A19A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70ABE0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unspecified upper extremity, initial encounter </w:t>
            </w:r>
          </w:p>
        </w:tc>
      </w:tr>
      <w:tr w:rsidR="007E52FA" w:rsidRPr="009D7B4F" w14:paraId="4F00E63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63CF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T79A21A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4FDFDD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right lower extremity, initial encounter </w:t>
            </w:r>
          </w:p>
        </w:tc>
      </w:tr>
      <w:tr w:rsidR="007E52FA" w:rsidRPr="009D7B4F" w14:paraId="6CFE590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8CD19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T79A22A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550EF6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left lower extremity, initial encounter </w:t>
            </w:r>
          </w:p>
        </w:tc>
      </w:tr>
      <w:tr w:rsidR="007E52FA" w:rsidRPr="009D7B4F" w14:paraId="0FFAB201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B3ED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T79A29A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897509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unspecified lower extremity, initial encounter </w:t>
            </w:r>
          </w:p>
        </w:tc>
      </w:tr>
      <w:tr w:rsidR="007E52FA" w:rsidRPr="009D7B4F" w14:paraId="110DF6AE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B965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T79A3XA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913A0D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abdomen, initial encounter </w:t>
            </w:r>
          </w:p>
        </w:tc>
      </w:tr>
      <w:tr w:rsidR="007E52FA" w:rsidRPr="009D7B4F" w14:paraId="142374F1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D28E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T79A9XA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6D63E5D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other sites, initial encounter </w:t>
            </w:r>
          </w:p>
        </w:tc>
      </w:tr>
      <w:tr w:rsidR="007E52FA" w:rsidRPr="009D7B4F" w14:paraId="4AAD389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49FE7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729.71 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4B40EE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Nontraumatic compartment syndrome of upper extremity </w:t>
            </w:r>
          </w:p>
        </w:tc>
      </w:tr>
      <w:tr w:rsidR="007E52FA" w:rsidRPr="009D7B4F" w14:paraId="68DBDEC5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60F648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729.72 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CD52AE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Nontraumatic compartment syndrome of lower extremity </w:t>
            </w:r>
          </w:p>
        </w:tc>
      </w:tr>
      <w:tr w:rsidR="007E52FA" w:rsidRPr="009D7B4F" w14:paraId="1BC0308F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E194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729.73 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01BF62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Nontraumatic compartment syndrome of abdomen </w:t>
            </w:r>
          </w:p>
        </w:tc>
      </w:tr>
      <w:tr w:rsidR="007E52FA" w:rsidRPr="009D7B4F" w14:paraId="0C0A987F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139C5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729.79 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6628164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Nontraumatic compartment syndrome of other sites </w:t>
            </w:r>
          </w:p>
        </w:tc>
      </w:tr>
      <w:tr w:rsidR="007E52FA" w:rsidRPr="009D7B4F" w14:paraId="08ADCB42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8F856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958.90 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AABB78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Compartment syndrome, unspecified </w:t>
            </w:r>
          </w:p>
        </w:tc>
      </w:tr>
      <w:tr w:rsidR="007E52FA" w:rsidRPr="009D7B4F" w14:paraId="3AED4075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5B627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958.91 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2DC5D1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upper extremity </w:t>
            </w:r>
          </w:p>
        </w:tc>
      </w:tr>
      <w:tr w:rsidR="007E52FA" w:rsidRPr="009D7B4F" w14:paraId="3229FF6D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CEAC4F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958.92 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5B52A7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lower extremity </w:t>
            </w:r>
          </w:p>
        </w:tc>
      </w:tr>
      <w:tr w:rsidR="007E52FA" w:rsidRPr="009D7B4F" w14:paraId="5AD1A307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8D24A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958.93 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EE8249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abdomen </w:t>
            </w:r>
          </w:p>
        </w:tc>
      </w:tr>
      <w:tr w:rsidR="007E52FA" w:rsidRPr="009D7B4F" w14:paraId="721AEAC4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68377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958.99 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4245D4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Traumatic compartment syndrome of other sites </w:t>
            </w:r>
          </w:p>
        </w:tc>
      </w:tr>
      <w:tr w:rsidR="007E52FA" w:rsidRPr="009D7B4F" w14:paraId="500B7E1E" w14:textId="77777777" w:rsidTr="00641816">
        <w:trPr>
          <w:trHeight w:val="300"/>
        </w:trPr>
        <w:tc>
          <w:tcPr>
            <w:tcW w:w="9345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DAD651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b/>
                <w:bCs/>
                <w:sz w:val="22"/>
                <w:szCs w:val="22"/>
              </w:rPr>
              <w:t>Abnormal Coagulation Studies</w:t>
            </w:r>
            <w:r w:rsidRPr="009D7B4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7E52FA" w:rsidRPr="009D7B4F" w14:paraId="72DAE5AF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3F2142C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790.92 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8FCBC9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Abnormal coagulation profile </w:t>
            </w:r>
          </w:p>
        </w:tc>
      </w:tr>
      <w:tr w:rsidR="007E52FA" w:rsidRPr="009D7B4F" w14:paraId="343B3C0A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A50B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R.791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6AE6D30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Abnormal coagulation profile, not otherwise specified </w:t>
            </w:r>
          </w:p>
        </w:tc>
      </w:tr>
      <w:tr w:rsidR="007E52FA" w:rsidRPr="009D7B4F" w14:paraId="1DF7AAF2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7B2CF7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lastRenderedPageBreak/>
              <w:t>286.9 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378D7B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Other and unspecified coagulation defects </w:t>
            </w:r>
          </w:p>
        </w:tc>
      </w:tr>
      <w:tr w:rsidR="007E52FA" w:rsidRPr="009D7B4F" w14:paraId="2B12A4AB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65D33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D65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7A65B66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Disseminated intravascular coagulopathy </w:t>
            </w:r>
          </w:p>
        </w:tc>
      </w:tr>
      <w:tr w:rsidR="007E52FA" w:rsidRPr="009D7B4F" w14:paraId="71030515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4410A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D68.9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1F3FE363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Coagulation defect, unspecified </w:t>
            </w:r>
          </w:p>
        </w:tc>
      </w:tr>
      <w:tr w:rsidR="007E52FA" w:rsidRPr="009D7B4F" w14:paraId="5932F261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6F8B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287.4 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6DFF7D2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Secondary thrombocytopenia </w:t>
            </w:r>
          </w:p>
        </w:tc>
      </w:tr>
      <w:tr w:rsidR="007E52FA" w:rsidRPr="009D7B4F" w14:paraId="3B356CDC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894AD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287.49 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8088DD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Other secondary thrombocytopenia </w:t>
            </w:r>
          </w:p>
        </w:tc>
      </w:tr>
      <w:tr w:rsidR="007E52FA" w:rsidRPr="009D7B4F" w14:paraId="56AF2953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9DF6E9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287.5 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46160AF5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Thrombocytopenia, unspecified </w:t>
            </w:r>
          </w:p>
        </w:tc>
      </w:tr>
      <w:tr w:rsidR="007E52FA" w:rsidRPr="009D7B4F" w14:paraId="4C7E3011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14A91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D69.59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3026685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Other secondary thrombocytopenia </w:t>
            </w:r>
          </w:p>
        </w:tc>
      </w:tr>
      <w:tr w:rsidR="007E52FA" w:rsidRPr="009D7B4F" w14:paraId="772B2BB8" w14:textId="77777777" w:rsidTr="00641816">
        <w:trPr>
          <w:trHeight w:val="300"/>
        </w:trPr>
        <w:tc>
          <w:tcPr>
            <w:tcW w:w="174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2006E12E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D69.6 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975DB" w14:textId="77777777" w:rsidR="007E52FA" w:rsidRPr="009D7B4F" w:rsidRDefault="007E52FA" w:rsidP="00641816">
            <w:pPr>
              <w:pStyle w:val="paragraph"/>
              <w:rPr>
                <w:rFonts w:ascii="Arial" w:hAnsi="Arial" w:cs="Arial"/>
                <w:sz w:val="22"/>
                <w:szCs w:val="22"/>
              </w:rPr>
            </w:pPr>
            <w:r w:rsidRPr="009D7B4F">
              <w:rPr>
                <w:rFonts w:ascii="Arial" w:hAnsi="Arial" w:cs="Arial"/>
                <w:sz w:val="22"/>
                <w:szCs w:val="22"/>
              </w:rPr>
              <w:t>Thrombocytopenia, unspecified </w:t>
            </w:r>
          </w:p>
        </w:tc>
      </w:tr>
    </w:tbl>
    <w:p w14:paraId="4E3937E4" w14:textId="77777777" w:rsidR="007E52FA" w:rsidRPr="009D7B4F" w:rsidRDefault="007E52FA" w:rsidP="007E52FA">
      <w:pPr>
        <w:pStyle w:val="paragraph"/>
        <w:rPr>
          <w:rFonts w:ascii="Arial" w:hAnsi="Arial" w:cs="Arial"/>
          <w:sz w:val="22"/>
          <w:szCs w:val="22"/>
        </w:rPr>
      </w:pPr>
      <w:r w:rsidRPr="009D7B4F">
        <w:rPr>
          <w:rFonts w:ascii="Arial" w:hAnsi="Arial" w:cs="Arial"/>
          <w:sz w:val="22"/>
          <w:szCs w:val="22"/>
        </w:rPr>
        <w:t> </w:t>
      </w:r>
    </w:p>
    <w:p w14:paraId="0421FE06" w14:textId="77777777" w:rsidR="007E52FA" w:rsidRPr="00E73204" w:rsidRDefault="007E52FA" w:rsidP="007E52FA">
      <w:pPr>
        <w:rPr>
          <w:rFonts w:ascii="Arial" w:hAnsi="Arial" w:cs="Arial"/>
        </w:rPr>
      </w:pPr>
    </w:p>
    <w:p w14:paraId="4004B5CD" w14:textId="77777777" w:rsidR="007E52FA" w:rsidRDefault="007E52FA"/>
    <w:sectPr w:rsidR="007E52FA" w:rsidSect="007E52F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620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1AD7A4" w14:textId="77777777" w:rsidR="00C405EC" w:rsidRDefault="00C405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CF6F8A" w14:textId="77777777" w:rsidR="00C405EC" w:rsidRDefault="00C405E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FA"/>
    <w:rsid w:val="007E52FA"/>
    <w:rsid w:val="00A0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96A21"/>
  <w15:chartTrackingRefBased/>
  <w15:docId w15:val="{DDDA8B25-D707-4A26-AA99-432CC533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2F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2F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link w:val="paragraphChar"/>
    <w:rsid w:val="007E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ragraphChar">
    <w:name w:val="paragraph Char"/>
    <w:basedOn w:val="DefaultParagraphFont"/>
    <w:link w:val="paragraph"/>
    <w:rsid w:val="007E52F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5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2FA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7E5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3396C4625D04F88943172DF023ECE" ma:contentTypeVersion="13" ma:contentTypeDescription="Create a new document." ma:contentTypeScope="" ma:versionID="891e999b34b688856e59ba4e0d5ad233">
  <xsd:schema xmlns:xsd="http://www.w3.org/2001/XMLSchema" xmlns:xs="http://www.w3.org/2001/XMLSchema" xmlns:p="http://schemas.microsoft.com/office/2006/metadata/properties" xmlns:ns3="540265f4-48df-47d5-bdb1-5a8d0fb119d8" xmlns:ns4="5302d715-da06-466c-9190-882987160e50" targetNamespace="http://schemas.microsoft.com/office/2006/metadata/properties" ma:root="true" ma:fieldsID="25951fb383b2a8169904f00b6e46033a" ns3:_="" ns4:_="">
    <xsd:import namespace="540265f4-48df-47d5-bdb1-5a8d0fb119d8"/>
    <xsd:import namespace="5302d715-da06-466c-9190-882987160e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265f4-48df-47d5-bdb1-5a8d0fb11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2d715-da06-466c-9190-882987160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265f4-48df-47d5-bdb1-5a8d0fb119d8" xsi:nil="true"/>
  </documentManagement>
</p:properties>
</file>

<file path=customXml/itemProps1.xml><?xml version="1.0" encoding="utf-8"?>
<ds:datastoreItem xmlns:ds="http://schemas.openxmlformats.org/officeDocument/2006/customXml" ds:itemID="{532AAB41-FF49-41BE-8BED-089D5A149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265f4-48df-47d5-bdb1-5a8d0fb119d8"/>
    <ds:schemaRef ds:uri="5302d715-da06-466c-9190-882987160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E28AC-16C0-44A4-BEDE-A5B71479E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CFF0B-4258-4CC6-943C-5CB4C317FDE6}">
  <ds:schemaRefs>
    <ds:schemaRef ds:uri="540265f4-48df-47d5-bdb1-5a8d0fb119d8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302d715-da06-466c-9190-882987160e5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Melchiors, Kristyn "Jeffries"</dc:creator>
  <cp:keywords/>
  <dc:description/>
  <cp:lastModifiedBy>Melchiors, Kristyn "Jeffries"</cp:lastModifiedBy>
  <cp:revision>2</cp:revision>
  <dcterms:created xsi:type="dcterms:W3CDTF">2024-11-01T15:12:00Z</dcterms:created>
  <dcterms:modified xsi:type="dcterms:W3CDTF">2024-11-01T15:12:00Z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0x010100EDB3396C4625D04F88943172DF023ECE</vt:lpwstr>
  </property>
  <property fmtid="{D5CDD505-2E9C-101B-9397-08002B2CF9AE}" pid="3" name="MSIP_Label_8ca390d5-a4f3-448c-8368-24080179bc53_Enabled">
    <vt:lpwstr>true</vt:lpwstr>
  </property>
  <property fmtid="{D5CDD505-2E9C-101B-9397-08002B2CF9AE}" pid="4" name="MSIP_Label_8ca390d5-a4f3-448c-8368-24080179bc53_SetDate">
    <vt:lpwstr>2024-11-01T15:12:36Z</vt:lpwstr>
  </property>
  <property fmtid="{D5CDD505-2E9C-101B-9397-08002B2CF9AE}" pid="5" name="MSIP_Label_8ca390d5-a4f3-448c-8368-24080179bc53_Method">
    <vt:lpwstr>Standard</vt:lpwstr>
  </property>
  <property fmtid="{D5CDD505-2E9C-101B-9397-08002B2CF9AE}" pid="6" name="MSIP_Label_8ca390d5-a4f3-448c-8368-24080179bc53_Name">
    <vt:lpwstr>Low Risk</vt:lpwstr>
  </property>
  <property fmtid="{D5CDD505-2E9C-101B-9397-08002B2CF9AE}" pid="7" name="MSIP_Label_8ca390d5-a4f3-448c-8368-24080179bc53_SiteId">
    <vt:lpwstr>5b703aa0-061f-4ed9-beca-765a39ee1304</vt:lpwstr>
  </property>
  <property fmtid="{D5CDD505-2E9C-101B-9397-08002B2CF9AE}" pid="8" name="MSIP_Label_8ca390d5-a4f3-448c-8368-24080179bc53_ActionId">
    <vt:lpwstr>04231770-6b80-4f0f-9a54-6259df13ab5c</vt:lpwstr>
  </property>
  <property fmtid="{D5CDD505-2E9C-101B-9397-08002B2CF9AE}" pid="9" name="MSIP_Label_8ca390d5-a4f3-448c-8368-24080179bc53_ContentBits">
    <vt:lpwstr>0</vt:lpwstr>
  </property>
</Properties>
</file>