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61EDD" w14:textId="77777777" w:rsidR="00AC142A" w:rsidRDefault="00AC142A" w:rsidP="00AC14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S1: Search terms by grant database</w:t>
      </w:r>
    </w:p>
    <w:p w14:paraId="720AED1B" w14:textId="77777777" w:rsidR="00AC142A" w:rsidRDefault="00AC142A" w:rsidP="00AC142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W w:w="9345" w:type="dxa"/>
        <w:tblBorders>
          <w:top w:val="nil"/>
          <w:left w:val="nil"/>
          <w:bottom w:val="nil"/>
          <w:right w:val="nil"/>
          <w:insideH w:val="nil"/>
          <w:insideV w:val="nil"/>
        </w:tblBorders>
        <w:tblLayout w:type="fixed"/>
        <w:tblLook w:val="0600" w:firstRow="0" w:lastRow="0" w:firstColumn="0" w:lastColumn="0" w:noHBand="1" w:noVBand="1"/>
      </w:tblPr>
      <w:tblGrid>
        <w:gridCol w:w="1860"/>
        <w:gridCol w:w="2670"/>
        <w:gridCol w:w="4815"/>
      </w:tblGrid>
      <w:tr w:rsidR="00AC142A" w14:paraId="0DCD82B8" w14:textId="77777777" w:rsidTr="00F227DB">
        <w:trPr>
          <w:trHeight w:val="495"/>
        </w:trPr>
        <w:tc>
          <w:tcPr>
            <w:tcW w:w="186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28372982" w14:textId="77777777" w:rsidR="00AC142A" w:rsidRDefault="00AC142A" w:rsidP="00F227D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Database</w:t>
            </w:r>
          </w:p>
        </w:tc>
        <w:tc>
          <w:tcPr>
            <w:tcW w:w="2670"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67402E13" w14:textId="77777777" w:rsidR="00AC142A" w:rsidRDefault="00AC142A" w:rsidP="00F227D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Agencies</w:t>
            </w:r>
          </w:p>
        </w:tc>
        <w:tc>
          <w:tcPr>
            <w:tcW w:w="4815"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2434848B" w14:textId="77777777" w:rsidR="00AC142A" w:rsidRDefault="00AC142A" w:rsidP="00F227D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Terms</w:t>
            </w:r>
          </w:p>
        </w:tc>
      </w:tr>
      <w:tr w:rsidR="00AC142A" w14:paraId="3A236B32" w14:textId="77777777" w:rsidTr="00F227DB">
        <w:trPr>
          <w:trHeight w:val="2145"/>
        </w:trPr>
        <w:tc>
          <w:tcPr>
            <w:tcW w:w="186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201C857E" w14:textId="77777777" w:rsidR="00AC142A" w:rsidRDefault="00AC142A" w:rsidP="00F227D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NIH </w:t>
            </w:r>
            <w:proofErr w:type="spellStart"/>
            <w:r>
              <w:rPr>
                <w:rFonts w:ascii="Times New Roman" w:eastAsia="Times New Roman" w:hAnsi="Times New Roman" w:cs="Times New Roman"/>
                <w:sz w:val="24"/>
                <w:szCs w:val="24"/>
              </w:rPr>
              <w:t>RePORTER</w:t>
            </w:r>
            <w:proofErr w:type="spellEnd"/>
          </w:p>
        </w:tc>
        <w:tc>
          <w:tcPr>
            <w:tcW w:w="2670" w:type="dxa"/>
            <w:tcBorders>
              <w:top w:val="nil"/>
              <w:left w:val="nil"/>
              <w:bottom w:val="single" w:sz="7" w:space="0" w:color="000000"/>
              <w:right w:val="single" w:sz="7" w:space="0" w:color="000000"/>
            </w:tcBorders>
            <w:tcMar>
              <w:top w:w="100" w:type="dxa"/>
              <w:left w:w="100" w:type="dxa"/>
              <w:bottom w:w="100" w:type="dxa"/>
              <w:right w:w="100" w:type="dxa"/>
            </w:tcMar>
          </w:tcPr>
          <w:p w14:paraId="0139F28B" w14:textId="77777777" w:rsidR="00AC142A" w:rsidRDefault="00AC142A" w:rsidP="00F227DB">
            <w:pPr>
              <w:rPr>
                <w:rFonts w:ascii="Times New Roman" w:eastAsia="Times New Roman" w:hAnsi="Times New Roman" w:cs="Times New Roman"/>
                <w:sz w:val="24"/>
                <w:szCs w:val="24"/>
              </w:rPr>
            </w:pPr>
            <w:r>
              <w:rPr>
                <w:rFonts w:ascii="Times New Roman" w:eastAsia="Times New Roman" w:hAnsi="Times New Roman" w:cs="Times New Roman"/>
                <w:sz w:val="24"/>
                <w:szCs w:val="24"/>
              </w:rPr>
              <w:t>AHRQ (1993-2023), ACF (2013-2017), (1993-1997), CDC (1993-2023), FDA (1993-2023), NIH (1985-2023), and VA (2009-2023)</w:t>
            </w:r>
          </w:p>
        </w:tc>
        <w:tc>
          <w:tcPr>
            <w:tcW w:w="4815" w:type="dxa"/>
            <w:tcBorders>
              <w:top w:val="nil"/>
              <w:left w:val="nil"/>
              <w:bottom w:val="single" w:sz="7" w:space="0" w:color="000000"/>
              <w:right w:val="single" w:sz="7" w:space="0" w:color="000000"/>
            </w:tcBorders>
            <w:tcMar>
              <w:top w:w="100" w:type="dxa"/>
              <w:left w:w="100" w:type="dxa"/>
              <w:bottom w:w="100" w:type="dxa"/>
              <w:right w:w="100" w:type="dxa"/>
            </w:tcMar>
          </w:tcPr>
          <w:p w14:paraId="271A61B7" w14:textId="77777777" w:rsidR="00AC142A" w:rsidRDefault="00AC142A" w:rsidP="00F227D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(firearm OR handgun OR gun) NOT (microscopy OR genomic OR gene OR assay OR ion OR microbiome OR proteomic OR mass OR spec OR sequence OR microbiota OR micro* OR biomarker OR cancer OR </w:t>
            </w:r>
            <w:proofErr w:type="spellStart"/>
            <w:r>
              <w:rPr>
                <w:rFonts w:ascii="Times New Roman" w:eastAsia="Times New Roman" w:hAnsi="Times New Roman" w:cs="Times New Roman"/>
                <w:sz w:val="24"/>
                <w:szCs w:val="24"/>
              </w:rPr>
              <w:t>biolog</w:t>
            </w:r>
            <w:proofErr w:type="spellEnd"/>
            <w:r>
              <w:rPr>
                <w:rFonts w:ascii="Times New Roman" w:eastAsia="Times New Roman" w:hAnsi="Times New Roman" w:cs="Times New Roman"/>
                <w:sz w:val="24"/>
                <w:szCs w:val="24"/>
              </w:rPr>
              <w:t>* OR imaging OR Vitro OR Homeostasis OR XRAY OR protein OR Virus OR sequencing)</w:t>
            </w:r>
          </w:p>
        </w:tc>
      </w:tr>
      <w:tr w:rsidR="00AC142A" w14:paraId="3F81C9C4" w14:textId="77777777" w:rsidTr="00F227DB">
        <w:trPr>
          <w:trHeight w:val="1050"/>
        </w:trPr>
        <w:tc>
          <w:tcPr>
            <w:tcW w:w="186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7BD4279A" w14:textId="77777777" w:rsidR="00AC142A" w:rsidRDefault="00AC142A" w:rsidP="00F227DB">
            <w:pPr>
              <w:rPr>
                <w:rFonts w:ascii="Times New Roman" w:eastAsia="Times New Roman" w:hAnsi="Times New Roman" w:cs="Times New Roman"/>
                <w:sz w:val="24"/>
                <w:szCs w:val="24"/>
              </w:rPr>
            </w:pPr>
            <w:r>
              <w:rPr>
                <w:rFonts w:ascii="Times New Roman" w:eastAsia="Times New Roman" w:hAnsi="Times New Roman" w:cs="Times New Roman"/>
                <w:sz w:val="24"/>
                <w:szCs w:val="24"/>
              </w:rPr>
              <w:t>NIJ Listing of Funded Projects</w:t>
            </w:r>
          </w:p>
        </w:tc>
        <w:tc>
          <w:tcPr>
            <w:tcW w:w="2670" w:type="dxa"/>
            <w:tcBorders>
              <w:top w:val="nil"/>
              <w:left w:val="nil"/>
              <w:bottom w:val="single" w:sz="7" w:space="0" w:color="000000"/>
              <w:right w:val="single" w:sz="7" w:space="0" w:color="000000"/>
            </w:tcBorders>
            <w:tcMar>
              <w:top w:w="100" w:type="dxa"/>
              <w:left w:w="100" w:type="dxa"/>
              <w:bottom w:w="100" w:type="dxa"/>
              <w:right w:w="100" w:type="dxa"/>
            </w:tcMar>
          </w:tcPr>
          <w:p w14:paraId="15003DA7" w14:textId="77777777" w:rsidR="00AC142A" w:rsidRDefault="00AC142A" w:rsidP="00F227DB">
            <w:pPr>
              <w:rPr>
                <w:rFonts w:ascii="Times New Roman" w:eastAsia="Times New Roman" w:hAnsi="Times New Roman" w:cs="Times New Roman"/>
                <w:sz w:val="24"/>
                <w:szCs w:val="24"/>
              </w:rPr>
            </w:pPr>
            <w:r>
              <w:rPr>
                <w:rFonts w:ascii="Times New Roman" w:eastAsia="Times New Roman" w:hAnsi="Times New Roman" w:cs="Times New Roman"/>
                <w:sz w:val="24"/>
                <w:szCs w:val="24"/>
              </w:rPr>
              <w:t>NIJ (2015-2022)</w:t>
            </w:r>
          </w:p>
        </w:tc>
        <w:tc>
          <w:tcPr>
            <w:tcW w:w="4815" w:type="dxa"/>
            <w:tcBorders>
              <w:top w:val="nil"/>
              <w:left w:val="nil"/>
              <w:bottom w:val="single" w:sz="7" w:space="0" w:color="000000"/>
              <w:right w:val="single" w:sz="7" w:space="0" w:color="000000"/>
            </w:tcBorders>
            <w:tcMar>
              <w:top w:w="100" w:type="dxa"/>
              <w:left w:w="100" w:type="dxa"/>
              <w:bottom w:w="100" w:type="dxa"/>
              <w:right w:w="100" w:type="dxa"/>
            </w:tcMar>
          </w:tcPr>
          <w:p w14:paraId="4549E923" w14:textId="77777777" w:rsidR="00AC142A" w:rsidRDefault="00AC142A" w:rsidP="00F227DB">
            <w:pPr>
              <w:rPr>
                <w:rFonts w:ascii="Times New Roman" w:eastAsia="Times New Roman" w:hAnsi="Times New Roman" w:cs="Times New Roman"/>
                <w:sz w:val="24"/>
                <w:szCs w:val="24"/>
              </w:rPr>
            </w:pPr>
            <w:r>
              <w:rPr>
                <w:rFonts w:ascii="Times New Roman" w:eastAsia="Times New Roman" w:hAnsi="Times New Roman" w:cs="Times New Roman"/>
                <w:sz w:val="24"/>
                <w:szCs w:val="24"/>
              </w:rPr>
              <w:t>Firearm or Firearms or Gun or Guns or Handgun or Handguns or Weapon or Weapons or Gunshot or Gunshots</w:t>
            </w:r>
          </w:p>
        </w:tc>
      </w:tr>
      <w:tr w:rsidR="00AC142A" w14:paraId="2DAD52C6" w14:textId="77777777" w:rsidTr="00F227DB">
        <w:trPr>
          <w:trHeight w:val="765"/>
        </w:trPr>
        <w:tc>
          <w:tcPr>
            <w:tcW w:w="186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71264D2D" w14:textId="77777777" w:rsidR="00AC142A" w:rsidRDefault="00AC142A" w:rsidP="00F227DB">
            <w:pPr>
              <w:rPr>
                <w:rFonts w:ascii="Times New Roman" w:eastAsia="Times New Roman" w:hAnsi="Times New Roman" w:cs="Times New Roman"/>
                <w:sz w:val="24"/>
                <w:szCs w:val="24"/>
              </w:rPr>
            </w:pPr>
            <w:r>
              <w:rPr>
                <w:rFonts w:ascii="Times New Roman" w:eastAsia="Times New Roman" w:hAnsi="Times New Roman" w:cs="Times New Roman"/>
                <w:sz w:val="24"/>
                <w:szCs w:val="24"/>
              </w:rPr>
              <w:t>NSF Award Search</w:t>
            </w:r>
          </w:p>
        </w:tc>
        <w:tc>
          <w:tcPr>
            <w:tcW w:w="2670" w:type="dxa"/>
            <w:tcBorders>
              <w:top w:val="nil"/>
              <w:left w:val="nil"/>
              <w:bottom w:val="single" w:sz="7" w:space="0" w:color="000000"/>
              <w:right w:val="single" w:sz="7" w:space="0" w:color="000000"/>
            </w:tcBorders>
            <w:tcMar>
              <w:top w:w="100" w:type="dxa"/>
              <w:left w:w="100" w:type="dxa"/>
              <w:bottom w:w="100" w:type="dxa"/>
              <w:right w:w="100" w:type="dxa"/>
            </w:tcMar>
          </w:tcPr>
          <w:p w14:paraId="656BA38B" w14:textId="77777777" w:rsidR="00AC142A" w:rsidRDefault="00AC142A" w:rsidP="00F227DB">
            <w:pPr>
              <w:rPr>
                <w:rFonts w:ascii="Times New Roman" w:eastAsia="Times New Roman" w:hAnsi="Times New Roman" w:cs="Times New Roman"/>
                <w:sz w:val="24"/>
                <w:szCs w:val="24"/>
              </w:rPr>
            </w:pPr>
            <w:r>
              <w:rPr>
                <w:rFonts w:ascii="Times New Roman" w:eastAsia="Times New Roman" w:hAnsi="Times New Roman" w:cs="Times New Roman"/>
                <w:sz w:val="24"/>
                <w:szCs w:val="24"/>
              </w:rPr>
              <w:t>NSF (1959-2023)</w:t>
            </w:r>
          </w:p>
        </w:tc>
        <w:tc>
          <w:tcPr>
            <w:tcW w:w="4815" w:type="dxa"/>
            <w:tcBorders>
              <w:top w:val="nil"/>
              <w:left w:val="nil"/>
              <w:bottom w:val="single" w:sz="7" w:space="0" w:color="000000"/>
              <w:right w:val="single" w:sz="7" w:space="0" w:color="000000"/>
            </w:tcBorders>
            <w:tcMar>
              <w:top w:w="100" w:type="dxa"/>
              <w:left w:w="100" w:type="dxa"/>
              <w:bottom w:w="100" w:type="dxa"/>
              <w:right w:w="100" w:type="dxa"/>
            </w:tcMar>
          </w:tcPr>
          <w:p w14:paraId="6D6DF06C" w14:textId="77777777" w:rsidR="00AC142A" w:rsidRDefault="00AC142A" w:rsidP="00F227DB">
            <w:pPr>
              <w:rPr>
                <w:rFonts w:ascii="Times New Roman" w:eastAsia="Times New Roman" w:hAnsi="Times New Roman" w:cs="Times New Roman"/>
                <w:sz w:val="24"/>
                <w:szCs w:val="24"/>
              </w:rPr>
            </w:pPr>
            <w:r>
              <w:rPr>
                <w:rFonts w:ascii="Times New Roman" w:eastAsia="Times New Roman" w:hAnsi="Times New Roman" w:cs="Times New Roman"/>
                <w:sz w:val="24"/>
                <w:szCs w:val="24"/>
              </w:rPr>
              <w:t>Firearm or Firearms or Gun or Guns or Handgun or Handguns</w:t>
            </w:r>
          </w:p>
        </w:tc>
      </w:tr>
      <w:tr w:rsidR="00AC142A" w14:paraId="72171BC6" w14:textId="77777777" w:rsidTr="00F227DB">
        <w:trPr>
          <w:trHeight w:val="1050"/>
        </w:trPr>
        <w:tc>
          <w:tcPr>
            <w:tcW w:w="186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6D4D5337" w14:textId="77777777" w:rsidR="00AC142A" w:rsidRDefault="00AC142A" w:rsidP="00F227DB">
            <w:pPr>
              <w:rPr>
                <w:rFonts w:ascii="Times New Roman" w:eastAsia="Times New Roman" w:hAnsi="Times New Roman" w:cs="Times New Roman"/>
                <w:sz w:val="24"/>
                <w:szCs w:val="24"/>
              </w:rPr>
            </w:pPr>
            <w:r>
              <w:rPr>
                <w:rFonts w:ascii="Times New Roman" w:eastAsia="Times New Roman" w:hAnsi="Times New Roman" w:cs="Times New Roman"/>
                <w:sz w:val="24"/>
                <w:szCs w:val="24"/>
              </w:rPr>
              <w:t>SAMHSA Grants Dashboard</w:t>
            </w:r>
          </w:p>
        </w:tc>
        <w:tc>
          <w:tcPr>
            <w:tcW w:w="2670" w:type="dxa"/>
            <w:tcBorders>
              <w:top w:val="nil"/>
              <w:left w:val="nil"/>
              <w:bottom w:val="single" w:sz="7" w:space="0" w:color="000000"/>
              <w:right w:val="single" w:sz="7" w:space="0" w:color="000000"/>
            </w:tcBorders>
            <w:tcMar>
              <w:top w:w="100" w:type="dxa"/>
              <w:left w:w="100" w:type="dxa"/>
              <w:bottom w:w="100" w:type="dxa"/>
              <w:right w:w="100" w:type="dxa"/>
            </w:tcMar>
          </w:tcPr>
          <w:p w14:paraId="4A7E444A" w14:textId="77777777" w:rsidR="00AC142A" w:rsidRDefault="00AC142A" w:rsidP="00F227DB">
            <w:pPr>
              <w:rPr>
                <w:rFonts w:ascii="Times New Roman" w:eastAsia="Times New Roman" w:hAnsi="Times New Roman" w:cs="Times New Roman"/>
                <w:sz w:val="24"/>
                <w:szCs w:val="24"/>
              </w:rPr>
            </w:pPr>
            <w:r>
              <w:rPr>
                <w:rFonts w:ascii="Times New Roman" w:eastAsia="Times New Roman" w:hAnsi="Times New Roman" w:cs="Times New Roman"/>
                <w:sz w:val="24"/>
                <w:szCs w:val="24"/>
              </w:rPr>
              <w:t>SAMHSA (2014-2023)</w:t>
            </w:r>
          </w:p>
        </w:tc>
        <w:tc>
          <w:tcPr>
            <w:tcW w:w="4815" w:type="dxa"/>
            <w:tcBorders>
              <w:top w:val="nil"/>
              <w:left w:val="nil"/>
              <w:bottom w:val="single" w:sz="7" w:space="0" w:color="000000"/>
              <w:right w:val="single" w:sz="7" w:space="0" w:color="000000"/>
            </w:tcBorders>
            <w:tcMar>
              <w:top w:w="100" w:type="dxa"/>
              <w:left w:w="100" w:type="dxa"/>
              <w:bottom w:w="100" w:type="dxa"/>
              <w:right w:w="100" w:type="dxa"/>
            </w:tcMar>
          </w:tcPr>
          <w:p w14:paraId="690EA685" w14:textId="77777777" w:rsidR="00AC142A" w:rsidRDefault="00AC142A" w:rsidP="00F227DB">
            <w:pPr>
              <w:rPr>
                <w:rFonts w:ascii="Times New Roman" w:eastAsia="Times New Roman" w:hAnsi="Times New Roman" w:cs="Times New Roman"/>
                <w:sz w:val="24"/>
                <w:szCs w:val="24"/>
              </w:rPr>
            </w:pPr>
            <w:r>
              <w:rPr>
                <w:rFonts w:ascii="Times New Roman" w:eastAsia="Times New Roman" w:hAnsi="Times New Roman" w:cs="Times New Roman"/>
                <w:sz w:val="24"/>
                <w:szCs w:val="24"/>
              </w:rPr>
              <w:t>Firearm or Firearms or Gun or Guns or Handgun or Handguns</w:t>
            </w:r>
          </w:p>
        </w:tc>
      </w:tr>
    </w:tbl>
    <w:p w14:paraId="7B916480" w14:textId="77777777" w:rsidR="00AC142A" w:rsidRDefault="00AC142A" w:rsidP="00AC142A">
      <w:pPr>
        <w:rPr>
          <w:rFonts w:ascii="Times New Roman" w:eastAsia="Times New Roman" w:hAnsi="Times New Roman" w:cs="Times New Roman"/>
          <w:sz w:val="24"/>
          <w:szCs w:val="24"/>
        </w:rPr>
      </w:pPr>
      <w:r>
        <w:rPr>
          <w:rFonts w:ascii="Times New Roman" w:eastAsia="Times New Roman" w:hAnsi="Times New Roman" w:cs="Times New Roman"/>
          <w:sz w:val="24"/>
          <w:szCs w:val="24"/>
        </w:rPr>
        <w:t>ACF, Administration for Children and Families; AHRQ, Agency for Healthcare Research and Quality; CDC, Centers for Disease Control and Prevention; FDA, Food and Drug Administration; HRSA, Health Resources and Services Administration; NIH, National Institutes of Health; NIJ, National Institute of Justice; NSF, National Science Foundation; SAMHSA, Substance Abuse and Mental Health Services Administration; TAGGS, Tracking Accountability in Government Grants System; VA, Veterans Affairs.</w:t>
      </w:r>
      <w:r>
        <w:rPr>
          <w:rFonts w:ascii="Times New Roman" w:eastAsia="Times New Roman" w:hAnsi="Times New Roman" w:cs="Times New Roman"/>
          <w:sz w:val="24"/>
          <w:szCs w:val="24"/>
        </w:rPr>
        <w:br/>
      </w:r>
    </w:p>
    <w:p w14:paraId="13C98028" w14:textId="77777777" w:rsidR="00AC142A" w:rsidRDefault="00AC142A" w:rsidP="00AC142A">
      <w:pPr>
        <w:rPr>
          <w:rFonts w:ascii="Times New Roman" w:eastAsia="Times New Roman" w:hAnsi="Times New Roman" w:cs="Times New Roman"/>
          <w:sz w:val="24"/>
          <w:szCs w:val="24"/>
        </w:rPr>
      </w:pPr>
      <w:r>
        <w:rPr>
          <w:rFonts w:ascii="Times New Roman" w:eastAsia="Times New Roman" w:hAnsi="Times New Roman" w:cs="Times New Roman"/>
          <w:sz w:val="24"/>
          <w:szCs w:val="24"/>
        </w:rPr>
        <w:t>We extracted federal grant data from the earliest year available up to 2023, if possible. VA data was available beginning in 2009, ACF data in 2013, SAMHSA in 2014, and NIJ in 2015.</w:t>
      </w:r>
    </w:p>
    <w:p w14:paraId="25E7E739" w14:textId="77777777" w:rsidR="004B3E9A" w:rsidRDefault="004B3E9A"/>
    <w:sectPr w:rsidR="004B3E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6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6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42A"/>
    <w:rsid w:val="000F65BC"/>
    <w:rsid w:val="00181090"/>
    <w:rsid w:val="00206A40"/>
    <w:rsid w:val="00216F14"/>
    <w:rsid w:val="00231DBE"/>
    <w:rsid w:val="00315232"/>
    <w:rsid w:val="00346CFB"/>
    <w:rsid w:val="003A234E"/>
    <w:rsid w:val="003C4BDC"/>
    <w:rsid w:val="003E0AAE"/>
    <w:rsid w:val="0047355A"/>
    <w:rsid w:val="004B3E9A"/>
    <w:rsid w:val="004D5F09"/>
    <w:rsid w:val="0052144C"/>
    <w:rsid w:val="00547C39"/>
    <w:rsid w:val="0057010E"/>
    <w:rsid w:val="0058583F"/>
    <w:rsid w:val="00693E41"/>
    <w:rsid w:val="00772767"/>
    <w:rsid w:val="007A52E0"/>
    <w:rsid w:val="0084741D"/>
    <w:rsid w:val="00847B77"/>
    <w:rsid w:val="008602BB"/>
    <w:rsid w:val="008C7279"/>
    <w:rsid w:val="00AC142A"/>
    <w:rsid w:val="00B110AA"/>
    <w:rsid w:val="00B81954"/>
    <w:rsid w:val="00C57B5B"/>
    <w:rsid w:val="00D00CB0"/>
    <w:rsid w:val="00D440C2"/>
    <w:rsid w:val="00EB48CC"/>
    <w:rsid w:val="00F0558F"/>
    <w:rsid w:val="00F703D2"/>
    <w:rsid w:val="00F73C55"/>
    <w:rsid w:val="00F85FE2"/>
    <w:rsid w:val="00F97C6A"/>
    <w:rsid w:val="00FD6CD9"/>
    <w:rsid w:val="00FE1B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29F1CA7F"/>
  <w15:chartTrackingRefBased/>
  <w15:docId w15:val="{517E6A02-9D25-E342-B167-B3D1796F0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42A"/>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AC142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AC142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AC142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AC142A"/>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AC142A"/>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AC142A"/>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AC142A"/>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AC142A"/>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AC142A"/>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14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14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14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14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14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14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14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14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142A"/>
    <w:rPr>
      <w:rFonts w:eastAsiaTheme="majorEastAsia" w:cstheme="majorBidi"/>
      <w:color w:val="272727" w:themeColor="text1" w:themeTint="D8"/>
    </w:rPr>
  </w:style>
  <w:style w:type="paragraph" w:styleId="Title">
    <w:name w:val="Title"/>
    <w:basedOn w:val="Normal"/>
    <w:next w:val="Normal"/>
    <w:link w:val="TitleChar"/>
    <w:uiPriority w:val="10"/>
    <w:qFormat/>
    <w:rsid w:val="00AC142A"/>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AC14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142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AC14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142A"/>
    <w:pPr>
      <w:spacing w:before="160" w:after="160" w:line="278" w:lineRule="auto"/>
      <w:jc w:val="center"/>
    </w:pPr>
    <w:rPr>
      <w:rFonts w:asciiTheme="minorHAnsi" w:eastAsiaTheme="minorEastAsia"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AC142A"/>
    <w:rPr>
      <w:i/>
      <w:iCs/>
      <w:color w:val="404040" w:themeColor="text1" w:themeTint="BF"/>
    </w:rPr>
  </w:style>
  <w:style w:type="paragraph" w:styleId="ListParagraph">
    <w:name w:val="List Paragraph"/>
    <w:basedOn w:val="Normal"/>
    <w:uiPriority w:val="34"/>
    <w:qFormat/>
    <w:rsid w:val="00AC142A"/>
    <w:pPr>
      <w:spacing w:after="160" w:line="278" w:lineRule="auto"/>
      <w:ind w:left="720"/>
      <w:contextualSpacing/>
    </w:pPr>
    <w:rPr>
      <w:rFonts w:asciiTheme="minorHAnsi" w:eastAsiaTheme="minorEastAsia"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AC142A"/>
    <w:rPr>
      <w:i/>
      <w:iCs/>
      <w:color w:val="0F4761" w:themeColor="accent1" w:themeShade="BF"/>
    </w:rPr>
  </w:style>
  <w:style w:type="paragraph" w:styleId="IntenseQuote">
    <w:name w:val="Intense Quote"/>
    <w:basedOn w:val="Normal"/>
    <w:next w:val="Normal"/>
    <w:link w:val="IntenseQuoteChar"/>
    <w:uiPriority w:val="30"/>
    <w:qFormat/>
    <w:rsid w:val="00AC142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AC142A"/>
    <w:rPr>
      <w:i/>
      <w:iCs/>
      <w:color w:val="0F4761" w:themeColor="accent1" w:themeShade="BF"/>
    </w:rPr>
  </w:style>
  <w:style w:type="character" w:styleId="IntenseReference">
    <w:name w:val="Intense Reference"/>
    <w:basedOn w:val="DefaultParagraphFont"/>
    <w:uiPriority w:val="32"/>
    <w:qFormat/>
    <w:rsid w:val="00AC142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221</Words>
  <Characters>1265</Characters>
  <Application>Microsoft Office Word</Application>
  <DocSecurity>0</DocSecurity>
  <Lines>10</Lines>
  <Paragraphs>2</Paragraphs>
  <ScaleCrop>false</ScaleCrop>
  <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Chang, Christopher</dc:creator>
  <cp:keywords/>
  <dc:description/>
  <cp:lastModifiedBy>Chang, Christopher</cp:lastModifiedBy>
  <cp:revision>1</cp:revision>
  <dcterms:created xsi:type="dcterms:W3CDTF">2025-09-02T20:49:00Z</dcterms:created>
  <dcterms:modified xsi:type="dcterms:W3CDTF">2025-09-02T20:50:00Z</dcterms:modified>
</cp:coreProperties>
</file>