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8B5E5" w14:textId="66725E1D" w:rsidR="007905C1" w:rsidRPr="007F385D" w:rsidRDefault="007905C1" w:rsidP="00BB60A1">
      <w:pPr>
        <w:rPr>
          <w:rFonts w:cs="Arial"/>
          <w:b/>
          <w:bCs/>
          <w:color w:val="000000" w:themeColor="text1"/>
          <w:szCs w:val="21"/>
        </w:rPr>
      </w:pPr>
      <w:r w:rsidRPr="007F385D">
        <w:rPr>
          <w:rFonts w:cs="Arial"/>
          <w:b/>
          <w:bCs/>
          <w:color w:val="000000" w:themeColor="text1"/>
          <w:szCs w:val="21"/>
        </w:rPr>
        <w:t xml:space="preserve">Supplement A </w:t>
      </w:r>
    </w:p>
    <w:p w14:paraId="01E66ACC" w14:textId="77777777" w:rsidR="007905C1" w:rsidRPr="007F385D" w:rsidRDefault="007905C1" w:rsidP="00BB60A1">
      <w:pPr>
        <w:rPr>
          <w:rFonts w:cs="Arial"/>
          <w:b/>
          <w:bCs/>
          <w:color w:val="000000" w:themeColor="text1"/>
          <w:szCs w:val="21"/>
        </w:rPr>
      </w:pPr>
    </w:p>
    <w:p w14:paraId="7DE27D07" w14:textId="08B3D6D7" w:rsidR="13B84B22" w:rsidRDefault="13B84B22" w:rsidP="7035C8F3">
      <w:pPr>
        <w:rPr>
          <w:rFonts w:eastAsia="Arial" w:cs="Arial"/>
          <w:szCs w:val="22"/>
        </w:rPr>
      </w:pPr>
      <w:r w:rsidRPr="7035C8F3">
        <w:rPr>
          <w:rFonts w:eastAsia="Arial" w:cs="Arial"/>
          <w:szCs w:val="22"/>
        </w:rPr>
        <w:t>Paired t</w:t>
      </w:r>
      <w:r w:rsidRPr="7035C8F3">
        <w:rPr>
          <w:rFonts w:eastAsia="Arial" w:cs="Arial"/>
          <w:i/>
          <w:iCs/>
          <w:szCs w:val="22"/>
        </w:rPr>
        <w:t>-</w:t>
      </w:r>
      <w:r w:rsidRPr="7035C8F3">
        <w:rPr>
          <w:rFonts w:eastAsia="Arial" w:cs="Arial"/>
          <w:szCs w:val="22"/>
        </w:rPr>
        <w:t>tests were conducted at the state level to assess whether there was a statistically significant change (alpha = 0.05) in the annual number of ERPO petitions filed after law implementation compared with the pre-implementation period, during which the annual petition volume was zero. This approach enabled identification of states demonstrating sustained, nonzero ERPO activity following enactment. Those with statistically significant increases in annual petition counts. This method provides a straightforward and reproducible approach for quantifying implementation intensity across states in quasi-experimental analyses.</w:t>
      </w:r>
    </w:p>
    <w:p w14:paraId="0D1338CA" w14:textId="77777777" w:rsidR="009A1BD4" w:rsidRDefault="009A1BD4" w:rsidP="7035C8F3">
      <w:pPr>
        <w:rPr>
          <w:rFonts w:eastAsia="Arial" w:cs="Arial"/>
          <w:szCs w:val="22"/>
        </w:rPr>
      </w:pPr>
    </w:p>
    <w:p w14:paraId="52F3CCD2" w14:textId="77777777" w:rsidR="009A1BD4" w:rsidRDefault="009A1BD4" w:rsidP="009A1BD4">
      <w:pPr>
        <w:rPr>
          <w:rFonts w:cs="Arial"/>
          <w:b/>
          <w:bCs/>
          <w:color w:val="000000" w:themeColor="text1"/>
        </w:rPr>
      </w:pPr>
      <w:r w:rsidRPr="2BAA9195">
        <w:rPr>
          <w:rFonts w:cs="Arial"/>
          <w:b/>
          <w:bCs/>
          <w:color w:val="000000" w:themeColor="text1"/>
        </w:rPr>
        <w:t>States With and Without Statistically Significant Post-Enactment Increases in ERPO Petitions Using 2-Sided t-test of Significance</w:t>
      </w:r>
    </w:p>
    <w:p w14:paraId="6E057193" w14:textId="77777777" w:rsidR="009A1BD4" w:rsidRDefault="009A1BD4" w:rsidP="009A1BD4">
      <w:pPr>
        <w:rPr>
          <w:rFonts w:cs="Arial"/>
          <w:b/>
          <w:bCs/>
          <w:color w:val="000000" w:themeColor="text1"/>
        </w:rPr>
      </w:pPr>
    </w:p>
    <w:tbl>
      <w:tblPr>
        <w:tblStyle w:val="TableGrid"/>
        <w:tblW w:w="0" w:type="auto"/>
        <w:tblLayout w:type="fixed"/>
        <w:tblLook w:val="06A0" w:firstRow="1" w:lastRow="0" w:firstColumn="1" w:lastColumn="0" w:noHBand="1" w:noVBand="1"/>
      </w:tblPr>
      <w:tblGrid>
        <w:gridCol w:w="7200"/>
        <w:gridCol w:w="7200"/>
      </w:tblGrid>
      <w:tr w:rsidR="009A1BD4" w14:paraId="233B9393" w14:textId="77777777" w:rsidTr="001F1191">
        <w:trPr>
          <w:trHeight w:val="300"/>
        </w:trPr>
        <w:tc>
          <w:tcPr>
            <w:tcW w:w="7200" w:type="dxa"/>
            <w:tcBorders>
              <w:left w:val="nil"/>
            </w:tcBorders>
          </w:tcPr>
          <w:p w14:paraId="61E2F3B6" w14:textId="77777777" w:rsidR="009A1BD4" w:rsidRDefault="009A1BD4" w:rsidP="001F1191">
            <w:pPr>
              <w:rPr>
                <w:rFonts w:cs="Arial"/>
                <w:b/>
                <w:bCs/>
                <w:color w:val="000000" w:themeColor="text1"/>
              </w:rPr>
            </w:pPr>
            <w:r w:rsidRPr="2BAA9195">
              <w:rPr>
                <w:rFonts w:cs="Arial"/>
                <w:b/>
                <w:bCs/>
                <w:color w:val="000000" w:themeColor="text1"/>
              </w:rPr>
              <w:t>States with Statistically Significant ERPO Petition Increases [</w:t>
            </w:r>
            <w:proofErr w:type="gramStart"/>
            <w:r w:rsidRPr="2BAA9195">
              <w:rPr>
                <w:rFonts w:cs="Arial"/>
                <w:b/>
                <w:bCs/>
                <w:color w:val="000000" w:themeColor="text1"/>
              </w:rPr>
              <w:t>State(</w:t>
            </w:r>
            <w:proofErr w:type="gramEnd"/>
            <w:r w:rsidRPr="2BAA9195">
              <w:rPr>
                <w:rFonts w:cs="Arial"/>
                <w:b/>
                <w:bCs/>
                <w:color w:val="000000" w:themeColor="text1"/>
              </w:rPr>
              <w:t>FIPS)]</w:t>
            </w:r>
          </w:p>
        </w:tc>
        <w:tc>
          <w:tcPr>
            <w:tcW w:w="7200" w:type="dxa"/>
            <w:tcBorders>
              <w:right w:val="nil"/>
            </w:tcBorders>
          </w:tcPr>
          <w:p w14:paraId="5AAC68C1" w14:textId="77777777" w:rsidR="009A1BD4" w:rsidRDefault="009A1BD4" w:rsidP="001F1191">
            <w:pPr>
              <w:rPr>
                <w:rFonts w:cs="Arial"/>
                <w:b/>
                <w:bCs/>
                <w:color w:val="000000" w:themeColor="text1"/>
              </w:rPr>
            </w:pPr>
            <w:r w:rsidRPr="2BAA9195">
              <w:rPr>
                <w:rFonts w:cs="Arial"/>
                <w:b/>
                <w:bCs/>
                <w:color w:val="000000" w:themeColor="text1"/>
              </w:rPr>
              <w:t>States without Statistically Significant ERPO Petition Increases [</w:t>
            </w:r>
            <w:proofErr w:type="gramStart"/>
            <w:r w:rsidRPr="2BAA9195">
              <w:rPr>
                <w:rFonts w:cs="Arial"/>
                <w:b/>
                <w:bCs/>
                <w:color w:val="000000" w:themeColor="text1"/>
              </w:rPr>
              <w:t>State(</w:t>
            </w:r>
            <w:proofErr w:type="spellStart"/>
            <w:proofErr w:type="gramEnd"/>
            <w:r w:rsidRPr="2BAA9195">
              <w:rPr>
                <w:rFonts w:cs="Arial"/>
                <w:b/>
                <w:bCs/>
                <w:color w:val="000000" w:themeColor="text1"/>
              </w:rPr>
              <w:t>Fips</w:t>
            </w:r>
            <w:proofErr w:type="spellEnd"/>
            <w:r w:rsidRPr="2BAA9195">
              <w:rPr>
                <w:rFonts w:cs="Arial"/>
                <w:b/>
                <w:bCs/>
                <w:color w:val="000000" w:themeColor="text1"/>
              </w:rPr>
              <w:t>)]</w:t>
            </w:r>
          </w:p>
        </w:tc>
      </w:tr>
      <w:tr w:rsidR="009A1BD4" w14:paraId="6AF260C8" w14:textId="77777777" w:rsidTr="001F1191">
        <w:trPr>
          <w:trHeight w:val="300"/>
        </w:trPr>
        <w:tc>
          <w:tcPr>
            <w:tcW w:w="7200" w:type="dxa"/>
            <w:tcBorders>
              <w:left w:val="nil"/>
            </w:tcBorders>
          </w:tcPr>
          <w:p w14:paraId="3F99319D" w14:textId="77777777" w:rsidR="009A1BD4" w:rsidRDefault="009A1BD4" w:rsidP="001F1191">
            <w:pPr>
              <w:rPr>
                <w:rFonts w:cs="Arial"/>
                <w:color w:val="000000" w:themeColor="text1"/>
              </w:rPr>
            </w:pPr>
            <w:r w:rsidRPr="2BAA9195">
              <w:rPr>
                <w:rFonts w:cs="Arial"/>
                <w:color w:val="000000" w:themeColor="text1"/>
              </w:rPr>
              <w:t>California (6)</w:t>
            </w:r>
          </w:p>
          <w:p w14:paraId="73112B40" w14:textId="77777777" w:rsidR="009A1BD4" w:rsidRDefault="009A1BD4" w:rsidP="001F1191">
            <w:pPr>
              <w:rPr>
                <w:rFonts w:cs="Arial"/>
                <w:color w:val="000000" w:themeColor="text1"/>
              </w:rPr>
            </w:pPr>
            <w:r w:rsidRPr="2BAA9195">
              <w:rPr>
                <w:rFonts w:cs="Arial"/>
                <w:color w:val="000000" w:themeColor="text1"/>
              </w:rPr>
              <w:t>Connecticut (9)</w:t>
            </w:r>
          </w:p>
          <w:p w14:paraId="74B52092" w14:textId="77777777" w:rsidR="009A1BD4" w:rsidRDefault="009A1BD4" w:rsidP="001F1191">
            <w:pPr>
              <w:rPr>
                <w:rFonts w:cs="Arial"/>
                <w:color w:val="000000" w:themeColor="text1"/>
              </w:rPr>
            </w:pPr>
            <w:r w:rsidRPr="2BAA9195">
              <w:rPr>
                <w:rFonts w:cs="Arial"/>
                <w:color w:val="000000" w:themeColor="text1"/>
              </w:rPr>
              <w:t>Delaware (10)</w:t>
            </w:r>
          </w:p>
          <w:p w14:paraId="63AF77A6" w14:textId="77777777" w:rsidR="009A1BD4" w:rsidRDefault="009A1BD4" w:rsidP="001F1191">
            <w:pPr>
              <w:rPr>
                <w:rFonts w:cs="Arial"/>
                <w:color w:val="000000" w:themeColor="text1"/>
              </w:rPr>
            </w:pPr>
            <w:r w:rsidRPr="2BAA9195">
              <w:rPr>
                <w:rFonts w:cs="Arial"/>
                <w:color w:val="000000" w:themeColor="text1"/>
              </w:rPr>
              <w:t>Florida (12)</w:t>
            </w:r>
          </w:p>
          <w:p w14:paraId="5D8E09D3" w14:textId="77777777" w:rsidR="009A1BD4" w:rsidRDefault="009A1BD4" w:rsidP="001F1191">
            <w:pPr>
              <w:rPr>
                <w:rFonts w:cs="Arial"/>
                <w:color w:val="000000" w:themeColor="text1"/>
              </w:rPr>
            </w:pPr>
            <w:r w:rsidRPr="2BAA9195">
              <w:rPr>
                <w:rFonts w:cs="Arial"/>
                <w:color w:val="000000" w:themeColor="text1"/>
              </w:rPr>
              <w:t>Illinois (17)</w:t>
            </w:r>
          </w:p>
          <w:p w14:paraId="2D1BBA6C" w14:textId="77777777" w:rsidR="009A1BD4" w:rsidRDefault="009A1BD4" w:rsidP="001F1191">
            <w:pPr>
              <w:rPr>
                <w:rFonts w:cs="Arial"/>
                <w:color w:val="000000" w:themeColor="text1"/>
              </w:rPr>
            </w:pPr>
            <w:r w:rsidRPr="2BAA9195">
              <w:rPr>
                <w:rFonts w:cs="Arial"/>
                <w:color w:val="000000" w:themeColor="text1"/>
              </w:rPr>
              <w:t>Maryland (24)</w:t>
            </w:r>
          </w:p>
          <w:p w14:paraId="1BCB81C0" w14:textId="77777777" w:rsidR="009A1BD4" w:rsidRDefault="009A1BD4" w:rsidP="001F1191">
            <w:pPr>
              <w:rPr>
                <w:rFonts w:cs="Arial"/>
                <w:color w:val="000000" w:themeColor="text1"/>
              </w:rPr>
            </w:pPr>
            <w:r w:rsidRPr="2BAA9195">
              <w:rPr>
                <w:rFonts w:cs="Arial"/>
                <w:color w:val="000000" w:themeColor="text1"/>
              </w:rPr>
              <w:t>Massachusetts (25)</w:t>
            </w:r>
          </w:p>
          <w:p w14:paraId="693D6549" w14:textId="77777777" w:rsidR="009A1BD4" w:rsidRDefault="009A1BD4" w:rsidP="001F1191">
            <w:pPr>
              <w:rPr>
                <w:rFonts w:cs="Arial"/>
                <w:color w:val="000000" w:themeColor="text1"/>
              </w:rPr>
            </w:pPr>
            <w:r w:rsidRPr="2BAA9195">
              <w:rPr>
                <w:rFonts w:cs="Arial"/>
                <w:color w:val="000000" w:themeColor="text1"/>
              </w:rPr>
              <w:t>Nevada (32)</w:t>
            </w:r>
          </w:p>
          <w:p w14:paraId="736386BF" w14:textId="77777777" w:rsidR="009A1BD4" w:rsidRDefault="009A1BD4" w:rsidP="001F1191">
            <w:pPr>
              <w:rPr>
                <w:rFonts w:cs="Arial"/>
                <w:color w:val="000000" w:themeColor="text1"/>
              </w:rPr>
            </w:pPr>
            <w:r w:rsidRPr="2BAA9195">
              <w:rPr>
                <w:rFonts w:cs="Arial"/>
                <w:color w:val="000000" w:themeColor="text1"/>
              </w:rPr>
              <w:t>New Jersey (34)</w:t>
            </w:r>
          </w:p>
          <w:p w14:paraId="4C353670" w14:textId="77777777" w:rsidR="009A1BD4" w:rsidRDefault="009A1BD4" w:rsidP="001F1191">
            <w:pPr>
              <w:rPr>
                <w:rFonts w:cs="Arial"/>
                <w:color w:val="000000" w:themeColor="text1"/>
              </w:rPr>
            </w:pPr>
            <w:r w:rsidRPr="2BAA9195">
              <w:rPr>
                <w:rFonts w:cs="Arial"/>
                <w:color w:val="000000" w:themeColor="text1"/>
              </w:rPr>
              <w:t>Oregon (41)</w:t>
            </w:r>
          </w:p>
          <w:p w14:paraId="3076337E" w14:textId="77777777" w:rsidR="009A1BD4" w:rsidRDefault="009A1BD4" w:rsidP="001F1191">
            <w:pPr>
              <w:rPr>
                <w:rFonts w:cs="Arial"/>
                <w:color w:val="000000" w:themeColor="text1"/>
              </w:rPr>
            </w:pPr>
            <w:r w:rsidRPr="2BAA9195">
              <w:rPr>
                <w:rFonts w:cs="Arial"/>
                <w:color w:val="000000" w:themeColor="text1"/>
              </w:rPr>
              <w:t>Rhode Island (44)</w:t>
            </w:r>
          </w:p>
          <w:p w14:paraId="41A22338" w14:textId="77777777" w:rsidR="009A1BD4" w:rsidRDefault="009A1BD4" w:rsidP="001F1191">
            <w:pPr>
              <w:rPr>
                <w:rFonts w:cs="Arial"/>
                <w:color w:val="000000" w:themeColor="text1"/>
              </w:rPr>
            </w:pPr>
            <w:r w:rsidRPr="2BAA9195">
              <w:rPr>
                <w:rFonts w:cs="Arial"/>
                <w:color w:val="000000" w:themeColor="text1"/>
              </w:rPr>
              <w:t>Vermont (50)</w:t>
            </w:r>
          </w:p>
          <w:p w14:paraId="042DE8E6" w14:textId="77777777" w:rsidR="009A1BD4" w:rsidRDefault="009A1BD4" w:rsidP="001F1191">
            <w:pPr>
              <w:rPr>
                <w:rFonts w:cs="Arial"/>
                <w:color w:val="000000" w:themeColor="text1"/>
              </w:rPr>
            </w:pPr>
            <w:r w:rsidRPr="2BAA9195">
              <w:rPr>
                <w:rFonts w:cs="Arial"/>
                <w:color w:val="000000" w:themeColor="text1"/>
              </w:rPr>
              <w:t>Washington (53)</w:t>
            </w:r>
          </w:p>
        </w:tc>
        <w:tc>
          <w:tcPr>
            <w:tcW w:w="7200" w:type="dxa"/>
            <w:tcBorders>
              <w:right w:val="nil"/>
            </w:tcBorders>
          </w:tcPr>
          <w:p w14:paraId="704C72F4" w14:textId="77777777" w:rsidR="009A1BD4" w:rsidRDefault="009A1BD4" w:rsidP="001F1191">
            <w:pPr>
              <w:rPr>
                <w:rFonts w:cs="Arial"/>
                <w:color w:val="000000" w:themeColor="text1"/>
              </w:rPr>
            </w:pPr>
            <w:r w:rsidRPr="2BAA9195">
              <w:rPr>
                <w:rFonts w:cs="Arial"/>
                <w:color w:val="000000" w:themeColor="text1"/>
              </w:rPr>
              <w:t>Colorado (8)</w:t>
            </w:r>
          </w:p>
          <w:p w14:paraId="3FE2EBB5" w14:textId="77777777" w:rsidR="009A1BD4" w:rsidRDefault="009A1BD4" w:rsidP="001F1191">
            <w:pPr>
              <w:rPr>
                <w:rFonts w:cs="Arial"/>
                <w:color w:val="000000" w:themeColor="text1"/>
              </w:rPr>
            </w:pPr>
            <w:r w:rsidRPr="2BAA9195">
              <w:rPr>
                <w:rFonts w:cs="Arial"/>
                <w:color w:val="000000" w:themeColor="text1"/>
              </w:rPr>
              <w:t>Hawaii (15)</w:t>
            </w:r>
          </w:p>
          <w:p w14:paraId="7F795C56" w14:textId="77777777" w:rsidR="009A1BD4" w:rsidRDefault="009A1BD4" w:rsidP="001F1191">
            <w:pPr>
              <w:rPr>
                <w:rFonts w:cs="Arial"/>
                <w:color w:val="000000" w:themeColor="text1"/>
              </w:rPr>
            </w:pPr>
            <w:r w:rsidRPr="2BAA9195">
              <w:rPr>
                <w:rFonts w:cs="Arial"/>
                <w:color w:val="000000" w:themeColor="text1"/>
              </w:rPr>
              <w:t>New Mexico (35)</w:t>
            </w:r>
          </w:p>
          <w:p w14:paraId="6DD84A6C" w14:textId="77777777" w:rsidR="009A1BD4" w:rsidRDefault="009A1BD4" w:rsidP="001F1191">
            <w:pPr>
              <w:rPr>
                <w:rFonts w:cs="Arial"/>
                <w:color w:val="000000" w:themeColor="text1"/>
              </w:rPr>
            </w:pPr>
            <w:r w:rsidRPr="2BAA9195">
              <w:rPr>
                <w:rFonts w:cs="Arial"/>
                <w:color w:val="000000" w:themeColor="text1"/>
              </w:rPr>
              <w:t>New York (36)</w:t>
            </w:r>
          </w:p>
          <w:p w14:paraId="1DAC02C1" w14:textId="77777777" w:rsidR="009A1BD4" w:rsidRDefault="009A1BD4" w:rsidP="001F1191">
            <w:pPr>
              <w:rPr>
                <w:rFonts w:cs="Arial"/>
                <w:color w:val="000000" w:themeColor="text1"/>
              </w:rPr>
            </w:pPr>
            <w:r w:rsidRPr="2BAA9195">
              <w:rPr>
                <w:rFonts w:cs="Arial"/>
                <w:color w:val="000000" w:themeColor="text1"/>
              </w:rPr>
              <w:t>Virginia (51)</w:t>
            </w:r>
          </w:p>
        </w:tc>
      </w:tr>
    </w:tbl>
    <w:p w14:paraId="6F77BB1C" w14:textId="77777777" w:rsidR="009A1BD4" w:rsidRDefault="009A1BD4" w:rsidP="009A1BD4">
      <w:pPr>
        <w:rPr>
          <w:rFonts w:cs="Arial"/>
          <w:b/>
          <w:bCs/>
          <w:color w:val="000000" w:themeColor="text1"/>
        </w:rPr>
      </w:pPr>
    </w:p>
    <w:p w14:paraId="19C919E9" w14:textId="292A647C" w:rsidR="009A1BD4" w:rsidRDefault="009A1BD4" w:rsidP="7035C8F3">
      <w:r>
        <w:t xml:space="preserve">STATA 18.5 code: </w:t>
      </w:r>
    </w:p>
    <w:p w14:paraId="5D3AE456" w14:textId="0DA4A6B1" w:rsidR="7035C8F3" w:rsidRDefault="7035C8F3" w:rsidP="7035C8F3">
      <w:pPr>
        <w:rPr>
          <w:rFonts w:eastAsia="Arial" w:cs="Arial"/>
          <w:szCs w:val="22"/>
        </w:rPr>
      </w:pPr>
    </w:p>
    <w:p w14:paraId="3FB4A9AC" w14:textId="6C1BC73F" w:rsidR="007905C1" w:rsidRPr="007F385D" w:rsidRDefault="007905C1" w:rsidP="007905C1">
      <w:pPr>
        <w:rPr>
          <w:rFonts w:cs="Arial"/>
          <w:color w:val="000000" w:themeColor="text1"/>
          <w:szCs w:val="21"/>
        </w:rPr>
      </w:pPr>
      <w:r w:rsidRPr="007F385D">
        <w:rPr>
          <w:rFonts w:cs="Arial"/>
          <w:color w:val="000000" w:themeColor="text1"/>
          <w:szCs w:val="21"/>
        </w:rPr>
        <w:t>use "/</w:t>
      </w:r>
      <w:proofErr w:type="spellStart"/>
      <w:r w:rsidRPr="007F385D">
        <w:rPr>
          <w:rFonts w:cs="Arial"/>
          <w:color w:val="000000" w:themeColor="text1"/>
          <w:szCs w:val="21"/>
        </w:rPr>
        <w:t>file</w:t>
      </w:r>
      <w:r w:rsidR="00FE20B7" w:rsidRPr="007F385D">
        <w:rPr>
          <w:rFonts w:cs="Arial"/>
          <w:color w:val="000000" w:themeColor="text1"/>
          <w:szCs w:val="21"/>
        </w:rPr>
        <w:t>_path</w:t>
      </w:r>
      <w:proofErr w:type="spellEnd"/>
      <w:r w:rsidRPr="007F385D">
        <w:rPr>
          <w:rFonts w:cs="Arial"/>
          <w:color w:val="000000" w:themeColor="text1"/>
          <w:szCs w:val="21"/>
        </w:rPr>
        <w:t>/</w:t>
      </w:r>
      <w:proofErr w:type="spellStart"/>
      <w:r w:rsidRPr="007F385D">
        <w:rPr>
          <w:rFonts w:cs="Arial"/>
          <w:color w:val="000000" w:themeColor="text1"/>
          <w:szCs w:val="21"/>
        </w:rPr>
        <w:t>ERPOThreshol</w:t>
      </w:r>
      <w:r w:rsidR="00FE20B7" w:rsidRPr="007F385D">
        <w:rPr>
          <w:rFonts w:cs="Arial"/>
          <w:color w:val="000000" w:themeColor="text1"/>
          <w:szCs w:val="21"/>
        </w:rPr>
        <w:t>d</w:t>
      </w:r>
      <w:r w:rsidRPr="007F385D">
        <w:rPr>
          <w:rFonts w:cs="Arial"/>
          <w:color w:val="000000" w:themeColor="text1"/>
          <w:szCs w:val="21"/>
        </w:rPr>
        <w:t>.dta</w:t>
      </w:r>
      <w:proofErr w:type="spellEnd"/>
      <w:r w:rsidRPr="007F385D">
        <w:rPr>
          <w:rFonts w:cs="Arial"/>
          <w:color w:val="000000" w:themeColor="text1"/>
          <w:szCs w:val="21"/>
        </w:rPr>
        <w:t>"</w:t>
      </w:r>
      <w:r w:rsidR="009A1BD4">
        <w:rPr>
          <w:rFonts w:cs="Arial"/>
          <w:color w:val="000000" w:themeColor="text1"/>
          <w:szCs w:val="21"/>
        </w:rPr>
        <w:t xml:space="preserve"> </w:t>
      </w:r>
      <w:r w:rsidRPr="007F385D">
        <w:rPr>
          <w:rFonts w:cs="Arial"/>
          <w:color w:val="000000" w:themeColor="text1"/>
          <w:szCs w:val="21"/>
        </w:rPr>
        <w:t>//Paired T-test Comparison for change in ERPOS filed before and after enacted</w:t>
      </w:r>
    </w:p>
    <w:p w14:paraId="10DE0434" w14:textId="77777777" w:rsidR="007905C1" w:rsidRPr="007F385D" w:rsidRDefault="007905C1" w:rsidP="007905C1">
      <w:pPr>
        <w:rPr>
          <w:rFonts w:cs="Arial"/>
          <w:color w:val="000000" w:themeColor="text1"/>
          <w:szCs w:val="21"/>
        </w:rPr>
      </w:pPr>
    </w:p>
    <w:p w14:paraId="3053F4C4" w14:textId="77777777" w:rsidR="007905C1" w:rsidRPr="007F385D" w:rsidRDefault="007905C1" w:rsidP="007905C1">
      <w:pPr>
        <w:rPr>
          <w:rFonts w:cs="Arial"/>
          <w:color w:val="000000" w:themeColor="text1"/>
          <w:szCs w:val="21"/>
        </w:rPr>
      </w:pPr>
      <w:r w:rsidRPr="007F385D">
        <w:rPr>
          <w:rFonts w:cs="Arial"/>
          <w:color w:val="000000" w:themeColor="text1"/>
          <w:szCs w:val="21"/>
        </w:rPr>
        <w:t xml:space="preserve">rename </w:t>
      </w:r>
      <w:proofErr w:type="spellStart"/>
      <w:r w:rsidRPr="007F385D">
        <w:rPr>
          <w:rFonts w:cs="Arial"/>
          <w:color w:val="000000" w:themeColor="text1"/>
          <w:szCs w:val="21"/>
        </w:rPr>
        <w:t>erposfiled</w:t>
      </w:r>
      <w:proofErr w:type="spellEnd"/>
      <w:r w:rsidRPr="007F385D">
        <w:rPr>
          <w:rFonts w:cs="Arial"/>
          <w:color w:val="000000" w:themeColor="text1"/>
          <w:szCs w:val="21"/>
        </w:rPr>
        <w:t xml:space="preserve"> </w:t>
      </w:r>
      <w:proofErr w:type="spellStart"/>
      <w:r w:rsidRPr="007F385D">
        <w:rPr>
          <w:rFonts w:cs="Arial"/>
          <w:color w:val="000000" w:themeColor="text1"/>
          <w:szCs w:val="21"/>
        </w:rPr>
        <w:t>erposfiled_after</w:t>
      </w:r>
      <w:proofErr w:type="spellEnd"/>
      <w:r w:rsidRPr="007F385D">
        <w:rPr>
          <w:rFonts w:cs="Arial"/>
          <w:color w:val="000000" w:themeColor="text1"/>
          <w:szCs w:val="21"/>
        </w:rPr>
        <w:t xml:space="preserve"> //generate an after ERPO category</w:t>
      </w:r>
    </w:p>
    <w:p w14:paraId="722E6DEC" w14:textId="299FCA8D" w:rsidR="007905C1" w:rsidRPr="007F385D" w:rsidRDefault="007905C1" w:rsidP="007905C1">
      <w:pPr>
        <w:rPr>
          <w:rFonts w:cs="Arial"/>
          <w:color w:val="000000" w:themeColor="text1"/>
          <w:szCs w:val="21"/>
        </w:rPr>
      </w:pPr>
      <w:r w:rsidRPr="007F385D">
        <w:rPr>
          <w:rFonts w:cs="Arial"/>
          <w:color w:val="000000" w:themeColor="text1"/>
          <w:szCs w:val="21"/>
        </w:rPr>
        <w:t xml:space="preserve">generate </w:t>
      </w:r>
      <w:proofErr w:type="spellStart"/>
      <w:r w:rsidRPr="007F385D">
        <w:rPr>
          <w:rFonts w:cs="Arial"/>
          <w:color w:val="000000" w:themeColor="text1"/>
          <w:szCs w:val="21"/>
        </w:rPr>
        <w:t>erposfiled_before</w:t>
      </w:r>
      <w:proofErr w:type="spellEnd"/>
      <w:r w:rsidRPr="007F385D">
        <w:rPr>
          <w:rFonts w:cs="Arial"/>
          <w:color w:val="000000" w:themeColor="text1"/>
          <w:szCs w:val="21"/>
        </w:rPr>
        <w:t xml:space="preserve"> = 0 //generate a before ERPO category</w:t>
      </w:r>
    </w:p>
    <w:p w14:paraId="67BCBB1B" w14:textId="77777777" w:rsidR="007905C1" w:rsidRPr="007F385D" w:rsidRDefault="007905C1" w:rsidP="007905C1">
      <w:pPr>
        <w:rPr>
          <w:rFonts w:cs="Arial"/>
          <w:color w:val="000000" w:themeColor="text1"/>
          <w:szCs w:val="21"/>
        </w:rPr>
      </w:pPr>
      <w:r w:rsidRPr="007F385D">
        <w:rPr>
          <w:rFonts w:cs="Arial"/>
          <w:color w:val="000000" w:themeColor="text1"/>
          <w:szCs w:val="21"/>
        </w:rPr>
        <w:t xml:space="preserve">drop if </w:t>
      </w:r>
      <w:proofErr w:type="spellStart"/>
      <w:proofErr w:type="gramStart"/>
      <w:r w:rsidRPr="007F385D">
        <w:rPr>
          <w:rFonts w:cs="Arial"/>
          <w:color w:val="000000" w:themeColor="text1"/>
          <w:szCs w:val="21"/>
        </w:rPr>
        <w:t>erpoactive</w:t>
      </w:r>
      <w:proofErr w:type="spellEnd"/>
      <w:r w:rsidRPr="007F385D">
        <w:rPr>
          <w:rFonts w:cs="Arial"/>
          <w:color w:val="000000" w:themeColor="text1"/>
          <w:szCs w:val="21"/>
        </w:rPr>
        <w:t xml:space="preserve"> !</w:t>
      </w:r>
      <w:proofErr w:type="gramEnd"/>
      <w:r w:rsidRPr="007F385D">
        <w:rPr>
          <w:rFonts w:cs="Arial"/>
          <w:color w:val="000000" w:themeColor="text1"/>
          <w:szCs w:val="21"/>
        </w:rPr>
        <w:t>= 1 //consider only state-years with ERPOS</w:t>
      </w:r>
    </w:p>
    <w:p w14:paraId="45DCF86B" w14:textId="77777777" w:rsidR="007905C1" w:rsidRPr="007F385D" w:rsidRDefault="007905C1" w:rsidP="007905C1">
      <w:pPr>
        <w:rPr>
          <w:rFonts w:cs="Arial"/>
          <w:color w:val="000000" w:themeColor="text1"/>
          <w:szCs w:val="21"/>
        </w:rPr>
      </w:pPr>
      <w:r w:rsidRPr="007F385D">
        <w:rPr>
          <w:rFonts w:cs="Arial"/>
          <w:color w:val="000000" w:themeColor="text1"/>
          <w:szCs w:val="21"/>
        </w:rPr>
        <w:t xml:space="preserve">sort </w:t>
      </w:r>
      <w:proofErr w:type="spellStart"/>
      <w:r w:rsidRPr="007F385D">
        <w:rPr>
          <w:rFonts w:cs="Arial"/>
          <w:color w:val="000000" w:themeColor="text1"/>
          <w:szCs w:val="21"/>
        </w:rPr>
        <w:t>fipscode</w:t>
      </w:r>
      <w:proofErr w:type="spellEnd"/>
      <w:r w:rsidRPr="007F385D">
        <w:rPr>
          <w:rFonts w:cs="Arial"/>
          <w:color w:val="000000" w:themeColor="text1"/>
          <w:szCs w:val="21"/>
        </w:rPr>
        <w:t xml:space="preserve"> year //sort by </w:t>
      </w:r>
      <w:proofErr w:type="spellStart"/>
      <w:r w:rsidRPr="007F385D">
        <w:rPr>
          <w:rFonts w:cs="Arial"/>
          <w:color w:val="000000" w:themeColor="text1"/>
          <w:szCs w:val="21"/>
        </w:rPr>
        <w:t>fips</w:t>
      </w:r>
      <w:proofErr w:type="spellEnd"/>
      <w:r w:rsidRPr="007F385D">
        <w:rPr>
          <w:rFonts w:cs="Arial"/>
          <w:color w:val="000000" w:themeColor="text1"/>
          <w:szCs w:val="21"/>
        </w:rPr>
        <w:t xml:space="preserve"> and year to allow 'by' command to run</w:t>
      </w:r>
    </w:p>
    <w:p w14:paraId="4932F52A" w14:textId="77777777" w:rsidR="007905C1" w:rsidRPr="007F385D" w:rsidRDefault="007905C1" w:rsidP="007905C1">
      <w:pPr>
        <w:rPr>
          <w:rFonts w:cs="Arial"/>
          <w:color w:val="000000" w:themeColor="text1"/>
          <w:szCs w:val="21"/>
        </w:rPr>
      </w:pPr>
    </w:p>
    <w:p w14:paraId="42F4335C" w14:textId="77777777" w:rsidR="007905C1" w:rsidRPr="007F385D" w:rsidRDefault="007905C1" w:rsidP="007905C1">
      <w:pPr>
        <w:rPr>
          <w:rFonts w:cs="Arial"/>
          <w:color w:val="000000" w:themeColor="text1"/>
          <w:szCs w:val="21"/>
        </w:rPr>
      </w:pPr>
      <w:r w:rsidRPr="007F385D">
        <w:rPr>
          <w:rFonts w:cs="Arial"/>
          <w:color w:val="000000" w:themeColor="text1"/>
          <w:szCs w:val="21"/>
        </w:rPr>
        <w:t xml:space="preserve">by </w:t>
      </w:r>
      <w:proofErr w:type="spellStart"/>
      <w:r w:rsidRPr="007F385D">
        <w:rPr>
          <w:rFonts w:cs="Arial"/>
          <w:color w:val="000000" w:themeColor="text1"/>
          <w:szCs w:val="21"/>
        </w:rPr>
        <w:t>fipscode</w:t>
      </w:r>
      <w:proofErr w:type="spellEnd"/>
      <w:r w:rsidRPr="007F385D">
        <w:rPr>
          <w:rFonts w:cs="Arial"/>
          <w:color w:val="000000" w:themeColor="text1"/>
          <w:szCs w:val="21"/>
        </w:rPr>
        <w:t xml:space="preserve">: </w:t>
      </w:r>
      <w:proofErr w:type="spellStart"/>
      <w:r w:rsidRPr="007F385D">
        <w:rPr>
          <w:rFonts w:cs="Arial"/>
          <w:color w:val="000000" w:themeColor="text1"/>
          <w:szCs w:val="21"/>
        </w:rPr>
        <w:t>ttest</w:t>
      </w:r>
      <w:proofErr w:type="spellEnd"/>
      <w:r w:rsidRPr="007F385D">
        <w:rPr>
          <w:rFonts w:cs="Arial"/>
          <w:color w:val="000000" w:themeColor="text1"/>
          <w:szCs w:val="21"/>
        </w:rPr>
        <w:t xml:space="preserve"> </w:t>
      </w:r>
      <w:proofErr w:type="spellStart"/>
      <w:r w:rsidRPr="007F385D">
        <w:rPr>
          <w:rFonts w:cs="Arial"/>
          <w:color w:val="000000" w:themeColor="text1"/>
          <w:szCs w:val="21"/>
        </w:rPr>
        <w:t>erposfiled_before</w:t>
      </w:r>
      <w:proofErr w:type="spellEnd"/>
      <w:r w:rsidRPr="007F385D">
        <w:rPr>
          <w:rFonts w:cs="Arial"/>
          <w:color w:val="000000" w:themeColor="text1"/>
          <w:szCs w:val="21"/>
        </w:rPr>
        <w:t xml:space="preserve"> = </w:t>
      </w:r>
      <w:proofErr w:type="spellStart"/>
      <w:r w:rsidRPr="007F385D">
        <w:rPr>
          <w:rFonts w:cs="Arial"/>
          <w:color w:val="000000" w:themeColor="text1"/>
          <w:szCs w:val="21"/>
        </w:rPr>
        <w:t>erposfiled_after</w:t>
      </w:r>
      <w:proofErr w:type="spellEnd"/>
      <w:r w:rsidRPr="007F385D">
        <w:rPr>
          <w:rFonts w:cs="Arial"/>
          <w:color w:val="000000" w:themeColor="text1"/>
          <w:szCs w:val="21"/>
        </w:rPr>
        <w:t xml:space="preserve"> //generates a paired t-test for each state's data so we can identify states that experienced significant changes in petition numbers and those that did not </w:t>
      </w:r>
    </w:p>
    <w:p w14:paraId="2D6327DD" w14:textId="77777777" w:rsidR="007905C1" w:rsidRPr="007F385D" w:rsidRDefault="007905C1" w:rsidP="007905C1">
      <w:pPr>
        <w:rPr>
          <w:rFonts w:cs="Arial"/>
          <w:color w:val="000000" w:themeColor="text1"/>
          <w:szCs w:val="21"/>
        </w:rPr>
      </w:pPr>
    </w:p>
    <w:p w14:paraId="4FFD2226" w14:textId="77777777" w:rsidR="007905C1" w:rsidRPr="007F385D" w:rsidRDefault="007905C1" w:rsidP="007905C1">
      <w:pPr>
        <w:rPr>
          <w:rFonts w:cs="Arial"/>
          <w:color w:val="000000" w:themeColor="text1"/>
          <w:szCs w:val="21"/>
        </w:rPr>
      </w:pPr>
      <w:r w:rsidRPr="007F385D">
        <w:rPr>
          <w:rFonts w:cs="Arial"/>
          <w:color w:val="000000" w:themeColor="text1"/>
          <w:szCs w:val="21"/>
        </w:rPr>
        <w:t>//Significant for 2-sided test: 6, 9, 10, 12, 17, 24, 25, 32, 34, 41, 44, 50, 53</w:t>
      </w:r>
    </w:p>
    <w:p w14:paraId="15FCBA67" w14:textId="3D13F5FB" w:rsidR="007905C1" w:rsidRPr="007F385D" w:rsidRDefault="007905C1" w:rsidP="007905C1">
      <w:pPr>
        <w:rPr>
          <w:rFonts w:cs="Arial"/>
          <w:color w:val="000000" w:themeColor="text1"/>
          <w:szCs w:val="21"/>
        </w:rPr>
      </w:pPr>
      <w:r w:rsidRPr="007F385D">
        <w:rPr>
          <w:rFonts w:cs="Arial"/>
          <w:color w:val="000000" w:themeColor="text1"/>
          <w:szCs w:val="21"/>
        </w:rPr>
        <w:t>//Not Significant for 2-sided test: 8, 15, 35, 36, 51</w:t>
      </w:r>
    </w:p>
    <w:p w14:paraId="6361B35C" w14:textId="77777777" w:rsidR="007905C1" w:rsidRPr="007F385D" w:rsidRDefault="007905C1" w:rsidP="2BAA9195">
      <w:pPr>
        <w:rPr>
          <w:rFonts w:cs="Arial"/>
          <w:b/>
          <w:bCs/>
          <w:color w:val="000000" w:themeColor="text1"/>
        </w:rPr>
      </w:pPr>
    </w:p>
    <w:p w14:paraId="79830021" w14:textId="17494D39" w:rsidR="2BAA9195" w:rsidRDefault="2BAA9195" w:rsidP="2BAA9195">
      <w:pPr>
        <w:rPr>
          <w:rFonts w:cs="Arial"/>
          <w:b/>
          <w:bCs/>
          <w:color w:val="000000" w:themeColor="text1"/>
        </w:rPr>
        <w:sectPr w:rsidR="2BAA9195" w:rsidSect="008D1683">
          <w:footerReference w:type="even" r:id="rId7"/>
          <w:footerReference w:type="default" r:id="rId8"/>
          <w:pgSz w:w="15840" w:h="12240" w:orient="landscape"/>
          <w:pgMar w:top="720" w:right="720" w:bottom="720" w:left="720" w:header="720" w:footer="720" w:gutter="0"/>
          <w:cols w:space="720"/>
          <w:docGrid w:linePitch="360"/>
        </w:sectPr>
      </w:pPr>
    </w:p>
    <w:p w14:paraId="76793930" w14:textId="224ABEDC" w:rsidR="00BB60A1" w:rsidRPr="007F385D" w:rsidRDefault="00BB60A1" w:rsidP="00BB60A1">
      <w:pPr>
        <w:rPr>
          <w:rFonts w:cs="Arial"/>
          <w:b/>
          <w:bCs/>
          <w:color w:val="000000" w:themeColor="text1"/>
          <w:szCs w:val="21"/>
        </w:rPr>
      </w:pPr>
      <w:r w:rsidRPr="007F385D">
        <w:rPr>
          <w:rFonts w:cs="Arial"/>
          <w:b/>
          <w:bCs/>
          <w:color w:val="000000" w:themeColor="text1"/>
          <w:szCs w:val="21"/>
        </w:rPr>
        <w:lastRenderedPageBreak/>
        <w:t xml:space="preserve">Supplement B </w:t>
      </w:r>
    </w:p>
    <w:p w14:paraId="2393D0B0" w14:textId="77777777" w:rsidR="00BB60A1" w:rsidRPr="007F385D" w:rsidRDefault="00BB60A1" w:rsidP="00BB60A1">
      <w:pPr>
        <w:rPr>
          <w:rFonts w:cs="Arial"/>
          <w:color w:val="000000" w:themeColor="text1"/>
          <w:szCs w:val="21"/>
        </w:rPr>
      </w:pPr>
    </w:p>
    <w:p w14:paraId="7E952D76" w14:textId="77777777" w:rsidR="00654E76" w:rsidRPr="007F385D" w:rsidRDefault="00654E76" w:rsidP="00654E76">
      <w:pPr>
        <w:rPr>
          <w:rFonts w:cs="Arial"/>
          <w:color w:val="000000" w:themeColor="text1"/>
          <w:szCs w:val="21"/>
        </w:rPr>
      </w:pPr>
      <w:r w:rsidRPr="007F385D">
        <w:rPr>
          <w:rFonts w:cs="Arial"/>
          <w:color w:val="000000" w:themeColor="text1"/>
          <w:szCs w:val="21"/>
        </w:rPr>
        <w:t xml:space="preserve">Table S2. Data Source Table  </w:t>
      </w:r>
    </w:p>
    <w:p w14:paraId="3BFE0765" w14:textId="77777777" w:rsidR="00654E76" w:rsidRPr="007F385D" w:rsidRDefault="00654E76" w:rsidP="00654E76">
      <w:pPr>
        <w:rPr>
          <w:rFonts w:cs="Arial"/>
          <w:color w:val="000000" w:themeColor="text1"/>
          <w:szCs w:val="21"/>
        </w:rPr>
      </w:pPr>
    </w:p>
    <w:tbl>
      <w:tblPr>
        <w:tblStyle w:val="TableGrid"/>
        <w:tblW w:w="12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4"/>
        <w:gridCol w:w="1694"/>
        <w:gridCol w:w="1088"/>
        <w:gridCol w:w="1839"/>
        <w:gridCol w:w="961"/>
        <w:gridCol w:w="1375"/>
        <w:gridCol w:w="256"/>
        <w:gridCol w:w="1213"/>
        <w:gridCol w:w="838"/>
        <w:gridCol w:w="1728"/>
        <w:gridCol w:w="24"/>
      </w:tblGrid>
      <w:tr w:rsidR="00654E76" w:rsidRPr="007F385D" w14:paraId="273EAACE" w14:textId="77777777" w:rsidTr="008C3F0F">
        <w:tc>
          <w:tcPr>
            <w:tcW w:w="1934" w:type="dxa"/>
            <w:tcBorders>
              <w:top w:val="single" w:sz="4" w:space="0" w:color="auto"/>
              <w:bottom w:val="single" w:sz="4" w:space="0" w:color="auto"/>
            </w:tcBorders>
            <w:vAlign w:val="center"/>
          </w:tcPr>
          <w:p w14:paraId="1B6E8D61" w14:textId="77777777" w:rsidR="00654E76" w:rsidRPr="007F385D" w:rsidRDefault="00654E76" w:rsidP="0052536A">
            <w:pPr>
              <w:jc w:val="center"/>
              <w:rPr>
                <w:rFonts w:cs="Arial"/>
                <w:b/>
                <w:bCs/>
                <w:sz w:val="20"/>
                <w:szCs w:val="21"/>
              </w:rPr>
            </w:pPr>
            <w:r w:rsidRPr="007F385D">
              <w:rPr>
                <w:rFonts w:cs="Arial"/>
                <w:b/>
                <w:bCs/>
                <w:sz w:val="20"/>
                <w:szCs w:val="21"/>
              </w:rPr>
              <w:t>Data Source</w:t>
            </w:r>
          </w:p>
        </w:tc>
        <w:tc>
          <w:tcPr>
            <w:tcW w:w="1694" w:type="dxa"/>
            <w:tcBorders>
              <w:top w:val="single" w:sz="4" w:space="0" w:color="auto"/>
              <w:bottom w:val="single" w:sz="4" w:space="0" w:color="auto"/>
            </w:tcBorders>
            <w:vAlign w:val="center"/>
          </w:tcPr>
          <w:p w14:paraId="7B3273FD" w14:textId="77777777" w:rsidR="00654E76" w:rsidRPr="007F385D" w:rsidRDefault="00654E76" w:rsidP="0052536A">
            <w:pPr>
              <w:jc w:val="center"/>
              <w:rPr>
                <w:rFonts w:cs="Arial"/>
                <w:b/>
                <w:bCs/>
                <w:sz w:val="20"/>
                <w:szCs w:val="21"/>
              </w:rPr>
            </w:pPr>
            <w:r w:rsidRPr="007F385D">
              <w:rPr>
                <w:rFonts w:cs="Arial"/>
                <w:b/>
                <w:bCs/>
                <w:sz w:val="20"/>
                <w:szCs w:val="21"/>
              </w:rPr>
              <w:t>Variable</w:t>
            </w:r>
          </w:p>
        </w:tc>
        <w:tc>
          <w:tcPr>
            <w:tcW w:w="1088" w:type="dxa"/>
            <w:tcBorders>
              <w:top w:val="single" w:sz="4" w:space="0" w:color="auto"/>
              <w:bottom w:val="single" w:sz="4" w:space="0" w:color="auto"/>
            </w:tcBorders>
            <w:vAlign w:val="center"/>
          </w:tcPr>
          <w:p w14:paraId="5998A220" w14:textId="77777777" w:rsidR="00654E76" w:rsidRPr="007F385D" w:rsidRDefault="00654E76" w:rsidP="0052536A">
            <w:pPr>
              <w:jc w:val="center"/>
              <w:rPr>
                <w:rFonts w:cs="Arial"/>
                <w:b/>
                <w:bCs/>
                <w:sz w:val="20"/>
                <w:szCs w:val="21"/>
              </w:rPr>
            </w:pPr>
            <w:r w:rsidRPr="007F385D">
              <w:rPr>
                <w:rFonts w:cs="Arial"/>
                <w:b/>
                <w:bCs/>
                <w:sz w:val="20"/>
                <w:szCs w:val="21"/>
              </w:rPr>
              <w:t>Year(s)</w:t>
            </w:r>
          </w:p>
        </w:tc>
        <w:tc>
          <w:tcPr>
            <w:tcW w:w="1839" w:type="dxa"/>
            <w:tcBorders>
              <w:top w:val="single" w:sz="4" w:space="0" w:color="auto"/>
              <w:bottom w:val="single" w:sz="4" w:space="0" w:color="auto"/>
            </w:tcBorders>
            <w:vAlign w:val="center"/>
          </w:tcPr>
          <w:p w14:paraId="4F909125" w14:textId="77777777" w:rsidR="00654E76" w:rsidRPr="007F385D" w:rsidRDefault="00654E76" w:rsidP="0052536A">
            <w:pPr>
              <w:jc w:val="center"/>
              <w:rPr>
                <w:rFonts w:cs="Arial"/>
                <w:b/>
                <w:bCs/>
                <w:sz w:val="20"/>
                <w:szCs w:val="21"/>
              </w:rPr>
            </w:pPr>
            <w:r w:rsidRPr="007F385D">
              <w:rPr>
                <w:rFonts w:cs="Arial"/>
                <w:b/>
                <w:bCs/>
                <w:sz w:val="20"/>
                <w:szCs w:val="21"/>
              </w:rPr>
              <w:t>Variable for Linkage</w:t>
            </w:r>
          </w:p>
        </w:tc>
        <w:tc>
          <w:tcPr>
            <w:tcW w:w="2336" w:type="dxa"/>
            <w:gridSpan w:val="2"/>
            <w:tcBorders>
              <w:top w:val="single" w:sz="4" w:space="0" w:color="auto"/>
              <w:bottom w:val="single" w:sz="4" w:space="0" w:color="auto"/>
            </w:tcBorders>
            <w:vAlign w:val="center"/>
          </w:tcPr>
          <w:p w14:paraId="781D2B61" w14:textId="77777777" w:rsidR="00654E76" w:rsidRPr="007F385D" w:rsidRDefault="00654E76" w:rsidP="0052536A">
            <w:pPr>
              <w:jc w:val="center"/>
              <w:rPr>
                <w:rFonts w:cs="Arial"/>
                <w:b/>
                <w:bCs/>
                <w:sz w:val="20"/>
                <w:szCs w:val="21"/>
              </w:rPr>
            </w:pPr>
            <w:r w:rsidRPr="007F385D">
              <w:rPr>
                <w:rFonts w:cs="Arial"/>
                <w:b/>
                <w:bCs/>
                <w:sz w:val="20"/>
                <w:szCs w:val="21"/>
              </w:rPr>
              <w:t>Value</w:t>
            </w:r>
          </w:p>
        </w:tc>
        <w:tc>
          <w:tcPr>
            <w:tcW w:w="1469" w:type="dxa"/>
            <w:gridSpan w:val="2"/>
            <w:tcBorders>
              <w:top w:val="single" w:sz="4" w:space="0" w:color="auto"/>
              <w:bottom w:val="single" w:sz="4" w:space="0" w:color="auto"/>
            </w:tcBorders>
            <w:vAlign w:val="center"/>
          </w:tcPr>
          <w:p w14:paraId="12161A82" w14:textId="77777777" w:rsidR="00654E76" w:rsidRPr="007F385D" w:rsidRDefault="00654E76" w:rsidP="0052536A">
            <w:pPr>
              <w:jc w:val="center"/>
              <w:rPr>
                <w:rFonts w:cs="Arial"/>
                <w:b/>
                <w:bCs/>
                <w:sz w:val="20"/>
                <w:szCs w:val="21"/>
              </w:rPr>
            </w:pPr>
            <w:r w:rsidRPr="007F385D">
              <w:rPr>
                <w:rFonts w:cs="Arial"/>
                <w:b/>
                <w:bCs/>
                <w:sz w:val="20"/>
                <w:szCs w:val="21"/>
              </w:rPr>
              <w:t>Type</w:t>
            </w:r>
          </w:p>
        </w:tc>
        <w:tc>
          <w:tcPr>
            <w:tcW w:w="2590" w:type="dxa"/>
            <w:gridSpan w:val="3"/>
            <w:tcBorders>
              <w:top w:val="single" w:sz="4" w:space="0" w:color="auto"/>
              <w:bottom w:val="single" w:sz="4" w:space="0" w:color="auto"/>
            </w:tcBorders>
            <w:vAlign w:val="center"/>
          </w:tcPr>
          <w:p w14:paraId="7503A0D9" w14:textId="77777777" w:rsidR="00654E76" w:rsidRPr="007F385D" w:rsidRDefault="00654E76" w:rsidP="0052536A">
            <w:pPr>
              <w:jc w:val="center"/>
              <w:rPr>
                <w:rFonts w:cs="Arial"/>
                <w:b/>
                <w:bCs/>
                <w:sz w:val="20"/>
                <w:szCs w:val="21"/>
              </w:rPr>
            </w:pPr>
            <w:r w:rsidRPr="007F385D">
              <w:rPr>
                <w:rFonts w:cs="Arial"/>
                <w:b/>
                <w:bCs/>
                <w:sz w:val="20"/>
                <w:szCs w:val="21"/>
              </w:rPr>
              <w:t>Notes</w:t>
            </w:r>
          </w:p>
        </w:tc>
      </w:tr>
      <w:tr w:rsidR="00654E76" w:rsidRPr="007F385D" w14:paraId="5FC09F85" w14:textId="77777777" w:rsidTr="008C3F0F">
        <w:trPr>
          <w:trHeight w:val="432"/>
        </w:trPr>
        <w:tc>
          <w:tcPr>
            <w:tcW w:w="12950" w:type="dxa"/>
            <w:gridSpan w:val="11"/>
            <w:tcBorders>
              <w:top w:val="single" w:sz="4" w:space="0" w:color="auto"/>
              <w:bottom w:val="single" w:sz="4" w:space="0" w:color="auto"/>
            </w:tcBorders>
            <w:vAlign w:val="center"/>
          </w:tcPr>
          <w:p w14:paraId="2A2B71FC" w14:textId="77777777" w:rsidR="00654E76" w:rsidRPr="007F385D" w:rsidRDefault="00654E76" w:rsidP="0052536A">
            <w:pPr>
              <w:rPr>
                <w:rFonts w:cs="Arial"/>
                <w:b/>
                <w:bCs/>
                <w:sz w:val="20"/>
                <w:szCs w:val="21"/>
              </w:rPr>
            </w:pPr>
            <w:r w:rsidRPr="007F385D">
              <w:rPr>
                <w:rFonts w:cs="Arial"/>
                <w:b/>
                <w:bCs/>
                <w:sz w:val="20"/>
                <w:szCs w:val="21"/>
              </w:rPr>
              <w:t>Explanatory Data</w:t>
            </w:r>
          </w:p>
        </w:tc>
      </w:tr>
      <w:tr w:rsidR="00654E76" w:rsidRPr="007F385D" w14:paraId="2C5E7E15" w14:textId="77777777" w:rsidTr="008C3F0F">
        <w:tc>
          <w:tcPr>
            <w:tcW w:w="1934" w:type="dxa"/>
            <w:tcBorders>
              <w:top w:val="single" w:sz="4" w:space="0" w:color="auto"/>
              <w:bottom w:val="single" w:sz="4" w:space="0" w:color="auto"/>
            </w:tcBorders>
          </w:tcPr>
          <w:p w14:paraId="7BB49C63" w14:textId="77777777" w:rsidR="00654E76" w:rsidRPr="007F385D" w:rsidRDefault="00654E76" w:rsidP="0052536A">
            <w:pPr>
              <w:rPr>
                <w:rFonts w:cs="Arial"/>
                <w:sz w:val="20"/>
                <w:szCs w:val="21"/>
              </w:rPr>
            </w:pPr>
            <w:r w:rsidRPr="007F385D">
              <w:rPr>
                <w:rFonts w:cs="Arial"/>
                <w:sz w:val="20"/>
                <w:szCs w:val="21"/>
              </w:rPr>
              <w:t>National Extreme Risk Protection Order Resource Center (ERPO.org)</w:t>
            </w:r>
          </w:p>
          <w:p w14:paraId="5AE07175" w14:textId="77777777" w:rsidR="00654E76" w:rsidRPr="007F385D" w:rsidRDefault="00654E76" w:rsidP="0052536A">
            <w:pPr>
              <w:rPr>
                <w:rFonts w:cs="Arial"/>
                <w:sz w:val="20"/>
                <w:szCs w:val="21"/>
              </w:rPr>
            </w:pPr>
          </w:p>
        </w:tc>
        <w:tc>
          <w:tcPr>
            <w:tcW w:w="1694" w:type="dxa"/>
            <w:tcBorders>
              <w:top w:val="single" w:sz="4" w:space="0" w:color="auto"/>
              <w:bottom w:val="single" w:sz="4" w:space="0" w:color="auto"/>
            </w:tcBorders>
          </w:tcPr>
          <w:p w14:paraId="6F6D7A21" w14:textId="77777777" w:rsidR="00654E76" w:rsidRPr="007F385D" w:rsidRDefault="00654E76" w:rsidP="0052536A">
            <w:pPr>
              <w:rPr>
                <w:rFonts w:cs="Arial"/>
                <w:sz w:val="20"/>
                <w:szCs w:val="21"/>
              </w:rPr>
            </w:pPr>
            <w:r w:rsidRPr="007F385D">
              <w:rPr>
                <w:rFonts w:cs="Arial"/>
                <w:sz w:val="20"/>
                <w:szCs w:val="21"/>
              </w:rPr>
              <w:t>Presence of an ERPO Policy</w:t>
            </w:r>
          </w:p>
        </w:tc>
        <w:tc>
          <w:tcPr>
            <w:tcW w:w="1088" w:type="dxa"/>
            <w:tcBorders>
              <w:top w:val="single" w:sz="4" w:space="0" w:color="auto"/>
              <w:bottom w:val="single" w:sz="4" w:space="0" w:color="auto"/>
            </w:tcBorders>
          </w:tcPr>
          <w:p w14:paraId="55F34204" w14:textId="77777777" w:rsidR="00654E76" w:rsidRPr="007F385D" w:rsidRDefault="00654E76" w:rsidP="0052536A">
            <w:pPr>
              <w:rPr>
                <w:rFonts w:cs="Arial"/>
                <w:sz w:val="20"/>
                <w:szCs w:val="21"/>
              </w:rPr>
            </w:pPr>
            <w:r w:rsidRPr="007F385D">
              <w:rPr>
                <w:rFonts w:cs="Arial"/>
                <w:sz w:val="20"/>
                <w:szCs w:val="21"/>
              </w:rPr>
              <w:t>2014-2021</w:t>
            </w:r>
          </w:p>
        </w:tc>
        <w:tc>
          <w:tcPr>
            <w:tcW w:w="1839" w:type="dxa"/>
            <w:tcBorders>
              <w:top w:val="single" w:sz="4" w:space="0" w:color="auto"/>
              <w:bottom w:val="single" w:sz="4" w:space="0" w:color="auto"/>
            </w:tcBorders>
          </w:tcPr>
          <w:p w14:paraId="70388138" w14:textId="77777777" w:rsidR="00654E76" w:rsidRPr="007F385D" w:rsidRDefault="00654E76" w:rsidP="0052536A">
            <w:pPr>
              <w:rPr>
                <w:rFonts w:cs="Arial"/>
                <w:sz w:val="20"/>
                <w:szCs w:val="21"/>
              </w:rPr>
            </w:pPr>
            <w:r w:rsidRPr="007F385D">
              <w:rPr>
                <w:rFonts w:cs="Arial"/>
                <w:sz w:val="20"/>
                <w:szCs w:val="21"/>
              </w:rPr>
              <w:t>State FIPS</w:t>
            </w:r>
          </w:p>
        </w:tc>
        <w:tc>
          <w:tcPr>
            <w:tcW w:w="2336" w:type="dxa"/>
            <w:gridSpan w:val="2"/>
            <w:tcBorders>
              <w:top w:val="single" w:sz="4" w:space="0" w:color="auto"/>
              <w:bottom w:val="single" w:sz="4" w:space="0" w:color="auto"/>
            </w:tcBorders>
          </w:tcPr>
          <w:p w14:paraId="42C24584" w14:textId="77777777" w:rsidR="00654E76" w:rsidRPr="007F385D" w:rsidRDefault="00654E76" w:rsidP="0052536A">
            <w:pPr>
              <w:spacing w:line="259" w:lineRule="auto"/>
              <w:rPr>
                <w:rFonts w:cs="Arial"/>
                <w:sz w:val="20"/>
                <w:szCs w:val="21"/>
              </w:rPr>
            </w:pPr>
            <w:r w:rsidRPr="007F385D">
              <w:rPr>
                <w:rFonts w:cs="Arial"/>
                <w:sz w:val="20"/>
                <w:szCs w:val="21"/>
              </w:rPr>
              <w:t>Categorical</w:t>
            </w:r>
          </w:p>
        </w:tc>
        <w:tc>
          <w:tcPr>
            <w:tcW w:w="1469" w:type="dxa"/>
            <w:gridSpan w:val="2"/>
            <w:tcBorders>
              <w:top w:val="single" w:sz="4" w:space="0" w:color="auto"/>
              <w:bottom w:val="single" w:sz="4" w:space="0" w:color="auto"/>
            </w:tcBorders>
          </w:tcPr>
          <w:p w14:paraId="31F1C2AE" w14:textId="77777777" w:rsidR="00654E76" w:rsidRPr="007F385D" w:rsidRDefault="00654E76" w:rsidP="0052536A">
            <w:pPr>
              <w:spacing w:line="259" w:lineRule="auto"/>
              <w:rPr>
                <w:rFonts w:cs="Arial"/>
                <w:sz w:val="20"/>
                <w:szCs w:val="21"/>
              </w:rPr>
            </w:pPr>
            <w:r w:rsidRPr="007F385D">
              <w:rPr>
                <w:rFonts w:cs="Arial"/>
                <w:sz w:val="20"/>
                <w:szCs w:val="21"/>
              </w:rPr>
              <w:t>Discrete</w:t>
            </w:r>
          </w:p>
        </w:tc>
        <w:tc>
          <w:tcPr>
            <w:tcW w:w="2590" w:type="dxa"/>
            <w:gridSpan w:val="3"/>
            <w:tcBorders>
              <w:top w:val="single" w:sz="4" w:space="0" w:color="auto"/>
              <w:bottom w:val="single" w:sz="4" w:space="0" w:color="auto"/>
            </w:tcBorders>
          </w:tcPr>
          <w:p w14:paraId="22C64C01" w14:textId="77777777" w:rsidR="00654E76" w:rsidRPr="007F385D" w:rsidRDefault="00654E76" w:rsidP="0052536A">
            <w:pPr>
              <w:rPr>
                <w:rFonts w:cs="Arial"/>
                <w:sz w:val="20"/>
                <w:szCs w:val="21"/>
              </w:rPr>
            </w:pPr>
            <w:r w:rsidRPr="007F385D">
              <w:rPr>
                <w:rFonts w:cs="Arial"/>
                <w:sz w:val="20"/>
                <w:szCs w:val="21"/>
              </w:rPr>
              <w:t>Represents when the policy was enacted</w:t>
            </w:r>
          </w:p>
        </w:tc>
      </w:tr>
      <w:tr w:rsidR="00654E76" w:rsidRPr="007F385D" w14:paraId="69A94DA7" w14:textId="77777777" w:rsidTr="008C3F0F">
        <w:trPr>
          <w:trHeight w:val="432"/>
        </w:trPr>
        <w:tc>
          <w:tcPr>
            <w:tcW w:w="12950" w:type="dxa"/>
            <w:gridSpan w:val="11"/>
            <w:tcBorders>
              <w:top w:val="single" w:sz="4" w:space="0" w:color="auto"/>
              <w:bottom w:val="single" w:sz="4" w:space="0" w:color="auto"/>
            </w:tcBorders>
            <w:vAlign w:val="center"/>
          </w:tcPr>
          <w:p w14:paraId="4017BC8D" w14:textId="77777777" w:rsidR="00654E76" w:rsidRPr="007F385D" w:rsidRDefault="00654E76" w:rsidP="0052536A">
            <w:pPr>
              <w:rPr>
                <w:rFonts w:cs="Arial"/>
                <w:b/>
                <w:bCs/>
                <w:sz w:val="20"/>
                <w:szCs w:val="21"/>
              </w:rPr>
            </w:pPr>
            <w:r w:rsidRPr="007F385D">
              <w:rPr>
                <w:rFonts w:cs="Arial"/>
                <w:b/>
                <w:bCs/>
                <w:sz w:val="20"/>
                <w:szCs w:val="21"/>
              </w:rPr>
              <w:t>Outcome Data</w:t>
            </w:r>
          </w:p>
        </w:tc>
      </w:tr>
      <w:tr w:rsidR="00654E76" w:rsidRPr="007F385D" w14:paraId="7818179A" w14:textId="77777777" w:rsidTr="008C3F0F">
        <w:tc>
          <w:tcPr>
            <w:tcW w:w="1934" w:type="dxa"/>
            <w:tcBorders>
              <w:top w:val="single" w:sz="4" w:space="0" w:color="auto"/>
              <w:bottom w:val="single" w:sz="4" w:space="0" w:color="auto"/>
            </w:tcBorders>
          </w:tcPr>
          <w:p w14:paraId="1F14F71B" w14:textId="77777777" w:rsidR="00654E76" w:rsidRPr="007F385D" w:rsidRDefault="00654E76" w:rsidP="0052536A">
            <w:pPr>
              <w:rPr>
                <w:rFonts w:cs="Arial"/>
                <w:sz w:val="20"/>
                <w:szCs w:val="21"/>
              </w:rPr>
            </w:pPr>
            <w:r w:rsidRPr="007F385D">
              <w:rPr>
                <w:rFonts w:cs="Arial"/>
                <w:sz w:val="20"/>
                <w:szCs w:val="21"/>
              </w:rPr>
              <w:t>Gun Violence Archives</w:t>
            </w:r>
          </w:p>
        </w:tc>
        <w:tc>
          <w:tcPr>
            <w:tcW w:w="1694" w:type="dxa"/>
            <w:tcBorders>
              <w:top w:val="single" w:sz="4" w:space="0" w:color="auto"/>
              <w:bottom w:val="single" w:sz="4" w:space="0" w:color="auto"/>
            </w:tcBorders>
          </w:tcPr>
          <w:p w14:paraId="02588ED2" w14:textId="77777777" w:rsidR="00654E76" w:rsidRPr="007F385D" w:rsidRDefault="00654E76" w:rsidP="0052536A">
            <w:pPr>
              <w:rPr>
                <w:rFonts w:cs="Arial"/>
                <w:sz w:val="20"/>
                <w:szCs w:val="21"/>
              </w:rPr>
            </w:pPr>
            <w:r w:rsidRPr="007F385D">
              <w:rPr>
                <w:rFonts w:cs="Arial"/>
                <w:sz w:val="20"/>
                <w:szCs w:val="21"/>
              </w:rPr>
              <w:t>Firearm Violence Incidents</w:t>
            </w:r>
          </w:p>
        </w:tc>
        <w:tc>
          <w:tcPr>
            <w:tcW w:w="1088" w:type="dxa"/>
            <w:tcBorders>
              <w:top w:val="single" w:sz="4" w:space="0" w:color="auto"/>
              <w:bottom w:val="single" w:sz="4" w:space="0" w:color="auto"/>
            </w:tcBorders>
          </w:tcPr>
          <w:p w14:paraId="1A6BB0C2" w14:textId="77777777" w:rsidR="00654E76" w:rsidRPr="007F385D" w:rsidRDefault="00654E76" w:rsidP="0052536A">
            <w:pPr>
              <w:rPr>
                <w:rFonts w:cs="Arial"/>
                <w:sz w:val="20"/>
                <w:szCs w:val="21"/>
              </w:rPr>
            </w:pPr>
            <w:r w:rsidRPr="007F385D">
              <w:rPr>
                <w:rFonts w:cs="Arial"/>
                <w:sz w:val="20"/>
                <w:szCs w:val="21"/>
              </w:rPr>
              <w:t>2014-2021</w:t>
            </w:r>
          </w:p>
        </w:tc>
        <w:tc>
          <w:tcPr>
            <w:tcW w:w="1839" w:type="dxa"/>
            <w:tcBorders>
              <w:top w:val="single" w:sz="4" w:space="0" w:color="auto"/>
              <w:bottom w:val="single" w:sz="4" w:space="0" w:color="auto"/>
            </w:tcBorders>
          </w:tcPr>
          <w:p w14:paraId="3068CB3C" w14:textId="77777777" w:rsidR="00654E76" w:rsidRPr="007F385D" w:rsidRDefault="00654E76" w:rsidP="0052536A">
            <w:pPr>
              <w:rPr>
                <w:rFonts w:cs="Arial"/>
                <w:sz w:val="20"/>
                <w:szCs w:val="21"/>
              </w:rPr>
            </w:pPr>
            <w:r w:rsidRPr="007F385D">
              <w:rPr>
                <w:rFonts w:cs="Arial"/>
                <w:sz w:val="20"/>
                <w:szCs w:val="21"/>
              </w:rPr>
              <w:t>State FIPS</w:t>
            </w:r>
          </w:p>
        </w:tc>
        <w:tc>
          <w:tcPr>
            <w:tcW w:w="2336" w:type="dxa"/>
            <w:gridSpan w:val="2"/>
            <w:tcBorders>
              <w:top w:val="single" w:sz="4" w:space="0" w:color="auto"/>
              <w:bottom w:val="single" w:sz="4" w:space="0" w:color="auto"/>
            </w:tcBorders>
          </w:tcPr>
          <w:p w14:paraId="3F499596" w14:textId="77777777" w:rsidR="00654E76" w:rsidRPr="007F385D" w:rsidRDefault="00654E76" w:rsidP="0052536A">
            <w:pPr>
              <w:spacing w:line="259" w:lineRule="auto"/>
              <w:rPr>
                <w:rFonts w:cs="Arial"/>
                <w:sz w:val="20"/>
                <w:szCs w:val="21"/>
              </w:rPr>
            </w:pPr>
            <w:r w:rsidRPr="007F385D">
              <w:rPr>
                <w:rFonts w:cs="Arial"/>
                <w:sz w:val="20"/>
                <w:szCs w:val="21"/>
              </w:rPr>
              <w:t>Numeric</w:t>
            </w:r>
          </w:p>
        </w:tc>
        <w:tc>
          <w:tcPr>
            <w:tcW w:w="1469" w:type="dxa"/>
            <w:gridSpan w:val="2"/>
            <w:tcBorders>
              <w:top w:val="single" w:sz="4" w:space="0" w:color="auto"/>
              <w:bottom w:val="single" w:sz="4" w:space="0" w:color="auto"/>
            </w:tcBorders>
          </w:tcPr>
          <w:p w14:paraId="04FC7EB4" w14:textId="77777777" w:rsidR="00654E76" w:rsidRPr="007F385D" w:rsidRDefault="00654E76" w:rsidP="0052536A">
            <w:pPr>
              <w:rPr>
                <w:rFonts w:cs="Arial"/>
                <w:sz w:val="20"/>
                <w:szCs w:val="21"/>
              </w:rPr>
            </w:pPr>
            <w:r w:rsidRPr="007F385D">
              <w:rPr>
                <w:rFonts w:cs="Arial"/>
                <w:sz w:val="20"/>
                <w:szCs w:val="21"/>
              </w:rPr>
              <w:t>Continuous</w:t>
            </w:r>
          </w:p>
        </w:tc>
        <w:tc>
          <w:tcPr>
            <w:tcW w:w="2590" w:type="dxa"/>
            <w:gridSpan w:val="3"/>
            <w:tcBorders>
              <w:top w:val="single" w:sz="4" w:space="0" w:color="auto"/>
              <w:bottom w:val="single" w:sz="4" w:space="0" w:color="auto"/>
            </w:tcBorders>
          </w:tcPr>
          <w:p w14:paraId="65955F62" w14:textId="77777777" w:rsidR="00654E76" w:rsidRPr="007F385D" w:rsidRDefault="00654E76" w:rsidP="0052536A">
            <w:pPr>
              <w:rPr>
                <w:rFonts w:cs="Arial"/>
                <w:sz w:val="20"/>
                <w:szCs w:val="21"/>
              </w:rPr>
            </w:pPr>
            <w:r w:rsidRPr="007F385D">
              <w:rPr>
                <w:rFonts w:cs="Arial"/>
                <w:sz w:val="20"/>
                <w:szCs w:val="21"/>
              </w:rPr>
              <w:t>The Gun Violence Archives defines a firearm violence incident as those involving firearm-related injuries or deaths, including assaults/homicide, self-directed violence/suicide, mass shootings, and unintentional injuries.</w:t>
            </w:r>
          </w:p>
          <w:p w14:paraId="2E7921F2" w14:textId="77777777" w:rsidR="00654E76" w:rsidRPr="007F385D" w:rsidRDefault="00654E76" w:rsidP="0052536A">
            <w:pPr>
              <w:rPr>
                <w:rFonts w:cs="Arial"/>
                <w:sz w:val="20"/>
                <w:szCs w:val="21"/>
              </w:rPr>
            </w:pPr>
          </w:p>
        </w:tc>
      </w:tr>
      <w:tr w:rsidR="00654E76" w:rsidRPr="007F385D" w14:paraId="0FF3AC01" w14:textId="77777777" w:rsidTr="008C3F0F">
        <w:trPr>
          <w:trHeight w:val="432"/>
        </w:trPr>
        <w:tc>
          <w:tcPr>
            <w:tcW w:w="12950" w:type="dxa"/>
            <w:gridSpan w:val="11"/>
            <w:tcBorders>
              <w:top w:val="single" w:sz="4" w:space="0" w:color="auto"/>
              <w:bottom w:val="single" w:sz="4" w:space="0" w:color="auto"/>
            </w:tcBorders>
            <w:vAlign w:val="center"/>
          </w:tcPr>
          <w:p w14:paraId="4F4E7537" w14:textId="77777777" w:rsidR="00654E76" w:rsidRPr="007F385D" w:rsidRDefault="00654E76" w:rsidP="0052536A">
            <w:pPr>
              <w:rPr>
                <w:rFonts w:cs="Arial"/>
                <w:b/>
                <w:bCs/>
                <w:sz w:val="20"/>
                <w:szCs w:val="21"/>
              </w:rPr>
            </w:pPr>
            <w:r w:rsidRPr="007F385D">
              <w:rPr>
                <w:rFonts w:cs="Arial"/>
                <w:b/>
                <w:bCs/>
                <w:sz w:val="20"/>
                <w:szCs w:val="21"/>
              </w:rPr>
              <w:t>Covariates</w:t>
            </w:r>
          </w:p>
        </w:tc>
      </w:tr>
      <w:tr w:rsidR="00654E76" w:rsidRPr="007F385D" w14:paraId="671F1CFE" w14:textId="77777777" w:rsidTr="008C3F0F">
        <w:tc>
          <w:tcPr>
            <w:tcW w:w="1934" w:type="dxa"/>
            <w:tcBorders>
              <w:top w:val="single" w:sz="4" w:space="0" w:color="auto"/>
              <w:bottom w:val="dotted" w:sz="4" w:space="0" w:color="auto"/>
            </w:tcBorders>
          </w:tcPr>
          <w:p w14:paraId="121A60DB" w14:textId="77777777" w:rsidR="00654E76" w:rsidRPr="007F385D" w:rsidRDefault="00654E76" w:rsidP="0052536A">
            <w:pPr>
              <w:rPr>
                <w:rFonts w:cs="Arial"/>
                <w:sz w:val="20"/>
                <w:szCs w:val="21"/>
              </w:rPr>
            </w:pPr>
            <w:r w:rsidRPr="007F385D">
              <w:rPr>
                <w:rFonts w:cs="Arial"/>
                <w:sz w:val="20"/>
                <w:szCs w:val="21"/>
              </w:rPr>
              <w:t>Centers for Disease Control and prevention Web-based Injury Statistics Query and Reporting System</w:t>
            </w:r>
          </w:p>
          <w:p w14:paraId="190277C5" w14:textId="77777777" w:rsidR="00654E76" w:rsidRPr="007F385D" w:rsidRDefault="00654E76" w:rsidP="0052536A">
            <w:pPr>
              <w:rPr>
                <w:rFonts w:cs="Arial"/>
                <w:sz w:val="20"/>
                <w:szCs w:val="21"/>
              </w:rPr>
            </w:pPr>
          </w:p>
        </w:tc>
        <w:tc>
          <w:tcPr>
            <w:tcW w:w="1694" w:type="dxa"/>
            <w:tcBorders>
              <w:top w:val="single" w:sz="4" w:space="0" w:color="auto"/>
              <w:bottom w:val="dotted" w:sz="4" w:space="0" w:color="auto"/>
            </w:tcBorders>
          </w:tcPr>
          <w:p w14:paraId="0EB97B9D" w14:textId="77777777" w:rsidR="00654E76" w:rsidRPr="007F385D" w:rsidRDefault="00654E76" w:rsidP="0052536A">
            <w:pPr>
              <w:rPr>
                <w:rFonts w:cs="Arial"/>
                <w:sz w:val="20"/>
                <w:szCs w:val="21"/>
              </w:rPr>
            </w:pPr>
            <w:r w:rsidRPr="007F385D">
              <w:rPr>
                <w:rFonts w:cs="Arial"/>
                <w:sz w:val="20"/>
                <w:szCs w:val="21"/>
              </w:rPr>
              <w:t>Firearm Ownership</w:t>
            </w:r>
          </w:p>
        </w:tc>
        <w:tc>
          <w:tcPr>
            <w:tcW w:w="1088" w:type="dxa"/>
            <w:tcBorders>
              <w:top w:val="single" w:sz="4" w:space="0" w:color="auto"/>
              <w:bottom w:val="dotted" w:sz="4" w:space="0" w:color="auto"/>
            </w:tcBorders>
          </w:tcPr>
          <w:p w14:paraId="7CC7EE9A" w14:textId="77777777" w:rsidR="00654E76" w:rsidRPr="007F385D" w:rsidRDefault="00654E76" w:rsidP="0052536A">
            <w:pPr>
              <w:rPr>
                <w:rFonts w:cs="Arial"/>
                <w:sz w:val="20"/>
                <w:szCs w:val="21"/>
              </w:rPr>
            </w:pPr>
            <w:r w:rsidRPr="007F385D">
              <w:rPr>
                <w:rFonts w:cs="Arial"/>
                <w:sz w:val="20"/>
                <w:szCs w:val="21"/>
              </w:rPr>
              <w:t>2014-2021</w:t>
            </w:r>
          </w:p>
        </w:tc>
        <w:tc>
          <w:tcPr>
            <w:tcW w:w="1839" w:type="dxa"/>
            <w:tcBorders>
              <w:top w:val="single" w:sz="4" w:space="0" w:color="auto"/>
              <w:bottom w:val="dotted" w:sz="4" w:space="0" w:color="auto"/>
            </w:tcBorders>
          </w:tcPr>
          <w:p w14:paraId="1D198F78" w14:textId="77777777" w:rsidR="00654E76" w:rsidRPr="007F385D" w:rsidRDefault="00654E76" w:rsidP="0052536A">
            <w:pPr>
              <w:rPr>
                <w:rFonts w:cs="Arial"/>
                <w:sz w:val="20"/>
                <w:szCs w:val="21"/>
              </w:rPr>
            </w:pPr>
            <w:r w:rsidRPr="007F385D">
              <w:rPr>
                <w:rFonts w:cs="Arial"/>
                <w:sz w:val="20"/>
                <w:szCs w:val="21"/>
              </w:rPr>
              <w:t>State FIPS</w:t>
            </w:r>
          </w:p>
        </w:tc>
        <w:tc>
          <w:tcPr>
            <w:tcW w:w="2336" w:type="dxa"/>
            <w:gridSpan w:val="2"/>
            <w:tcBorders>
              <w:top w:val="single" w:sz="4" w:space="0" w:color="auto"/>
              <w:bottom w:val="dotted" w:sz="4" w:space="0" w:color="auto"/>
            </w:tcBorders>
          </w:tcPr>
          <w:p w14:paraId="78A1BC4B" w14:textId="77777777" w:rsidR="00654E76" w:rsidRPr="007F385D" w:rsidRDefault="00654E76" w:rsidP="0052536A">
            <w:pPr>
              <w:spacing w:line="259" w:lineRule="auto"/>
              <w:rPr>
                <w:rFonts w:cs="Arial"/>
                <w:sz w:val="20"/>
                <w:szCs w:val="21"/>
              </w:rPr>
            </w:pPr>
            <w:r w:rsidRPr="007F385D">
              <w:rPr>
                <w:rFonts w:cs="Arial"/>
                <w:sz w:val="20"/>
                <w:szCs w:val="21"/>
              </w:rPr>
              <w:t>Numeric</w:t>
            </w:r>
          </w:p>
        </w:tc>
        <w:tc>
          <w:tcPr>
            <w:tcW w:w="1469" w:type="dxa"/>
            <w:gridSpan w:val="2"/>
            <w:tcBorders>
              <w:top w:val="single" w:sz="4" w:space="0" w:color="auto"/>
              <w:bottom w:val="dotted" w:sz="4" w:space="0" w:color="auto"/>
            </w:tcBorders>
          </w:tcPr>
          <w:p w14:paraId="6FC170F2" w14:textId="77777777" w:rsidR="00654E76" w:rsidRPr="007F385D" w:rsidRDefault="00654E76" w:rsidP="0052536A">
            <w:pPr>
              <w:spacing w:line="259" w:lineRule="auto"/>
              <w:rPr>
                <w:rFonts w:cs="Arial"/>
                <w:sz w:val="20"/>
                <w:szCs w:val="21"/>
              </w:rPr>
            </w:pPr>
            <w:r w:rsidRPr="007F385D">
              <w:rPr>
                <w:rFonts w:cs="Arial"/>
                <w:sz w:val="20"/>
                <w:szCs w:val="21"/>
              </w:rPr>
              <w:t>Discrete</w:t>
            </w:r>
          </w:p>
        </w:tc>
        <w:tc>
          <w:tcPr>
            <w:tcW w:w="2590" w:type="dxa"/>
            <w:gridSpan w:val="3"/>
            <w:tcBorders>
              <w:top w:val="single" w:sz="4" w:space="0" w:color="auto"/>
              <w:bottom w:val="dotted" w:sz="4" w:space="0" w:color="auto"/>
            </w:tcBorders>
          </w:tcPr>
          <w:p w14:paraId="6B16DCBD" w14:textId="77777777" w:rsidR="00654E76" w:rsidRPr="007F385D" w:rsidRDefault="00654E76" w:rsidP="0052536A">
            <w:pPr>
              <w:rPr>
                <w:rFonts w:cs="Arial"/>
                <w:sz w:val="20"/>
                <w:szCs w:val="21"/>
              </w:rPr>
            </w:pPr>
            <w:r w:rsidRPr="007F385D">
              <w:rPr>
                <w:rFonts w:cs="Arial"/>
                <w:sz w:val="20"/>
                <w:szCs w:val="21"/>
              </w:rPr>
              <w:t>A proxy measure of firearm ownership was derived by calculating the proportion of suicides committed with a firearm relative to the total suicides in a given state and year.</w:t>
            </w:r>
          </w:p>
        </w:tc>
      </w:tr>
      <w:tr w:rsidR="00654E76" w:rsidRPr="007F385D" w14:paraId="1CEE935B" w14:textId="77777777" w:rsidTr="008C3F0F">
        <w:tc>
          <w:tcPr>
            <w:tcW w:w="1934" w:type="dxa"/>
            <w:tcBorders>
              <w:top w:val="dotted" w:sz="4" w:space="0" w:color="auto"/>
              <w:bottom w:val="single" w:sz="4" w:space="0" w:color="auto"/>
            </w:tcBorders>
          </w:tcPr>
          <w:p w14:paraId="2FA8307D" w14:textId="77777777" w:rsidR="00654E76" w:rsidRPr="007F385D" w:rsidRDefault="00654E76" w:rsidP="0052536A">
            <w:pPr>
              <w:rPr>
                <w:rFonts w:cs="Arial"/>
                <w:sz w:val="20"/>
                <w:szCs w:val="21"/>
              </w:rPr>
            </w:pPr>
            <w:r w:rsidRPr="007F385D">
              <w:rPr>
                <w:rFonts w:cs="Arial"/>
                <w:sz w:val="20"/>
                <w:szCs w:val="21"/>
              </w:rPr>
              <w:t>Siegel Firearm State Law Database</w:t>
            </w:r>
          </w:p>
        </w:tc>
        <w:tc>
          <w:tcPr>
            <w:tcW w:w="1694" w:type="dxa"/>
            <w:tcBorders>
              <w:top w:val="dotted" w:sz="4" w:space="0" w:color="auto"/>
              <w:bottom w:val="single" w:sz="4" w:space="0" w:color="auto"/>
            </w:tcBorders>
          </w:tcPr>
          <w:p w14:paraId="6258FAAF" w14:textId="77777777" w:rsidR="00654E76" w:rsidRPr="007F385D" w:rsidRDefault="00654E76" w:rsidP="0052536A">
            <w:pPr>
              <w:rPr>
                <w:rFonts w:cs="Arial"/>
                <w:sz w:val="20"/>
                <w:szCs w:val="21"/>
              </w:rPr>
            </w:pPr>
            <w:r w:rsidRPr="007F385D">
              <w:rPr>
                <w:rFonts w:cs="Arial"/>
                <w:sz w:val="20"/>
                <w:szCs w:val="21"/>
              </w:rPr>
              <w:t>High-Risk Restrictive Firearm Legislation</w:t>
            </w:r>
          </w:p>
        </w:tc>
        <w:tc>
          <w:tcPr>
            <w:tcW w:w="1088" w:type="dxa"/>
            <w:tcBorders>
              <w:top w:val="dotted" w:sz="4" w:space="0" w:color="auto"/>
              <w:bottom w:val="single" w:sz="4" w:space="0" w:color="auto"/>
            </w:tcBorders>
          </w:tcPr>
          <w:p w14:paraId="0A95EC29" w14:textId="77777777" w:rsidR="00654E76" w:rsidRPr="007F385D" w:rsidRDefault="00654E76" w:rsidP="0052536A">
            <w:pPr>
              <w:rPr>
                <w:rFonts w:cs="Arial"/>
                <w:sz w:val="20"/>
                <w:szCs w:val="21"/>
              </w:rPr>
            </w:pPr>
            <w:r w:rsidRPr="007F385D">
              <w:rPr>
                <w:rFonts w:cs="Arial"/>
                <w:sz w:val="20"/>
                <w:szCs w:val="21"/>
              </w:rPr>
              <w:t>2014-2020</w:t>
            </w:r>
          </w:p>
        </w:tc>
        <w:tc>
          <w:tcPr>
            <w:tcW w:w="1839" w:type="dxa"/>
            <w:tcBorders>
              <w:top w:val="dotted" w:sz="4" w:space="0" w:color="auto"/>
              <w:bottom w:val="single" w:sz="4" w:space="0" w:color="auto"/>
            </w:tcBorders>
          </w:tcPr>
          <w:p w14:paraId="3491998B" w14:textId="77777777" w:rsidR="00654E76" w:rsidRPr="007F385D" w:rsidRDefault="00654E76" w:rsidP="0052536A">
            <w:pPr>
              <w:rPr>
                <w:rFonts w:cs="Arial"/>
                <w:sz w:val="20"/>
                <w:szCs w:val="21"/>
              </w:rPr>
            </w:pPr>
            <w:r w:rsidRPr="007F385D">
              <w:rPr>
                <w:rFonts w:cs="Arial"/>
                <w:sz w:val="20"/>
                <w:szCs w:val="21"/>
              </w:rPr>
              <w:t>State FIPS</w:t>
            </w:r>
          </w:p>
        </w:tc>
        <w:tc>
          <w:tcPr>
            <w:tcW w:w="2336" w:type="dxa"/>
            <w:gridSpan w:val="2"/>
            <w:tcBorders>
              <w:top w:val="dotted" w:sz="4" w:space="0" w:color="auto"/>
              <w:bottom w:val="single" w:sz="4" w:space="0" w:color="auto"/>
            </w:tcBorders>
          </w:tcPr>
          <w:p w14:paraId="50BC2942" w14:textId="77777777" w:rsidR="00654E76" w:rsidRPr="007F385D" w:rsidRDefault="00654E76" w:rsidP="0052536A">
            <w:pPr>
              <w:spacing w:line="259" w:lineRule="auto"/>
              <w:rPr>
                <w:rFonts w:cs="Arial"/>
                <w:sz w:val="20"/>
                <w:szCs w:val="21"/>
              </w:rPr>
            </w:pPr>
            <w:r w:rsidRPr="007F385D">
              <w:rPr>
                <w:rFonts w:cs="Arial"/>
                <w:sz w:val="20"/>
                <w:szCs w:val="21"/>
              </w:rPr>
              <w:t>Numeric</w:t>
            </w:r>
          </w:p>
        </w:tc>
        <w:tc>
          <w:tcPr>
            <w:tcW w:w="1469" w:type="dxa"/>
            <w:gridSpan w:val="2"/>
            <w:tcBorders>
              <w:top w:val="dotted" w:sz="4" w:space="0" w:color="auto"/>
              <w:bottom w:val="single" w:sz="4" w:space="0" w:color="auto"/>
            </w:tcBorders>
          </w:tcPr>
          <w:p w14:paraId="5D87B8EB" w14:textId="77777777" w:rsidR="00654E76" w:rsidRPr="007F385D" w:rsidRDefault="00654E76" w:rsidP="0052536A">
            <w:pPr>
              <w:rPr>
                <w:rFonts w:cs="Arial"/>
                <w:sz w:val="20"/>
                <w:szCs w:val="21"/>
              </w:rPr>
            </w:pPr>
            <w:r w:rsidRPr="007F385D">
              <w:rPr>
                <w:rFonts w:cs="Arial"/>
                <w:sz w:val="20"/>
                <w:szCs w:val="21"/>
              </w:rPr>
              <w:t xml:space="preserve">Discrete </w:t>
            </w:r>
          </w:p>
        </w:tc>
        <w:tc>
          <w:tcPr>
            <w:tcW w:w="2590" w:type="dxa"/>
            <w:gridSpan w:val="3"/>
            <w:tcBorders>
              <w:top w:val="dotted" w:sz="4" w:space="0" w:color="auto"/>
              <w:bottom w:val="single" w:sz="4" w:space="0" w:color="auto"/>
            </w:tcBorders>
          </w:tcPr>
          <w:p w14:paraId="3ACDF772" w14:textId="77777777" w:rsidR="00654E76" w:rsidRPr="007F385D" w:rsidRDefault="00654E76" w:rsidP="0052536A">
            <w:pPr>
              <w:rPr>
                <w:rFonts w:cs="Arial"/>
                <w:sz w:val="20"/>
                <w:szCs w:val="21"/>
              </w:rPr>
            </w:pPr>
            <w:r w:rsidRPr="007F385D">
              <w:rPr>
                <w:rFonts w:cs="Arial"/>
                <w:sz w:val="20"/>
                <w:szCs w:val="21"/>
              </w:rPr>
              <w:t>Number of total firearm restrictive laws for each individual state-year</w:t>
            </w:r>
          </w:p>
          <w:p w14:paraId="0A9AB5B8" w14:textId="77777777" w:rsidR="00654E76" w:rsidRPr="007F385D" w:rsidRDefault="00654E76" w:rsidP="0052536A">
            <w:pPr>
              <w:pStyle w:val="ListParagraph"/>
              <w:keepNext w:val="0"/>
              <w:keepLines w:val="0"/>
              <w:numPr>
                <w:ilvl w:val="0"/>
                <w:numId w:val="1"/>
              </w:numPr>
              <w:spacing w:before="0"/>
              <w:contextualSpacing/>
              <w:outlineLvl w:val="9"/>
              <w:rPr>
                <w:rFonts w:ascii="Arial" w:hAnsi="Arial" w:cs="Arial"/>
                <w:b w:val="0"/>
                <w:bCs/>
                <w:sz w:val="20"/>
                <w:szCs w:val="21"/>
              </w:rPr>
            </w:pPr>
            <w:r w:rsidRPr="007F385D">
              <w:rPr>
                <w:rFonts w:ascii="Arial" w:hAnsi="Arial" w:cs="Arial"/>
                <w:b w:val="0"/>
                <w:bCs/>
                <w:sz w:val="20"/>
                <w:szCs w:val="21"/>
              </w:rPr>
              <w:t>Short term in</w:t>
            </w:r>
          </w:p>
          <w:p w14:paraId="6C3A1D7F" w14:textId="77777777" w:rsidR="00654E76" w:rsidRPr="007F385D" w:rsidRDefault="00654E76" w:rsidP="0052536A">
            <w:pPr>
              <w:pStyle w:val="ListParagraph"/>
              <w:keepNext w:val="0"/>
              <w:keepLines w:val="0"/>
              <w:numPr>
                <w:ilvl w:val="0"/>
                <w:numId w:val="1"/>
              </w:numPr>
              <w:spacing w:before="0"/>
              <w:contextualSpacing/>
              <w:outlineLvl w:val="9"/>
              <w:rPr>
                <w:rFonts w:ascii="Arial" w:hAnsi="Arial" w:cs="Arial"/>
                <w:b w:val="0"/>
                <w:bCs/>
                <w:sz w:val="20"/>
                <w:szCs w:val="21"/>
              </w:rPr>
            </w:pPr>
            <w:r w:rsidRPr="007F385D">
              <w:rPr>
                <w:rFonts w:ascii="Arial" w:hAnsi="Arial" w:cs="Arial"/>
                <w:b w:val="0"/>
                <w:bCs/>
                <w:sz w:val="20"/>
                <w:szCs w:val="21"/>
              </w:rPr>
              <w:t>Short term out</w:t>
            </w:r>
          </w:p>
          <w:p w14:paraId="0C8A802F" w14:textId="77777777" w:rsidR="00654E76" w:rsidRPr="007F385D" w:rsidRDefault="00654E76" w:rsidP="0052536A">
            <w:pPr>
              <w:pStyle w:val="ListParagraph"/>
              <w:keepNext w:val="0"/>
              <w:keepLines w:val="0"/>
              <w:numPr>
                <w:ilvl w:val="0"/>
                <w:numId w:val="1"/>
              </w:numPr>
              <w:spacing w:before="0"/>
              <w:contextualSpacing/>
              <w:outlineLvl w:val="9"/>
              <w:rPr>
                <w:rFonts w:ascii="Arial" w:hAnsi="Arial" w:cs="Arial"/>
                <w:b w:val="0"/>
                <w:bCs/>
                <w:sz w:val="20"/>
                <w:szCs w:val="21"/>
              </w:rPr>
            </w:pPr>
            <w:r w:rsidRPr="007F385D">
              <w:rPr>
                <w:rFonts w:ascii="Arial" w:hAnsi="Arial" w:cs="Arial"/>
                <w:b w:val="0"/>
                <w:bCs/>
                <w:sz w:val="20"/>
                <w:szCs w:val="21"/>
              </w:rPr>
              <w:t>Alcoholism</w:t>
            </w:r>
          </w:p>
          <w:p w14:paraId="386445E5" w14:textId="77777777" w:rsidR="00654E76" w:rsidRPr="007F385D" w:rsidRDefault="00654E76" w:rsidP="0052536A">
            <w:pPr>
              <w:pStyle w:val="ListParagraph"/>
              <w:keepNext w:val="0"/>
              <w:keepLines w:val="0"/>
              <w:numPr>
                <w:ilvl w:val="0"/>
                <w:numId w:val="1"/>
              </w:numPr>
              <w:spacing w:before="0"/>
              <w:contextualSpacing/>
              <w:outlineLvl w:val="9"/>
              <w:rPr>
                <w:rFonts w:ascii="Arial" w:hAnsi="Arial" w:cs="Arial"/>
                <w:b w:val="0"/>
                <w:bCs/>
                <w:sz w:val="20"/>
                <w:szCs w:val="21"/>
              </w:rPr>
            </w:pPr>
            <w:r w:rsidRPr="007F385D">
              <w:rPr>
                <w:rFonts w:ascii="Arial" w:hAnsi="Arial" w:cs="Arial"/>
                <w:b w:val="0"/>
                <w:bCs/>
                <w:sz w:val="20"/>
                <w:szCs w:val="21"/>
              </w:rPr>
              <w:t>Felony</w:t>
            </w:r>
          </w:p>
          <w:p w14:paraId="79DA2C38" w14:textId="77777777" w:rsidR="00654E76" w:rsidRPr="007F385D" w:rsidRDefault="00654E76" w:rsidP="0052536A">
            <w:pPr>
              <w:pStyle w:val="ListParagraph"/>
              <w:keepNext w:val="0"/>
              <w:keepLines w:val="0"/>
              <w:numPr>
                <w:ilvl w:val="0"/>
                <w:numId w:val="1"/>
              </w:numPr>
              <w:spacing w:before="0"/>
              <w:contextualSpacing/>
              <w:outlineLvl w:val="9"/>
              <w:rPr>
                <w:rFonts w:ascii="Arial" w:hAnsi="Arial" w:cs="Arial"/>
                <w:b w:val="0"/>
                <w:bCs/>
                <w:sz w:val="20"/>
                <w:szCs w:val="21"/>
              </w:rPr>
            </w:pPr>
            <w:r w:rsidRPr="007F385D">
              <w:rPr>
                <w:rFonts w:ascii="Arial" w:hAnsi="Arial" w:cs="Arial"/>
                <w:b w:val="0"/>
                <w:bCs/>
                <w:sz w:val="20"/>
                <w:szCs w:val="21"/>
              </w:rPr>
              <w:t>Violent Partial</w:t>
            </w:r>
          </w:p>
          <w:p w14:paraId="41DF4BDE" w14:textId="77777777" w:rsidR="00654E76" w:rsidRPr="007F385D" w:rsidRDefault="00654E76" w:rsidP="0052536A">
            <w:pPr>
              <w:pStyle w:val="ListParagraph"/>
              <w:keepNext w:val="0"/>
              <w:keepLines w:val="0"/>
              <w:numPr>
                <w:ilvl w:val="0"/>
                <w:numId w:val="1"/>
              </w:numPr>
              <w:spacing w:before="0"/>
              <w:contextualSpacing/>
              <w:outlineLvl w:val="9"/>
              <w:rPr>
                <w:rFonts w:ascii="Arial" w:hAnsi="Arial" w:cs="Arial"/>
                <w:b w:val="0"/>
                <w:bCs/>
                <w:sz w:val="20"/>
                <w:szCs w:val="21"/>
              </w:rPr>
            </w:pPr>
            <w:proofErr w:type="spellStart"/>
            <w:r w:rsidRPr="007F385D">
              <w:rPr>
                <w:rFonts w:ascii="Arial" w:hAnsi="Arial" w:cs="Arial"/>
                <w:b w:val="0"/>
                <w:bCs/>
                <w:sz w:val="20"/>
                <w:szCs w:val="21"/>
              </w:rPr>
              <w:t>Alc</w:t>
            </w:r>
            <w:proofErr w:type="spellEnd"/>
            <w:r w:rsidRPr="007F385D">
              <w:rPr>
                <w:rFonts w:ascii="Arial" w:hAnsi="Arial" w:cs="Arial"/>
                <w:b w:val="0"/>
                <w:bCs/>
                <w:sz w:val="20"/>
                <w:szCs w:val="21"/>
              </w:rPr>
              <w:t xml:space="preserve"> Treatment</w:t>
            </w:r>
          </w:p>
          <w:p w14:paraId="2E6E504D" w14:textId="77777777" w:rsidR="00654E76" w:rsidRPr="007F385D" w:rsidRDefault="00654E76" w:rsidP="0052536A">
            <w:pPr>
              <w:pStyle w:val="ListParagraph"/>
              <w:keepNext w:val="0"/>
              <w:keepLines w:val="0"/>
              <w:numPr>
                <w:ilvl w:val="0"/>
                <w:numId w:val="1"/>
              </w:numPr>
              <w:spacing w:before="0"/>
              <w:contextualSpacing/>
              <w:outlineLvl w:val="9"/>
              <w:rPr>
                <w:rFonts w:ascii="Arial" w:hAnsi="Arial" w:cs="Arial"/>
                <w:b w:val="0"/>
                <w:bCs/>
                <w:sz w:val="20"/>
                <w:szCs w:val="21"/>
              </w:rPr>
            </w:pPr>
            <w:proofErr w:type="spellStart"/>
            <w:r w:rsidRPr="007F385D">
              <w:rPr>
                <w:rFonts w:ascii="Arial" w:hAnsi="Arial" w:cs="Arial"/>
                <w:b w:val="0"/>
                <w:bCs/>
                <w:sz w:val="20"/>
                <w:szCs w:val="21"/>
              </w:rPr>
              <w:lastRenderedPageBreak/>
              <w:t>Nosyg</w:t>
            </w:r>
            <w:proofErr w:type="spellEnd"/>
          </w:p>
          <w:p w14:paraId="590B6CD8" w14:textId="77777777" w:rsidR="00654E76" w:rsidRPr="007F385D" w:rsidRDefault="00654E76" w:rsidP="0052536A">
            <w:pPr>
              <w:pStyle w:val="ListParagraph"/>
              <w:keepNext w:val="0"/>
              <w:keepLines w:val="0"/>
              <w:numPr>
                <w:ilvl w:val="0"/>
                <w:numId w:val="1"/>
              </w:numPr>
              <w:spacing w:before="0"/>
              <w:contextualSpacing/>
              <w:outlineLvl w:val="9"/>
              <w:rPr>
                <w:rFonts w:ascii="Arial" w:hAnsi="Arial" w:cs="Arial"/>
                <w:b w:val="0"/>
                <w:bCs/>
                <w:sz w:val="20"/>
                <w:szCs w:val="21"/>
              </w:rPr>
            </w:pPr>
            <w:r w:rsidRPr="007F385D">
              <w:rPr>
                <w:rFonts w:ascii="Arial" w:hAnsi="Arial" w:cs="Arial"/>
                <w:b w:val="0"/>
                <w:bCs/>
                <w:sz w:val="20"/>
                <w:szCs w:val="21"/>
              </w:rPr>
              <w:t>Drug Misdemeanor</w:t>
            </w:r>
          </w:p>
          <w:p w14:paraId="265B7043" w14:textId="77777777" w:rsidR="00654E76" w:rsidRPr="007F385D" w:rsidRDefault="00654E76" w:rsidP="0052536A">
            <w:pPr>
              <w:pStyle w:val="ListParagraph"/>
              <w:keepNext w:val="0"/>
              <w:keepLines w:val="0"/>
              <w:spacing w:before="0"/>
              <w:ind w:left="720"/>
              <w:contextualSpacing/>
              <w:outlineLvl w:val="9"/>
              <w:rPr>
                <w:rFonts w:ascii="Arial" w:hAnsi="Arial" w:cs="Arial"/>
                <w:sz w:val="20"/>
                <w:szCs w:val="21"/>
              </w:rPr>
            </w:pPr>
          </w:p>
        </w:tc>
      </w:tr>
      <w:tr w:rsidR="00654E76" w:rsidRPr="007F385D" w14:paraId="771CE593" w14:textId="77777777" w:rsidTr="008C3F0F">
        <w:tc>
          <w:tcPr>
            <w:tcW w:w="1934" w:type="dxa"/>
            <w:tcBorders>
              <w:top w:val="single" w:sz="4" w:space="0" w:color="auto"/>
              <w:bottom w:val="single" w:sz="4" w:space="0" w:color="auto"/>
            </w:tcBorders>
            <w:vAlign w:val="center"/>
          </w:tcPr>
          <w:p w14:paraId="0797DBCF" w14:textId="77777777" w:rsidR="00654E76" w:rsidRPr="007F385D" w:rsidRDefault="00654E76" w:rsidP="0052536A">
            <w:pPr>
              <w:jc w:val="center"/>
              <w:rPr>
                <w:rFonts w:cs="Arial"/>
                <w:sz w:val="20"/>
                <w:szCs w:val="21"/>
              </w:rPr>
            </w:pPr>
            <w:r w:rsidRPr="007F385D">
              <w:rPr>
                <w:rFonts w:cs="Arial"/>
                <w:b/>
                <w:bCs/>
                <w:sz w:val="20"/>
                <w:szCs w:val="21"/>
              </w:rPr>
              <w:lastRenderedPageBreak/>
              <w:t>Data Source</w:t>
            </w:r>
          </w:p>
        </w:tc>
        <w:tc>
          <w:tcPr>
            <w:tcW w:w="1694" w:type="dxa"/>
            <w:tcBorders>
              <w:top w:val="single" w:sz="4" w:space="0" w:color="auto"/>
              <w:bottom w:val="single" w:sz="4" w:space="0" w:color="auto"/>
            </w:tcBorders>
            <w:vAlign w:val="center"/>
          </w:tcPr>
          <w:p w14:paraId="67D84E31" w14:textId="77777777" w:rsidR="00654E76" w:rsidRPr="007F385D" w:rsidRDefault="00654E76" w:rsidP="0052536A">
            <w:pPr>
              <w:jc w:val="center"/>
              <w:rPr>
                <w:rFonts w:cs="Arial"/>
                <w:sz w:val="20"/>
                <w:szCs w:val="21"/>
              </w:rPr>
            </w:pPr>
            <w:r w:rsidRPr="007F385D">
              <w:rPr>
                <w:rFonts w:cs="Arial"/>
                <w:b/>
                <w:bCs/>
                <w:sz w:val="20"/>
                <w:szCs w:val="21"/>
              </w:rPr>
              <w:t>Variable</w:t>
            </w:r>
          </w:p>
        </w:tc>
        <w:tc>
          <w:tcPr>
            <w:tcW w:w="1088" w:type="dxa"/>
            <w:tcBorders>
              <w:top w:val="single" w:sz="4" w:space="0" w:color="auto"/>
              <w:bottom w:val="single" w:sz="4" w:space="0" w:color="auto"/>
            </w:tcBorders>
            <w:vAlign w:val="center"/>
          </w:tcPr>
          <w:p w14:paraId="703C9E44" w14:textId="77777777" w:rsidR="00654E76" w:rsidRPr="007F385D" w:rsidRDefault="00654E76" w:rsidP="0052536A">
            <w:pPr>
              <w:jc w:val="center"/>
              <w:rPr>
                <w:rFonts w:cs="Arial"/>
                <w:sz w:val="20"/>
                <w:szCs w:val="21"/>
              </w:rPr>
            </w:pPr>
            <w:r w:rsidRPr="007F385D">
              <w:rPr>
                <w:rFonts w:cs="Arial"/>
                <w:b/>
                <w:bCs/>
                <w:sz w:val="20"/>
                <w:szCs w:val="21"/>
              </w:rPr>
              <w:t>Year(s)</w:t>
            </w:r>
          </w:p>
        </w:tc>
        <w:tc>
          <w:tcPr>
            <w:tcW w:w="1839" w:type="dxa"/>
            <w:tcBorders>
              <w:top w:val="single" w:sz="4" w:space="0" w:color="auto"/>
              <w:bottom w:val="single" w:sz="4" w:space="0" w:color="auto"/>
            </w:tcBorders>
            <w:vAlign w:val="center"/>
          </w:tcPr>
          <w:p w14:paraId="60908931" w14:textId="77777777" w:rsidR="00654E76" w:rsidRPr="007F385D" w:rsidRDefault="00654E76" w:rsidP="0052536A">
            <w:pPr>
              <w:jc w:val="center"/>
              <w:rPr>
                <w:rFonts w:cs="Arial"/>
                <w:sz w:val="20"/>
                <w:szCs w:val="21"/>
              </w:rPr>
            </w:pPr>
            <w:r w:rsidRPr="007F385D">
              <w:rPr>
                <w:rFonts w:cs="Arial"/>
                <w:b/>
                <w:bCs/>
                <w:sz w:val="20"/>
                <w:szCs w:val="21"/>
              </w:rPr>
              <w:t>Variable for Linkage</w:t>
            </w:r>
          </w:p>
        </w:tc>
        <w:tc>
          <w:tcPr>
            <w:tcW w:w="2336" w:type="dxa"/>
            <w:gridSpan w:val="2"/>
            <w:tcBorders>
              <w:top w:val="single" w:sz="4" w:space="0" w:color="auto"/>
              <w:bottom w:val="single" w:sz="4" w:space="0" w:color="auto"/>
            </w:tcBorders>
            <w:vAlign w:val="center"/>
          </w:tcPr>
          <w:p w14:paraId="23EC0B9F" w14:textId="77777777" w:rsidR="00654E76" w:rsidRPr="007F385D" w:rsidRDefault="00654E76" w:rsidP="0052536A">
            <w:pPr>
              <w:jc w:val="center"/>
              <w:rPr>
                <w:rFonts w:cs="Arial"/>
                <w:sz w:val="20"/>
                <w:szCs w:val="21"/>
              </w:rPr>
            </w:pPr>
            <w:r w:rsidRPr="007F385D">
              <w:rPr>
                <w:rFonts w:cs="Arial"/>
                <w:b/>
                <w:bCs/>
                <w:sz w:val="20"/>
                <w:szCs w:val="21"/>
              </w:rPr>
              <w:t>Value</w:t>
            </w:r>
          </w:p>
        </w:tc>
        <w:tc>
          <w:tcPr>
            <w:tcW w:w="1469" w:type="dxa"/>
            <w:gridSpan w:val="2"/>
            <w:tcBorders>
              <w:top w:val="single" w:sz="4" w:space="0" w:color="auto"/>
              <w:bottom w:val="single" w:sz="4" w:space="0" w:color="auto"/>
            </w:tcBorders>
            <w:vAlign w:val="center"/>
          </w:tcPr>
          <w:p w14:paraId="31869F0A" w14:textId="77777777" w:rsidR="00654E76" w:rsidRPr="007F385D" w:rsidRDefault="00654E76" w:rsidP="0052536A">
            <w:pPr>
              <w:jc w:val="center"/>
              <w:rPr>
                <w:rFonts w:cs="Arial"/>
                <w:sz w:val="20"/>
                <w:szCs w:val="21"/>
              </w:rPr>
            </w:pPr>
            <w:r w:rsidRPr="007F385D">
              <w:rPr>
                <w:rFonts w:cs="Arial"/>
                <w:b/>
                <w:bCs/>
                <w:sz w:val="20"/>
                <w:szCs w:val="21"/>
              </w:rPr>
              <w:t>Type</w:t>
            </w:r>
          </w:p>
        </w:tc>
        <w:tc>
          <w:tcPr>
            <w:tcW w:w="2590" w:type="dxa"/>
            <w:gridSpan w:val="3"/>
            <w:tcBorders>
              <w:top w:val="single" w:sz="4" w:space="0" w:color="auto"/>
              <w:bottom w:val="single" w:sz="4" w:space="0" w:color="auto"/>
            </w:tcBorders>
            <w:vAlign w:val="center"/>
          </w:tcPr>
          <w:p w14:paraId="14901907" w14:textId="77777777" w:rsidR="00654E76" w:rsidRPr="007F385D" w:rsidRDefault="00654E76" w:rsidP="0052536A">
            <w:pPr>
              <w:jc w:val="center"/>
              <w:rPr>
                <w:rFonts w:cs="Arial"/>
                <w:sz w:val="20"/>
                <w:szCs w:val="21"/>
              </w:rPr>
            </w:pPr>
            <w:r w:rsidRPr="007F385D">
              <w:rPr>
                <w:rFonts w:cs="Arial"/>
                <w:b/>
                <w:bCs/>
                <w:sz w:val="20"/>
                <w:szCs w:val="21"/>
              </w:rPr>
              <w:t>Notes</w:t>
            </w:r>
          </w:p>
        </w:tc>
      </w:tr>
      <w:tr w:rsidR="00654E76" w:rsidRPr="007F385D" w14:paraId="1353250C" w14:textId="77777777" w:rsidTr="008C3F0F">
        <w:tc>
          <w:tcPr>
            <w:tcW w:w="1934" w:type="dxa"/>
            <w:tcBorders>
              <w:top w:val="single" w:sz="4" w:space="0" w:color="auto"/>
              <w:bottom w:val="dotted" w:sz="4" w:space="0" w:color="auto"/>
            </w:tcBorders>
          </w:tcPr>
          <w:p w14:paraId="2AA035E9" w14:textId="77777777" w:rsidR="00654E76" w:rsidRPr="007F385D" w:rsidRDefault="00654E76" w:rsidP="0052536A">
            <w:pPr>
              <w:rPr>
                <w:rFonts w:cs="Arial"/>
                <w:sz w:val="20"/>
                <w:szCs w:val="21"/>
              </w:rPr>
            </w:pPr>
            <w:r w:rsidRPr="007F385D">
              <w:rPr>
                <w:rFonts w:cs="Arial"/>
                <w:sz w:val="20"/>
                <w:szCs w:val="21"/>
              </w:rPr>
              <w:t>National Council of State Legislators</w:t>
            </w:r>
          </w:p>
        </w:tc>
        <w:tc>
          <w:tcPr>
            <w:tcW w:w="1694" w:type="dxa"/>
            <w:tcBorders>
              <w:top w:val="single" w:sz="4" w:space="0" w:color="auto"/>
              <w:bottom w:val="dotted" w:sz="4" w:space="0" w:color="auto"/>
            </w:tcBorders>
          </w:tcPr>
          <w:p w14:paraId="5F40E8B6" w14:textId="77777777" w:rsidR="00654E76" w:rsidRPr="007F385D" w:rsidRDefault="00654E76" w:rsidP="0052536A">
            <w:pPr>
              <w:rPr>
                <w:rFonts w:cs="Arial"/>
                <w:sz w:val="20"/>
                <w:szCs w:val="21"/>
              </w:rPr>
            </w:pPr>
            <w:r w:rsidRPr="007F385D">
              <w:rPr>
                <w:rFonts w:cs="Arial"/>
                <w:sz w:val="20"/>
                <w:szCs w:val="21"/>
              </w:rPr>
              <w:t>Republican Political Control</w:t>
            </w:r>
          </w:p>
        </w:tc>
        <w:tc>
          <w:tcPr>
            <w:tcW w:w="1088" w:type="dxa"/>
            <w:tcBorders>
              <w:top w:val="single" w:sz="4" w:space="0" w:color="auto"/>
              <w:bottom w:val="dotted" w:sz="4" w:space="0" w:color="auto"/>
            </w:tcBorders>
          </w:tcPr>
          <w:p w14:paraId="582C6961" w14:textId="77777777" w:rsidR="00654E76" w:rsidRPr="007F385D" w:rsidRDefault="00654E76" w:rsidP="0052536A">
            <w:pPr>
              <w:rPr>
                <w:rFonts w:cs="Arial"/>
                <w:sz w:val="20"/>
                <w:szCs w:val="21"/>
              </w:rPr>
            </w:pPr>
            <w:r w:rsidRPr="007F385D">
              <w:rPr>
                <w:rFonts w:cs="Arial"/>
                <w:sz w:val="20"/>
                <w:szCs w:val="21"/>
              </w:rPr>
              <w:t>2014-2021</w:t>
            </w:r>
          </w:p>
        </w:tc>
        <w:tc>
          <w:tcPr>
            <w:tcW w:w="1839" w:type="dxa"/>
            <w:tcBorders>
              <w:top w:val="single" w:sz="4" w:space="0" w:color="auto"/>
              <w:bottom w:val="dotted" w:sz="4" w:space="0" w:color="auto"/>
            </w:tcBorders>
          </w:tcPr>
          <w:p w14:paraId="3AD39138" w14:textId="77777777" w:rsidR="00654E76" w:rsidRPr="007F385D" w:rsidRDefault="00654E76" w:rsidP="0052536A">
            <w:pPr>
              <w:rPr>
                <w:rFonts w:cs="Arial"/>
                <w:sz w:val="20"/>
                <w:szCs w:val="21"/>
              </w:rPr>
            </w:pPr>
            <w:r w:rsidRPr="007F385D">
              <w:rPr>
                <w:rFonts w:cs="Arial"/>
                <w:sz w:val="20"/>
                <w:szCs w:val="21"/>
              </w:rPr>
              <w:t>State FIPS</w:t>
            </w:r>
          </w:p>
        </w:tc>
        <w:tc>
          <w:tcPr>
            <w:tcW w:w="2336" w:type="dxa"/>
            <w:gridSpan w:val="2"/>
            <w:tcBorders>
              <w:top w:val="single" w:sz="4" w:space="0" w:color="auto"/>
              <w:bottom w:val="dotted" w:sz="4" w:space="0" w:color="auto"/>
            </w:tcBorders>
          </w:tcPr>
          <w:p w14:paraId="6176E928" w14:textId="77777777" w:rsidR="00654E76" w:rsidRPr="007F385D" w:rsidRDefault="00654E76" w:rsidP="0052536A">
            <w:pPr>
              <w:rPr>
                <w:rFonts w:cs="Arial"/>
                <w:sz w:val="20"/>
                <w:szCs w:val="21"/>
              </w:rPr>
            </w:pPr>
            <w:r w:rsidRPr="007F385D">
              <w:rPr>
                <w:rFonts w:cs="Arial"/>
                <w:sz w:val="20"/>
                <w:szCs w:val="21"/>
              </w:rPr>
              <w:t>Numeric</w:t>
            </w:r>
          </w:p>
          <w:p w14:paraId="29DB9F3D" w14:textId="77777777" w:rsidR="00654E76" w:rsidRPr="007F385D" w:rsidRDefault="00654E76" w:rsidP="0052536A">
            <w:pPr>
              <w:rPr>
                <w:rFonts w:cs="Arial"/>
                <w:sz w:val="20"/>
                <w:szCs w:val="21"/>
              </w:rPr>
            </w:pPr>
          </w:p>
        </w:tc>
        <w:tc>
          <w:tcPr>
            <w:tcW w:w="1469" w:type="dxa"/>
            <w:gridSpan w:val="2"/>
            <w:tcBorders>
              <w:top w:val="single" w:sz="4" w:space="0" w:color="auto"/>
              <w:bottom w:val="dotted" w:sz="4" w:space="0" w:color="auto"/>
            </w:tcBorders>
          </w:tcPr>
          <w:p w14:paraId="6978BCBA" w14:textId="77777777" w:rsidR="00654E76" w:rsidRPr="007F385D" w:rsidRDefault="00654E76" w:rsidP="008C3F0F">
            <w:pPr>
              <w:spacing w:line="259" w:lineRule="auto"/>
              <w:jc w:val="center"/>
              <w:rPr>
                <w:rFonts w:cs="Arial"/>
                <w:sz w:val="20"/>
                <w:szCs w:val="21"/>
              </w:rPr>
            </w:pPr>
            <w:r w:rsidRPr="007F385D">
              <w:rPr>
                <w:rFonts w:cs="Arial"/>
                <w:sz w:val="20"/>
                <w:szCs w:val="21"/>
              </w:rPr>
              <w:t>Discrete</w:t>
            </w:r>
          </w:p>
        </w:tc>
        <w:tc>
          <w:tcPr>
            <w:tcW w:w="2590" w:type="dxa"/>
            <w:gridSpan w:val="3"/>
            <w:tcBorders>
              <w:top w:val="single" w:sz="4" w:space="0" w:color="auto"/>
              <w:bottom w:val="dotted" w:sz="4" w:space="0" w:color="auto"/>
            </w:tcBorders>
          </w:tcPr>
          <w:p w14:paraId="57ED160B" w14:textId="77777777" w:rsidR="00654E76" w:rsidRPr="007F385D" w:rsidRDefault="00654E76" w:rsidP="0052536A">
            <w:pPr>
              <w:rPr>
                <w:rFonts w:cs="Arial"/>
                <w:sz w:val="20"/>
                <w:szCs w:val="21"/>
              </w:rPr>
            </w:pPr>
            <w:r w:rsidRPr="007F385D">
              <w:rPr>
                <w:rFonts w:cs="Arial"/>
                <w:sz w:val="20"/>
                <w:szCs w:val="21"/>
              </w:rPr>
              <w:t xml:space="preserve">Number of chambers controlled by the Republican Party for each state year. Chambers included State House of Representatives, State Senate, and Governor. </w:t>
            </w:r>
          </w:p>
          <w:p w14:paraId="3D73821B" w14:textId="77777777" w:rsidR="00654E76" w:rsidRPr="007F385D" w:rsidRDefault="00654E76" w:rsidP="0052536A">
            <w:pPr>
              <w:rPr>
                <w:rFonts w:cs="Arial"/>
                <w:sz w:val="20"/>
                <w:szCs w:val="21"/>
              </w:rPr>
            </w:pPr>
          </w:p>
        </w:tc>
      </w:tr>
      <w:tr w:rsidR="008C3F0F" w:rsidRPr="007F385D" w14:paraId="19747B5A" w14:textId="77777777" w:rsidTr="008C3F0F">
        <w:tc>
          <w:tcPr>
            <w:tcW w:w="1934" w:type="dxa"/>
          </w:tcPr>
          <w:p w14:paraId="71B980A1" w14:textId="77777777" w:rsidR="008C3F0F" w:rsidRDefault="008C3F0F" w:rsidP="008C3F0F">
            <w:pPr>
              <w:rPr>
                <w:rFonts w:cs="Arial"/>
                <w:sz w:val="20"/>
                <w:szCs w:val="21"/>
              </w:rPr>
            </w:pPr>
            <w:r w:rsidRPr="007F385D">
              <w:rPr>
                <w:rFonts w:cs="Arial"/>
                <w:sz w:val="20"/>
                <w:szCs w:val="21"/>
              </w:rPr>
              <w:t>Federal Bureau of Investigation Uniform Crime Reporting System</w:t>
            </w:r>
          </w:p>
          <w:p w14:paraId="23436D30" w14:textId="565AB62E" w:rsidR="008C3F0F" w:rsidRPr="007F385D" w:rsidRDefault="008C3F0F" w:rsidP="008C3F0F">
            <w:pPr>
              <w:rPr>
                <w:rFonts w:cs="Arial"/>
                <w:sz w:val="20"/>
                <w:szCs w:val="21"/>
              </w:rPr>
            </w:pPr>
          </w:p>
        </w:tc>
        <w:tc>
          <w:tcPr>
            <w:tcW w:w="1694" w:type="dxa"/>
            <w:tcBorders>
              <w:bottom w:val="dotted" w:sz="4" w:space="0" w:color="auto"/>
            </w:tcBorders>
          </w:tcPr>
          <w:p w14:paraId="6CC09D3B" w14:textId="77777777" w:rsidR="008C3F0F" w:rsidRPr="007F385D" w:rsidRDefault="008C3F0F" w:rsidP="008C3F0F">
            <w:pPr>
              <w:rPr>
                <w:rFonts w:cs="Arial"/>
                <w:sz w:val="20"/>
                <w:szCs w:val="21"/>
              </w:rPr>
            </w:pPr>
            <w:r w:rsidRPr="007F385D">
              <w:rPr>
                <w:rFonts w:cs="Arial"/>
                <w:sz w:val="20"/>
                <w:szCs w:val="21"/>
              </w:rPr>
              <w:t>Incarceration Rate</w:t>
            </w:r>
          </w:p>
        </w:tc>
        <w:tc>
          <w:tcPr>
            <w:tcW w:w="1088" w:type="dxa"/>
            <w:tcBorders>
              <w:bottom w:val="dotted" w:sz="4" w:space="0" w:color="auto"/>
            </w:tcBorders>
          </w:tcPr>
          <w:p w14:paraId="345CD59F" w14:textId="77777777" w:rsidR="008C3F0F" w:rsidRPr="007F385D" w:rsidRDefault="008C3F0F" w:rsidP="008C3F0F">
            <w:pPr>
              <w:rPr>
                <w:rFonts w:cs="Arial"/>
                <w:sz w:val="20"/>
                <w:szCs w:val="21"/>
              </w:rPr>
            </w:pPr>
            <w:r w:rsidRPr="007F385D">
              <w:rPr>
                <w:rFonts w:cs="Arial"/>
                <w:sz w:val="20"/>
                <w:szCs w:val="21"/>
              </w:rPr>
              <w:t>2014-2021</w:t>
            </w:r>
          </w:p>
        </w:tc>
        <w:tc>
          <w:tcPr>
            <w:tcW w:w="1839" w:type="dxa"/>
            <w:tcBorders>
              <w:bottom w:val="dotted" w:sz="4" w:space="0" w:color="auto"/>
            </w:tcBorders>
          </w:tcPr>
          <w:p w14:paraId="687C11E5" w14:textId="77777777" w:rsidR="008C3F0F" w:rsidRPr="007F385D" w:rsidRDefault="008C3F0F" w:rsidP="008C3F0F">
            <w:pPr>
              <w:rPr>
                <w:rFonts w:cs="Arial"/>
                <w:sz w:val="20"/>
                <w:szCs w:val="21"/>
              </w:rPr>
            </w:pPr>
            <w:r w:rsidRPr="007F385D">
              <w:rPr>
                <w:rFonts w:cs="Arial"/>
                <w:sz w:val="20"/>
                <w:szCs w:val="21"/>
              </w:rPr>
              <w:t>State FIPS</w:t>
            </w:r>
          </w:p>
        </w:tc>
        <w:tc>
          <w:tcPr>
            <w:tcW w:w="2336" w:type="dxa"/>
            <w:gridSpan w:val="2"/>
            <w:tcBorders>
              <w:bottom w:val="dotted" w:sz="4" w:space="0" w:color="auto"/>
            </w:tcBorders>
          </w:tcPr>
          <w:p w14:paraId="52AF9B7F" w14:textId="77777777" w:rsidR="008C3F0F" w:rsidRPr="007F385D" w:rsidRDefault="008C3F0F" w:rsidP="008C3F0F">
            <w:pPr>
              <w:rPr>
                <w:rFonts w:cs="Arial"/>
                <w:sz w:val="20"/>
                <w:szCs w:val="21"/>
              </w:rPr>
            </w:pPr>
            <w:r w:rsidRPr="007F385D">
              <w:rPr>
                <w:rFonts w:cs="Arial"/>
                <w:sz w:val="20"/>
                <w:szCs w:val="21"/>
              </w:rPr>
              <w:t>Numeric</w:t>
            </w:r>
          </w:p>
          <w:p w14:paraId="7AC775EC" w14:textId="77777777" w:rsidR="008C3F0F" w:rsidRPr="007F385D" w:rsidRDefault="008C3F0F" w:rsidP="008C3F0F">
            <w:pPr>
              <w:rPr>
                <w:rFonts w:cs="Arial"/>
                <w:sz w:val="20"/>
                <w:szCs w:val="21"/>
              </w:rPr>
            </w:pPr>
          </w:p>
        </w:tc>
        <w:tc>
          <w:tcPr>
            <w:tcW w:w="1469" w:type="dxa"/>
            <w:gridSpan w:val="2"/>
            <w:tcBorders>
              <w:bottom w:val="dotted" w:sz="4" w:space="0" w:color="auto"/>
            </w:tcBorders>
          </w:tcPr>
          <w:p w14:paraId="5103E8FA" w14:textId="35ED3579" w:rsidR="008C3F0F" w:rsidRPr="007F385D" w:rsidRDefault="008C3F0F" w:rsidP="008C3F0F">
            <w:pPr>
              <w:jc w:val="center"/>
              <w:rPr>
                <w:rFonts w:cs="Arial"/>
                <w:sz w:val="20"/>
                <w:szCs w:val="21"/>
              </w:rPr>
            </w:pPr>
            <w:r w:rsidRPr="007F385D">
              <w:rPr>
                <w:rFonts w:cs="Arial"/>
                <w:sz w:val="20"/>
                <w:szCs w:val="21"/>
              </w:rPr>
              <w:t>Continuous</w:t>
            </w:r>
          </w:p>
        </w:tc>
        <w:tc>
          <w:tcPr>
            <w:tcW w:w="2590" w:type="dxa"/>
            <w:gridSpan w:val="3"/>
            <w:tcBorders>
              <w:bottom w:val="dotted" w:sz="4" w:space="0" w:color="auto"/>
            </w:tcBorders>
          </w:tcPr>
          <w:p w14:paraId="1E0D9D9B" w14:textId="77777777" w:rsidR="008C3F0F" w:rsidRPr="007F385D" w:rsidRDefault="008C3F0F" w:rsidP="008C3F0F">
            <w:pPr>
              <w:rPr>
                <w:rFonts w:cs="Arial"/>
                <w:sz w:val="20"/>
                <w:szCs w:val="21"/>
              </w:rPr>
            </w:pPr>
            <w:r w:rsidRPr="007F385D">
              <w:rPr>
                <w:rFonts w:cs="Arial"/>
                <w:sz w:val="20"/>
                <w:szCs w:val="21"/>
              </w:rPr>
              <w:t>Incarcerated Persons Per Capita</w:t>
            </w:r>
          </w:p>
          <w:p w14:paraId="0B641489" w14:textId="77777777" w:rsidR="008C3F0F" w:rsidRPr="007F385D" w:rsidRDefault="008C3F0F" w:rsidP="008C3F0F">
            <w:pPr>
              <w:rPr>
                <w:rFonts w:cs="Arial"/>
                <w:sz w:val="20"/>
                <w:szCs w:val="21"/>
              </w:rPr>
            </w:pPr>
          </w:p>
        </w:tc>
      </w:tr>
      <w:tr w:rsidR="008C3F0F" w:rsidRPr="007F385D" w14:paraId="75107AA3" w14:textId="77777777" w:rsidTr="008C3F0F">
        <w:tc>
          <w:tcPr>
            <w:tcW w:w="1934" w:type="dxa"/>
            <w:tcBorders>
              <w:top w:val="dotted" w:sz="4" w:space="0" w:color="auto"/>
              <w:bottom w:val="dotted" w:sz="4" w:space="0" w:color="auto"/>
            </w:tcBorders>
          </w:tcPr>
          <w:p w14:paraId="24ACEC49" w14:textId="77777777" w:rsidR="008C3F0F" w:rsidRPr="007F385D" w:rsidRDefault="008C3F0F" w:rsidP="008C3F0F">
            <w:pPr>
              <w:rPr>
                <w:rFonts w:cs="Arial"/>
                <w:sz w:val="20"/>
                <w:szCs w:val="21"/>
              </w:rPr>
            </w:pPr>
            <w:r w:rsidRPr="007F385D">
              <w:rPr>
                <w:rFonts w:cs="Arial"/>
                <w:sz w:val="20"/>
                <w:szCs w:val="21"/>
              </w:rPr>
              <w:t>World Inequality Database</w:t>
            </w:r>
          </w:p>
        </w:tc>
        <w:tc>
          <w:tcPr>
            <w:tcW w:w="1694" w:type="dxa"/>
            <w:tcBorders>
              <w:top w:val="dotted" w:sz="4" w:space="0" w:color="auto"/>
              <w:bottom w:val="dotted" w:sz="4" w:space="0" w:color="auto"/>
            </w:tcBorders>
          </w:tcPr>
          <w:p w14:paraId="18F17607" w14:textId="77777777" w:rsidR="008C3F0F" w:rsidRPr="007F385D" w:rsidRDefault="008C3F0F" w:rsidP="008C3F0F">
            <w:pPr>
              <w:rPr>
                <w:rFonts w:cs="Arial"/>
                <w:sz w:val="20"/>
                <w:szCs w:val="21"/>
              </w:rPr>
            </w:pPr>
            <w:r w:rsidRPr="007F385D">
              <w:rPr>
                <w:rFonts w:cs="Arial"/>
                <w:sz w:val="20"/>
                <w:szCs w:val="21"/>
              </w:rPr>
              <w:t>Share of Income for Top 10%</w:t>
            </w:r>
          </w:p>
        </w:tc>
        <w:tc>
          <w:tcPr>
            <w:tcW w:w="1088" w:type="dxa"/>
            <w:tcBorders>
              <w:top w:val="dotted" w:sz="4" w:space="0" w:color="auto"/>
              <w:bottom w:val="dotted" w:sz="4" w:space="0" w:color="auto"/>
            </w:tcBorders>
          </w:tcPr>
          <w:p w14:paraId="0249A54A" w14:textId="77777777" w:rsidR="008C3F0F" w:rsidRPr="007F385D" w:rsidRDefault="008C3F0F" w:rsidP="008C3F0F">
            <w:pPr>
              <w:rPr>
                <w:rFonts w:cs="Arial"/>
                <w:sz w:val="20"/>
                <w:szCs w:val="21"/>
              </w:rPr>
            </w:pPr>
            <w:r w:rsidRPr="007F385D">
              <w:rPr>
                <w:rFonts w:cs="Arial"/>
                <w:sz w:val="20"/>
                <w:szCs w:val="21"/>
              </w:rPr>
              <w:t>2014-2018</w:t>
            </w:r>
          </w:p>
        </w:tc>
        <w:tc>
          <w:tcPr>
            <w:tcW w:w="1839" w:type="dxa"/>
            <w:tcBorders>
              <w:top w:val="dotted" w:sz="4" w:space="0" w:color="auto"/>
              <w:bottom w:val="dotted" w:sz="4" w:space="0" w:color="auto"/>
            </w:tcBorders>
          </w:tcPr>
          <w:p w14:paraId="5E56CAF1" w14:textId="77777777" w:rsidR="008C3F0F" w:rsidRPr="007F385D" w:rsidRDefault="008C3F0F" w:rsidP="008C3F0F">
            <w:pPr>
              <w:rPr>
                <w:rFonts w:cs="Arial"/>
                <w:sz w:val="20"/>
                <w:szCs w:val="21"/>
              </w:rPr>
            </w:pPr>
            <w:r w:rsidRPr="007F385D">
              <w:rPr>
                <w:rFonts w:cs="Arial"/>
                <w:sz w:val="20"/>
                <w:szCs w:val="21"/>
              </w:rPr>
              <w:t>State FIPS</w:t>
            </w:r>
          </w:p>
        </w:tc>
        <w:tc>
          <w:tcPr>
            <w:tcW w:w="2336" w:type="dxa"/>
            <w:gridSpan w:val="2"/>
            <w:tcBorders>
              <w:top w:val="dotted" w:sz="4" w:space="0" w:color="auto"/>
              <w:bottom w:val="dotted" w:sz="4" w:space="0" w:color="auto"/>
            </w:tcBorders>
          </w:tcPr>
          <w:p w14:paraId="42B46F32" w14:textId="77777777" w:rsidR="008C3F0F" w:rsidRPr="007F385D" w:rsidRDefault="008C3F0F" w:rsidP="008C3F0F">
            <w:pPr>
              <w:rPr>
                <w:rFonts w:cs="Arial"/>
                <w:sz w:val="20"/>
                <w:szCs w:val="21"/>
              </w:rPr>
            </w:pPr>
            <w:r w:rsidRPr="007F385D">
              <w:rPr>
                <w:rFonts w:cs="Arial"/>
                <w:sz w:val="20"/>
                <w:szCs w:val="21"/>
              </w:rPr>
              <w:t>Numeric</w:t>
            </w:r>
          </w:p>
          <w:p w14:paraId="1F1AB45F" w14:textId="77777777" w:rsidR="008C3F0F" w:rsidRPr="007F385D" w:rsidRDefault="008C3F0F" w:rsidP="008C3F0F">
            <w:pPr>
              <w:rPr>
                <w:rFonts w:cs="Arial"/>
                <w:sz w:val="20"/>
                <w:szCs w:val="21"/>
              </w:rPr>
            </w:pPr>
          </w:p>
        </w:tc>
        <w:tc>
          <w:tcPr>
            <w:tcW w:w="1469" w:type="dxa"/>
            <w:gridSpan w:val="2"/>
            <w:tcBorders>
              <w:top w:val="dotted" w:sz="4" w:space="0" w:color="auto"/>
              <w:bottom w:val="dotted" w:sz="4" w:space="0" w:color="auto"/>
            </w:tcBorders>
          </w:tcPr>
          <w:p w14:paraId="5E8666DE" w14:textId="77777777" w:rsidR="008C3F0F" w:rsidRPr="007F385D" w:rsidRDefault="008C3F0F" w:rsidP="008C3F0F">
            <w:pPr>
              <w:jc w:val="center"/>
              <w:rPr>
                <w:rFonts w:cs="Arial"/>
                <w:sz w:val="20"/>
                <w:szCs w:val="21"/>
              </w:rPr>
            </w:pPr>
            <w:r w:rsidRPr="007F385D">
              <w:rPr>
                <w:rFonts w:cs="Arial"/>
                <w:sz w:val="20"/>
                <w:szCs w:val="21"/>
              </w:rPr>
              <w:t>Continuous</w:t>
            </w:r>
          </w:p>
        </w:tc>
        <w:tc>
          <w:tcPr>
            <w:tcW w:w="2590" w:type="dxa"/>
            <w:gridSpan w:val="3"/>
            <w:tcBorders>
              <w:top w:val="dotted" w:sz="4" w:space="0" w:color="auto"/>
              <w:bottom w:val="dotted" w:sz="4" w:space="0" w:color="auto"/>
            </w:tcBorders>
          </w:tcPr>
          <w:p w14:paraId="652541FD" w14:textId="77777777" w:rsidR="008C3F0F" w:rsidRPr="007F385D" w:rsidRDefault="008C3F0F" w:rsidP="008C3F0F">
            <w:pPr>
              <w:rPr>
                <w:rFonts w:cs="Arial"/>
                <w:sz w:val="20"/>
                <w:szCs w:val="21"/>
              </w:rPr>
            </w:pPr>
            <w:r w:rsidRPr="007F385D">
              <w:rPr>
                <w:rFonts w:cs="Arial"/>
                <w:sz w:val="20"/>
                <w:szCs w:val="21"/>
              </w:rPr>
              <w:t>A measure of income inequality included in the World Inequality Database</w:t>
            </w:r>
          </w:p>
          <w:p w14:paraId="616183F7" w14:textId="77777777" w:rsidR="008C3F0F" w:rsidRPr="007F385D" w:rsidRDefault="008C3F0F" w:rsidP="008C3F0F">
            <w:pPr>
              <w:rPr>
                <w:rFonts w:cs="Arial"/>
                <w:sz w:val="20"/>
                <w:szCs w:val="21"/>
              </w:rPr>
            </w:pPr>
          </w:p>
        </w:tc>
      </w:tr>
      <w:tr w:rsidR="008C3F0F" w:rsidRPr="007F385D" w14:paraId="386026C4" w14:textId="77777777" w:rsidTr="008C3F0F">
        <w:tc>
          <w:tcPr>
            <w:tcW w:w="1934" w:type="dxa"/>
            <w:vMerge w:val="restart"/>
            <w:tcBorders>
              <w:top w:val="dotted" w:sz="4" w:space="0" w:color="auto"/>
            </w:tcBorders>
          </w:tcPr>
          <w:p w14:paraId="143DAC3D" w14:textId="77777777" w:rsidR="008C3F0F" w:rsidRPr="007F385D" w:rsidRDefault="008C3F0F" w:rsidP="008C3F0F">
            <w:pPr>
              <w:rPr>
                <w:rFonts w:cs="Arial"/>
                <w:sz w:val="20"/>
                <w:szCs w:val="21"/>
              </w:rPr>
            </w:pPr>
            <w:r w:rsidRPr="007F385D">
              <w:rPr>
                <w:rFonts w:cs="Arial"/>
                <w:sz w:val="20"/>
                <w:szCs w:val="21"/>
              </w:rPr>
              <w:t>Behavioral Risk Factor Surveillance System (BRFSS) </w:t>
            </w:r>
          </w:p>
        </w:tc>
        <w:tc>
          <w:tcPr>
            <w:tcW w:w="1694" w:type="dxa"/>
            <w:tcBorders>
              <w:top w:val="dotted" w:sz="4" w:space="0" w:color="auto"/>
            </w:tcBorders>
          </w:tcPr>
          <w:p w14:paraId="1D055EBA" w14:textId="77777777" w:rsidR="008C3F0F" w:rsidRPr="007F385D" w:rsidRDefault="008C3F0F" w:rsidP="008C3F0F">
            <w:pPr>
              <w:rPr>
                <w:rFonts w:cs="Arial"/>
                <w:sz w:val="20"/>
                <w:szCs w:val="21"/>
              </w:rPr>
            </w:pPr>
            <w:r w:rsidRPr="007F385D">
              <w:rPr>
                <w:rFonts w:cs="Arial"/>
                <w:sz w:val="20"/>
                <w:szCs w:val="21"/>
              </w:rPr>
              <w:t>Rate of Alcohol Use</w:t>
            </w:r>
          </w:p>
        </w:tc>
        <w:tc>
          <w:tcPr>
            <w:tcW w:w="1088" w:type="dxa"/>
            <w:tcBorders>
              <w:top w:val="dotted" w:sz="4" w:space="0" w:color="auto"/>
            </w:tcBorders>
          </w:tcPr>
          <w:p w14:paraId="720FD2BE" w14:textId="77777777" w:rsidR="008C3F0F" w:rsidRPr="007F385D" w:rsidRDefault="008C3F0F" w:rsidP="008C3F0F">
            <w:pPr>
              <w:rPr>
                <w:rFonts w:cs="Arial"/>
                <w:sz w:val="20"/>
                <w:szCs w:val="21"/>
              </w:rPr>
            </w:pPr>
            <w:r w:rsidRPr="007F385D">
              <w:rPr>
                <w:rFonts w:cs="Arial"/>
                <w:sz w:val="20"/>
                <w:szCs w:val="21"/>
              </w:rPr>
              <w:t>2014-2021</w:t>
            </w:r>
          </w:p>
        </w:tc>
        <w:tc>
          <w:tcPr>
            <w:tcW w:w="1839" w:type="dxa"/>
            <w:tcBorders>
              <w:top w:val="dotted" w:sz="4" w:space="0" w:color="auto"/>
            </w:tcBorders>
          </w:tcPr>
          <w:p w14:paraId="6414C6AC" w14:textId="77777777" w:rsidR="008C3F0F" w:rsidRPr="007F385D" w:rsidRDefault="008C3F0F" w:rsidP="008C3F0F">
            <w:pPr>
              <w:rPr>
                <w:rFonts w:cs="Arial"/>
                <w:sz w:val="20"/>
                <w:szCs w:val="21"/>
              </w:rPr>
            </w:pPr>
            <w:r w:rsidRPr="007F385D">
              <w:rPr>
                <w:rFonts w:cs="Arial"/>
                <w:sz w:val="20"/>
                <w:szCs w:val="21"/>
              </w:rPr>
              <w:t>State FIPS</w:t>
            </w:r>
          </w:p>
        </w:tc>
        <w:tc>
          <w:tcPr>
            <w:tcW w:w="961" w:type="dxa"/>
            <w:tcBorders>
              <w:top w:val="dotted" w:sz="4" w:space="0" w:color="auto"/>
            </w:tcBorders>
          </w:tcPr>
          <w:p w14:paraId="0C1693DF" w14:textId="77777777" w:rsidR="008C3F0F" w:rsidRPr="007F385D" w:rsidRDefault="008C3F0F" w:rsidP="008C3F0F">
            <w:pPr>
              <w:rPr>
                <w:rFonts w:cs="Arial"/>
                <w:sz w:val="20"/>
                <w:szCs w:val="21"/>
              </w:rPr>
            </w:pPr>
            <w:r w:rsidRPr="007F385D">
              <w:rPr>
                <w:rFonts w:cs="Arial"/>
                <w:sz w:val="20"/>
                <w:szCs w:val="21"/>
              </w:rPr>
              <w:t>Numeric</w:t>
            </w:r>
          </w:p>
        </w:tc>
        <w:tc>
          <w:tcPr>
            <w:tcW w:w="2844" w:type="dxa"/>
            <w:gridSpan w:val="3"/>
            <w:tcBorders>
              <w:top w:val="dotted" w:sz="4" w:space="0" w:color="auto"/>
            </w:tcBorders>
          </w:tcPr>
          <w:p w14:paraId="59338E41" w14:textId="08F81DB1" w:rsidR="008C3F0F" w:rsidRPr="007F385D" w:rsidRDefault="008C3F0F" w:rsidP="008C3F0F">
            <w:pPr>
              <w:jc w:val="center"/>
              <w:rPr>
                <w:rFonts w:cs="Arial"/>
                <w:sz w:val="20"/>
                <w:szCs w:val="21"/>
              </w:rPr>
            </w:pPr>
            <w:r>
              <w:rPr>
                <w:rFonts w:cs="Arial"/>
                <w:sz w:val="20"/>
                <w:szCs w:val="21"/>
              </w:rPr>
              <w:t xml:space="preserve">                        </w:t>
            </w:r>
            <w:r w:rsidRPr="007F385D">
              <w:rPr>
                <w:rFonts w:cs="Arial"/>
                <w:sz w:val="20"/>
                <w:szCs w:val="21"/>
              </w:rPr>
              <w:t>Categorical</w:t>
            </w:r>
          </w:p>
        </w:tc>
        <w:tc>
          <w:tcPr>
            <w:tcW w:w="2590" w:type="dxa"/>
            <w:gridSpan w:val="3"/>
            <w:tcBorders>
              <w:top w:val="dotted" w:sz="4" w:space="0" w:color="auto"/>
            </w:tcBorders>
          </w:tcPr>
          <w:p w14:paraId="29E52EF4" w14:textId="77777777" w:rsidR="008C3F0F" w:rsidRPr="007F385D" w:rsidRDefault="008C3F0F" w:rsidP="008C3F0F">
            <w:pPr>
              <w:rPr>
                <w:rFonts w:cs="Arial"/>
                <w:sz w:val="20"/>
                <w:szCs w:val="21"/>
              </w:rPr>
            </w:pPr>
            <w:r w:rsidRPr="007F385D">
              <w:rPr>
                <w:rFonts w:cs="Arial"/>
                <w:sz w:val="20"/>
                <w:szCs w:val="21"/>
              </w:rPr>
              <w:t>Percent of state residents in the upper quintile of alcohol consumption nationally for each year </w:t>
            </w:r>
          </w:p>
          <w:p w14:paraId="58470A3A" w14:textId="77777777" w:rsidR="008C3F0F" w:rsidRPr="007F385D" w:rsidRDefault="008C3F0F" w:rsidP="008C3F0F">
            <w:pPr>
              <w:rPr>
                <w:rFonts w:cs="Arial"/>
                <w:sz w:val="20"/>
                <w:szCs w:val="21"/>
              </w:rPr>
            </w:pPr>
          </w:p>
        </w:tc>
      </w:tr>
      <w:tr w:rsidR="008C3F0F" w:rsidRPr="007F385D" w14:paraId="57BAF2D4" w14:textId="77777777" w:rsidTr="008C3F0F">
        <w:tc>
          <w:tcPr>
            <w:tcW w:w="1934" w:type="dxa"/>
            <w:vMerge/>
          </w:tcPr>
          <w:p w14:paraId="5BBC02EB" w14:textId="77777777" w:rsidR="008C3F0F" w:rsidRPr="007F385D" w:rsidRDefault="008C3F0F" w:rsidP="008C3F0F">
            <w:pPr>
              <w:rPr>
                <w:rFonts w:cs="Arial"/>
                <w:sz w:val="20"/>
                <w:szCs w:val="21"/>
              </w:rPr>
            </w:pPr>
          </w:p>
        </w:tc>
        <w:tc>
          <w:tcPr>
            <w:tcW w:w="1694" w:type="dxa"/>
            <w:tcBorders>
              <w:bottom w:val="dotted" w:sz="4" w:space="0" w:color="auto"/>
            </w:tcBorders>
          </w:tcPr>
          <w:p w14:paraId="56C8E9C8" w14:textId="77777777" w:rsidR="008C3F0F" w:rsidRPr="007F385D" w:rsidRDefault="008C3F0F" w:rsidP="008C3F0F">
            <w:pPr>
              <w:rPr>
                <w:rFonts w:cs="Arial"/>
                <w:sz w:val="20"/>
                <w:szCs w:val="21"/>
              </w:rPr>
            </w:pPr>
            <w:r w:rsidRPr="007F385D">
              <w:rPr>
                <w:rFonts w:cs="Arial"/>
                <w:sz w:val="20"/>
                <w:szCs w:val="21"/>
              </w:rPr>
              <w:t>Rate of Poor Mental health Days</w:t>
            </w:r>
          </w:p>
        </w:tc>
        <w:tc>
          <w:tcPr>
            <w:tcW w:w="1088" w:type="dxa"/>
            <w:tcBorders>
              <w:bottom w:val="dotted" w:sz="4" w:space="0" w:color="auto"/>
            </w:tcBorders>
          </w:tcPr>
          <w:p w14:paraId="74BD7385" w14:textId="77777777" w:rsidR="008C3F0F" w:rsidRPr="007F385D" w:rsidRDefault="008C3F0F" w:rsidP="008C3F0F">
            <w:pPr>
              <w:rPr>
                <w:rFonts w:cs="Arial"/>
                <w:sz w:val="20"/>
                <w:szCs w:val="21"/>
              </w:rPr>
            </w:pPr>
            <w:r w:rsidRPr="007F385D">
              <w:rPr>
                <w:rFonts w:cs="Arial"/>
                <w:sz w:val="20"/>
                <w:szCs w:val="21"/>
              </w:rPr>
              <w:t>2014-2021</w:t>
            </w:r>
          </w:p>
        </w:tc>
        <w:tc>
          <w:tcPr>
            <w:tcW w:w="1839" w:type="dxa"/>
            <w:tcBorders>
              <w:bottom w:val="dotted" w:sz="4" w:space="0" w:color="auto"/>
            </w:tcBorders>
          </w:tcPr>
          <w:p w14:paraId="2305BBAA" w14:textId="77777777" w:rsidR="008C3F0F" w:rsidRPr="007F385D" w:rsidRDefault="008C3F0F" w:rsidP="008C3F0F">
            <w:pPr>
              <w:rPr>
                <w:rFonts w:cs="Arial"/>
                <w:sz w:val="20"/>
                <w:szCs w:val="21"/>
              </w:rPr>
            </w:pPr>
            <w:r w:rsidRPr="007F385D">
              <w:rPr>
                <w:rFonts w:cs="Arial"/>
                <w:sz w:val="20"/>
                <w:szCs w:val="21"/>
              </w:rPr>
              <w:t>State FIPS</w:t>
            </w:r>
          </w:p>
        </w:tc>
        <w:tc>
          <w:tcPr>
            <w:tcW w:w="2336" w:type="dxa"/>
            <w:gridSpan w:val="2"/>
            <w:tcBorders>
              <w:bottom w:val="dotted" w:sz="4" w:space="0" w:color="auto"/>
            </w:tcBorders>
          </w:tcPr>
          <w:p w14:paraId="2DFD3676" w14:textId="77777777" w:rsidR="008C3F0F" w:rsidRPr="007F385D" w:rsidRDefault="008C3F0F" w:rsidP="008C3F0F">
            <w:pPr>
              <w:rPr>
                <w:rFonts w:cs="Arial"/>
                <w:sz w:val="20"/>
                <w:szCs w:val="21"/>
              </w:rPr>
            </w:pPr>
            <w:r w:rsidRPr="007F385D">
              <w:rPr>
                <w:rFonts w:cs="Arial"/>
                <w:sz w:val="20"/>
                <w:szCs w:val="21"/>
              </w:rPr>
              <w:t>Numeric</w:t>
            </w:r>
          </w:p>
        </w:tc>
        <w:tc>
          <w:tcPr>
            <w:tcW w:w="1469" w:type="dxa"/>
            <w:gridSpan w:val="2"/>
            <w:tcBorders>
              <w:bottom w:val="dotted" w:sz="4" w:space="0" w:color="auto"/>
            </w:tcBorders>
          </w:tcPr>
          <w:p w14:paraId="661F0E34" w14:textId="77777777" w:rsidR="008C3F0F" w:rsidRPr="007F385D" w:rsidRDefault="008C3F0F" w:rsidP="008C3F0F">
            <w:pPr>
              <w:jc w:val="center"/>
              <w:rPr>
                <w:rFonts w:cs="Arial"/>
                <w:sz w:val="20"/>
                <w:szCs w:val="21"/>
              </w:rPr>
            </w:pPr>
            <w:r w:rsidRPr="007F385D">
              <w:rPr>
                <w:rFonts w:cs="Arial"/>
                <w:sz w:val="20"/>
                <w:szCs w:val="21"/>
              </w:rPr>
              <w:t>Categorical</w:t>
            </w:r>
          </w:p>
        </w:tc>
        <w:tc>
          <w:tcPr>
            <w:tcW w:w="2590" w:type="dxa"/>
            <w:gridSpan w:val="3"/>
            <w:tcBorders>
              <w:bottom w:val="dotted" w:sz="4" w:space="0" w:color="auto"/>
            </w:tcBorders>
          </w:tcPr>
          <w:p w14:paraId="5070C9B7" w14:textId="77777777" w:rsidR="008C3F0F" w:rsidRPr="007F385D" w:rsidRDefault="008C3F0F" w:rsidP="008C3F0F">
            <w:pPr>
              <w:rPr>
                <w:rFonts w:cs="Arial"/>
                <w:sz w:val="20"/>
                <w:szCs w:val="21"/>
              </w:rPr>
            </w:pPr>
            <w:r w:rsidRPr="007F385D">
              <w:rPr>
                <w:rFonts w:cs="Arial"/>
                <w:sz w:val="20"/>
                <w:szCs w:val="21"/>
              </w:rPr>
              <w:t>Percent of state population with at least 14 not good mental health days in the last 30 for each state year</w:t>
            </w:r>
          </w:p>
          <w:p w14:paraId="11F74FBE" w14:textId="77777777" w:rsidR="008C3F0F" w:rsidRPr="007F385D" w:rsidRDefault="008C3F0F" w:rsidP="008C3F0F">
            <w:pPr>
              <w:rPr>
                <w:rFonts w:cs="Arial"/>
                <w:sz w:val="20"/>
                <w:szCs w:val="21"/>
              </w:rPr>
            </w:pPr>
          </w:p>
        </w:tc>
      </w:tr>
      <w:tr w:rsidR="008C3F0F" w:rsidRPr="007F385D" w14:paraId="0844EBC5" w14:textId="77777777" w:rsidTr="008C3F0F">
        <w:tc>
          <w:tcPr>
            <w:tcW w:w="1934" w:type="dxa"/>
            <w:tcBorders>
              <w:top w:val="dotted" w:sz="4" w:space="0" w:color="auto"/>
            </w:tcBorders>
          </w:tcPr>
          <w:p w14:paraId="3A02A1CE" w14:textId="77777777" w:rsidR="008C3F0F" w:rsidRPr="007F385D" w:rsidRDefault="008C3F0F" w:rsidP="008C3F0F">
            <w:pPr>
              <w:rPr>
                <w:rFonts w:cs="Arial"/>
                <w:sz w:val="20"/>
                <w:szCs w:val="21"/>
              </w:rPr>
            </w:pPr>
            <w:r w:rsidRPr="007F385D">
              <w:rPr>
                <w:rFonts w:cs="Arial"/>
                <w:sz w:val="20"/>
                <w:szCs w:val="21"/>
              </w:rPr>
              <w:t xml:space="preserve">Integrated Public Use Microdata Series (IPUMS) for the </w:t>
            </w:r>
            <w:bookmarkStart w:id="0" w:name="RANGE!A22"/>
            <w:r w:rsidRPr="007F385D">
              <w:rPr>
                <w:rFonts w:cs="Arial"/>
                <w:sz w:val="20"/>
                <w:szCs w:val="21"/>
              </w:rPr>
              <w:t>United States Census Bureau American Community Survey</w:t>
            </w:r>
            <w:bookmarkEnd w:id="0"/>
            <w:r w:rsidRPr="007F385D">
              <w:rPr>
                <w:rFonts w:cs="Arial"/>
                <w:sz w:val="20"/>
                <w:szCs w:val="21"/>
              </w:rPr>
              <w:t xml:space="preserve"> (ACS)</w:t>
            </w:r>
          </w:p>
        </w:tc>
        <w:tc>
          <w:tcPr>
            <w:tcW w:w="1694" w:type="dxa"/>
            <w:tcBorders>
              <w:top w:val="dotted" w:sz="4" w:space="0" w:color="auto"/>
            </w:tcBorders>
          </w:tcPr>
          <w:p w14:paraId="1206402B" w14:textId="77777777" w:rsidR="008C3F0F" w:rsidRPr="007F385D" w:rsidRDefault="008C3F0F" w:rsidP="008C3F0F">
            <w:pPr>
              <w:rPr>
                <w:rFonts w:cs="Arial"/>
                <w:sz w:val="20"/>
                <w:szCs w:val="21"/>
              </w:rPr>
            </w:pPr>
            <w:r w:rsidRPr="007F385D">
              <w:rPr>
                <w:rFonts w:cs="Arial"/>
                <w:sz w:val="20"/>
                <w:szCs w:val="21"/>
              </w:rPr>
              <w:t>Median Household Income</w:t>
            </w:r>
          </w:p>
        </w:tc>
        <w:tc>
          <w:tcPr>
            <w:tcW w:w="1088" w:type="dxa"/>
            <w:tcBorders>
              <w:top w:val="dotted" w:sz="4" w:space="0" w:color="auto"/>
            </w:tcBorders>
          </w:tcPr>
          <w:p w14:paraId="14D86D6B" w14:textId="77777777" w:rsidR="008C3F0F" w:rsidRPr="007F385D" w:rsidRDefault="008C3F0F" w:rsidP="008C3F0F">
            <w:pPr>
              <w:rPr>
                <w:rFonts w:cs="Arial"/>
                <w:sz w:val="20"/>
                <w:szCs w:val="21"/>
              </w:rPr>
            </w:pPr>
            <w:r w:rsidRPr="007F385D">
              <w:rPr>
                <w:rFonts w:cs="Arial"/>
                <w:sz w:val="20"/>
                <w:szCs w:val="21"/>
              </w:rPr>
              <w:t>2014-2021</w:t>
            </w:r>
          </w:p>
        </w:tc>
        <w:tc>
          <w:tcPr>
            <w:tcW w:w="1839" w:type="dxa"/>
            <w:tcBorders>
              <w:top w:val="dotted" w:sz="4" w:space="0" w:color="auto"/>
            </w:tcBorders>
          </w:tcPr>
          <w:p w14:paraId="4DEA5366" w14:textId="77777777" w:rsidR="008C3F0F" w:rsidRPr="007F385D" w:rsidRDefault="008C3F0F" w:rsidP="008C3F0F">
            <w:pPr>
              <w:rPr>
                <w:rFonts w:cs="Arial"/>
                <w:sz w:val="20"/>
                <w:szCs w:val="21"/>
              </w:rPr>
            </w:pPr>
            <w:r w:rsidRPr="007F385D">
              <w:rPr>
                <w:rFonts w:cs="Arial"/>
                <w:sz w:val="20"/>
                <w:szCs w:val="21"/>
              </w:rPr>
              <w:t>State FIPS</w:t>
            </w:r>
          </w:p>
        </w:tc>
        <w:tc>
          <w:tcPr>
            <w:tcW w:w="2336" w:type="dxa"/>
            <w:gridSpan w:val="2"/>
            <w:tcBorders>
              <w:top w:val="dotted" w:sz="4" w:space="0" w:color="auto"/>
            </w:tcBorders>
          </w:tcPr>
          <w:p w14:paraId="318E4C5E" w14:textId="77777777" w:rsidR="008C3F0F" w:rsidRPr="007F385D" w:rsidRDefault="008C3F0F" w:rsidP="008C3F0F">
            <w:pPr>
              <w:rPr>
                <w:rFonts w:cs="Arial"/>
                <w:sz w:val="20"/>
                <w:szCs w:val="21"/>
              </w:rPr>
            </w:pPr>
            <w:r w:rsidRPr="007F385D">
              <w:rPr>
                <w:rFonts w:cs="Arial"/>
                <w:sz w:val="20"/>
                <w:szCs w:val="21"/>
              </w:rPr>
              <w:t>Numeric</w:t>
            </w:r>
          </w:p>
        </w:tc>
        <w:tc>
          <w:tcPr>
            <w:tcW w:w="1469" w:type="dxa"/>
            <w:gridSpan w:val="2"/>
            <w:tcBorders>
              <w:top w:val="dotted" w:sz="4" w:space="0" w:color="auto"/>
            </w:tcBorders>
          </w:tcPr>
          <w:p w14:paraId="3B148399" w14:textId="77777777" w:rsidR="008C3F0F" w:rsidRPr="007F385D" w:rsidRDefault="008C3F0F" w:rsidP="008C3F0F">
            <w:pPr>
              <w:jc w:val="center"/>
              <w:rPr>
                <w:rFonts w:cs="Arial"/>
                <w:sz w:val="20"/>
                <w:szCs w:val="21"/>
              </w:rPr>
            </w:pPr>
            <w:r w:rsidRPr="007F385D">
              <w:rPr>
                <w:rFonts w:cs="Arial"/>
                <w:sz w:val="20"/>
                <w:szCs w:val="21"/>
              </w:rPr>
              <w:t>Continuous</w:t>
            </w:r>
          </w:p>
        </w:tc>
        <w:tc>
          <w:tcPr>
            <w:tcW w:w="2590" w:type="dxa"/>
            <w:gridSpan w:val="3"/>
            <w:tcBorders>
              <w:top w:val="dotted" w:sz="4" w:space="0" w:color="auto"/>
            </w:tcBorders>
          </w:tcPr>
          <w:p w14:paraId="1D094912" w14:textId="77777777" w:rsidR="008C3F0F" w:rsidRPr="007F385D" w:rsidRDefault="008C3F0F" w:rsidP="008C3F0F">
            <w:pPr>
              <w:rPr>
                <w:rFonts w:cs="Arial"/>
                <w:sz w:val="20"/>
                <w:szCs w:val="21"/>
              </w:rPr>
            </w:pPr>
            <w:r w:rsidRPr="007F385D">
              <w:rPr>
                <w:rFonts w:cs="Arial"/>
                <w:sz w:val="20"/>
                <w:szCs w:val="21"/>
              </w:rPr>
              <w:t>Adjusted for year-to-year inflation rates</w:t>
            </w:r>
          </w:p>
        </w:tc>
      </w:tr>
      <w:tr w:rsidR="008C3F0F" w:rsidRPr="007F385D" w14:paraId="6BB2EBEA" w14:textId="77777777" w:rsidTr="008C3F0F">
        <w:tc>
          <w:tcPr>
            <w:tcW w:w="1934" w:type="dxa"/>
            <w:tcBorders>
              <w:bottom w:val="single" w:sz="4" w:space="0" w:color="auto"/>
            </w:tcBorders>
          </w:tcPr>
          <w:p w14:paraId="571588D5" w14:textId="77777777" w:rsidR="008C3F0F" w:rsidRPr="007F385D" w:rsidRDefault="008C3F0F" w:rsidP="008C3F0F">
            <w:pPr>
              <w:rPr>
                <w:rFonts w:cs="Arial"/>
                <w:sz w:val="20"/>
                <w:szCs w:val="21"/>
              </w:rPr>
            </w:pPr>
          </w:p>
        </w:tc>
        <w:tc>
          <w:tcPr>
            <w:tcW w:w="1694" w:type="dxa"/>
            <w:tcBorders>
              <w:bottom w:val="single" w:sz="4" w:space="0" w:color="auto"/>
            </w:tcBorders>
          </w:tcPr>
          <w:p w14:paraId="702F29EB" w14:textId="77777777" w:rsidR="008C3F0F" w:rsidRPr="007F385D" w:rsidRDefault="008C3F0F" w:rsidP="008C3F0F">
            <w:pPr>
              <w:rPr>
                <w:rFonts w:cs="Arial"/>
                <w:sz w:val="20"/>
                <w:szCs w:val="21"/>
              </w:rPr>
            </w:pPr>
            <w:r w:rsidRPr="007F385D">
              <w:rPr>
                <w:rFonts w:cs="Arial"/>
                <w:sz w:val="20"/>
                <w:szCs w:val="21"/>
              </w:rPr>
              <w:t>State population density</w:t>
            </w:r>
          </w:p>
        </w:tc>
        <w:tc>
          <w:tcPr>
            <w:tcW w:w="1088" w:type="dxa"/>
            <w:tcBorders>
              <w:bottom w:val="single" w:sz="4" w:space="0" w:color="auto"/>
            </w:tcBorders>
          </w:tcPr>
          <w:p w14:paraId="5C6814B4" w14:textId="77777777" w:rsidR="008C3F0F" w:rsidRPr="007F385D" w:rsidRDefault="008C3F0F" w:rsidP="008C3F0F">
            <w:pPr>
              <w:rPr>
                <w:rFonts w:cs="Arial"/>
                <w:sz w:val="20"/>
                <w:szCs w:val="21"/>
              </w:rPr>
            </w:pPr>
            <w:r w:rsidRPr="007F385D">
              <w:rPr>
                <w:rFonts w:cs="Arial"/>
                <w:sz w:val="20"/>
                <w:szCs w:val="21"/>
              </w:rPr>
              <w:t>2014-2021</w:t>
            </w:r>
          </w:p>
        </w:tc>
        <w:tc>
          <w:tcPr>
            <w:tcW w:w="1839" w:type="dxa"/>
            <w:tcBorders>
              <w:bottom w:val="single" w:sz="4" w:space="0" w:color="auto"/>
            </w:tcBorders>
          </w:tcPr>
          <w:p w14:paraId="1FEF32A8" w14:textId="77777777" w:rsidR="008C3F0F" w:rsidRPr="007F385D" w:rsidRDefault="008C3F0F" w:rsidP="008C3F0F">
            <w:pPr>
              <w:rPr>
                <w:rFonts w:cs="Arial"/>
                <w:sz w:val="20"/>
                <w:szCs w:val="21"/>
              </w:rPr>
            </w:pPr>
            <w:r w:rsidRPr="007F385D">
              <w:rPr>
                <w:rFonts w:cs="Arial"/>
                <w:sz w:val="20"/>
                <w:szCs w:val="21"/>
              </w:rPr>
              <w:t>State FIPS</w:t>
            </w:r>
          </w:p>
        </w:tc>
        <w:tc>
          <w:tcPr>
            <w:tcW w:w="2336" w:type="dxa"/>
            <w:gridSpan w:val="2"/>
            <w:tcBorders>
              <w:bottom w:val="single" w:sz="4" w:space="0" w:color="auto"/>
            </w:tcBorders>
          </w:tcPr>
          <w:p w14:paraId="367714C6" w14:textId="77777777" w:rsidR="008C3F0F" w:rsidRPr="007F385D" w:rsidRDefault="008C3F0F" w:rsidP="008C3F0F">
            <w:pPr>
              <w:rPr>
                <w:rFonts w:cs="Arial"/>
                <w:sz w:val="20"/>
                <w:szCs w:val="21"/>
              </w:rPr>
            </w:pPr>
            <w:r w:rsidRPr="007F385D">
              <w:rPr>
                <w:rFonts w:cs="Arial"/>
                <w:sz w:val="20"/>
                <w:szCs w:val="21"/>
              </w:rPr>
              <w:t>Numeric</w:t>
            </w:r>
          </w:p>
        </w:tc>
        <w:tc>
          <w:tcPr>
            <w:tcW w:w="1469" w:type="dxa"/>
            <w:gridSpan w:val="2"/>
            <w:tcBorders>
              <w:bottom w:val="single" w:sz="4" w:space="0" w:color="auto"/>
            </w:tcBorders>
          </w:tcPr>
          <w:p w14:paraId="1164BD2F" w14:textId="77777777" w:rsidR="008C3F0F" w:rsidRPr="007F385D" w:rsidRDefault="008C3F0F" w:rsidP="008C3F0F">
            <w:pPr>
              <w:jc w:val="center"/>
              <w:rPr>
                <w:rFonts w:cs="Arial"/>
                <w:sz w:val="20"/>
                <w:szCs w:val="21"/>
              </w:rPr>
            </w:pPr>
            <w:r w:rsidRPr="007F385D">
              <w:rPr>
                <w:rFonts w:cs="Arial"/>
                <w:sz w:val="20"/>
                <w:szCs w:val="21"/>
              </w:rPr>
              <w:t>Continuous</w:t>
            </w:r>
          </w:p>
        </w:tc>
        <w:tc>
          <w:tcPr>
            <w:tcW w:w="2590" w:type="dxa"/>
            <w:gridSpan w:val="3"/>
            <w:tcBorders>
              <w:bottom w:val="single" w:sz="4" w:space="0" w:color="auto"/>
            </w:tcBorders>
          </w:tcPr>
          <w:p w14:paraId="60BA71F7" w14:textId="77777777" w:rsidR="008C3F0F" w:rsidRPr="007F385D" w:rsidRDefault="008C3F0F" w:rsidP="008C3F0F">
            <w:pPr>
              <w:rPr>
                <w:rFonts w:cs="Arial"/>
                <w:sz w:val="20"/>
                <w:szCs w:val="21"/>
              </w:rPr>
            </w:pPr>
          </w:p>
        </w:tc>
      </w:tr>
      <w:tr w:rsidR="008C3F0F" w:rsidRPr="007F385D" w14:paraId="10C5A29C" w14:textId="77777777" w:rsidTr="008C3F0F">
        <w:trPr>
          <w:trHeight w:val="332"/>
        </w:trPr>
        <w:tc>
          <w:tcPr>
            <w:tcW w:w="1934" w:type="dxa"/>
            <w:tcBorders>
              <w:top w:val="single" w:sz="4" w:space="0" w:color="auto"/>
              <w:bottom w:val="single" w:sz="4" w:space="0" w:color="auto"/>
            </w:tcBorders>
            <w:vAlign w:val="center"/>
          </w:tcPr>
          <w:p w14:paraId="4A117262" w14:textId="77777777" w:rsidR="008C3F0F" w:rsidRPr="007F385D" w:rsidRDefault="008C3F0F" w:rsidP="008C3F0F">
            <w:pPr>
              <w:jc w:val="center"/>
              <w:rPr>
                <w:rFonts w:cs="Arial"/>
                <w:sz w:val="20"/>
                <w:szCs w:val="21"/>
              </w:rPr>
            </w:pPr>
            <w:r w:rsidRPr="007F385D">
              <w:rPr>
                <w:rFonts w:cs="Arial"/>
                <w:b/>
                <w:bCs/>
                <w:sz w:val="20"/>
                <w:szCs w:val="21"/>
              </w:rPr>
              <w:lastRenderedPageBreak/>
              <w:t>Data Source</w:t>
            </w:r>
          </w:p>
        </w:tc>
        <w:tc>
          <w:tcPr>
            <w:tcW w:w="1694" w:type="dxa"/>
            <w:tcBorders>
              <w:top w:val="single" w:sz="4" w:space="0" w:color="auto"/>
              <w:bottom w:val="single" w:sz="4" w:space="0" w:color="auto"/>
            </w:tcBorders>
            <w:vAlign w:val="center"/>
          </w:tcPr>
          <w:p w14:paraId="1A5DF58B" w14:textId="77777777" w:rsidR="008C3F0F" w:rsidRPr="007F385D" w:rsidRDefault="008C3F0F" w:rsidP="008C3F0F">
            <w:pPr>
              <w:jc w:val="center"/>
              <w:rPr>
                <w:rFonts w:cs="Arial"/>
                <w:sz w:val="20"/>
                <w:szCs w:val="21"/>
              </w:rPr>
            </w:pPr>
            <w:r w:rsidRPr="007F385D">
              <w:rPr>
                <w:rFonts w:cs="Arial"/>
                <w:b/>
                <w:bCs/>
                <w:sz w:val="20"/>
                <w:szCs w:val="21"/>
              </w:rPr>
              <w:t>Variable</w:t>
            </w:r>
          </w:p>
        </w:tc>
        <w:tc>
          <w:tcPr>
            <w:tcW w:w="1088" w:type="dxa"/>
            <w:tcBorders>
              <w:top w:val="single" w:sz="4" w:space="0" w:color="auto"/>
              <w:bottom w:val="single" w:sz="4" w:space="0" w:color="auto"/>
            </w:tcBorders>
            <w:vAlign w:val="center"/>
          </w:tcPr>
          <w:p w14:paraId="21A1841B" w14:textId="77777777" w:rsidR="008C3F0F" w:rsidRPr="007F385D" w:rsidRDefault="008C3F0F" w:rsidP="008C3F0F">
            <w:pPr>
              <w:jc w:val="center"/>
              <w:rPr>
                <w:rFonts w:cs="Arial"/>
                <w:sz w:val="20"/>
                <w:szCs w:val="21"/>
              </w:rPr>
            </w:pPr>
            <w:r w:rsidRPr="007F385D">
              <w:rPr>
                <w:rFonts w:cs="Arial"/>
                <w:b/>
                <w:bCs/>
                <w:sz w:val="20"/>
                <w:szCs w:val="21"/>
              </w:rPr>
              <w:t>Year(s)</w:t>
            </w:r>
          </w:p>
        </w:tc>
        <w:tc>
          <w:tcPr>
            <w:tcW w:w="1839" w:type="dxa"/>
            <w:tcBorders>
              <w:top w:val="single" w:sz="4" w:space="0" w:color="auto"/>
              <w:bottom w:val="single" w:sz="4" w:space="0" w:color="auto"/>
            </w:tcBorders>
            <w:vAlign w:val="center"/>
          </w:tcPr>
          <w:p w14:paraId="4C55B289" w14:textId="77777777" w:rsidR="008C3F0F" w:rsidRPr="007F385D" w:rsidRDefault="008C3F0F" w:rsidP="008C3F0F">
            <w:pPr>
              <w:jc w:val="center"/>
              <w:rPr>
                <w:rFonts w:cs="Arial"/>
                <w:sz w:val="20"/>
                <w:szCs w:val="21"/>
              </w:rPr>
            </w:pPr>
            <w:r w:rsidRPr="007F385D">
              <w:rPr>
                <w:rFonts w:cs="Arial"/>
                <w:b/>
                <w:bCs/>
                <w:sz w:val="20"/>
                <w:szCs w:val="21"/>
              </w:rPr>
              <w:t>Variable for Linkage</w:t>
            </w:r>
          </w:p>
        </w:tc>
        <w:tc>
          <w:tcPr>
            <w:tcW w:w="2336" w:type="dxa"/>
            <w:gridSpan w:val="2"/>
            <w:tcBorders>
              <w:top w:val="single" w:sz="4" w:space="0" w:color="auto"/>
              <w:bottom w:val="single" w:sz="4" w:space="0" w:color="auto"/>
            </w:tcBorders>
            <w:vAlign w:val="center"/>
          </w:tcPr>
          <w:p w14:paraId="0EAF0A7D" w14:textId="77777777" w:rsidR="008C3F0F" w:rsidRPr="007F385D" w:rsidRDefault="008C3F0F" w:rsidP="008C3F0F">
            <w:pPr>
              <w:jc w:val="center"/>
              <w:rPr>
                <w:rFonts w:cs="Arial"/>
                <w:sz w:val="20"/>
                <w:szCs w:val="21"/>
              </w:rPr>
            </w:pPr>
            <w:r w:rsidRPr="007F385D">
              <w:rPr>
                <w:rFonts w:cs="Arial"/>
                <w:b/>
                <w:bCs/>
                <w:sz w:val="20"/>
                <w:szCs w:val="21"/>
              </w:rPr>
              <w:t>Value</w:t>
            </w:r>
          </w:p>
        </w:tc>
        <w:tc>
          <w:tcPr>
            <w:tcW w:w="1469" w:type="dxa"/>
            <w:gridSpan w:val="2"/>
            <w:tcBorders>
              <w:top w:val="single" w:sz="4" w:space="0" w:color="auto"/>
              <w:bottom w:val="single" w:sz="4" w:space="0" w:color="auto"/>
            </w:tcBorders>
            <w:vAlign w:val="center"/>
          </w:tcPr>
          <w:p w14:paraId="6C321348" w14:textId="77777777" w:rsidR="008C3F0F" w:rsidRPr="007F385D" w:rsidRDefault="008C3F0F" w:rsidP="008C3F0F">
            <w:pPr>
              <w:jc w:val="center"/>
              <w:rPr>
                <w:rFonts w:cs="Arial"/>
                <w:sz w:val="20"/>
                <w:szCs w:val="21"/>
              </w:rPr>
            </w:pPr>
            <w:r w:rsidRPr="007F385D">
              <w:rPr>
                <w:rFonts w:cs="Arial"/>
                <w:b/>
                <w:bCs/>
                <w:sz w:val="20"/>
                <w:szCs w:val="21"/>
              </w:rPr>
              <w:t>Type</w:t>
            </w:r>
          </w:p>
        </w:tc>
        <w:tc>
          <w:tcPr>
            <w:tcW w:w="2590" w:type="dxa"/>
            <w:gridSpan w:val="3"/>
            <w:tcBorders>
              <w:top w:val="single" w:sz="4" w:space="0" w:color="auto"/>
              <w:bottom w:val="single" w:sz="4" w:space="0" w:color="auto"/>
            </w:tcBorders>
            <w:vAlign w:val="center"/>
          </w:tcPr>
          <w:p w14:paraId="581AA1FF" w14:textId="77777777" w:rsidR="008C3F0F" w:rsidRPr="007F385D" w:rsidRDefault="008C3F0F" w:rsidP="008C3F0F">
            <w:pPr>
              <w:jc w:val="center"/>
              <w:rPr>
                <w:rFonts w:cs="Arial"/>
                <w:sz w:val="20"/>
                <w:szCs w:val="21"/>
              </w:rPr>
            </w:pPr>
            <w:r w:rsidRPr="007F385D">
              <w:rPr>
                <w:rFonts w:cs="Arial"/>
                <w:b/>
                <w:bCs/>
                <w:sz w:val="20"/>
                <w:szCs w:val="21"/>
              </w:rPr>
              <w:t>Notes</w:t>
            </w:r>
          </w:p>
        </w:tc>
      </w:tr>
      <w:tr w:rsidR="008C3F0F" w:rsidRPr="007F385D" w14:paraId="0E5F3EE3" w14:textId="77777777" w:rsidTr="008C3F0F">
        <w:trPr>
          <w:gridAfter w:val="1"/>
          <w:wAfter w:w="24" w:type="dxa"/>
          <w:trHeight w:val="332"/>
        </w:trPr>
        <w:tc>
          <w:tcPr>
            <w:tcW w:w="1934" w:type="dxa"/>
            <w:tcBorders>
              <w:top w:val="single" w:sz="4" w:space="0" w:color="auto"/>
            </w:tcBorders>
          </w:tcPr>
          <w:p w14:paraId="08FBEE87" w14:textId="77777777" w:rsidR="008C3F0F" w:rsidRPr="007F385D" w:rsidRDefault="008C3F0F" w:rsidP="008C3F0F">
            <w:pPr>
              <w:rPr>
                <w:rFonts w:cs="Arial"/>
                <w:sz w:val="20"/>
                <w:szCs w:val="21"/>
              </w:rPr>
            </w:pPr>
          </w:p>
        </w:tc>
        <w:tc>
          <w:tcPr>
            <w:tcW w:w="1694" w:type="dxa"/>
            <w:tcBorders>
              <w:top w:val="single" w:sz="4" w:space="0" w:color="auto"/>
            </w:tcBorders>
          </w:tcPr>
          <w:p w14:paraId="43FA58D4" w14:textId="77777777" w:rsidR="008C3F0F" w:rsidRPr="007F385D" w:rsidRDefault="008C3F0F" w:rsidP="008C3F0F">
            <w:pPr>
              <w:rPr>
                <w:rFonts w:cs="Arial"/>
                <w:sz w:val="20"/>
                <w:szCs w:val="21"/>
              </w:rPr>
            </w:pPr>
            <w:r w:rsidRPr="007F385D">
              <w:rPr>
                <w:rFonts w:cs="Arial"/>
                <w:sz w:val="20"/>
                <w:szCs w:val="21"/>
              </w:rPr>
              <w:t>Percent of state population unemployed</w:t>
            </w:r>
          </w:p>
          <w:p w14:paraId="762EA829" w14:textId="77777777" w:rsidR="008C3F0F" w:rsidRPr="007F385D" w:rsidRDefault="008C3F0F" w:rsidP="008C3F0F">
            <w:pPr>
              <w:rPr>
                <w:rFonts w:cs="Arial"/>
                <w:sz w:val="20"/>
                <w:szCs w:val="21"/>
              </w:rPr>
            </w:pPr>
          </w:p>
        </w:tc>
        <w:tc>
          <w:tcPr>
            <w:tcW w:w="1088" w:type="dxa"/>
            <w:tcBorders>
              <w:top w:val="single" w:sz="4" w:space="0" w:color="auto"/>
            </w:tcBorders>
          </w:tcPr>
          <w:p w14:paraId="76F6235A" w14:textId="77777777" w:rsidR="008C3F0F" w:rsidRPr="007F385D" w:rsidRDefault="008C3F0F" w:rsidP="008C3F0F">
            <w:pPr>
              <w:rPr>
                <w:rFonts w:cs="Arial"/>
                <w:sz w:val="20"/>
                <w:szCs w:val="21"/>
              </w:rPr>
            </w:pPr>
            <w:r w:rsidRPr="007F385D">
              <w:rPr>
                <w:rFonts w:cs="Arial"/>
                <w:sz w:val="20"/>
                <w:szCs w:val="21"/>
              </w:rPr>
              <w:t>2014-2021</w:t>
            </w:r>
          </w:p>
        </w:tc>
        <w:tc>
          <w:tcPr>
            <w:tcW w:w="1839" w:type="dxa"/>
            <w:tcBorders>
              <w:top w:val="single" w:sz="4" w:space="0" w:color="auto"/>
            </w:tcBorders>
          </w:tcPr>
          <w:p w14:paraId="5BB73AA4" w14:textId="77777777" w:rsidR="008C3F0F" w:rsidRPr="007F385D" w:rsidRDefault="008C3F0F" w:rsidP="008C3F0F">
            <w:pPr>
              <w:rPr>
                <w:rFonts w:cs="Arial"/>
                <w:sz w:val="20"/>
                <w:szCs w:val="21"/>
              </w:rPr>
            </w:pPr>
            <w:r w:rsidRPr="007F385D">
              <w:rPr>
                <w:rFonts w:cs="Arial"/>
                <w:sz w:val="20"/>
                <w:szCs w:val="21"/>
              </w:rPr>
              <w:t>State FIPS</w:t>
            </w:r>
          </w:p>
        </w:tc>
        <w:tc>
          <w:tcPr>
            <w:tcW w:w="2592" w:type="dxa"/>
            <w:gridSpan w:val="3"/>
          </w:tcPr>
          <w:p w14:paraId="1F5184AA"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Pr>
          <w:p w14:paraId="155B347E" w14:textId="77777777" w:rsidR="008C3F0F" w:rsidRPr="007F385D" w:rsidRDefault="008C3F0F" w:rsidP="008C3F0F">
            <w:pPr>
              <w:rPr>
                <w:rFonts w:cs="Arial"/>
                <w:sz w:val="20"/>
                <w:szCs w:val="21"/>
              </w:rPr>
            </w:pPr>
            <w:r w:rsidRPr="007F385D">
              <w:rPr>
                <w:rFonts w:cs="Arial"/>
                <w:sz w:val="20"/>
                <w:szCs w:val="21"/>
              </w:rPr>
              <w:t>Continuous</w:t>
            </w:r>
          </w:p>
        </w:tc>
        <w:tc>
          <w:tcPr>
            <w:tcW w:w="1728" w:type="dxa"/>
            <w:tcBorders>
              <w:top w:val="single" w:sz="4" w:space="0" w:color="auto"/>
            </w:tcBorders>
          </w:tcPr>
          <w:p w14:paraId="66F98B3B" w14:textId="77777777" w:rsidR="008C3F0F" w:rsidRPr="007F385D" w:rsidRDefault="008C3F0F" w:rsidP="008C3F0F">
            <w:pPr>
              <w:rPr>
                <w:rFonts w:cs="Arial"/>
                <w:sz w:val="20"/>
                <w:szCs w:val="21"/>
              </w:rPr>
            </w:pPr>
            <w:r w:rsidRPr="007F385D">
              <w:rPr>
                <w:rFonts w:cs="Arial"/>
                <w:sz w:val="20"/>
                <w:szCs w:val="21"/>
              </w:rPr>
              <w:t>Civilian population in labor force, 16 years and older</w:t>
            </w:r>
          </w:p>
        </w:tc>
      </w:tr>
      <w:tr w:rsidR="008C3F0F" w:rsidRPr="007F385D" w14:paraId="0802A4EB" w14:textId="77777777" w:rsidTr="008C3F0F">
        <w:trPr>
          <w:gridAfter w:val="1"/>
          <w:wAfter w:w="24" w:type="dxa"/>
        </w:trPr>
        <w:tc>
          <w:tcPr>
            <w:tcW w:w="1934" w:type="dxa"/>
          </w:tcPr>
          <w:p w14:paraId="76FC45E1" w14:textId="77777777" w:rsidR="008C3F0F" w:rsidRPr="007F385D" w:rsidRDefault="008C3F0F" w:rsidP="008C3F0F">
            <w:pPr>
              <w:rPr>
                <w:rFonts w:cs="Arial"/>
                <w:sz w:val="20"/>
                <w:szCs w:val="21"/>
              </w:rPr>
            </w:pPr>
          </w:p>
        </w:tc>
        <w:tc>
          <w:tcPr>
            <w:tcW w:w="1694" w:type="dxa"/>
          </w:tcPr>
          <w:p w14:paraId="4711CA84" w14:textId="77777777" w:rsidR="008C3F0F" w:rsidRPr="007F385D" w:rsidRDefault="008C3F0F" w:rsidP="008C3F0F">
            <w:pPr>
              <w:rPr>
                <w:rFonts w:cs="Arial"/>
                <w:sz w:val="20"/>
                <w:szCs w:val="21"/>
              </w:rPr>
            </w:pPr>
            <w:r w:rsidRPr="007F385D">
              <w:rPr>
                <w:rFonts w:cs="Arial"/>
                <w:sz w:val="20"/>
                <w:szCs w:val="21"/>
              </w:rPr>
              <w:t>Percent state population Age Under 18</w:t>
            </w:r>
          </w:p>
        </w:tc>
        <w:tc>
          <w:tcPr>
            <w:tcW w:w="1088" w:type="dxa"/>
          </w:tcPr>
          <w:p w14:paraId="1092F483" w14:textId="77777777" w:rsidR="008C3F0F" w:rsidRPr="007F385D" w:rsidRDefault="008C3F0F" w:rsidP="008C3F0F">
            <w:pPr>
              <w:rPr>
                <w:rFonts w:cs="Arial"/>
                <w:sz w:val="20"/>
                <w:szCs w:val="21"/>
              </w:rPr>
            </w:pPr>
            <w:r w:rsidRPr="007F385D">
              <w:rPr>
                <w:rFonts w:cs="Arial"/>
                <w:sz w:val="20"/>
                <w:szCs w:val="21"/>
              </w:rPr>
              <w:t>2014-2021</w:t>
            </w:r>
          </w:p>
        </w:tc>
        <w:tc>
          <w:tcPr>
            <w:tcW w:w="1839" w:type="dxa"/>
          </w:tcPr>
          <w:p w14:paraId="70BAEECC" w14:textId="77777777" w:rsidR="008C3F0F" w:rsidRPr="007F385D" w:rsidRDefault="008C3F0F" w:rsidP="008C3F0F">
            <w:pPr>
              <w:rPr>
                <w:rFonts w:cs="Arial"/>
                <w:b/>
                <w:bCs/>
                <w:sz w:val="20"/>
                <w:szCs w:val="21"/>
              </w:rPr>
            </w:pPr>
            <w:r w:rsidRPr="007F385D">
              <w:rPr>
                <w:rFonts w:cs="Arial"/>
                <w:sz w:val="20"/>
                <w:szCs w:val="21"/>
              </w:rPr>
              <w:t>State FIPS</w:t>
            </w:r>
          </w:p>
        </w:tc>
        <w:tc>
          <w:tcPr>
            <w:tcW w:w="2592" w:type="dxa"/>
            <w:gridSpan w:val="3"/>
          </w:tcPr>
          <w:p w14:paraId="4E680491"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Pr>
          <w:p w14:paraId="0783FD48" w14:textId="77777777" w:rsidR="008C3F0F" w:rsidRPr="007F385D" w:rsidRDefault="008C3F0F" w:rsidP="008C3F0F">
            <w:pPr>
              <w:rPr>
                <w:rFonts w:cs="Arial"/>
                <w:sz w:val="20"/>
                <w:szCs w:val="21"/>
              </w:rPr>
            </w:pPr>
            <w:r w:rsidRPr="007F385D">
              <w:rPr>
                <w:rFonts w:cs="Arial"/>
                <w:sz w:val="20"/>
                <w:szCs w:val="21"/>
              </w:rPr>
              <w:t>Continuous</w:t>
            </w:r>
          </w:p>
        </w:tc>
        <w:tc>
          <w:tcPr>
            <w:tcW w:w="1728" w:type="dxa"/>
          </w:tcPr>
          <w:p w14:paraId="6D985505" w14:textId="77777777" w:rsidR="008C3F0F" w:rsidRPr="007F385D" w:rsidRDefault="008C3F0F" w:rsidP="008C3F0F">
            <w:pPr>
              <w:rPr>
                <w:rFonts w:cs="Arial"/>
                <w:sz w:val="20"/>
                <w:szCs w:val="21"/>
              </w:rPr>
            </w:pPr>
          </w:p>
        </w:tc>
      </w:tr>
      <w:tr w:rsidR="008C3F0F" w:rsidRPr="007F385D" w14:paraId="03399AFC" w14:textId="77777777" w:rsidTr="008C3F0F">
        <w:trPr>
          <w:gridAfter w:val="1"/>
          <w:wAfter w:w="24" w:type="dxa"/>
        </w:trPr>
        <w:tc>
          <w:tcPr>
            <w:tcW w:w="1934" w:type="dxa"/>
          </w:tcPr>
          <w:p w14:paraId="687D87D6" w14:textId="77777777" w:rsidR="008C3F0F" w:rsidRPr="007F385D" w:rsidRDefault="008C3F0F" w:rsidP="008C3F0F">
            <w:pPr>
              <w:rPr>
                <w:rFonts w:cs="Arial"/>
                <w:sz w:val="20"/>
                <w:szCs w:val="21"/>
              </w:rPr>
            </w:pPr>
          </w:p>
        </w:tc>
        <w:tc>
          <w:tcPr>
            <w:tcW w:w="1694" w:type="dxa"/>
          </w:tcPr>
          <w:p w14:paraId="32D10CFC" w14:textId="77777777" w:rsidR="008C3F0F" w:rsidRPr="007F385D" w:rsidRDefault="008C3F0F" w:rsidP="008C3F0F">
            <w:pPr>
              <w:rPr>
                <w:rFonts w:cs="Arial"/>
                <w:sz w:val="20"/>
                <w:szCs w:val="21"/>
              </w:rPr>
            </w:pPr>
            <w:r w:rsidRPr="007F385D">
              <w:rPr>
                <w:rFonts w:cs="Arial"/>
                <w:sz w:val="20"/>
                <w:szCs w:val="21"/>
              </w:rPr>
              <w:t>Percent state population Age 18 to 34</w:t>
            </w:r>
          </w:p>
        </w:tc>
        <w:tc>
          <w:tcPr>
            <w:tcW w:w="1088" w:type="dxa"/>
          </w:tcPr>
          <w:p w14:paraId="18EBFD23" w14:textId="77777777" w:rsidR="008C3F0F" w:rsidRPr="007F385D" w:rsidRDefault="008C3F0F" w:rsidP="008C3F0F">
            <w:pPr>
              <w:rPr>
                <w:rFonts w:cs="Arial"/>
                <w:sz w:val="20"/>
                <w:szCs w:val="21"/>
              </w:rPr>
            </w:pPr>
            <w:r w:rsidRPr="007F385D">
              <w:rPr>
                <w:rFonts w:cs="Arial"/>
                <w:sz w:val="20"/>
                <w:szCs w:val="21"/>
              </w:rPr>
              <w:t>2014-2021</w:t>
            </w:r>
          </w:p>
        </w:tc>
        <w:tc>
          <w:tcPr>
            <w:tcW w:w="1839" w:type="dxa"/>
          </w:tcPr>
          <w:p w14:paraId="305AD62C" w14:textId="77777777" w:rsidR="008C3F0F" w:rsidRPr="007F385D" w:rsidRDefault="008C3F0F" w:rsidP="008C3F0F">
            <w:pPr>
              <w:rPr>
                <w:rFonts w:cs="Arial"/>
                <w:sz w:val="20"/>
                <w:szCs w:val="21"/>
              </w:rPr>
            </w:pPr>
            <w:r w:rsidRPr="007F385D">
              <w:rPr>
                <w:rFonts w:cs="Arial"/>
                <w:sz w:val="20"/>
                <w:szCs w:val="21"/>
              </w:rPr>
              <w:t>State FIPS</w:t>
            </w:r>
          </w:p>
        </w:tc>
        <w:tc>
          <w:tcPr>
            <w:tcW w:w="2592" w:type="dxa"/>
            <w:gridSpan w:val="3"/>
          </w:tcPr>
          <w:p w14:paraId="27D72124"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Pr>
          <w:p w14:paraId="031F1CAD" w14:textId="77777777" w:rsidR="008C3F0F" w:rsidRPr="007F385D" w:rsidRDefault="008C3F0F" w:rsidP="008C3F0F">
            <w:pPr>
              <w:rPr>
                <w:rFonts w:cs="Arial"/>
                <w:sz w:val="20"/>
                <w:szCs w:val="21"/>
              </w:rPr>
            </w:pPr>
            <w:r w:rsidRPr="007F385D">
              <w:rPr>
                <w:rFonts w:cs="Arial"/>
                <w:sz w:val="20"/>
                <w:szCs w:val="21"/>
              </w:rPr>
              <w:t>Continuous</w:t>
            </w:r>
          </w:p>
        </w:tc>
        <w:tc>
          <w:tcPr>
            <w:tcW w:w="1728" w:type="dxa"/>
          </w:tcPr>
          <w:p w14:paraId="5B9BCDF8" w14:textId="77777777" w:rsidR="008C3F0F" w:rsidRPr="007F385D" w:rsidRDefault="008C3F0F" w:rsidP="008C3F0F">
            <w:pPr>
              <w:rPr>
                <w:rFonts w:cs="Arial"/>
                <w:sz w:val="20"/>
                <w:szCs w:val="21"/>
              </w:rPr>
            </w:pPr>
          </w:p>
        </w:tc>
      </w:tr>
      <w:tr w:rsidR="008C3F0F" w:rsidRPr="007F385D" w14:paraId="5D4666B3" w14:textId="77777777" w:rsidTr="008C3F0F">
        <w:trPr>
          <w:gridAfter w:val="1"/>
          <w:wAfter w:w="24" w:type="dxa"/>
        </w:trPr>
        <w:tc>
          <w:tcPr>
            <w:tcW w:w="1934" w:type="dxa"/>
          </w:tcPr>
          <w:p w14:paraId="53FB71A3" w14:textId="77777777" w:rsidR="008C3F0F" w:rsidRPr="007F385D" w:rsidRDefault="008C3F0F" w:rsidP="008C3F0F">
            <w:pPr>
              <w:rPr>
                <w:rFonts w:cs="Arial"/>
                <w:sz w:val="20"/>
                <w:szCs w:val="21"/>
              </w:rPr>
            </w:pPr>
          </w:p>
        </w:tc>
        <w:tc>
          <w:tcPr>
            <w:tcW w:w="1694" w:type="dxa"/>
          </w:tcPr>
          <w:p w14:paraId="70436DFB" w14:textId="77777777" w:rsidR="008C3F0F" w:rsidRPr="007F385D" w:rsidRDefault="008C3F0F" w:rsidP="008C3F0F">
            <w:pPr>
              <w:rPr>
                <w:rFonts w:cs="Arial"/>
                <w:sz w:val="20"/>
                <w:szCs w:val="21"/>
              </w:rPr>
            </w:pPr>
            <w:r w:rsidRPr="007F385D">
              <w:rPr>
                <w:rFonts w:cs="Arial"/>
                <w:sz w:val="20"/>
                <w:szCs w:val="21"/>
              </w:rPr>
              <w:t>Percent state population Age 35 to 64</w:t>
            </w:r>
          </w:p>
        </w:tc>
        <w:tc>
          <w:tcPr>
            <w:tcW w:w="1088" w:type="dxa"/>
          </w:tcPr>
          <w:p w14:paraId="65DF1903" w14:textId="77777777" w:rsidR="008C3F0F" w:rsidRPr="007F385D" w:rsidRDefault="008C3F0F" w:rsidP="008C3F0F">
            <w:pPr>
              <w:rPr>
                <w:rFonts w:cs="Arial"/>
                <w:sz w:val="20"/>
                <w:szCs w:val="21"/>
              </w:rPr>
            </w:pPr>
            <w:r w:rsidRPr="007F385D">
              <w:rPr>
                <w:rFonts w:cs="Arial"/>
                <w:sz w:val="20"/>
                <w:szCs w:val="21"/>
              </w:rPr>
              <w:t>2014-2021</w:t>
            </w:r>
          </w:p>
        </w:tc>
        <w:tc>
          <w:tcPr>
            <w:tcW w:w="1839" w:type="dxa"/>
          </w:tcPr>
          <w:p w14:paraId="3ACF7868" w14:textId="77777777" w:rsidR="008C3F0F" w:rsidRPr="007F385D" w:rsidRDefault="008C3F0F" w:rsidP="008C3F0F">
            <w:pPr>
              <w:rPr>
                <w:rFonts w:cs="Arial"/>
                <w:sz w:val="20"/>
                <w:szCs w:val="21"/>
              </w:rPr>
            </w:pPr>
            <w:r w:rsidRPr="007F385D">
              <w:rPr>
                <w:rFonts w:cs="Arial"/>
                <w:sz w:val="20"/>
                <w:szCs w:val="21"/>
              </w:rPr>
              <w:t>State FIPS</w:t>
            </w:r>
          </w:p>
        </w:tc>
        <w:tc>
          <w:tcPr>
            <w:tcW w:w="2592" w:type="dxa"/>
            <w:gridSpan w:val="3"/>
          </w:tcPr>
          <w:p w14:paraId="444B1256"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Pr>
          <w:p w14:paraId="0F0B3DF1" w14:textId="77777777" w:rsidR="008C3F0F" w:rsidRPr="007F385D" w:rsidRDefault="008C3F0F" w:rsidP="008C3F0F">
            <w:pPr>
              <w:rPr>
                <w:rFonts w:cs="Arial"/>
                <w:sz w:val="20"/>
                <w:szCs w:val="21"/>
              </w:rPr>
            </w:pPr>
            <w:r w:rsidRPr="007F385D">
              <w:rPr>
                <w:rFonts w:cs="Arial"/>
                <w:sz w:val="20"/>
                <w:szCs w:val="21"/>
              </w:rPr>
              <w:t>Continuous</w:t>
            </w:r>
          </w:p>
        </w:tc>
        <w:tc>
          <w:tcPr>
            <w:tcW w:w="1728" w:type="dxa"/>
          </w:tcPr>
          <w:p w14:paraId="3D541214" w14:textId="77777777" w:rsidR="008C3F0F" w:rsidRPr="007F385D" w:rsidRDefault="008C3F0F" w:rsidP="008C3F0F">
            <w:pPr>
              <w:rPr>
                <w:rFonts w:cs="Arial"/>
                <w:sz w:val="20"/>
                <w:szCs w:val="21"/>
              </w:rPr>
            </w:pPr>
          </w:p>
        </w:tc>
      </w:tr>
      <w:tr w:rsidR="008C3F0F" w:rsidRPr="007F385D" w14:paraId="0E22399C" w14:textId="77777777" w:rsidTr="008C3F0F">
        <w:trPr>
          <w:gridAfter w:val="1"/>
          <w:wAfter w:w="24" w:type="dxa"/>
        </w:trPr>
        <w:tc>
          <w:tcPr>
            <w:tcW w:w="1934" w:type="dxa"/>
          </w:tcPr>
          <w:p w14:paraId="70DECE45" w14:textId="77777777" w:rsidR="008C3F0F" w:rsidRPr="007F385D" w:rsidRDefault="008C3F0F" w:rsidP="008C3F0F">
            <w:pPr>
              <w:rPr>
                <w:rFonts w:cs="Arial"/>
                <w:sz w:val="20"/>
                <w:szCs w:val="21"/>
              </w:rPr>
            </w:pPr>
          </w:p>
        </w:tc>
        <w:tc>
          <w:tcPr>
            <w:tcW w:w="1694" w:type="dxa"/>
          </w:tcPr>
          <w:p w14:paraId="2E9C26D4" w14:textId="77777777" w:rsidR="008C3F0F" w:rsidRPr="007F385D" w:rsidRDefault="008C3F0F" w:rsidP="008C3F0F">
            <w:pPr>
              <w:rPr>
                <w:rFonts w:cs="Arial"/>
                <w:sz w:val="20"/>
                <w:szCs w:val="21"/>
              </w:rPr>
            </w:pPr>
            <w:r w:rsidRPr="007F385D">
              <w:rPr>
                <w:rFonts w:cs="Arial"/>
                <w:sz w:val="20"/>
                <w:szCs w:val="21"/>
              </w:rPr>
              <w:t xml:space="preserve">Percent state population Age 65 and </w:t>
            </w:r>
            <w:proofErr w:type="gramStart"/>
            <w:r w:rsidRPr="007F385D">
              <w:rPr>
                <w:rFonts w:cs="Arial"/>
                <w:sz w:val="20"/>
                <w:szCs w:val="21"/>
              </w:rPr>
              <w:t>Over</w:t>
            </w:r>
            <w:proofErr w:type="gramEnd"/>
          </w:p>
        </w:tc>
        <w:tc>
          <w:tcPr>
            <w:tcW w:w="1088" w:type="dxa"/>
          </w:tcPr>
          <w:p w14:paraId="378A4CF0" w14:textId="77777777" w:rsidR="008C3F0F" w:rsidRPr="007F385D" w:rsidRDefault="008C3F0F" w:rsidP="008C3F0F">
            <w:pPr>
              <w:rPr>
                <w:rFonts w:cs="Arial"/>
                <w:sz w:val="20"/>
                <w:szCs w:val="21"/>
              </w:rPr>
            </w:pPr>
            <w:r w:rsidRPr="007F385D">
              <w:rPr>
                <w:rFonts w:cs="Arial"/>
                <w:sz w:val="20"/>
                <w:szCs w:val="21"/>
              </w:rPr>
              <w:t>2014-2021</w:t>
            </w:r>
          </w:p>
        </w:tc>
        <w:tc>
          <w:tcPr>
            <w:tcW w:w="1839" w:type="dxa"/>
          </w:tcPr>
          <w:p w14:paraId="4FB65653" w14:textId="77777777" w:rsidR="008C3F0F" w:rsidRPr="007F385D" w:rsidRDefault="008C3F0F" w:rsidP="008C3F0F">
            <w:pPr>
              <w:rPr>
                <w:rFonts w:cs="Arial"/>
                <w:sz w:val="20"/>
                <w:szCs w:val="21"/>
              </w:rPr>
            </w:pPr>
            <w:r w:rsidRPr="007F385D">
              <w:rPr>
                <w:rFonts w:cs="Arial"/>
                <w:sz w:val="20"/>
                <w:szCs w:val="21"/>
              </w:rPr>
              <w:t>State FIPS</w:t>
            </w:r>
          </w:p>
        </w:tc>
        <w:tc>
          <w:tcPr>
            <w:tcW w:w="2592" w:type="dxa"/>
            <w:gridSpan w:val="3"/>
          </w:tcPr>
          <w:p w14:paraId="211A7E67"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Pr>
          <w:p w14:paraId="106FFD81" w14:textId="77777777" w:rsidR="008C3F0F" w:rsidRPr="007F385D" w:rsidRDefault="008C3F0F" w:rsidP="008C3F0F">
            <w:pPr>
              <w:rPr>
                <w:rFonts w:cs="Arial"/>
                <w:sz w:val="20"/>
                <w:szCs w:val="21"/>
              </w:rPr>
            </w:pPr>
            <w:r w:rsidRPr="007F385D">
              <w:rPr>
                <w:rFonts w:cs="Arial"/>
                <w:sz w:val="20"/>
                <w:szCs w:val="21"/>
              </w:rPr>
              <w:t>Continuous</w:t>
            </w:r>
          </w:p>
        </w:tc>
        <w:tc>
          <w:tcPr>
            <w:tcW w:w="1728" w:type="dxa"/>
          </w:tcPr>
          <w:p w14:paraId="335CE74D" w14:textId="77777777" w:rsidR="008C3F0F" w:rsidRPr="007F385D" w:rsidRDefault="008C3F0F" w:rsidP="008C3F0F">
            <w:pPr>
              <w:rPr>
                <w:rFonts w:cs="Arial"/>
                <w:sz w:val="20"/>
                <w:szCs w:val="21"/>
              </w:rPr>
            </w:pPr>
          </w:p>
        </w:tc>
      </w:tr>
      <w:tr w:rsidR="008C3F0F" w:rsidRPr="007F385D" w14:paraId="6BBBCC73" w14:textId="77777777" w:rsidTr="008C3F0F">
        <w:trPr>
          <w:gridAfter w:val="1"/>
          <w:wAfter w:w="24" w:type="dxa"/>
        </w:trPr>
        <w:tc>
          <w:tcPr>
            <w:tcW w:w="1934" w:type="dxa"/>
          </w:tcPr>
          <w:p w14:paraId="5208D7D5" w14:textId="77777777" w:rsidR="008C3F0F" w:rsidRPr="007F385D" w:rsidRDefault="008C3F0F" w:rsidP="008C3F0F">
            <w:pPr>
              <w:rPr>
                <w:rFonts w:cs="Arial"/>
                <w:sz w:val="20"/>
                <w:szCs w:val="21"/>
              </w:rPr>
            </w:pPr>
          </w:p>
        </w:tc>
        <w:tc>
          <w:tcPr>
            <w:tcW w:w="1694" w:type="dxa"/>
          </w:tcPr>
          <w:p w14:paraId="384CEF21" w14:textId="77777777" w:rsidR="008C3F0F" w:rsidRPr="007F385D" w:rsidRDefault="008C3F0F" w:rsidP="008C3F0F">
            <w:pPr>
              <w:rPr>
                <w:rFonts w:cs="Arial"/>
                <w:sz w:val="20"/>
                <w:szCs w:val="21"/>
              </w:rPr>
            </w:pPr>
            <w:r w:rsidRPr="007F385D">
              <w:rPr>
                <w:rFonts w:cs="Arial"/>
                <w:sz w:val="20"/>
                <w:szCs w:val="21"/>
              </w:rPr>
              <w:t>Percent state population bachelor’s degree</w:t>
            </w:r>
          </w:p>
        </w:tc>
        <w:tc>
          <w:tcPr>
            <w:tcW w:w="1088" w:type="dxa"/>
          </w:tcPr>
          <w:p w14:paraId="7A7E9C47" w14:textId="77777777" w:rsidR="008C3F0F" w:rsidRPr="007F385D" w:rsidRDefault="008C3F0F" w:rsidP="008C3F0F">
            <w:pPr>
              <w:rPr>
                <w:rFonts w:cs="Arial"/>
                <w:sz w:val="20"/>
                <w:szCs w:val="21"/>
              </w:rPr>
            </w:pPr>
            <w:r w:rsidRPr="007F385D">
              <w:rPr>
                <w:rFonts w:cs="Arial"/>
                <w:sz w:val="20"/>
                <w:szCs w:val="21"/>
              </w:rPr>
              <w:t>2014-2021</w:t>
            </w:r>
          </w:p>
        </w:tc>
        <w:tc>
          <w:tcPr>
            <w:tcW w:w="1839" w:type="dxa"/>
          </w:tcPr>
          <w:p w14:paraId="663E4115" w14:textId="77777777" w:rsidR="008C3F0F" w:rsidRPr="007F385D" w:rsidRDefault="008C3F0F" w:rsidP="008C3F0F">
            <w:pPr>
              <w:rPr>
                <w:rFonts w:cs="Arial"/>
                <w:sz w:val="20"/>
                <w:szCs w:val="21"/>
              </w:rPr>
            </w:pPr>
            <w:r w:rsidRPr="007F385D">
              <w:rPr>
                <w:rFonts w:cs="Arial"/>
                <w:sz w:val="20"/>
                <w:szCs w:val="21"/>
              </w:rPr>
              <w:t>State FIPS</w:t>
            </w:r>
          </w:p>
        </w:tc>
        <w:tc>
          <w:tcPr>
            <w:tcW w:w="2592" w:type="dxa"/>
            <w:gridSpan w:val="3"/>
          </w:tcPr>
          <w:p w14:paraId="7D53B50A"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Pr>
          <w:p w14:paraId="0F554EDA" w14:textId="77777777" w:rsidR="008C3F0F" w:rsidRPr="007F385D" w:rsidRDefault="008C3F0F" w:rsidP="008C3F0F">
            <w:pPr>
              <w:rPr>
                <w:rFonts w:cs="Arial"/>
                <w:sz w:val="20"/>
                <w:szCs w:val="21"/>
              </w:rPr>
            </w:pPr>
            <w:r w:rsidRPr="007F385D">
              <w:rPr>
                <w:rFonts w:cs="Arial"/>
                <w:sz w:val="20"/>
                <w:szCs w:val="21"/>
              </w:rPr>
              <w:t>Continuous</w:t>
            </w:r>
          </w:p>
        </w:tc>
        <w:tc>
          <w:tcPr>
            <w:tcW w:w="1728" w:type="dxa"/>
          </w:tcPr>
          <w:p w14:paraId="56BEAB3B" w14:textId="77777777" w:rsidR="008C3F0F" w:rsidRPr="007F385D" w:rsidRDefault="008C3F0F" w:rsidP="008C3F0F">
            <w:pPr>
              <w:rPr>
                <w:rFonts w:cs="Arial"/>
                <w:sz w:val="20"/>
                <w:szCs w:val="21"/>
              </w:rPr>
            </w:pPr>
          </w:p>
        </w:tc>
      </w:tr>
      <w:tr w:rsidR="008C3F0F" w:rsidRPr="007F385D" w14:paraId="1B6262E1" w14:textId="77777777" w:rsidTr="008C3F0F">
        <w:trPr>
          <w:gridAfter w:val="1"/>
          <w:wAfter w:w="24" w:type="dxa"/>
        </w:trPr>
        <w:tc>
          <w:tcPr>
            <w:tcW w:w="1934" w:type="dxa"/>
          </w:tcPr>
          <w:p w14:paraId="1E9F45B3" w14:textId="77777777" w:rsidR="008C3F0F" w:rsidRPr="007F385D" w:rsidRDefault="008C3F0F" w:rsidP="008C3F0F">
            <w:pPr>
              <w:rPr>
                <w:rFonts w:cs="Arial"/>
                <w:sz w:val="20"/>
                <w:szCs w:val="21"/>
              </w:rPr>
            </w:pPr>
          </w:p>
        </w:tc>
        <w:tc>
          <w:tcPr>
            <w:tcW w:w="1694" w:type="dxa"/>
          </w:tcPr>
          <w:p w14:paraId="5F41A97C" w14:textId="77777777" w:rsidR="008C3F0F" w:rsidRPr="007F385D" w:rsidRDefault="008C3F0F" w:rsidP="008C3F0F">
            <w:pPr>
              <w:rPr>
                <w:rFonts w:cs="Arial"/>
                <w:sz w:val="20"/>
                <w:szCs w:val="21"/>
              </w:rPr>
            </w:pPr>
            <w:r w:rsidRPr="007F385D">
              <w:rPr>
                <w:rFonts w:cs="Arial"/>
                <w:sz w:val="20"/>
                <w:szCs w:val="21"/>
              </w:rPr>
              <w:t>Percent state population Non-Hispanic White</w:t>
            </w:r>
          </w:p>
        </w:tc>
        <w:tc>
          <w:tcPr>
            <w:tcW w:w="1088" w:type="dxa"/>
          </w:tcPr>
          <w:p w14:paraId="750FE27E" w14:textId="77777777" w:rsidR="008C3F0F" w:rsidRPr="007F385D" w:rsidRDefault="008C3F0F" w:rsidP="008C3F0F">
            <w:pPr>
              <w:rPr>
                <w:rFonts w:cs="Arial"/>
                <w:sz w:val="20"/>
                <w:szCs w:val="21"/>
              </w:rPr>
            </w:pPr>
            <w:r w:rsidRPr="007F385D">
              <w:rPr>
                <w:rFonts w:cs="Arial"/>
                <w:sz w:val="20"/>
                <w:szCs w:val="21"/>
              </w:rPr>
              <w:t>2014-2021</w:t>
            </w:r>
          </w:p>
        </w:tc>
        <w:tc>
          <w:tcPr>
            <w:tcW w:w="1839" w:type="dxa"/>
          </w:tcPr>
          <w:p w14:paraId="7D7103EA" w14:textId="77777777" w:rsidR="008C3F0F" w:rsidRPr="007F385D" w:rsidRDefault="008C3F0F" w:rsidP="008C3F0F">
            <w:pPr>
              <w:rPr>
                <w:rFonts w:cs="Arial"/>
                <w:sz w:val="20"/>
                <w:szCs w:val="21"/>
              </w:rPr>
            </w:pPr>
            <w:r w:rsidRPr="007F385D">
              <w:rPr>
                <w:rFonts w:cs="Arial"/>
                <w:sz w:val="20"/>
                <w:szCs w:val="21"/>
              </w:rPr>
              <w:t>State FIPS</w:t>
            </w:r>
          </w:p>
        </w:tc>
        <w:tc>
          <w:tcPr>
            <w:tcW w:w="2592" w:type="dxa"/>
            <w:gridSpan w:val="3"/>
          </w:tcPr>
          <w:p w14:paraId="73B029DB"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Pr>
          <w:p w14:paraId="4842AE85" w14:textId="77777777" w:rsidR="008C3F0F" w:rsidRPr="007F385D" w:rsidRDefault="008C3F0F" w:rsidP="008C3F0F">
            <w:pPr>
              <w:rPr>
                <w:rFonts w:cs="Arial"/>
                <w:sz w:val="20"/>
                <w:szCs w:val="21"/>
              </w:rPr>
            </w:pPr>
            <w:r w:rsidRPr="007F385D">
              <w:rPr>
                <w:rFonts w:cs="Arial"/>
                <w:sz w:val="20"/>
                <w:szCs w:val="21"/>
              </w:rPr>
              <w:t>Continuous</w:t>
            </w:r>
          </w:p>
        </w:tc>
        <w:tc>
          <w:tcPr>
            <w:tcW w:w="1728" w:type="dxa"/>
          </w:tcPr>
          <w:p w14:paraId="412DF6D0" w14:textId="77777777" w:rsidR="008C3F0F" w:rsidRPr="007F385D" w:rsidRDefault="008C3F0F" w:rsidP="008C3F0F">
            <w:pPr>
              <w:rPr>
                <w:rFonts w:cs="Arial"/>
                <w:sz w:val="20"/>
                <w:szCs w:val="21"/>
              </w:rPr>
            </w:pPr>
          </w:p>
        </w:tc>
      </w:tr>
      <w:tr w:rsidR="008C3F0F" w:rsidRPr="007F385D" w14:paraId="080EE79F" w14:textId="77777777" w:rsidTr="008C3F0F">
        <w:trPr>
          <w:gridAfter w:val="1"/>
          <w:wAfter w:w="24" w:type="dxa"/>
        </w:trPr>
        <w:tc>
          <w:tcPr>
            <w:tcW w:w="1934" w:type="dxa"/>
          </w:tcPr>
          <w:p w14:paraId="287818FF" w14:textId="77777777" w:rsidR="008C3F0F" w:rsidRPr="007F385D" w:rsidRDefault="008C3F0F" w:rsidP="008C3F0F">
            <w:pPr>
              <w:rPr>
                <w:rFonts w:cs="Arial"/>
                <w:sz w:val="20"/>
                <w:szCs w:val="21"/>
              </w:rPr>
            </w:pPr>
          </w:p>
        </w:tc>
        <w:tc>
          <w:tcPr>
            <w:tcW w:w="1694" w:type="dxa"/>
          </w:tcPr>
          <w:p w14:paraId="2263BE83" w14:textId="77777777" w:rsidR="008C3F0F" w:rsidRPr="007F385D" w:rsidRDefault="008C3F0F" w:rsidP="008C3F0F">
            <w:pPr>
              <w:rPr>
                <w:rFonts w:cs="Arial"/>
                <w:sz w:val="20"/>
                <w:szCs w:val="21"/>
              </w:rPr>
            </w:pPr>
            <w:r w:rsidRPr="007F385D">
              <w:rPr>
                <w:rFonts w:cs="Arial"/>
                <w:sz w:val="20"/>
                <w:szCs w:val="21"/>
              </w:rPr>
              <w:t>Percent of state population Living in Poverty</w:t>
            </w:r>
          </w:p>
        </w:tc>
        <w:tc>
          <w:tcPr>
            <w:tcW w:w="1088" w:type="dxa"/>
          </w:tcPr>
          <w:p w14:paraId="67907331" w14:textId="77777777" w:rsidR="008C3F0F" w:rsidRPr="007F385D" w:rsidRDefault="008C3F0F" w:rsidP="008C3F0F">
            <w:pPr>
              <w:rPr>
                <w:rFonts w:cs="Arial"/>
                <w:sz w:val="20"/>
                <w:szCs w:val="21"/>
              </w:rPr>
            </w:pPr>
            <w:r w:rsidRPr="007F385D">
              <w:rPr>
                <w:rFonts w:cs="Arial"/>
                <w:sz w:val="20"/>
                <w:szCs w:val="21"/>
              </w:rPr>
              <w:t>2014-2021</w:t>
            </w:r>
          </w:p>
        </w:tc>
        <w:tc>
          <w:tcPr>
            <w:tcW w:w="1839" w:type="dxa"/>
          </w:tcPr>
          <w:p w14:paraId="2BA00335" w14:textId="77777777" w:rsidR="008C3F0F" w:rsidRPr="007F385D" w:rsidRDefault="008C3F0F" w:rsidP="008C3F0F">
            <w:pPr>
              <w:rPr>
                <w:rFonts w:cs="Arial"/>
                <w:sz w:val="20"/>
                <w:szCs w:val="21"/>
              </w:rPr>
            </w:pPr>
            <w:r w:rsidRPr="007F385D">
              <w:rPr>
                <w:rFonts w:cs="Arial"/>
                <w:sz w:val="20"/>
                <w:szCs w:val="21"/>
              </w:rPr>
              <w:t>State FIPS</w:t>
            </w:r>
          </w:p>
        </w:tc>
        <w:tc>
          <w:tcPr>
            <w:tcW w:w="2592" w:type="dxa"/>
            <w:gridSpan w:val="3"/>
          </w:tcPr>
          <w:p w14:paraId="34A7CB04"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Pr>
          <w:p w14:paraId="24242C3A" w14:textId="77777777" w:rsidR="008C3F0F" w:rsidRPr="007F385D" w:rsidRDefault="008C3F0F" w:rsidP="008C3F0F">
            <w:pPr>
              <w:rPr>
                <w:rFonts w:cs="Arial"/>
                <w:sz w:val="20"/>
                <w:szCs w:val="21"/>
              </w:rPr>
            </w:pPr>
            <w:r w:rsidRPr="007F385D">
              <w:rPr>
                <w:rFonts w:cs="Arial"/>
                <w:sz w:val="20"/>
                <w:szCs w:val="21"/>
              </w:rPr>
              <w:t>Continuous</w:t>
            </w:r>
          </w:p>
        </w:tc>
        <w:tc>
          <w:tcPr>
            <w:tcW w:w="1728" w:type="dxa"/>
          </w:tcPr>
          <w:p w14:paraId="1AC16365" w14:textId="77777777" w:rsidR="008C3F0F" w:rsidRPr="007F385D" w:rsidRDefault="008C3F0F" w:rsidP="008C3F0F">
            <w:pPr>
              <w:rPr>
                <w:rFonts w:cs="Arial"/>
                <w:sz w:val="20"/>
                <w:szCs w:val="21"/>
              </w:rPr>
            </w:pPr>
            <w:r w:rsidRPr="007F385D">
              <w:rPr>
                <w:rFonts w:cs="Arial"/>
                <w:sz w:val="20"/>
                <w:szCs w:val="21"/>
              </w:rPr>
              <w:t>At or below the poverty rate for the specified year</w:t>
            </w:r>
          </w:p>
        </w:tc>
      </w:tr>
      <w:tr w:rsidR="008C3F0F" w:rsidRPr="007F385D" w14:paraId="1D81F31A" w14:textId="77777777" w:rsidTr="008C3F0F">
        <w:trPr>
          <w:gridAfter w:val="1"/>
          <w:wAfter w:w="24" w:type="dxa"/>
        </w:trPr>
        <w:tc>
          <w:tcPr>
            <w:tcW w:w="1934" w:type="dxa"/>
          </w:tcPr>
          <w:p w14:paraId="3ED86EA4" w14:textId="77777777" w:rsidR="008C3F0F" w:rsidRPr="007F385D" w:rsidRDefault="008C3F0F" w:rsidP="008C3F0F">
            <w:pPr>
              <w:rPr>
                <w:rFonts w:cs="Arial"/>
                <w:sz w:val="20"/>
                <w:szCs w:val="21"/>
              </w:rPr>
            </w:pPr>
          </w:p>
        </w:tc>
        <w:tc>
          <w:tcPr>
            <w:tcW w:w="1694" w:type="dxa"/>
          </w:tcPr>
          <w:p w14:paraId="1019660B" w14:textId="77777777" w:rsidR="008C3F0F" w:rsidRPr="007F385D" w:rsidRDefault="008C3F0F" w:rsidP="008C3F0F">
            <w:pPr>
              <w:rPr>
                <w:rFonts w:cs="Arial"/>
                <w:sz w:val="20"/>
                <w:szCs w:val="21"/>
              </w:rPr>
            </w:pPr>
            <w:r w:rsidRPr="007F385D">
              <w:rPr>
                <w:rFonts w:cs="Arial"/>
                <w:sz w:val="20"/>
                <w:szCs w:val="21"/>
              </w:rPr>
              <w:t>Percent of state population non-US Citizens</w:t>
            </w:r>
          </w:p>
        </w:tc>
        <w:tc>
          <w:tcPr>
            <w:tcW w:w="1088" w:type="dxa"/>
          </w:tcPr>
          <w:p w14:paraId="396C6D04" w14:textId="77777777" w:rsidR="008C3F0F" w:rsidRPr="007F385D" w:rsidRDefault="008C3F0F" w:rsidP="008C3F0F">
            <w:pPr>
              <w:rPr>
                <w:rFonts w:cs="Arial"/>
                <w:sz w:val="20"/>
                <w:szCs w:val="21"/>
              </w:rPr>
            </w:pPr>
            <w:r w:rsidRPr="007F385D">
              <w:rPr>
                <w:rFonts w:cs="Arial"/>
                <w:sz w:val="20"/>
                <w:szCs w:val="21"/>
              </w:rPr>
              <w:t>2014-2021</w:t>
            </w:r>
          </w:p>
        </w:tc>
        <w:tc>
          <w:tcPr>
            <w:tcW w:w="1839" w:type="dxa"/>
          </w:tcPr>
          <w:p w14:paraId="0F9F1510" w14:textId="77777777" w:rsidR="008C3F0F" w:rsidRPr="007F385D" w:rsidRDefault="008C3F0F" w:rsidP="008C3F0F">
            <w:pPr>
              <w:rPr>
                <w:rFonts w:cs="Arial"/>
                <w:sz w:val="20"/>
                <w:szCs w:val="21"/>
              </w:rPr>
            </w:pPr>
            <w:r w:rsidRPr="007F385D">
              <w:rPr>
                <w:rFonts w:cs="Arial"/>
                <w:sz w:val="20"/>
                <w:szCs w:val="21"/>
              </w:rPr>
              <w:t>State FIPS</w:t>
            </w:r>
          </w:p>
        </w:tc>
        <w:tc>
          <w:tcPr>
            <w:tcW w:w="2592" w:type="dxa"/>
            <w:gridSpan w:val="3"/>
          </w:tcPr>
          <w:p w14:paraId="64F7BBC9"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Pr>
          <w:p w14:paraId="0EEBF7F9" w14:textId="77777777" w:rsidR="008C3F0F" w:rsidRPr="007F385D" w:rsidRDefault="008C3F0F" w:rsidP="008C3F0F">
            <w:pPr>
              <w:rPr>
                <w:rFonts w:cs="Arial"/>
                <w:sz w:val="20"/>
                <w:szCs w:val="21"/>
              </w:rPr>
            </w:pPr>
            <w:r w:rsidRPr="007F385D">
              <w:rPr>
                <w:rFonts w:cs="Arial"/>
                <w:sz w:val="20"/>
                <w:szCs w:val="21"/>
              </w:rPr>
              <w:t>Continuous</w:t>
            </w:r>
          </w:p>
        </w:tc>
        <w:tc>
          <w:tcPr>
            <w:tcW w:w="1728" w:type="dxa"/>
          </w:tcPr>
          <w:p w14:paraId="0D94B8CB" w14:textId="77777777" w:rsidR="008C3F0F" w:rsidRPr="007F385D" w:rsidRDefault="008C3F0F" w:rsidP="008C3F0F">
            <w:pPr>
              <w:rPr>
                <w:rFonts w:cs="Arial"/>
                <w:sz w:val="20"/>
                <w:szCs w:val="21"/>
              </w:rPr>
            </w:pPr>
          </w:p>
        </w:tc>
      </w:tr>
      <w:tr w:rsidR="008C3F0F" w:rsidRPr="007F385D" w14:paraId="31816249" w14:textId="77777777" w:rsidTr="008C3F0F">
        <w:trPr>
          <w:gridAfter w:val="1"/>
          <w:wAfter w:w="24" w:type="dxa"/>
        </w:trPr>
        <w:tc>
          <w:tcPr>
            <w:tcW w:w="1934" w:type="dxa"/>
          </w:tcPr>
          <w:p w14:paraId="1D57FE7F" w14:textId="77777777" w:rsidR="008C3F0F" w:rsidRPr="007F385D" w:rsidRDefault="008C3F0F" w:rsidP="008C3F0F">
            <w:pPr>
              <w:rPr>
                <w:rFonts w:cs="Arial"/>
                <w:sz w:val="20"/>
                <w:szCs w:val="21"/>
              </w:rPr>
            </w:pPr>
          </w:p>
        </w:tc>
        <w:tc>
          <w:tcPr>
            <w:tcW w:w="1694" w:type="dxa"/>
          </w:tcPr>
          <w:p w14:paraId="53CAFDA4" w14:textId="77777777" w:rsidR="008C3F0F" w:rsidRPr="007F385D" w:rsidRDefault="008C3F0F" w:rsidP="008C3F0F">
            <w:pPr>
              <w:rPr>
                <w:rFonts w:cs="Arial"/>
                <w:sz w:val="20"/>
                <w:szCs w:val="21"/>
              </w:rPr>
            </w:pPr>
            <w:r w:rsidRPr="007F385D">
              <w:rPr>
                <w:rFonts w:cs="Arial"/>
                <w:sz w:val="20"/>
                <w:szCs w:val="21"/>
              </w:rPr>
              <w:t>Percent of state population uninsured</w:t>
            </w:r>
          </w:p>
        </w:tc>
        <w:tc>
          <w:tcPr>
            <w:tcW w:w="1088" w:type="dxa"/>
          </w:tcPr>
          <w:p w14:paraId="2D715C90" w14:textId="77777777" w:rsidR="008C3F0F" w:rsidRPr="007F385D" w:rsidRDefault="008C3F0F" w:rsidP="008C3F0F">
            <w:pPr>
              <w:rPr>
                <w:rFonts w:cs="Arial"/>
                <w:sz w:val="20"/>
                <w:szCs w:val="21"/>
              </w:rPr>
            </w:pPr>
            <w:r w:rsidRPr="007F385D">
              <w:rPr>
                <w:rFonts w:cs="Arial"/>
                <w:sz w:val="20"/>
                <w:szCs w:val="21"/>
              </w:rPr>
              <w:t>2014-2021</w:t>
            </w:r>
          </w:p>
        </w:tc>
        <w:tc>
          <w:tcPr>
            <w:tcW w:w="1839" w:type="dxa"/>
          </w:tcPr>
          <w:p w14:paraId="70F8CDF0" w14:textId="77777777" w:rsidR="008C3F0F" w:rsidRPr="007F385D" w:rsidRDefault="008C3F0F" w:rsidP="008C3F0F">
            <w:pPr>
              <w:rPr>
                <w:rFonts w:cs="Arial"/>
                <w:sz w:val="20"/>
                <w:szCs w:val="21"/>
              </w:rPr>
            </w:pPr>
            <w:r w:rsidRPr="007F385D">
              <w:rPr>
                <w:rFonts w:cs="Arial"/>
                <w:sz w:val="20"/>
                <w:szCs w:val="21"/>
              </w:rPr>
              <w:t>State FIPS</w:t>
            </w:r>
          </w:p>
        </w:tc>
        <w:tc>
          <w:tcPr>
            <w:tcW w:w="2592" w:type="dxa"/>
            <w:gridSpan w:val="3"/>
          </w:tcPr>
          <w:p w14:paraId="140150EC"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Pr>
          <w:p w14:paraId="118A3465" w14:textId="77777777" w:rsidR="008C3F0F" w:rsidRPr="007F385D" w:rsidRDefault="008C3F0F" w:rsidP="008C3F0F">
            <w:pPr>
              <w:rPr>
                <w:rFonts w:cs="Arial"/>
                <w:sz w:val="20"/>
                <w:szCs w:val="21"/>
              </w:rPr>
            </w:pPr>
            <w:r w:rsidRPr="007F385D">
              <w:rPr>
                <w:rFonts w:cs="Arial"/>
                <w:sz w:val="20"/>
                <w:szCs w:val="21"/>
              </w:rPr>
              <w:t>Continuous</w:t>
            </w:r>
          </w:p>
        </w:tc>
        <w:tc>
          <w:tcPr>
            <w:tcW w:w="1728" w:type="dxa"/>
          </w:tcPr>
          <w:p w14:paraId="7E08C52E" w14:textId="77777777" w:rsidR="008C3F0F" w:rsidRPr="007F385D" w:rsidRDefault="008C3F0F" w:rsidP="008C3F0F">
            <w:pPr>
              <w:rPr>
                <w:rFonts w:cs="Arial"/>
                <w:sz w:val="20"/>
                <w:szCs w:val="21"/>
              </w:rPr>
            </w:pPr>
          </w:p>
        </w:tc>
      </w:tr>
      <w:tr w:rsidR="008C3F0F" w:rsidRPr="007F385D" w14:paraId="02EAB1DA" w14:textId="77777777" w:rsidTr="008C3F0F">
        <w:trPr>
          <w:gridAfter w:val="1"/>
          <w:wAfter w:w="24" w:type="dxa"/>
        </w:trPr>
        <w:tc>
          <w:tcPr>
            <w:tcW w:w="1934" w:type="dxa"/>
            <w:tcBorders>
              <w:bottom w:val="dotted" w:sz="4" w:space="0" w:color="auto"/>
            </w:tcBorders>
          </w:tcPr>
          <w:p w14:paraId="4BA445A3" w14:textId="77777777" w:rsidR="008C3F0F" w:rsidRPr="007F385D" w:rsidRDefault="008C3F0F" w:rsidP="008C3F0F">
            <w:pPr>
              <w:rPr>
                <w:rFonts w:cs="Arial"/>
                <w:sz w:val="20"/>
                <w:szCs w:val="21"/>
              </w:rPr>
            </w:pPr>
          </w:p>
        </w:tc>
        <w:tc>
          <w:tcPr>
            <w:tcW w:w="1694" w:type="dxa"/>
            <w:tcBorders>
              <w:bottom w:val="dotted" w:sz="4" w:space="0" w:color="auto"/>
            </w:tcBorders>
          </w:tcPr>
          <w:p w14:paraId="7810641D" w14:textId="77777777" w:rsidR="008C3F0F" w:rsidRPr="007F385D" w:rsidRDefault="008C3F0F" w:rsidP="008C3F0F">
            <w:pPr>
              <w:rPr>
                <w:rFonts w:cs="Arial"/>
                <w:sz w:val="20"/>
                <w:szCs w:val="21"/>
              </w:rPr>
            </w:pPr>
            <w:r w:rsidRPr="007F385D">
              <w:rPr>
                <w:rFonts w:cs="Arial"/>
                <w:sz w:val="20"/>
                <w:szCs w:val="21"/>
              </w:rPr>
              <w:t>Percent of state population that are veterans</w:t>
            </w:r>
          </w:p>
        </w:tc>
        <w:tc>
          <w:tcPr>
            <w:tcW w:w="1088" w:type="dxa"/>
            <w:tcBorders>
              <w:bottom w:val="dotted" w:sz="4" w:space="0" w:color="auto"/>
            </w:tcBorders>
          </w:tcPr>
          <w:p w14:paraId="27DDADF0" w14:textId="77777777" w:rsidR="008C3F0F" w:rsidRPr="007F385D" w:rsidRDefault="008C3F0F" w:rsidP="008C3F0F">
            <w:pPr>
              <w:rPr>
                <w:rFonts w:cs="Arial"/>
                <w:sz w:val="20"/>
                <w:szCs w:val="21"/>
              </w:rPr>
            </w:pPr>
            <w:r w:rsidRPr="007F385D">
              <w:rPr>
                <w:rFonts w:cs="Arial"/>
                <w:sz w:val="20"/>
                <w:szCs w:val="21"/>
              </w:rPr>
              <w:t>2014-2021</w:t>
            </w:r>
          </w:p>
        </w:tc>
        <w:tc>
          <w:tcPr>
            <w:tcW w:w="1839" w:type="dxa"/>
            <w:tcBorders>
              <w:bottom w:val="dotted" w:sz="4" w:space="0" w:color="auto"/>
            </w:tcBorders>
          </w:tcPr>
          <w:p w14:paraId="7E669E56" w14:textId="77777777" w:rsidR="008C3F0F" w:rsidRPr="007F385D" w:rsidRDefault="008C3F0F" w:rsidP="008C3F0F">
            <w:pPr>
              <w:rPr>
                <w:rFonts w:cs="Arial"/>
                <w:sz w:val="20"/>
                <w:szCs w:val="21"/>
              </w:rPr>
            </w:pPr>
            <w:r w:rsidRPr="007F385D">
              <w:rPr>
                <w:rFonts w:cs="Arial"/>
                <w:sz w:val="20"/>
                <w:szCs w:val="21"/>
              </w:rPr>
              <w:t>State FIPS</w:t>
            </w:r>
          </w:p>
        </w:tc>
        <w:tc>
          <w:tcPr>
            <w:tcW w:w="2592" w:type="dxa"/>
            <w:gridSpan w:val="3"/>
            <w:tcBorders>
              <w:bottom w:val="dotted" w:sz="4" w:space="0" w:color="auto"/>
            </w:tcBorders>
          </w:tcPr>
          <w:p w14:paraId="41D53464" w14:textId="77777777" w:rsidR="008C3F0F" w:rsidRPr="007F385D" w:rsidRDefault="008C3F0F" w:rsidP="008C3F0F">
            <w:pPr>
              <w:rPr>
                <w:rFonts w:cs="Arial"/>
                <w:sz w:val="20"/>
                <w:szCs w:val="21"/>
              </w:rPr>
            </w:pPr>
            <w:r w:rsidRPr="007F385D">
              <w:rPr>
                <w:rFonts w:cs="Arial"/>
                <w:sz w:val="20"/>
                <w:szCs w:val="21"/>
              </w:rPr>
              <w:t>Numeric</w:t>
            </w:r>
          </w:p>
        </w:tc>
        <w:tc>
          <w:tcPr>
            <w:tcW w:w="2051" w:type="dxa"/>
            <w:gridSpan w:val="2"/>
            <w:tcBorders>
              <w:bottom w:val="dotted" w:sz="4" w:space="0" w:color="auto"/>
            </w:tcBorders>
          </w:tcPr>
          <w:p w14:paraId="2B47B06E" w14:textId="77777777" w:rsidR="008C3F0F" w:rsidRPr="007F385D" w:rsidRDefault="008C3F0F" w:rsidP="008C3F0F">
            <w:pPr>
              <w:rPr>
                <w:rFonts w:cs="Arial"/>
                <w:sz w:val="20"/>
                <w:szCs w:val="21"/>
              </w:rPr>
            </w:pPr>
            <w:r w:rsidRPr="007F385D">
              <w:rPr>
                <w:rFonts w:cs="Arial"/>
                <w:sz w:val="20"/>
                <w:szCs w:val="21"/>
              </w:rPr>
              <w:t>Continuous</w:t>
            </w:r>
          </w:p>
        </w:tc>
        <w:tc>
          <w:tcPr>
            <w:tcW w:w="1728" w:type="dxa"/>
            <w:tcBorders>
              <w:bottom w:val="dotted" w:sz="4" w:space="0" w:color="auto"/>
            </w:tcBorders>
          </w:tcPr>
          <w:p w14:paraId="7848261A" w14:textId="77777777" w:rsidR="008C3F0F" w:rsidRPr="007F385D" w:rsidRDefault="008C3F0F" w:rsidP="008C3F0F">
            <w:pPr>
              <w:rPr>
                <w:rFonts w:cs="Arial"/>
                <w:sz w:val="20"/>
                <w:szCs w:val="21"/>
              </w:rPr>
            </w:pPr>
            <w:r w:rsidRPr="007F385D">
              <w:rPr>
                <w:rFonts w:cs="Arial"/>
                <w:sz w:val="20"/>
                <w:szCs w:val="21"/>
              </w:rPr>
              <w:t>18 years and older</w:t>
            </w:r>
          </w:p>
        </w:tc>
      </w:tr>
      <w:tr w:rsidR="008C3F0F" w:rsidRPr="007F385D" w14:paraId="4B46514C" w14:textId="77777777" w:rsidTr="008C3F0F">
        <w:tc>
          <w:tcPr>
            <w:tcW w:w="1934" w:type="dxa"/>
            <w:tcBorders>
              <w:top w:val="dotted" w:sz="4" w:space="0" w:color="auto"/>
              <w:bottom w:val="dotted" w:sz="4" w:space="0" w:color="auto"/>
            </w:tcBorders>
          </w:tcPr>
          <w:p w14:paraId="00B5BC29" w14:textId="77777777" w:rsidR="008C3F0F" w:rsidRPr="007F385D" w:rsidRDefault="008C3F0F" w:rsidP="008C3F0F">
            <w:pPr>
              <w:rPr>
                <w:rFonts w:cs="Arial"/>
                <w:sz w:val="20"/>
                <w:szCs w:val="21"/>
              </w:rPr>
            </w:pPr>
            <w:r w:rsidRPr="007F385D">
              <w:rPr>
                <w:rFonts w:cs="Arial"/>
                <w:sz w:val="20"/>
                <w:szCs w:val="21"/>
              </w:rPr>
              <w:t>Everytown for Gun Safety</w:t>
            </w:r>
          </w:p>
        </w:tc>
        <w:tc>
          <w:tcPr>
            <w:tcW w:w="1694" w:type="dxa"/>
            <w:tcBorders>
              <w:top w:val="dotted" w:sz="4" w:space="0" w:color="auto"/>
              <w:bottom w:val="dotted" w:sz="4" w:space="0" w:color="auto"/>
            </w:tcBorders>
          </w:tcPr>
          <w:p w14:paraId="57001AB5" w14:textId="77777777" w:rsidR="008C3F0F" w:rsidRPr="007F385D" w:rsidRDefault="008C3F0F" w:rsidP="008C3F0F">
            <w:pPr>
              <w:rPr>
                <w:rFonts w:cs="Arial"/>
                <w:sz w:val="20"/>
                <w:szCs w:val="21"/>
              </w:rPr>
            </w:pPr>
            <w:r w:rsidRPr="007F385D">
              <w:rPr>
                <w:rFonts w:cs="Arial"/>
                <w:sz w:val="20"/>
                <w:szCs w:val="21"/>
              </w:rPr>
              <w:t>Numbers of ERPOs Petitioned</w:t>
            </w:r>
          </w:p>
          <w:p w14:paraId="3A0D69DD" w14:textId="77777777" w:rsidR="008C3F0F" w:rsidRPr="007F385D" w:rsidRDefault="008C3F0F" w:rsidP="008C3F0F">
            <w:pPr>
              <w:rPr>
                <w:rFonts w:cs="Arial"/>
                <w:sz w:val="20"/>
                <w:szCs w:val="21"/>
              </w:rPr>
            </w:pPr>
          </w:p>
        </w:tc>
        <w:tc>
          <w:tcPr>
            <w:tcW w:w="1088" w:type="dxa"/>
            <w:tcBorders>
              <w:top w:val="dotted" w:sz="4" w:space="0" w:color="auto"/>
              <w:bottom w:val="dotted" w:sz="4" w:space="0" w:color="auto"/>
            </w:tcBorders>
          </w:tcPr>
          <w:p w14:paraId="2FA32165" w14:textId="77777777" w:rsidR="008C3F0F" w:rsidRPr="007F385D" w:rsidRDefault="008C3F0F" w:rsidP="008C3F0F">
            <w:pPr>
              <w:rPr>
                <w:rFonts w:cs="Arial"/>
                <w:sz w:val="20"/>
                <w:szCs w:val="21"/>
              </w:rPr>
            </w:pPr>
            <w:r w:rsidRPr="007F385D">
              <w:rPr>
                <w:rFonts w:cs="Arial"/>
                <w:sz w:val="20"/>
                <w:szCs w:val="21"/>
              </w:rPr>
              <w:t>Varied</w:t>
            </w:r>
          </w:p>
        </w:tc>
        <w:tc>
          <w:tcPr>
            <w:tcW w:w="1839" w:type="dxa"/>
            <w:tcBorders>
              <w:top w:val="dotted" w:sz="4" w:space="0" w:color="auto"/>
              <w:bottom w:val="dotted" w:sz="4" w:space="0" w:color="auto"/>
            </w:tcBorders>
          </w:tcPr>
          <w:p w14:paraId="2044FEED" w14:textId="77777777" w:rsidR="008C3F0F" w:rsidRPr="007F385D" w:rsidRDefault="008C3F0F" w:rsidP="008C3F0F">
            <w:pPr>
              <w:rPr>
                <w:rFonts w:cs="Arial"/>
                <w:sz w:val="20"/>
                <w:szCs w:val="21"/>
              </w:rPr>
            </w:pPr>
            <w:r w:rsidRPr="007F385D">
              <w:rPr>
                <w:rFonts w:cs="Arial"/>
                <w:sz w:val="20"/>
                <w:szCs w:val="21"/>
              </w:rPr>
              <w:t>State FIPS</w:t>
            </w:r>
          </w:p>
        </w:tc>
        <w:tc>
          <w:tcPr>
            <w:tcW w:w="2336" w:type="dxa"/>
            <w:gridSpan w:val="2"/>
            <w:tcBorders>
              <w:top w:val="dotted" w:sz="4" w:space="0" w:color="auto"/>
              <w:bottom w:val="dotted" w:sz="4" w:space="0" w:color="auto"/>
            </w:tcBorders>
          </w:tcPr>
          <w:p w14:paraId="11F49EC5" w14:textId="77777777" w:rsidR="008C3F0F" w:rsidRPr="007F385D" w:rsidRDefault="008C3F0F" w:rsidP="008C3F0F">
            <w:pPr>
              <w:rPr>
                <w:rFonts w:cs="Arial"/>
                <w:sz w:val="20"/>
                <w:szCs w:val="21"/>
              </w:rPr>
            </w:pPr>
            <w:r w:rsidRPr="007F385D">
              <w:rPr>
                <w:rFonts w:cs="Arial"/>
                <w:sz w:val="20"/>
                <w:szCs w:val="21"/>
              </w:rPr>
              <w:t>Numeric</w:t>
            </w:r>
          </w:p>
        </w:tc>
        <w:tc>
          <w:tcPr>
            <w:tcW w:w="1469" w:type="dxa"/>
            <w:gridSpan w:val="2"/>
            <w:tcBorders>
              <w:top w:val="dotted" w:sz="4" w:space="0" w:color="auto"/>
              <w:bottom w:val="dotted" w:sz="4" w:space="0" w:color="auto"/>
            </w:tcBorders>
          </w:tcPr>
          <w:p w14:paraId="707BA8C8" w14:textId="77777777" w:rsidR="008C3F0F" w:rsidRPr="007F385D" w:rsidRDefault="008C3F0F" w:rsidP="008C3F0F">
            <w:pPr>
              <w:spacing w:line="259" w:lineRule="auto"/>
              <w:rPr>
                <w:rFonts w:cs="Arial"/>
                <w:sz w:val="20"/>
                <w:szCs w:val="21"/>
              </w:rPr>
            </w:pPr>
            <w:r w:rsidRPr="007F385D">
              <w:rPr>
                <w:rFonts w:cs="Arial"/>
                <w:sz w:val="20"/>
                <w:szCs w:val="21"/>
              </w:rPr>
              <w:t>Discrete</w:t>
            </w:r>
          </w:p>
        </w:tc>
        <w:tc>
          <w:tcPr>
            <w:tcW w:w="2590" w:type="dxa"/>
            <w:gridSpan w:val="3"/>
            <w:tcBorders>
              <w:top w:val="dotted" w:sz="4" w:space="0" w:color="auto"/>
              <w:bottom w:val="dotted" w:sz="4" w:space="0" w:color="auto"/>
            </w:tcBorders>
          </w:tcPr>
          <w:p w14:paraId="5306E9DB" w14:textId="77777777" w:rsidR="008C3F0F" w:rsidRPr="007F385D" w:rsidRDefault="008C3F0F" w:rsidP="008C3F0F">
            <w:pPr>
              <w:rPr>
                <w:rFonts w:cs="Arial"/>
                <w:sz w:val="20"/>
                <w:szCs w:val="21"/>
              </w:rPr>
            </w:pPr>
            <w:r w:rsidRPr="007F385D">
              <w:rPr>
                <w:rFonts w:cs="Arial"/>
                <w:sz w:val="20"/>
                <w:szCs w:val="21"/>
              </w:rPr>
              <w:t>Year to year variations in number of ERPOs implemented</w:t>
            </w:r>
          </w:p>
        </w:tc>
      </w:tr>
      <w:tr w:rsidR="008C3F0F" w:rsidRPr="007F385D" w14:paraId="5E4CE3C1" w14:textId="77777777" w:rsidTr="008C3F0F">
        <w:tc>
          <w:tcPr>
            <w:tcW w:w="1934" w:type="dxa"/>
            <w:tcBorders>
              <w:top w:val="dotted" w:sz="4" w:space="0" w:color="auto"/>
              <w:bottom w:val="single" w:sz="4" w:space="0" w:color="auto"/>
            </w:tcBorders>
          </w:tcPr>
          <w:p w14:paraId="63A9A92C" w14:textId="77777777" w:rsidR="008C3F0F" w:rsidRPr="007F385D" w:rsidRDefault="008C3F0F" w:rsidP="008C3F0F">
            <w:pPr>
              <w:rPr>
                <w:rFonts w:cs="Arial"/>
                <w:sz w:val="20"/>
                <w:szCs w:val="21"/>
              </w:rPr>
            </w:pPr>
            <w:r w:rsidRPr="007F385D">
              <w:rPr>
                <w:rFonts w:cs="Arial"/>
                <w:sz w:val="20"/>
                <w:szCs w:val="21"/>
              </w:rPr>
              <w:t>Ballotpedia.com</w:t>
            </w:r>
          </w:p>
        </w:tc>
        <w:tc>
          <w:tcPr>
            <w:tcW w:w="1694" w:type="dxa"/>
            <w:tcBorders>
              <w:top w:val="dotted" w:sz="4" w:space="0" w:color="auto"/>
              <w:bottom w:val="single" w:sz="4" w:space="0" w:color="auto"/>
            </w:tcBorders>
          </w:tcPr>
          <w:p w14:paraId="7ECBF1A5" w14:textId="77777777" w:rsidR="008C3F0F" w:rsidRPr="007F385D" w:rsidRDefault="008C3F0F" w:rsidP="008C3F0F">
            <w:pPr>
              <w:rPr>
                <w:rFonts w:cs="Arial"/>
                <w:sz w:val="20"/>
                <w:szCs w:val="21"/>
              </w:rPr>
            </w:pPr>
            <w:r w:rsidRPr="007F385D">
              <w:rPr>
                <w:rFonts w:cs="Arial"/>
                <w:sz w:val="20"/>
                <w:szCs w:val="21"/>
              </w:rPr>
              <w:t>Active Lockdown</w:t>
            </w:r>
          </w:p>
          <w:p w14:paraId="71024006" w14:textId="77777777" w:rsidR="008C3F0F" w:rsidRPr="007F385D" w:rsidRDefault="008C3F0F" w:rsidP="008C3F0F">
            <w:pPr>
              <w:rPr>
                <w:rFonts w:cs="Arial"/>
                <w:sz w:val="20"/>
                <w:szCs w:val="21"/>
              </w:rPr>
            </w:pPr>
          </w:p>
        </w:tc>
        <w:tc>
          <w:tcPr>
            <w:tcW w:w="1088" w:type="dxa"/>
            <w:tcBorders>
              <w:top w:val="dotted" w:sz="4" w:space="0" w:color="auto"/>
              <w:bottom w:val="single" w:sz="4" w:space="0" w:color="auto"/>
            </w:tcBorders>
          </w:tcPr>
          <w:p w14:paraId="7E5F1465" w14:textId="77777777" w:rsidR="008C3F0F" w:rsidRPr="007F385D" w:rsidRDefault="008C3F0F" w:rsidP="008C3F0F">
            <w:pPr>
              <w:rPr>
                <w:rFonts w:cs="Arial"/>
                <w:sz w:val="20"/>
                <w:szCs w:val="21"/>
              </w:rPr>
            </w:pPr>
            <w:r w:rsidRPr="007F385D">
              <w:rPr>
                <w:rFonts w:cs="Arial"/>
                <w:sz w:val="20"/>
                <w:szCs w:val="21"/>
              </w:rPr>
              <w:t>Varied</w:t>
            </w:r>
          </w:p>
        </w:tc>
        <w:tc>
          <w:tcPr>
            <w:tcW w:w="1839" w:type="dxa"/>
            <w:tcBorders>
              <w:top w:val="dotted" w:sz="4" w:space="0" w:color="auto"/>
              <w:bottom w:val="single" w:sz="4" w:space="0" w:color="auto"/>
            </w:tcBorders>
          </w:tcPr>
          <w:p w14:paraId="209E6E64" w14:textId="77777777" w:rsidR="008C3F0F" w:rsidRPr="007F385D" w:rsidRDefault="008C3F0F" w:rsidP="008C3F0F">
            <w:pPr>
              <w:rPr>
                <w:rFonts w:cs="Arial"/>
                <w:sz w:val="20"/>
                <w:szCs w:val="21"/>
              </w:rPr>
            </w:pPr>
            <w:r w:rsidRPr="007F385D">
              <w:rPr>
                <w:rFonts w:cs="Arial"/>
                <w:sz w:val="20"/>
                <w:szCs w:val="21"/>
              </w:rPr>
              <w:t>State FIPS</w:t>
            </w:r>
          </w:p>
        </w:tc>
        <w:tc>
          <w:tcPr>
            <w:tcW w:w="2336" w:type="dxa"/>
            <w:gridSpan w:val="2"/>
            <w:tcBorders>
              <w:top w:val="dotted" w:sz="4" w:space="0" w:color="auto"/>
              <w:bottom w:val="single" w:sz="4" w:space="0" w:color="auto"/>
            </w:tcBorders>
          </w:tcPr>
          <w:p w14:paraId="78FDA401" w14:textId="77777777" w:rsidR="008C3F0F" w:rsidRPr="007F385D" w:rsidRDefault="008C3F0F" w:rsidP="008C3F0F">
            <w:pPr>
              <w:rPr>
                <w:rFonts w:cs="Arial"/>
                <w:sz w:val="20"/>
                <w:szCs w:val="21"/>
              </w:rPr>
            </w:pPr>
            <w:r w:rsidRPr="007F385D">
              <w:rPr>
                <w:rFonts w:cs="Arial"/>
                <w:sz w:val="20"/>
                <w:szCs w:val="21"/>
              </w:rPr>
              <w:t>Categorical</w:t>
            </w:r>
          </w:p>
        </w:tc>
        <w:tc>
          <w:tcPr>
            <w:tcW w:w="1469" w:type="dxa"/>
            <w:gridSpan w:val="2"/>
            <w:tcBorders>
              <w:top w:val="dotted" w:sz="4" w:space="0" w:color="auto"/>
              <w:bottom w:val="single" w:sz="4" w:space="0" w:color="auto"/>
            </w:tcBorders>
          </w:tcPr>
          <w:p w14:paraId="3589A49D" w14:textId="77777777" w:rsidR="008C3F0F" w:rsidRPr="007F385D" w:rsidRDefault="008C3F0F" w:rsidP="008C3F0F">
            <w:pPr>
              <w:rPr>
                <w:rFonts w:cs="Arial"/>
                <w:sz w:val="20"/>
                <w:szCs w:val="21"/>
              </w:rPr>
            </w:pPr>
            <w:r w:rsidRPr="007F385D">
              <w:rPr>
                <w:rFonts w:cs="Arial"/>
                <w:sz w:val="20"/>
                <w:szCs w:val="21"/>
              </w:rPr>
              <w:t>Discrete</w:t>
            </w:r>
          </w:p>
        </w:tc>
        <w:tc>
          <w:tcPr>
            <w:tcW w:w="2590" w:type="dxa"/>
            <w:gridSpan w:val="3"/>
            <w:tcBorders>
              <w:top w:val="dotted" w:sz="4" w:space="0" w:color="auto"/>
              <w:bottom w:val="single" w:sz="4" w:space="0" w:color="auto"/>
            </w:tcBorders>
          </w:tcPr>
          <w:p w14:paraId="7C7CE43D" w14:textId="77777777" w:rsidR="008C3F0F" w:rsidRPr="007F385D" w:rsidRDefault="008C3F0F" w:rsidP="008C3F0F">
            <w:pPr>
              <w:rPr>
                <w:rFonts w:cs="Arial"/>
                <w:sz w:val="20"/>
                <w:szCs w:val="21"/>
              </w:rPr>
            </w:pPr>
            <w:r w:rsidRPr="007F385D">
              <w:rPr>
                <w:rFonts w:cs="Arial"/>
                <w:sz w:val="20"/>
                <w:szCs w:val="21"/>
              </w:rPr>
              <w:t>State to state variations in duration of lockdown</w:t>
            </w:r>
          </w:p>
        </w:tc>
      </w:tr>
      <w:tr w:rsidR="008C3F0F" w:rsidRPr="007F385D" w14:paraId="1D8B9483" w14:textId="77777777" w:rsidTr="008C3F0F">
        <w:tc>
          <w:tcPr>
            <w:tcW w:w="1934" w:type="dxa"/>
            <w:tcBorders>
              <w:top w:val="single" w:sz="4" w:space="0" w:color="auto"/>
              <w:bottom w:val="single" w:sz="4" w:space="0" w:color="auto"/>
            </w:tcBorders>
            <w:vAlign w:val="center"/>
          </w:tcPr>
          <w:p w14:paraId="46CA5D06" w14:textId="77777777" w:rsidR="008C3F0F" w:rsidRPr="007F385D" w:rsidRDefault="008C3F0F" w:rsidP="008C3F0F">
            <w:pPr>
              <w:jc w:val="center"/>
              <w:rPr>
                <w:rFonts w:cs="Arial"/>
                <w:sz w:val="20"/>
                <w:szCs w:val="21"/>
              </w:rPr>
            </w:pPr>
            <w:r w:rsidRPr="007F385D">
              <w:rPr>
                <w:rFonts w:cs="Arial"/>
                <w:b/>
                <w:bCs/>
                <w:sz w:val="20"/>
                <w:szCs w:val="21"/>
              </w:rPr>
              <w:lastRenderedPageBreak/>
              <w:t>Data Source</w:t>
            </w:r>
          </w:p>
        </w:tc>
        <w:tc>
          <w:tcPr>
            <w:tcW w:w="1694" w:type="dxa"/>
            <w:tcBorders>
              <w:top w:val="single" w:sz="4" w:space="0" w:color="auto"/>
              <w:bottom w:val="single" w:sz="4" w:space="0" w:color="auto"/>
            </w:tcBorders>
            <w:vAlign w:val="center"/>
          </w:tcPr>
          <w:p w14:paraId="5C5F76F6" w14:textId="77777777" w:rsidR="008C3F0F" w:rsidRPr="007F385D" w:rsidRDefault="008C3F0F" w:rsidP="008C3F0F">
            <w:pPr>
              <w:jc w:val="center"/>
              <w:rPr>
                <w:rFonts w:cs="Arial"/>
                <w:sz w:val="20"/>
                <w:szCs w:val="21"/>
              </w:rPr>
            </w:pPr>
            <w:r w:rsidRPr="007F385D">
              <w:rPr>
                <w:rFonts w:cs="Arial"/>
                <w:b/>
                <w:bCs/>
                <w:sz w:val="20"/>
                <w:szCs w:val="21"/>
              </w:rPr>
              <w:t>Variable</w:t>
            </w:r>
          </w:p>
        </w:tc>
        <w:tc>
          <w:tcPr>
            <w:tcW w:w="1088" w:type="dxa"/>
            <w:tcBorders>
              <w:top w:val="single" w:sz="4" w:space="0" w:color="auto"/>
              <w:bottom w:val="single" w:sz="4" w:space="0" w:color="auto"/>
            </w:tcBorders>
            <w:vAlign w:val="center"/>
          </w:tcPr>
          <w:p w14:paraId="556395A8" w14:textId="77777777" w:rsidR="008C3F0F" w:rsidRPr="007F385D" w:rsidRDefault="008C3F0F" w:rsidP="008C3F0F">
            <w:pPr>
              <w:jc w:val="center"/>
              <w:rPr>
                <w:rFonts w:cs="Arial"/>
                <w:sz w:val="20"/>
                <w:szCs w:val="21"/>
              </w:rPr>
            </w:pPr>
            <w:r w:rsidRPr="007F385D">
              <w:rPr>
                <w:rFonts w:cs="Arial"/>
                <w:b/>
                <w:bCs/>
                <w:sz w:val="20"/>
                <w:szCs w:val="21"/>
              </w:rPr>
              <w:t>Year(s)</w:t>
            </w:r>
          </w:p>
        </w:tc>
        <w:tc>
          <w:tcPr>
            <w:tcW w:w="1839" w:type="dxa"/>
            <w:tcBorders>
              <w:top w:val="single" w:sz="4" w:space="0" w:color="auto"/>
              <w:bottom w:val="single" w:sz="4" w:space="0" w:color="auto"/>
            </w:tcBorders>
            <w:vAlign w:val="center"/>
          </w:tcPr>
          <w:p w14:paraId="68712326" w14:textId="77777777" w:rsidR="008C3F0F" w:rsidRPr="007F385D" w:rsidRDefault="008C3F0F" w:rsidP="008C3F0F">
            <w:pPr>
              <w:jc w:val="center"/>
              <w:rPr>
                <w:rFonts w:cs="Arial"/>
                <w:sz w:val="20"/>
                <w:szCs w:val="21"/>
              </w:rPr>
            </w:pPr>
            <w:r w:rsidRPr="007F385D">
              <w:rPr>
                <w:rFonts w:cs="Arial"/>
                <w:b/>
                <w:bCs/>
                <w:sz w:val="20"/>
                <w:szCs w:val="21"/>
              </w:rPr>
              <w:t>Variable for Linkage</w:t>
            </w:r>
          </w:p>
        </w:tc>
        <w:tc>
          <w:tcPr>
            <w:tcW w:w="2336" w:type="dxa"/>
            <w:gridSpan w:val="2"/>
            <w:tcBorders>
              <w:top w:val="single" w:sz="4" w:space="0" w:color="auto"/>
              <w:bottom w:val="single" w:sz="4" w:space="0" w:color="auto"/>
            </w:tcBorders>
            <w:vAlign w:val="center"/>
          </w:tcPr>
          <w:p w14:paraId="575E4FD4" w14:textId="77777777" w:rsidR="008C3F0F" w:rsidRPr="007F385D" w:rsidRDefault="008C3F0F" w:rsidP="008C3F0F">
            <w:pPr>
              <w:jc w:val="center"/>
              <w:rPr>
                <w:rFonts w:cs="Arial"/>
                <w:sz w:val="20"/>
                <w:szCs w:val="21"/>
              </w:rPr>
            </w:pPr>
            <w:r w:rsidRPr="007F385D">
              <w:rPr>
                <w:rFonts w:cs="Arial"/>
                <w:b/>
                <w:bCs/>
                <w:sz w:val="20"/>
                <w:szCs w:val="21"/>
              </w:rPr>
              <w:t>Value</w:t>
            </w:r>
          </w:p>
        </w:tc>
        <w:tc>
          <w:tcPr>
            <w:tcW w:w="1469" w:type="dxa"/>
            <w:gridSpan w:val="2"/>
            <w:tcBorders>
              <w:top w:val="single" w:sz="4" w:space="0" w:color="auto"/>
              <w:bottom w:val="single" w:sz="4" w:space="0" w:color="auto"/>
            </w:tcBorders>
            <w:vAlign w:val="center"/>
          </w:tcPr>
          <w:p w14:paraId="58296EDA" w14:textId="77777777" w:rsidR="008C3F0F" w:rsidRPr="007F385D" w:rsidRDefault="008C3F0F" w:rsidP="008C3F0F">
            <w:pPr>
              <w:jc w:val="center"/>
              <w:rPr>
                <w:rFonts w:cs="Arial"/>
                <w:sz w:val="20"/>
                <w:szCs w:val="21"/>
              </w:rPr>
            </w:pPr>
            <w:r w:rsidRPr="007F385D">
              <w:rPr>
                <w:rFonts w:cs="Arial"/>
                <w:b/>
                <w:bCs/>
                <w:sz w:val="20"/>
                <w:szCs w:val="21"/>
              </w:rPr>
              <w:t>Type</w:t>
            </w:r>
          </w:p>
        </w:tc>
        <w:tc>
          <w:tcPr>
            <w:tcW w:w="2590" w:type="dxa"/>
            <w:gridSpan w:val="3"/>
            <w:tcBorders>
              <w:top w:val="single" w:sz="4" w:space="0" w:color="auto"/>
              <w:bottom w:val="single" w:sz="4" w:space="0" w:color="auto"/>
            </w:tcBorders>
            <w:vAlign w:val="center"/>
          </w:tcPr>
          <w:p w14:paraId="488E7E2E" w14:textId="77777777" w:rsidR="008C3F0F" w:rsidRPr="007F385D" w:rsidRDefault="008C3F0F" w:rsidP="008C3F0F">
            <w:pPr>
              <w:jc w:val="center"/>
              <w:rPr>
                <w:rFonts w:cs="Arial"/>
                <w:sz w:val="20"/>
                <w:szCs w:val="21"/>
              </w:rPr>
            </w:pPr>
            <w:r w:rsidRPr="007F385D">
              <w:rPr>
                <w:rFonts w:cs="Arial"/>
                <w:b/>
                <w:bCs/>
                <w:sz w:val="20"/>
                <w:szCs w:val="21"/>
              </w:rPr>
              <w:t>Notes</w:t>
            </w:r>
          </w:p>
        </w:tc>
      </w:tr>
      <w:tr w:rsidR="008C3F0F" w:rsidRPr="007F385D" w14:paraId="110829B2" w14:textId="77777777" w:rsidTr="008C3F0F">
        <w:tc>
          <w:tcPr>
            <w:tcW w:w="1934" w:type="dxa"/>
            <w:tcBorders>
              <w:top w:val="dotted" w:sz="4" w:space="0" w:color="auto"/>
              <w:bottom w:val="single" w:sz="4" w:space="0" w:color="auto"/>
            </w:tcBorders>
          </w:tcPr>
          <w:p w14:paraId="0ECD2B5A" w14:textId="77777777" w:rsidR="008C3F0F" w:rsidRPr="007F385D" w:rsidRDefault="008C3F0F" w:rsidP="008C3F0F">
            <w:pPr>
              <w:rPr>
                <w:rFonts w:cs="Arial"/>
                <w:sz w:val="20"/>
                <w:szCs w:val="21"/>
              </w:rPr>
            </w:pPr>
            <w:r w:rsidRPr="007F385D">
              <w:rPr>
                <w:rFonts w:cs="Arial"/>
                <w:sz w:val="20"/>
                <w:szCs w:val="21"/>
              </w:rPr>
              <w:t>CDC COVID Data Tracker</w:t>
            </w:r>
          </w:p>
          <w:p w14:paraId="7004D34A" w14:textId="77777777" w:rsidR="008C3F0F" w:rsidRPr="007F385D" w:rsidRDefault="008C3F0F" w:rsidP="008C3F0F">
            <w:pPr>
              <w:rPr>
                <w:rFonts w:cs="Arial"/>
                <w:sz w:val="20"/>
                <w:szCs w:val="21"/>
              </w:rPr>
            </w:pPr>
          </w:p>
        </w:tc>
        <w:tc>
          <w:tcPr>
            <w:tcW w:w="1694" w:type="dxa"/>
            <w:tcBorders>
              <w:top w:val="dotted" w:sz="4" w:space="0" w:color="auto"/>
              <w:bottom w:val="single" w:sz="4" w:space="0" w:color="auto"/>
            </w:tcBorders>
          </w:tcPr>
          <w:p w14:paraId="042AB58C" w14:textId="77777777" w:rsidR="008C3F0F" w:rsidRPr="007F385D" w:rsidRDefault="008C3F0F" w:rsidP="008C3F0F">
            <w:pPr>
              <w:rPr>
                <w:rFonts w:cs="Arial"/>
                <w:sz w:val="20"/>
                <w:szCs w:val="21"/>
              </w:rPr>
            </w:pPr>
            <w:r w:rsidRPr="007F385D">
              <w:rPr>
                <w:rFonts w:cs="Arial"/>
                <w:sz w:val="20"/>
                <w:szCs w:val="21"/>
              </w:rPr>
              <w:t>COVID Deaths</w:t>
            </w:r>
          </w:p>
        </w:tc>
        <w:tc>
          <w:tcPr>
            <w:tcW w:w="1088" w:type="dxa"/>
            <w:tcBorders>
              <w:top w:val="dotted" w:sz="4" w:space="0" w:color="auto"/>
              <w:bottom w:val="single" w:sz="4" w:space="0" w:color="auto"/>
            </w:tcBorders>
          </w:tcPr>
          <w:p w14:paraId="7583727B" w14:textId="77777777" w:rsidR="008C3F0F" w:rsidRPr="007F385D" w:rsidRDefault="008C3F0F" w:rsidP="008C3F0F">
            <w:pPr>
              <w:rPr>
                <w:rFonts w:cs="Arial"/>
                <w:sz w:val="20"/>
                <w:szCs w:val="21"/>
              </w:rPr>
            </w:pPr>
            <w:r w:rsidRPr="007F385D">
              <w:rPr>
                <w:rFonts w:cs="Arial"/>
                <w:sz w:val="20"/>
                <w:szCs w:val="21"/>
              </w:rPr>
              <w:t>2020-2021</w:t>
            </w:r>
          </w:p>
        </w:tc>
        <w:tc>
          <w:tcPr>
            <w:tcW w:w="1839" w:type="dxa"/>
            <w:tcBorders>
              <w:top w:val="dotted" w:sz="4" w:space="0" w:color="auto"/>
              <w:bottom w:val="single" w:sz="4" w:space="0" w:color="auto"/>
            </w:tcBorders>
          </w:tcPr>
          <w:p w14:paraId="4ECBC27B" w14:textId="77777777" w:rsidR="008C3F0F" w:rsidRPr="007F385D" w:rsidRDefault="008C3F0F" w:rsidP="008C3F0F">
            <w:pPr>
              <w:rPr>
                <w:rFonts w:cs="Arial"/>
                <w:sz w:val="20"/>
                <w:szCs w:val="21"/>
              </w:rPr>
            </w:pPr>
            <w:r w:rsidRPr="007F385D">
              <w:rPr>
                <w:rFonts w:cs="Arial"/>
                <w:sz w:val="20"/>
                <w:szCs w:val="21"/>
              </w:rPr>
              <w:t>State FIPS</w:t>
            </w:r>
          </w:p>
        </w:tc>
        <w:tc>
          <w:tcPr>
            <w:tcW w:w="2336" w:type="dxa"/>
            <w:gridSpan w:val="2"/>
            <w:tcBorders>
              <w:top w:val="dotted" w:sz="4" w:space="0" w:color="auto"/>
              <w:bottom w:val="single" w:sz="4" w:space="0" w:color="auto"/>
            </w:tcBorders>
          </w:tcPr>
          <w:p w14:paraId="79F0D4CD" w14:textId="77777777" w:rsidR="008C3F0F" w:rsidRPr="007F385D" w:rsidRDefault="008C3F0F" w:rsidP="008C3F0F">
            <w:pPr>
              <w:rPr>
                <w:rFonts w:cs="Arial"/>
                <w:sz w:val="20"/>
                <w:szCs w:val="21"/>
              </w:rPr>
            </w:pPr>
            <w:r w:rsidRPr="007F385D">
              <w:rPr>
                <w:rFonts w:cs="Arial"/>
                <w:sz w:val="20"/>
                <w:szCs w:val="21"/>
              </w:rPr>
              <w:t>Numeric</w:t>
            </w:r>
          </w:p>
        </w:tc>
        <w:tc>
          <w:tcPr>
            <w:tcW w:w="1469" w:type="dxa"/>
            <w:gridSpan w:val="2"/>
            <w:tcBorders>
              <w:top w:val="dotted" w:sz="4" w:space="0" w:color="auto"/>
              <w:bottom w:val="single" w:sz="4" w:space="0" w:color="auto"/>
            </w:tcBorders>
          </w:tcPr>
          <w:p w14:paraId="2720C0CC" w14:textId="77777777" w:rsidR="008C3F0F" w:rsidRPr="007F385D" w:rsidRDefault="008C3F0F" w:rsidP="008C3F0F">
            <w:pPr>
              <w:rPr>
                <w:rFonts w:cs="Arial"/>
                <w:sz w:val="20"/>
                <w:szCs w:val="21"/>
              </w:rPr>
            </w:pPr>
            <w:r w:rsidRPr="007F385D">
              <w:rPr>
                <w:rFonts w:cs="Arial"/>
                <w:sz w:val="20"/>
                <w:szCs w:val="21"/>
              </w:rPr>
              <w:t>Continuous</w:t>
            </w:r>
          </w:p>
        </w:tc>
        <w:tc>
          <w:tcPr>
            <w:tcW w:w="2590" w:type="dxa"/>
            <w:gridSpan w:val="3"/>
            <w:tcBorders>
              <w:top w:val="dotted" w:sz="4" w:space="0" w:color="auto"/>
              <w:bottom w:val="single" w:sz="4" w:space="0" w:color="auto"/>
            </w:tcBorders>
          </w:tcPr>
          <w:p w14:paraId="2E912368" w14:textId="77777777" w:rsidR="008C3F0F" w:rsidRPr="007F385D" w:rsidRDefault="008C3F0F" w:rsidP="008C3F0F">
            <w:pPr>
              <w:rPr>
                <w:rFonts w:cs="Arial"/>
                <w:sz w:val="20"/>
                <w:szCs w:val="21"/>
              </w:rPr>
            </w:pPr>
            <w:r w:rsidRPr="007F385D">
              <w:rPr>
                <w:rFonts w:cs="Arial"/>
                <w:sz w:val="20"/>
                <w:szCs w:val="21"/>
              </w:rPr>
              <w:t>State-Month</w:t>
            </w:r>
          </w:p>
        </w:tc>
      </w:tr>
    </w:tbl>
    <w:p w14:paraId="0DAB457B" w14:textId="77777777" w:rsidR="00654E76" w:rsidRPr="007F385D" w:rsidRDefault="00654E76" w:rsidP="00A85F13">
      <w:pPr>
        <w:rPr>
          <w:rFonts w:cs="Arial"/>
          <w:color w:val="000000" w:themeColor="text1"/>
          <w:szCs w:val="21"/>
        </w:rPr>
      </w:pPr>
    </w:p>
    <w:p w14:paraId="58030D60" w14:textId="77777777" w:rsidR="00654E76" w:rsidRPr="007F385D" w:rsidRDefault="00654E76" w:rsidP="00654E76">
      <w:pPr>
        <w:rPr>
          <w:rFonts w:cs="Arial"/>
          <w:b/>
          <w:bCs/>
          <w:color w:val="000000" w:themeColor="text1"/>
          <w:szCs w:val="21"/>
        </w:rPr>
        <w:sectPr w:rsidR="00654E76" w:rsidRPr="007F385D" w:rsidSect="008D1683">
          <w:pgSz w:w="15840" w:h="12240" w:orient="landscape"/>
          <w:pgMar w:top="720" w:right="720" w:bottom="720" w:left="720" w:header="720" w:footer="720" w:gutter="0"/>
          <w:cols w:space="720"/>
          <w:docGrid w:linePitch="360"/>
        </w:sectPr>
      </w:pPr>
    </w:p>
    <w:p w14:paraId="4EA6383B" w14:textId="1009BB97" w:rsidR="00654E76" w:rsidRPr="007F385D" w:rsidRDefault="00654E76" w:rsidP="00654E76">
      <w:pPr>
        <w:rPr>
          <w:rFonts w:cs="Arial"/>
          <w:b/>
          <w:bCs/>
          <w:color w:val="000000" w:themeColor="text1"/>
          <w:szCs w:val="21"/>
        </w:rPr>
      </w:pPr>
      <w:r w:rsidRPr="007F385D">
        <w:rPr>
          <w:rFonts w:cs="Arial"/>
          <w:b/>
          <w:bCs/>
          <w:color w:val="000000" w:themeColor="text1"/>
          <w:szCs w:val="21"/>
        </w:rPr>
        <w:lastRenderedPageBreak/>
        <w:t xml:space="preserve">Supplement C </w:t>
      </w:r>
    </w:p>
    <w:p w14:paraId="576EFD94" w14:textId="77777777" w:rsidR="00654E76" w:rsidRPr="007F385D" w:rsidRDefault="00654E76" w:rsidP="00A85F13">
      <w:pPr>
        <w:rPr>
          <w:rFonts w:cs="Arial"/>
          <w:color w:val="000000" w:themeColor="text1"/>
          <w:szCs w:val="21"/>
        </w:rPr>
      </w:pPr>
    </w:p>
    <w:p w14:paraId="14DEB83C" w14:textId="6AA85919" w:rsidR="00A85F13" w:rsidRPr="007F385D" w:rsidRDefault="0038098D" w:rsidP="00A85F13">
      <w:pPr>
        <w:rPr>
          <w:rFonts w:cs="Arial"/>
          <w:color w:val="000000" w:themeColor="text1"/>
          <w:szCs w:val="21"/>
        </w:rPr>
      </w:pPr>
      <w:r w:rsidRPr="007F385D">
        <w:rPr>
          <w:rFonts w:cs="Arial"/>
          <w:color w:val="000000" w:themeColor="text1"/>
          <w:szCs w:val="21"/>
        </w:rPr>
        <w:t xml:space="preserve">Figure S1. </w:t>
      </w:r>
      <w:r w:rsidR="00A85F13" w:rsidRPr="007F385D">
        <w:rPr>
          <w:rFonts w:cs="Arial"/>
          <w:color w:val="000000" w:themeColor="text1"/>
          <w:szCs w:val="21"/>
        </w:rPr>
        <w:t xml:space="preserve">Synthetic Control Outputs for </w:t>
      </w:r>
      <w:proofErr w:type="gramStart"/>
      <w:r w:rsidR="00A85F13" w:rsidRPr="007F385D">
        <w:rPr>
          <w:rFonts w:cs="Arial"/>
          <w:color w:val="000000" w:themeColor="text1"/>
          <w:szCs w:val="21"/>
        </w:rPr>
        <w:t>of  ERPO</w:t>
      </w:r>
      <w:proofErr w:type="gramEnd"/>
      <w:r w:rsidR="00A85F13" w:rsidRPr="007F385D">
        <w:rPr>
          <w:rFonts w:cs="Arial"/>
          <w:color w:val="000000" w:themeColor="text1"/>
          <w:szCs w:val="21"/>
        </w:rPr>
        <w:t xml:space="preserve"> provisions and effective dates for Treated states with </w:t>
      </w:r>
      <w:r w:rsidR="00B97B1F" w:rsidRPr="007F385D">
        <w:rPr>
          <w:rFonts w:cs="Arial"/>
          <w:color w:val="000000" w:themeColor="text1"/>
          <w:szCs w:val="21"/>
        </w:rPr>
        <w:t xml:space="preserve">poor </w:t>
      </w:r>
      <w:r w:rsidR="00A85F13" w:rsidRPr="007F385D">
        <w:rPr>
          <w:rFonts w:cs="Arial"/>
          <w:color w:val="000000" w:themeColor="text1"/>
          <w:szCs w:val="21"/>
        </w:rPr>
        <w:t>pre-period fit</w:t>
      </w:r>
    </w:p>
    <w:p w14:paraId="6E88D015" w14:textId="77777777" w:rsidR="00A85F13" w:rsidRPr="007F385D" w:rsidRDefault="00A85F13" w:rsidP="00A85F13">
      <w:pPr>
        <w:rPr>
          <w:rFonts w:cs="Arial"/>
          <w:color w:val="000000" w:themeColor="text1"/>
          <w:szCs w:val="21"/>
        </w:rPr>
      </w:pPr>
    </w:p>
    <w:tbl>
      <w:tblPr>
        <w:tblStyle w:val="TableGrid"/>
        <w:tblW w:w="126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6336"/>
      </w:tblGrid>
      <w:tr w:rsidR="00B97B1F" w:rsidRPr="007F385D" w14:paraId="1459E24B" w14:textId="77777777" w:rsidTr="00B97B1F">
        <w:trPr>
          <w:trHeight w:val="432"/>
        </w:trPr>
        <w:tc>
          <w:tcPr>
            <w:tcW w:w="6336" w:type="dxa"/>
            <w:tcBorders>
              <w:top w:val="single" w:sz="4" w:space="0" w:color="auto"/>
              <w:bottom w:val="single" w:sz="4" w:space="0" w:color="auto"/>
            </w:tcBorders>
            <w:vAlign w:val="center"/>
          </w:tcPr>
          <w:p w14:paraId="4E78884A" w14:textId="7F66F543" w:rsidR="00B97B1F" w:rsidRPr="007F385D" w:rsidRDefault="00B97B1F" w:rsidP="00B97B1F">
            <w:pPr>
              <w:jc w:val="center"/>
              <w:rPr>
                <w:rFonts w:cs="Arial"/>
                <w:b/>
                <w:bCs/>
              </w:rPr>
            </w:pPr>
            <w:r w:rsidRPr="007F385D">
              <w:rPr>
                <w:rFonts w:cs="Arial"/>
                <w:b/>
                <w:bCs/>
              </w:rPr>
              <w:t>California | January 1, 2016</w:t>
            </w:r>
          </w:p>
        </w:tc>
        <w:tc>
          <w:tcPr>
            <w:tcW w:w="6336" w:type="dxa"/>
            <w:tcBorders>
              <w:top w:val="single" w:sz="4" w:space="0" w:color="auto"/>
              <w:bottom w:val="single" w:sz="4" w:space="0" w:color="auto"/>
            </w:tcBorders>
            <w:vAlign w:val="center"/>
          </w:tcPr>
          <w:p w14:paraId="01116B9C" w14:textId="7ED6BD83" w:rsidR="00B97B1F" w:rsidRPr="007F385D" w:rsidRDefault="00B97B1F" w:rsidP="00B97B1F">
            <w:pPr>
              <w:jc w:val="center"/>
              <w:rPr>
                <w:rFonts w:cs="Arial"/>
                <w:b/>
                <w:bCs/>
              </w:rPr>
            </w:pPr>
            <w:r w:rsidRPr="007F385D">
              <w:rPr>
                <w:rFonts w:cs="Arial"/>
                <w:b/>
                <w:bCs/>
              </w:rPr>
              <w:t>Delaware | December 27, 2018</w:t>
            </w:r>
          </w:p>
        </w:tc>
      </w:tr>
      <w:tr w:rsidR="00B97B1F" w:rsidRPr="007F385D" w14:paraId="322DC3A0" w14:textId="77777777" w:rsidTr="00B97B1F">
        <w:trPr>
          <w:trHeight w:val="3888"/>
        </w:trPr>
        <w:tc>
          <w:tcPr>
            <w:tcW w:w="6336" w:type="dxa"/>
            <w:tcBorders>
              <w:bottom w:val="single" w:sz="4" w:space="0" w:color="auto"/>
            </w:tcBorders>
            <w:vAlign w:val="center"/>
          </w:tcPr>
          <w:p w14:paraId="7D7923D5" w14:textId="74FC6CE1" w:rsidR="00B97B1F" w:rsidRPr="007F385D" w:rsidRDefault="004C0139" w:rsidP="00B97B1F">
            <w:pPr>
              <w:jc w:val="center"/>
              <w:rPr>
                <w:rFonts w:cs="Arial"/>
              </w:rPr>
            </w:pPr>
            <w:r>
              <w:rPr>
                <w:rFonts w:cs="Arial"/>
                <w:noProof/>
                <w14:ligatures w14:val="standardContextual"/>
              </w:rPr>
              <w:drawing>
                <wp:inline distT="0" distB="0" distL="0" distR="0" wp14:anchorId="12E9F208" wp14:editId="398AD21E">
                  <wp:extent cx="3886200" cy="2331720"/>
                  <wp:effectExtent l="0" t="0" r="0" b="5080"/>
                  <wp:docPr id="1282389121" name="Picture 3" descr="A graph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389121" name="Picture 3" descr="A graph showing different colored lin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86200" cy="2331720"/>
                          </a:xfrm>
                          <a:prstGeom prst="rect">
                            <a:avLst/>
                          </a:prstGeom>
                        </pic:spPr>
                      </pic:pic>
                    </a:graphicData>
                  </a:graphic>
                </wp:inline>
              </w:drawing>
            </w:r>
          </w:p>
        </w:tc>
        <w:tc>
          <w:tcPr>
            <w:tcW w:w="6336" w:type="dxa"/>
            <w:tcBorders>
              <w:bottom w:val="single" w:sz="4" w:space="0" w:color="auto"/>
            </w:tcBorders>
            <w:vAlign w:val="center"/>
          </w:tcPr>
          <w:p w14:paraId="2B608DD4" w14:textId="7935019D" w:rsidR="00B97B1F" w:rsidRPr="007F385D" w:rsidRDefault="006F74F3" w:rsidP="00B97B1F">
            <w:pPr>
              <w:jc w:val="center"/>
              <w:rPr>
                <w:rFonts w:cs="Arial"/>
              </w:rPr>
            </w:pPr>
            <w:r>
              <w:rPr>
                <w:rFonts w:cs="Arial"/>
                <w:noProof/>
                <w14:ligatures w14:val="standardContextual"/>
              </w:rPr>
              <w:drawing>
                <wp:inline distT="0" distB="0" distL="0" distR="0" wp14:anchorId="018BD10F" wp14:editId="17F20C22">
                  <wp:extent cx="3886200" cy="2331720"/>
                  <wp:effectExtent l="0" t="0" r="0" b="5080"/>
                  <wp:docPr id="951213910" name="Picture 1" descr="A graph showing a graph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13910" name="Picture 1" descr="A graph showing a graph of data&#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86200" cy="2331720"/>
                          </a:xfrm>
                          <a:prstGeom prst="rect">
                            <a:avLst/>
                          </a:prstGeom>
                        </pic:spPr>
                      </pic:pic>
                    </a:graphicData>
                  </a:graphic>
                </wp:inline>
              </w:drawing>
            </w:r>
          </w:p>
        </w:tc>
      </w:tr>
      <w:tr w:rsidR="00B97B1F" w:rsidRPr="007F385D" w14:paraId="05162619" w14:textId="77777777" w:rsidTr="00B97B1F">
        <w:trPr>
          <w:trHeight w:val="432"/>
        </w:trPr>
        <w:tc>
          <w:tcPr>
            <w:tcW w:w="6336" w:type="dxa"/>
            <w:tcBorders>
              <w:top w:val="single" w:sz="4" w:space="0" w:color="auto"/>
              <w:bottom w:val="single" w:sz="4" w:space="0" w:color="auto"/>
            </w:tcBorders>
            <w:vAlign w:val="center"/>
          </w:tcPr>
          <w:p w14:paraId="7C1BE270" w14:textId="3393BA6C" w:rsidR="00B97B1F" w:rsidRPr="007F385D" w:rsidRDefault="00B97B1F" w:rsidP="00B97B1F">
            <w:pPr>
              <w:jc w:val="center"/>
              <w:rPr>
                <w:rFonts w:cs="Arial"/>
                <w:b/>
                <w:bCs/>
                <w:noProof/>
                <w14:ligatures w14:val="standardContextual"/>
              </w:rPr>
            </w:pPr>
            <w:r w:rsidRPr="007F385D">
              <w:rPr>
                <w:rFonts w:cs="Arial"/>
                <w:b/>
                <w:bCs/>
                <w:noProof/>
                <w14:ligatures w14:val="standardContextual"/>
              </w:rPr>
              <w:t xml:space="preserve">Illinois | January 1, 2019 </w:t>
            </w:r>
          </w:p>
        </w:tc>
        <w:tc>
          <w:tcPr>
            <w:tcW w:w="6336" w:type="dxa"/>
            <w:tcBorders>
              <w:top w:val="single" w:sz="4" w:space="0" w:color="auto"/>
              <w:bottom w:val="single" w:sz="4" w:space="0" w:color="auto"/>
            </w:tcBorders>
            <w:vAlign w:val="center"/>
          </w:tcPr>
          <w:p w14:paraId="54CAD9E6" w14:textId="30D4D12D" w:rsidR="00B97B1F" w:rsidRPr="007F385D" w:rsidRDefault="00B97B1F" w:rsidP="00B97B1F">
            <w:pPr>
              <w:jc w:val="center"/>
              <w:rPr>
                <w:rFonts w:cs="Arial"/>
                <w:noProof/>
                <w14:ligatures w14:val="standardContextual"/>
              </w:rPr>
            </w:pPr>
            <w:r w:rsidRPr="007F385D">
              <w:rPr>
                <w:rFonts w:cs="Arial"/>
                <w:b/>
                <w:bCs/>
              </w:rPr>
              <w:t>Maryland | October 1, 2018</w:t>
            </w:r>
          </w:p>
        </w:tc>
      </w:tr>
      <w:tr w:rsidR="00B97B1F" w:rsidRPr="007F385D" w14:paraId="585CD31D" w14:textId="77777777" w:rsidTr="00B97B1F">
        <w:trPr>
          <w:trHeight w:val="3888"/>
        </w:trPr>
        <w:tc>
          <w:tcPr>
            <w:tcW w:w="6336" w:type="dxa"/>
            <w:tcBorders>
              <w:top w:val="single" w:sz="4" w:space="0" w:color="auto"/>
              <w:bottom w:val="single" w:sz="4" w:space="0" w:color="auto"/>
            </w:tcBorders>
            <w:vAlign w:val="center"/>
          </w:tcPr>
          <w:p w14:paraId="2BAFF24E" w14:textId="5E9EC3BD" w:rsidR="00B97B1F" w:rsidRPr="007F385D" w:rsidRDefault="009C427B" w:rsidP="00B97B1F">
            <w:pPr>
              <w:jc w:val="center"/>
              <w:rPr>
                <w:rFonts w:cs="Arial"/>
                <w:noProof/>
                <w14:ligatures w14:val="standardContextual"/>
              </w:rPr>
            </w:pPr>
            <w:r>
              <w:rPr>
                <w:rFonts w:cs="Arial"/>
                <w:noProof/>
                <w14:ligatures w14:val="standardContextual"/>
              </w:rPr>
              <w:drawing>
                <wp:inline distT="0" distB="0" distL="0" distR="0" wp14:anchorId="0BC81A5B" wp14:editId="03DDF8A2">
                  <wp:extent cx="3886200" cy="2331720"/>
                  <wp:effectExtent l="0" t="0" r="0" b="5080"/>
                  <wp:docPr id="1160018557" name="Picture 4" descr="A graph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18557" name="Picture 4" descr="A graph showing different colored lin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6200" cy="2331720"/>
                          </a:xfrm>
                          <a:prstGeom prst="rect">
                            <a:avLst/>
                          </a:prstGeom>
                        </pic:spPr>
                      </pic:pic>
                    </a:graphicData>
                  </a:graphic>
                </wp:inline>
              </w:drawing>
            </w:r>
          </w:p>
        </w:tc>
        <w:tc>
          <w:tcPr>
            <w:tcW w:w="6336" w:type="dxa"/>
            <w:tcBorders>
              <w:top w:val="single" w:sz="4" w:space="0" w:color="auto"/>
              <w:bottom w:val="single" w:sz="4" w:space="0" w:color="auto"/>
            </w:tcBorders>
            <w:vAlign w:val="center"/>
          </w:tcPr>
          <w:p w14:paraId="17EF74B4" w14:textId="3C9C468F" w:rsidR="00B97B1F" w:rsidRPr="007F385D" w:rsidRDefault="00D0269E" w:rsidP="00B97B1F">
            <w:pPr>
              <w:jc w:val="center"/>
              <w:rPr>
                <w:rFonts w:cs="Arial"/>
                <w:noProof/>
                <w14:ligatures w14:val="standardContextual"/>
              </w:rPr>
            </w:pPr>
            <w:r>
              <w:rPr>
                <w:rFonts w:cs="Arial"/>
                <w:noProof/>
                <w14:ligatures w14:val="standardContextual"/>
              </w:rPr>
              <w:drawing>
                <wp:inline distT="0" distB="0" distL="0" distR="0" wp14:anchorId="524BA3E1" wp14:editId="6CCE141B">
                  <wp:extent cx="3886200" cy="2331720"/>
                  <wp:effectExtent l="0" t="0" r="0" b="5080"/>
                  <wp:docPr id="47925132" name="Picture 2" descr="A graph showing 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5132" name="Picture 2" descr="A graph showing a graph of different colored lin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86200" cy="2331720"/>
                          </a:xfrm>
                          <a:prstGeom prst="rect">
                            <a:avLst/>
                          </a:prstGeom>
                        </pic:spPr>
                      </pic:pic>
                    </a:graphicData>
                  </a:graphic>
                </wp:inline>
              </w:drawing>
            </w:r>
          </w:p>
        </w:tc>
      </w:tr>
    </w:tbl>
    <w:p w14:paraId="438A25C5" w14:textId="77777777" w:rsidR="00A85F13" w:rsidRPr="007F385D" w:rsidRDefault="00A85F13">
      <w:pPr>
        <w:rPr>
          <w:rFonts w:cs="Arial"/>
        </w:rPr>
        <w:sectPr w:rsidR="00A85F13" w:rsidRPr="007F385D" w:rsidSect="008D1683">
          <w:pgSz w:w="15840" w:h="12240" w:orient="landscape"/>
          <w:pgMar w:top="720" w:right="720" w:bottom="720" w:left="720" w:header="720" w:footer="720" w:gutter="0"/>
          <w:cols w:space="720"/>
          <w:docGrid w:linePitch="360"/>
        </w:sectPr>
      </w:pPr>
    </w:p>
    <w:p w14:paraId="5A6A3564" w14:textId="373ECE6E" w:rsidR="0038098D" w:rsidRPr="007F385D" w:rsidRDefault="00A85F13" w:rsidP="00A85F13">
      <w:pPr>
        <w:rPr>
          <w:rFonts w:cs="Arial"/>
          <w:b/>
          <w:bCs/>
          <w:color w:val="000000" w:themeColor="text1"/>
          <w:szCs w:val="21"/>
        </w:rPr>
      </w:pPr>
      <w:r w:rsidRPr="007F385D">
        <w:rPr>
          <w:rFonts w:cs="Arial"/>
          <w:b/>
          <w:bCs/>
          <w:color w:val="000000" w:themeColor="text1"/>
          <w:szCs w:val="21"/>
        </w:rPr>
        <w:lastRenderedPageBreak/>
        <w:t xml:space="preserve">Supplement </w:t>
      </w:r>
      <w:r w:rsidR="00BC07E5" w:rsidRPr="007F385D">
        <w:rPr>
          <w:rFonts w:cs="Arial"/>
          <w:b/>
          <w:bCs/>
          <w:color w:val="000000" w:themeColor="text1"/>
          <w:szCs w:val="21"/>
        </w:rPr>
        <w:t>D</w:t>
      </w:r>
    </w:p>
    <w:p w14:paraId="169E86E0" w14:textId="77777777" w:rsidR="0038098D" w:rsidRPr="007F385D" w:rsidRDefault="0038098D" w:rsidP="00A85F13">
      <w:pPr>
        <w:rPr>
          <w:rFonts w:cs="Arial"/>
          <w:color w:val="000000" w:themeColor="text1"/>
          <w:szCs w:val="21"/>
        </w:rPr>
      </w:pPr>
    </w:p>
    <w:p w14:paraId="25D7E17E" w14:textId="27DB372D" w:rsidR="00A85F13" w:rsidRPr="007F385D" w:rsidRDefault="00E06834" w:rsidP="00A85F13">
      <w:pPr>
        <w:rPr>
          <w:rFonts w:cs="Arial"/>
          <w:color w:val="000000" w:themeColor="text1"/>
          <w:szCs w:val="21"/>
        </w:rPr>
      </w:pPr>
      <w:r w:rsidRPr="007F385D">
        <w:rPr>
          <w:rFonts w:cs="Arial"/>
          <w:color w:val="000000" w:themeColor="text1"/>
          <w:szCs w:val="21"/>
        </w:rPr>
        <w:t>Table S1</w:t>
      </w:r>
      <w:r w:rsidR="0038098D" w:rsidRPr="007F385D">
        <w:rPr>
          <w:rFonts w:cs="Arial"/>
          <w:color w:val="000000" w:themeColor="text1"/>
          <w:szCs w:val="21"/>
        </w:rPr>
        <w:t xml:space="preserve">. </w:t>
      </w:r>
      <w:r w:rsidR="00C02E08" w:rsidRPr="007F385D">
        <w:rPr>
          <w:rFonts w:cs="Arial"/>
          <w:color w:val="000000" w:themeColor="text1"/>
          <w:szCs w:val="21"/>
        </w:rPr>
        <w:t xml:space="preserve">Donor Unit Weights applied to generate each Synthetic Treatment State </w:t>
      </w:r>
    </w:p>
    <w:p w14:paraId="355F92EF" w14:textId="77777777" w:rsidR="00C02E08" w:rsidRPr="007F385D" w:rsidRDefault="00C02E08" w:rsidP="00A85F13">
      <w:pPr>
        <w:rPr>
          <w:rFonts w:cs="Arial"/>
          <w:color w:val="000000" w:themeColor="text1"/>
          <w:szCs w:val="21"/>
        </w:rPr>
      </w:pPr>
    </w:p>
    <w:tbl>
      <w:tblPr>
        <w:tblStyle w:val="TableGrid"/>
        <w:tblW w:w="14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2880"/>
        <w:gridCol w:w="2880"/>
        <w:gridCol w:w="2880"/>
        <w:gridCol w:w="2880"/>
      </w:tblGrid>
      <w:tr w:rsidR="007B74AA" w:rsidRPr="007F385D" w14:paraId="2E2CBD4F" w14:textId="2D56B13F" w:rsidTr="007B74AA">
        <w:trPr>
          <w:trHeight w:val="432"/>
        </w:trPr>
        <w:tc>
          <w:tcPr>
            <w:tcW w:w="2880" w:type="dxa"/>
            <w:tcBorders>
              <w:top w:val="single" w:sz="4" w:space="0" w:color="auto"/>
              <w:bottom w:val="single" w:sz="4" w:space="0" w:color="auto"/>
            </w:tcBorders>
            <w:vAlign w:val="center"/>
          </w:tcPr>
          <w:p w14:paraId="53E4AFD7" w14:textId="0903B9EE" w:rsidR="007B74AA" w:rsidRPr="007F385D" w:rsidRDefault="007B74AA" w:rsidP="007B74AA">
            <w:pPr>
              <w:jc w:val="center"/>
              <w:rPr>
                <w:rFonts w:cs="Arial"/>
                <w:b/>
                <w:bCs/>
              </w:rPr>
            </w:pPr>
            <w:r w:rsidRPr="007F385D">
              <w:rPr>
                <w:rFonts w:cs="Arial"/>
                <w:b/>
                <w:bCs/>
              </w:rPr>
              <w:t>California</w:t>
            </w:r>
          </w:p>
        </w:tc>
        <w:tc>
          <w:tcPr>
            <w:tcW w:w="2880" w:type="dxa"/>
            <w:tcBorders>
              <w:top w:val="single" w:sz="4" w:space="0" w:color="auto"/>
              <w:bottom w:val="single" w:sz="4" w:space="0" w:color="auto"/>
            </w:tcBorders>
            <w:vAlign w:val="center"/>
          </w:tcPr>
          <w:p w14:paraId="71E15A62" w14:textId="045F379A" w:rsidR="007B74AA" w:rsidRPr="007F385D" w:rsidRDefault="007B74AA" w:rsidP="007B74AA">
            <w:pPr>
              <w:jc w:val="center"/>
              <w:rPr>
                <w:rFonts w:cs="Arial"/>
              </w:rPr>
            </w:pPr>
            <w:r w:rsidRPr="007F385D">
              <w:rPr>
                <w:rFonts w:cs="Arial"/>
                <w:b/>
                <w:bCs/>
              </w:rPr>
              <w:t>Delaware</w:t>
            </w:r>
          </w:p>
        </w:tc>
        <w:tc>
          <w:tcPr>
            <w:tcW w:w="2880" w:type="dxa"/>
            <w:tcBorders>
              <w:top w:val="single" w:sz="4" w:space="0" w:color="auto"/>
              <w:bottom w:val="single" w:sz="4" w:space="0" w:color="auto"/>
            </w:tcBorders>
            <w:vAlign w:val="center"/>
          </w:tcPr>
          <w:p w14:paraId="6D555703" w14:textId="4A7CC635" w:rsidR="007B74AA" w:rsidRPr="007F385D" w:rsidRDefault="007B74AA" w:rsidP="007B74AA">
            <w:pPr>
              <w:jc w:val="center"/>
              <w:rPr>
                <w:rFonts w:cs="Arial"/>
                <w:b/>
                <w:bCs/>
              </w:rPr>
            </w:pPr>
            <w:r w:rsidRPr="007F385D">
              <w:rPr>
                <w:rFonts w:cs="Arial"/>
                <w:b/>
                <w:bCs/>
              </w:rPr>
              <w:t>Florida</w:t>
            </w:r>
          </w:p>
        </w:tc>
        <w:tc>
          <w:tcPr>
            <w:tcW w:w="2880" w:type="dxa"/>
            <w:tcBorders>
              <w:top w:val="single" w:sz="4" w:space="0" w:color="auto"/>
              <w:bottom w:val="single" w:sz="4" w:space="0" w:color="auto"/>
            </w:tcBorders>
            <w:vAlign w:val="center"/>
          </w:tcPr>
          <w:p w14:paraId="7DF80034" w14:textId="6C45047A" w:rsidR="007B74AA" w:rsidRPr="007F385D" w:rsidRDefault="007B74AA" w:rsidP="007B74AA">
            <w:pPr>
              <w:jc w:val="center"/>
              <w:rPr>
                <w:rFonts w:cs="Arial"/>
                <w:b/>
                <w:bCs/>
              </w:rPr>
            </w:pPr>
            <w:r w:rsidRPr="007F385D">
              <w:rPr>
                <w:rFonts w:cs="Arial"/>
                <w:b/>
                <w:bCs/>
              </w:rPr>
              <w:t>Illinois</w:t>
            </w:r>
          </w:p>
        </w:tc>
        <w:tc>
          <w:tcPr>
            <w:tcW w:w="2880" w:type="dxa"/>
            <w:tcBorders>
              <w:top w:val="single" w:sz="4" w:space="0" w:color="auto"/>
              <w:bottom w:val="single" w:sz="4" w:space="0" w:color="auto"/>
            </w:tcBorders>
            <w:vAlign w:val="center"/>
          </w:tcPr>
          <w:p w14:paraId="71DA8CB5" w14:textId="51588FE7" w:rsidR="007B74AA" w:rsidRPr="007F385D" w:rsidRDefault="007B74AA" w:rsidP="007B74AA">
            <w:pPr>
              <w:jc w:val="center"/>
              <w:rPr>
                <w:rFonts w:cs="Arial"/>
                <w:b/>
                <w:bCs/>
              </w:rPr>
            </w:pPr>
            <w:r w:rsidRPr="007F385D">
              <w:rPr>
                <w:rFonts w:cs="Arial"/>
                <w:b/>
                <w:bCs/>
              </w:rPr>
              <w:t>Maryland</w:t>
            </w:r>
          </w:p>
        </w:tc>
      </w:tr>
      <w:tr w:rsidR="007B74AA" w:rsidRPr="007F385D" w14:paraId="0F3540A5" w14:textId="377A544C" w:rsidTr="007B74AA">
        <w:trPr>
          <w:trHeight w:val="288"/>
        </w:trPr>
        <w:tc>
          <w:tcPr>
            <w:tcW w:w="2880" w:type="dxa"/>
            <w:tcBorders>
              <w:top w:val="single" w:sz="4" w:space="0" w:color="auto"/>
            </w:tcBorders>
          </w:tcPr>
          <w:p w14:paraId="5FFFD95B" w14:textId="2D2622EF" w:rsidR="007B74AA" w:rsidRPr="007F385D" w:rsidRDefault="006F0959" w:rsidP="007B74AA">
            <w:pPr>
              <w:rPr>
                <w:rFonts w:cs="Arial"/>
              </w:rPr>
            </w:pPr>
            <w:r w:rsidRPr="007F385D">
              <w:rPr>
                <w:rFonts w:cs="Arial"/>
              </w:rPr>
              <w:t>Alaska (0.348)</w:t>
            </w:r>
          </w:p>
        </w:tc>
        <w:tc>
          <w:tcPr>
            <w:tcW w:w="2880" w:type="dxa"/>
            <w:tcBorders>
              <w:top w:val="single" w:sz="4" w:space="0" w:color="auto"/>
            </w:tcBorders>
          </w:tcPr>
          <w:p w14:paraId="216A5ACF" w14:textId="4E9FB56C" w:rsidR="007B74AA" w:rsidRPr="007F385D" w:rsidRDefault="007B74AA" w:rsidP="007B74AA">
            <w:pPr>
              <w:rPr>
                <w:rFonts w:cs="Arial"/>
              </w:rPr>
            </w:pPr>
            <w:r w:rsidRPr="007F385D">
              <w:rPr>
                <w:rFonts w:cs="Arial"/>
              </w:rPr>
              <w:t>Arizona (0.180)</w:t>
            </w:r>
          </w:p>
        </w:tc>
        <w:tc>
          <w:tcPr>
            <w:tcW w:w="2880" w:type="dxa"/>
            <w:tcBorders>
              <w:top w:val="single" w:sz="4" w:space="0" w:color="auto"/>
            </w:tcBorders>
          </w:tcPr>
          <w:p w14:paraId="082A8414" w14:textId="799843AE" w:rsidR="007B74AA" w:rsidRPr="007F385D" w:rsidRDefault="007B74AA" w:rsidP="007B74AA">
            <w:pPr>
              <w:rPr>
                <w:rFonts w:cs="Arial"/>
              </w:rPr>
            </w:pPr>
            <w:r w:rsidRPr="007F385D">
              <w:rPr>
                <w:rFonts w:cs="Arial"/>
              </w:rPr>
              <w:t>Arizona (0.613)</w:t>
            </w:r>
          </w:p>
        </w:tc>
        <w:tc>
          <w:tcPr>
            <w:tcW w:w="2880" w:type="dxa"/>
            <w:tcBorders>
              <w:top w:val="single" w:sz="4" w:space="0" w:color="auto"/>
            </w:tcBorders>
          </w:tcPr>
          <w:p w14:paraId="6219B4AD" w14:textId="5A13FEAA" w:rsidR="007B74AA" w:rsidRPr="007F385D" w:rsidRDefault="003E42BC" w:rsidP="007B74AA">
            <w:pPr>
              <w:rPr>
                <w:rFonts w:cs="Arial"/>
              </w:rPr>
            </w:pPr>
            <w:r w:rsidRPr="007F385D">
              <w:rPr>
                <w:rFonts w:cs="Arial"/>
              </w:rPr>
              <w:t>Alaska (0.119)</w:t>
            </w:r>
          </w:p>
        </w:tc>
        <w:tc>
          <w:tcPr>
            <w:tcW w:w="2880" w:type="dxa"/>
            <w:tcBorders>
              <w:top w:val="single" w:sz="4" w:space="0" w:color="auto"/>
            </w:tcBorders>
          </w:tcPr>
          <w:p w14:paraId="6B00C232" w14:textId="4D957D57" w:rsidR="007B74AA" w:rsidRPr="007F385D" w:rsidRDefault="007B74AA" w:rsidP="007B74AA">
            <w:pPr>
              <w:rPr>
                <w:rFonts w:cs="Arial"/>
              </w:rPr>
            </w:pPr>
            <w:r w:rsidRPr="007F385D">
              <w:rPr>
                <w:rFonts w:cs="Arial"/>
              </w:rPr>
              <w:t>Alaska (0.108)</w:t>
            </w:r>
          </w:p>
        </w:tc>
      </w:tr>
      <w:tr w:rsidR="007B74AA" w:rsidRPr="007F385D" w14:paraId="32FF7781" w14:textId="7B16FCDF" w:rsidTr="007B74AA">
        <w:trPr>
          <w:trHeight w:val="288"/>
        </w:trPr>
        <w:tc>
          <w:tcPr>
            <w:tcW w:w="2880" w:type="dxa"/>
          </w:tcPr>
          <w:p w14:paraId="46846C5B" w14:textId="146AB689" w:rsidR="007B74AA" w:rsidRPr="007F385D" w:rsidRDefault="005D0777" w:rsidP="007B74AA">
            <w:pPr>
              <w:rPr>
                <w:rFonts w:cs="Arial"/>
              </w:rPr>
            </w:pPr>
            <w:r w:rsidRPr="007F385D">
              <w:rPr>
                <w:rFonts w:cs="Arial"/>
              </w:rPr>
              <w:t>Georgia (0.</w:t>
            </w:r>
            <w:r w:rsidR="00FD4DD2" w:rsidRPr="007F385D">
              <w:rPr>
                <w:rFonts w:cs="Arial"/>
              </w:rPr>
              <w:t>2</w:t>
            </w:r>
            <w:r w:rsidRPr="007F385D">
              <w:rPr>
                <w:rFonts w:cs="Arial"/>
              </w:rPr>
              <w:t>3)</w:t>
            </w:r>
          </w:p>
        </w:tc>
        <w:tc>
          <w:tcPr>
            <w:tcW w:w="2880" w:type="dxa"/>
          </w:tcPr>
          <w:p w14:paraId="08FDADB8" w14:textId="1E83EF6A" w:rsidR="007B74AA" w:rsidRPr="007F385D" w:rsidRDefault="007B74AA" w:rsidP="007B74AA">
            <w:pPr>
              <w:rPr>
                <w:rFonts w:cs="Arial"/>
              </w:rPr>
            </w:pPr>
            <w:r w:rsidRPr="007F385D">
              <w:rPr>
                <w:rFonts w:cs="Arial"/>
              </w:rPr>
              <w:t>Minnesota (0.270)</w:t>
            </w:r>
          </w:p>
        </w:tc>
        <w:tc>
          <w:tcPr>
            <w:tcW w:w="2880" w:type="dxa"/>
          </w:tcPr>
          <w:p w14:paraId="06FE3308" w14:textId="1FE34EDB" w:rsidR="007B74AA" w:rsidRPr="007F385D" w:rsidRDefault="007B74AA" w:rsidP="007B74AA">
            <w:pPr>
              <w:rPr>
                <w:rFonts w:cs="Arial"/>
              </w:rPr>
            </w:pPr>
            <w:r w:rsidRPr="007F385D">
              <w:rPr>
                <w:rFonts w:cs="Arial"/>
              </w:rPr>
              <w:t>Michigan (0.052)</w:t>
            </w:r>
          </w:p>
        </w:tc>
        <w:tc>
          <w:tcPr>
            <w:tcW w:w="2880" w:type="dxa"/>
          </w:tcPr>
          <w:p w14:paraId="60F85C72" w14:textId="410394D7" w:rsidR="007B74AA" w:rsidRPr="007F385D" w:rsidRDefault="005601B8" w:rsidP="007B74AA">
            <w:pPr>
              <w:rPr>
                <w:rFonts w:cs="Arial"/>
              </w:rPr>
            </w:pPr>
            <w:r w:rsidRPr="007F385D">
              <w:rPr>
                <w:rFonts w:cs="Arial"/>
              </w:rPr>
              <w:t>Arizona (0.098)</w:t>
            </w:r>
          </w:p>
        </w:tc>
        <w:tc>
          <w:tcPr>
            <w:tcW w:w="2880" w:type="dxa"/>
          </w:tcPr>
          <w:p w14:paraId="3BEFEC46" w14:textId="7AF64613" w:rsidR="007B74AA" w:rsidRPr="007F385D" w:rsidRDefault="007B74AA" w:rsidP="007B74AA">
            <w:pPr>
              <w:rPr>
                <w:rFonts w:cs="Arial"/>
              </w:rPr>
            </w:pPr>
            <w:r w:rsidRPr="007F385D">
              <w:rPr>
                <w:rFonts w:cs="Arial"/>
              </w:rPr>
              <w:t>Georgia (0.291)</w:t>
            </w:r>
          </w:p>
        </w:tc>
      </w:tr>
      <w:tr w:rsidR="007B74AA" w:rsidRPr="007F385D" w14:paraId="64021FE0" w14:textId="5E15B3F6" w:rsidTr="007B74AA">
        <w:trPr>
          <w:trHeight w:val="288"/>
        </w:trPr>
        <w:tc>
          <w:tcPr>
            <w:tcW w:w="2880" w:type="dxa"/>
          </w:tcPr>
          <w:p w14:paraId="60714409" w14:textId="5581DFE9" w:rsidR="007B74AA" w:rsidRPr="007F385D" w:rsidRDefault="005D0777" w:rsidP="007B74AA">
            <w:pPr>
              <w:rPr>
                <w:rFonts w:cs="Arial"/>
              </w:rPr>
            </w:pPr>
            <w:r w:rsidRPr="007F385D">
              <w:rPr>
                <w:rFonts w:cs="Arial"/>
              </w:rPr>
              <w:t>Minnesota (</w:t>
            </w:r>
            <w:r w:rsidR="00FD4DD2" w:rsidRPr="007F385D">
              <w:rPr>
                <w:rFonts w:cs="Arial"/>
              </w:rPr>
              <w:t>0.35</w:t>
            </w:r>
            <w:r w:rsidRPr="007F385D">
              <w:rPr>
                <w:rFonts w:cs="Arial"/>
              </w:rPr>
              <w:t>)</w:t>
            </w:r>
          </w:p>
        </w:tc>
        <w:tc>
          <w:tcPr>
            <w:tcW w:w="2880" w:type="dxa"/>
          </w:tcPr>
          <w:p w14:paraId="0D984D88" w14:textId="14E641A6" w:rsidR="007B74AA" w:rsidRPr="007F385D" w:rsidRDefault="007B74AA" w:rsidP="007B74AA">
            <w:pPr>
              <w:rPr>
                <w:rFonts w:cs="Arial"/>
              </w:rPr>
            </w:pPr>
            <w:r w:rsidRPr="007F385D">
              <w:rPr>
                <w:rFonts w:cs="Arial"/>
              </w:rPr>
              <w:t>Montana (0.300)</w:t>
            </w:r>
          </w:p>
        </w:tc>
        <w:tc>
          <w:tcPr>
            <w:tcW w:w="2880" w:type="dxa"/>
          </w:tcPr>
          <w:p w14:paraId="26E320B1" w14:textId="5D1CC8C3" w:rsidR="007B74AA" w:rsidRPr="007F385D" w:rsidRDefault="007B74AA" w:rsidP="007B74AA">
            <w:pPr>
              <w:rPr>
                <w:rFonts w:cs="Arial"/>
              </w:rPr>
            </w:pPr>
            <w:r w:rsidRPr="007F385D">
              <w:rPr>
                <w:rFonts w:cs="Arial"/>
              </w:rPr>
              <w:t>Montana (0.190)</w:t>
            </w:r>
          </w:p>
        </w:tc>
        <w:tc>
          <w:tcPr>
            <w:tcW w:w="2880" w:type="dxa"/>
          </w:tcPr>
          <w:p w14:paraId="7269E84F" w14:textId="53F73389" w:rsidR="007B74AA" w:rsidRPr="007F385D" w:rsidRDefault="005601B8" w:rsidP="007B74AA">
            <w:pPr>
              <w:rPr>
                <w:rFonts w:cs="Arial"/>
              </w:rPr>
            </w:pPr>
            <w:r w:rsidRPr="007F385D">
              <w:rPr>
                <w:rFonts w:cs="Arial"/>
              </w:rPr>
              <w:t>Georgia (0.057)</w:t>
            </w:r>
          </w:p>
        </w:tc>
        <w:tc>
          <w:tcPr>
            <w:tcW w:w="2880" w:type="dxa"/>
          </w:tcPr>
          <w:p w14:paraId="01A5BFEF" w14:textId="54EB2E14" w:rsidR="007B74AA" w:rsidRPr="007F385D" w:rsidRDefault="007B74AA" w:rsidP="007B74AA">
            <w:pPr>
              <w:rPr>
                <w:rFonts w:cs="Arial"/>
              </w:rPr>
            </w:pPr>
            <w:r w:rsidRPr="007F385D">
              <w:rPr>
                <w:rFonts w:cs="Arial"/>
              </w:rPr>
              <w:t>Minnesota (0.595)</w:t>
            </w:r>
          </w:p>
        </w:tc>
      </w:tr>
      <w:tr w:rsidR="007B74AA" w:rsidRPr="007F385D" w14:paraId="6F096A15" w14:textId="688D9AC3" w:rsidTr="007B74AA">
        <w:trPr>
          <w:trHeight w:val="288"/>
        </w:trPr>
        <w:tc>
          <w:tcPr>
            <w:tcW w:w="2880" w:type="dxa"/>
          </w:tcPr>
          <w:p w14:paraId="4BD5CFD0" w14:textId="235E168B" w:rsidR="007B74AA" w:rsidRPr="007F385D" w:rsidRDefault="005D0777" w:rsidP="007B74AA">
            <w:pPr>
              <w:rPr>
                <w:rFonts w:cs="Arial"/>
              </w:rPr>
            </w:pPr>
            <w:r w:rsidRPr="007F385D">
              <w:rPr>
                <w:rFonts w:cs="Arial"/>
              </w:rPr>
              <w:t>Pennsylvania (0.363)</w:t>
            </w:r>
          </w:p>
        </w:tc>
        <w:tc>
          <w:tcPr>
            <w:tcW w:w="2880" w:type="dxa"/>
          </w:tcPr>
          <w:p w14:paraId="408DB3E9" w14:textId="0AF3F39F" w:rsidR="007B74AA" w:rsidRPr="007F385D" w:rsidRDefault="007B74AA" w:rsidP="007B74AA">
            <w:pPr>
              <w:rPr>
                <w:rFonts w:cs="Arial"/>
              </w:rPr>
            </w:pPr>
            <w:r w:rsidRPr="007F385D">
              <w:rPr>
                <w:rFonts w:cs="Arial"/>
              </w:rPr>
              <w:t>Pennsylvania (0.246)</w:t>
            </w:r>
          </w:p>
        </w:tc>
        <w:tc>
          <w:tcPr>
            <w:tcW w:w="2880" w:type="dxa"/>
          </w:tcPr>
          <w:p w14:paraId="173BBBD4" w14:textId="156FFB4E" w:rsidR="007B74AA" w:rsidRPr="007F385D" w:rsidRDefault="007B74AA" w:rsidP="007B74AA">
            <w:pPr>
              <w:rPr>
                <w:rFonts w:cs="Arial"/>
              </w:rPr>
            </w:pPr>
            <w:r w:rsidRPr="007F385D">
              <w:rPr>
                <w:rFonts w:cs="Arial"/>
              </w:rPr>
              <w:t>Pennsylvania (0.101)</w:t>
            </w:r>
          </w:p>
        </w:tc>
        <w:tc>
          <w:tcPr>
            <w:tcW w:w="2880" w:type="dxa"/>
          </w:tcPr>
          <w:p w14:paraId="69A160BF" w14:textId="0D333934" w:rsidR="007B74AA" w:rsidRPr="007F385D" w:rsidRDefault="005601B8" w:rsidP="007B74AA">
            <w:pPr>
              <w:rPr>
                <w:rFonts w:cs="Arial"/>
              </w:rPr>
            </w:pPr>
            <w:r w:rsidRPr="007F385D">
              <w:rPr>
                <w:rFonts w:cs="Arial"/>
              </w:rPr>
              <w:t>Minnesota (0.301)</w:t>
            </w:r>
          </w:p>
        </w:tc>
        <w:tc>
          <w:tcPr>
            <w:tcW w:w="2880" w:type="dxa"/>
          </w:tcPr>
          <w:p w14:paraId="1B7710AC" w14:textId="5D5393C0" w:rsidR="007B74AA" w:rsidRPr="007F385D" w:rsidRDefault="007B74AA" w:rsidP="007B74AA">
            <w:pPr>
              <w:rPr>
                <w:rFonts w:cs="Arial"/>
              </w:rPr>
            </w:pPr>
            <w:r w:rsidRPr="007F385D">
              <w:rPr>
                <w:rFonts w:cs="Arial"/>
              </w:rPr>
              <w:t>Pennsylvania (0.006)</w:t>
            </w:r>
          </w:p>
        </w:tc>
      </w:tr>
      <w:tr w:rsidR="007B74AA" w:rsidRPr="007F385D" w14:paraId="7FC030F6" w14:textId="6E446370" w:rsidTr="007B74AA">
        <w:trPr>
          <w:trHeight w:val="288"/>
        </w:trPr>
        <w:tc>
          <w:tcPr>
            <w:tcW w:w="2880" w:type="dxa"/>
          </w:tcPr>
          <w:p w14:paraId="392DE440" w14:textId="7A9CC3AB" w:rsidR="007B74AA" w:rsidRPr="007F385D" w:rsidRDefault="00FD4DD2" w:rsidP="007B74AA">
            <w:pPr>
              <w:rPr>
                <w:rFonts w:cs="Arial"/>
              </w:rPr>
            </w:pPr>
            <w:r w:rsidRPr="007F385D">
              <w:rPr>
                <w:rFonts w:cs="Arial"/>
              </w:rPr>
              <w:t>Utah (0.024)</w:t>
            </w:r>
          </w:p>
        </w:tc>
        <w:tc>
          <w:tcPr>
            <w:tcW w:w="2880" w:type="dxa"/>
          </w:tcPr>
          <w:p w14:paraId="57379AA5" w14:textId="78037F0C" w:rsidR="007B74AA" w:rsidRPr="007F385D" w:rsidRDefault="007B74AA" w:rsidP="007B74AA">
            <w:pPr>
              <w:rPr>
                <w:rFonts w:cs="Arial"/>
              </w:rPr>
            </w:pPr>
            <w:r w:rsidRPr="007F385D">
              <w:rPr>
                <w:rFonts w:cs="Arial"/>
              </w:rPr>
              <w:t>West Virginia (0.135)</w:t>
            </w:r>
          </w:p>
        </w:tc>
        <w:tc>
          <w:tcPr>
            <w:tcW w:w="2880" w:type="dxa"/>
          </w:tcPr>
          <w:p w14:paraId="0B347EE4" w14:textId="431400EC" w:rsidR="007B74AA" w:rsidRPr="007F385D" w:rsidRDefault="007B74AA" w:rsidP="007B74AA">
            <w:pPr>
              <w:rPr>
                <w:rFonts w:cs="Arial"/>
              </w:rPr>
            </w:pPr>
            <w:r w:rsidRPr="007F385D">
              <w:rPr>
                <w:rFonts w:cs="Arial"/>
              </w:rPr>
              <w:t>West Virginia (0.044)</w:t>
            </w:r>
          </w:p>
        </w:tc>
        <w:tc>
          <w:tcPr>
            <w:tcW w:w="2880" w:type="dxa"/>
          </w:tcPr>
          <w:p w14:paraId="77F4A739" w14:textId="441D8E04" w:rsidR="007B74AA" w:rsidRPr="007F385D" w:rsidRDefault="005601B8" w:rsidP="007B74AA">
            <w:pPr>
              <w:rPr>
                <w:rFonts w:cs="Arial"/>
              </w:rPr>
            </w:pPr>
            <w:r w:rsidRPr="007F385D">
              <w:rPr>
                <w:rFonts w:cs="Arial"/>
              </w:rPr>
              <w:t>Pennsylvania (0.41)</w:t>
            </w:r>
          </w:p>
        </w:tc>
        <w:tc>
          <w:tcPr>
            <w:tcW w:w="2880" w:type="dxa"/>
          </w:tcPr>
          <w:p w14:paraId="50A7BDCB" w14:textId="77777777" w:rsidR="007B74AA" w:rsidRPr="007F385D" w:rsidRDefault="007B74AA" w:rsidP="007B74AA">
            <w:pPr>
              <w:rPr>
                <w:rFonts w:cs="Arial"/>
              </w:rPr>
            </w:pPr>
          </w:p>
        </w:tc>
      </w:tr>
      <w:tr w:rsidR="007B74AA" w:rsidRPr="007F385D" w14:paraId="2F47FA27" w14:textId="77777777" w:rsidTr="005601B8">
        <w:tc>
          <w:tcPr>
            <w:tcW w:w="2880" w:type="dxa"/>
          </w:tcPr>
          <w:p w14:paraId="1B58CA8B" w14:textId="77777777" w:rsidR="007B74AA" w:rsidRPr="007F385D" w:rsidRDefault="007B74AA" w:rsidP="007B74AA">
            <w:pPr>
              <w:rPr>
                <w:rFonts w:cs="Arial"/>
              </w:rPr>
            </w:pPr>
          </w:p>
        </w:tc>
        <w:tc>
          <w:tcPr>
            <w:tcW w:w="2880" w:type="dxa"/>
            <w:vAlign w:val="center"/>
          </w:tcPr>
          <w:p w14:paraId="583D354F" w14:textId="18E81ACC" w:rsidR="007B74AA" w:rsidRPr="007F385D" w:rsidRDefault="007B74AA" w:rsidP="007B74AA">
            <w:pPr>
              <w:rPr>
                <w:rFonts w:cs="Arial"/>
              </w:rPr>
            </w:pPr>
          </w:p>
        </w:tc>
        <w:tc>
          <w:tcPr>
            <w:tcW w:w="2880" w:type="dxa"/>
          </w:tcPr>
          <w:p w14:paraId="3F330FA9" w14:textId="77777777" w:rsidR="007B74AA" w:rsidRPr="007F385D" w:rsidRDefault="007B74AA" w:rsidP="007B74AA">
            <w:pPr>
              <w:rPr>
                <w:rFonts w:cs="Arial"/>
              </w:rPr>
            </w:pPr>
          </w:p>
        </w:tc>
        <w:tc>
          <w:tcPr>
            <w:tcW w:w="2880" w:type="dxa"/>
          </w:tcPr>
          <w:p w14:paraId="24EC98D1" w14:textId="77E1833F" w:rsidR="007B74AA" w:rsidRPr="007F385D" w:rsidRDefault="005601B8" w:rsidP="007B74AA">
            <w:pPr>
              <w:rPr>
                <w:rFonts w:cs="Arial"/>
              </w:rPr>
            </w:pPr>
            <w:r w:rsidRPr="007F385D">
              <w:rPr>
                <w:rFonts w:cs="Arial"/>
              </w:rPr>
              <w:t>Utah (0.015)</w:t>
            </w:r>
          </w:p>
        </w:tc>
        <w:tc>
          <w:tcPr>
            <w:tcW w:w="2880" w:type="dxa"/>
          </w:tcPr>
          <w:p w14:paraId="23AF5C46" w14:textId="77777777" w:rsidR="007B74AA" w:rsidRPr="007F385D" w:rsidRDefault="007B74AA" w:rsidP="007B74AA">
            <w:pPr>
              <w:rPr>
                <w:rFonts w:cs="Arial"/>
              </w:rPr>
            </w:pPr>
          </w:p>
        </w:tc>
      </w:tr>
      <w:tr w:rsidR="005601B8" w:rsidRPr="007F385D" w14:paraId="56E2884C" w14:textId="77777777" w:rsidTr="007B74AA">
        <w:tc>
          <w:tcPr>
            <w:tcW w:w="2880" w:type="dxa"/>
            <w:tcBorders>
              <w:bottom w:val="single" w:sz="4" w:space="0" w:color="auto"/>
            </w:tcBorders>
          </w:tcPr>
          <w:p w14:paraId="19DBB340" w14:textId="77777777" w:rsidR="005601B8" w:rsidRPr="007F385D" w:rsidRDefault="005601B8" w:rsidP="007B74AA">
            <w:pPr>
              <w:rPr>
                <w:rFonts w:cs="Arial"/>
              </w:rPr>
            </w:pPr>
          </w:p>
        </w:tc>
        <w:tc>
          <w:tcPr>
            <w:tcW w:w="2880" w:type="dxa"/>
            <w:tcBorders>
              <w:bottom w:val="single" w:sz="4" w:space="0" w:color="auto"/>
            </w:tcBorders>
            <w:vAlign w:val="center"/>
          </w:tcPr>
          <w:p w14:paraId="1C78534D" w14:textId="77777777" w:rsidR="005601B8" w:rsidRPr="007F385D" w:rsidRDefault="005601B8" w:rsidP="007B74AA">
            <w:pPr>
              <w:rPr>
                <w:rFonts w:cs="Arial"/>
              </w:rPr>
            </w:pPr>
          </w:p>
        </w:tc>
        <w:tc>
          <w:tcPr>
            <w:tcW w:w="2880" w:type="dxa"/>
            <w:tcBorders>
              <w:bottom w:val="single" w:sz="4" w:space="0" w:color="auto"/>
            </w:tcBorders>
          </w:tcPr>
          <w:p w14:paraId="4F207B87" w14:textId="77777777" w:rsidR="005601B8" w:rsidRPr="007F385D" w:rsidRDefault="005601B8" w:rsidP="007B74AA">
            <w:pPr>
              <w:rPr>
                <w:rFonts w:cs="Arial"/>
              </w:rPr>
            </w:pPr>
          </w:p>
        </w:tc>
        <w:tc>
          <w:tcPr>
            <w:tcW w:w="2880" w:type="dxa"/>
            <w:tcBorders>
              <w:bottom w:val="single" w:sz="4" w:space="0" w:color="auto"/>
            </w:tcBorders>
          </w:tcPr>
          <w:p w14:paraId="2C2FB99E" w14:textId="77777777" w:rsidR="005601B8" w:rsidRPr="007F385D" w:rsidRDefault="005601B8" w:rsidP="007B74AA">
            <w:pPr>
              <w:rPr>
                <w:rFonts w:cs="Arial"/>
              </w:rPr>
            </w:pPr>
          </w:p>
        </w:tc>
        <w:tc>
          <w:tcPr>
            <w:tcW w:w="2880" w:type="dxa"/>
            <w:tcBorders>
              <w:bottom w:val="single" w:sz="4" w:space="0" w:color="auto"/>
            </w:tcBorders>
          </w:tcPr>
          <w:p w14:paraId="3DF0B87E" w14:textId="77777777" w:rsidR="005601B8" w:rsidRPr="007F385D" w:rsidRDefault="005601B8" w:rsidP="007B74AA">
            <w:pPr>
              <w:rPr>
                <w:rFonts w:cs="Arial"/>
              </w:rPr>
            </w:pPr>
          </w:p>
        </w:tc>
      </w:tr>
      <w:tr w:rsidR="007B74AA" w:rsidRPr="007F385D" w14:paraId="06E3CDD2" w14:textId="77777777" w:rsidTr="00E83858">
        <w:trPr>
          <w:trHeight w:val="432"/>
        </w:trPr>
        <w:tc>
          <w:tcPr>
            <w:tcW w:w="2880" w:type="dxa"/>
            <w:tcBorders>
              <w:top w:val="single" w:sz="4" w:space="0" w:color="auto"/>
              <w:bottom w:val="single" w:sz="4" w:space="0" w:color="auto"/>
            </w:tcBorders>
            <w:vAlign w:val="center"/>
          </w:tcPr>
          <w:p w14:paraId="00546285" w14:textId="4D173040" w:rsidR="007B74AA" w:rsidRPr="007F385D" w:rsidRDefault="007B74AA" w:rsidP="007B74AA">
            <w:pPr>
              <w:jc w:val="center"/>
              <w:rPr>
                <w:rFonts w:cs="Arial"/>
                <w:b/>
                <w:bCs/>
              </w:rPr>
            </w:pPr>
            <w:r w:rsidRPr="007F385D">
              <w:rPr>
                <w:rFonts w:cs="Arial"/>
                <w:b/>
                <w:bCs/>
              </w:rPr>
              <w:t>Massachusetts</w:t>
            </w:r>
          </w:p>
        </w:tc>
        <w:tc>
          <w:tcPr>
            <w:tcW w:w="2880" w:type="dxa"/>
            <w:tcBorders>
              <w:top w:val="single" w:sz="4" w:space="0" w:color="auto"/>
              <w:bottom w:val="single" w:sz="4" w:space="0" w:color="auto"/>
            </w:tcBorders>
            <w:vAlign w:val="center"/>
          </w:tcPr>
          <w:p w14:paraId="77547CD0" w14:textId="496344D4" w:rsidR="007B74AA" w:rsidRPr="007F385D" w:rsidRDefault="007B74AA" w:rsidP="007B74AA">
            <w:pPr>
              <w:jc w:val="center"/>
              <w:rPr>
                <w:rFonts w:cs="Arial"/>
              </w:rPr>
            </w:pPr>
            <w:r w:rsidRPr="007F385D">
              <w:rPr>
                <w:rFonts w:cs="Arial"/>
                <w:b/>
                <w:bCs/>
              </w:rPr>
              <w:t>Oregon</w:t>
            </w:r>
          </w:p>
        </w:tc>
        <w:tc>
          <w:tcPr>
            <w:tcW w:w="2880" w:type="dxa"/>
            <w:tcBorders>
              <w:top w:val="single" w:sz="4" w:space="0" w:color="auto"/>
              <w:bottom w:val="single" w:sz="4" w:space="0" w:color="auto"/>
            </w:tcBorders>
            <w:vAlign w:val="center"/>
          </w:tcPr>
          <w:p w14:paraId="7F451ECF" w14:textId="27DA8563" w:rsidR="007B74AA" w:rsidRPr="007F385D" w:rsidRDefault="007B74AA" w:rsidP="007B74AA">
            <w:pPr>
              <w:jc w:val="center"/>
              <w:rPr>
                <w:rFonts w:cs="Arial"/>
              </w:rPr>
            </w:pPr>
            <w:r w:rsidRPr="007F385D">
              <w:rPr>
                <w:rFonts w:cs="Arial"/>
                <w:b/>
                <w:bCs/>
              </w:rPr>
              <w:t>Rhode Island</w:t>
            </w:r>
          </w:p>
        </w:tc>
        <w:tc>
          <w:tcPr>
            <w:tcW w:w="2880" w:type="dxa"/>
            <w:tcBorders>
              <w:top w:val="single" w:sz="4" w:space="0" w:color="auto"/>
              <w:bottom w:val="single" w:sz="4" w:space="0" w:color="auto"/>
            </w:tcBorders>
            <w:vAlign w:val="center"/>
          </w:tcPr>
          <w:p w14:paraId="19BBF6F1" w14:textId="71779408" w:rsidR="007B74AA" w:rsidRPr="007F385D" w:rsidRDefault="007B74AA" w:rsidP="007B74AA">
            <w:pPr>
              <w:jc w:val="center"/>
              <w:rPr>
                <w:rFonts w:cs="Arial"/>
                <w:b/>
                <w:bCs/>
              </w:rPr>
            </w:pPr>
            <w:r w:rsidRPr="007F385D">
              <w:rPr>
                <w:rFonts w:cs="Arial"/>
                <w:b/>
                <w:bCs/>
              </w:rPr>
              <w:t xml:space="preserve">Vermont </w:t>
            </w:r>
          </w:p>
        </w:tc>
        <w:tc>
          <w:tcPr>
            <w:tcW w:w="2880" w:type="dxa"/>
            <w:tcBorders>
              <w:top w:val="single" w:sz="4" w:space="0" w:color="auto"/>
              <w:bottom w:val="single" w:sz="4" w:space="0" w:color="auto"/>
            </w:tcBorders>
            <w:vAlign w:val="center"/>
          </w:tcPr>
          <w:p w14:paraId="5AFD4C3F" w14:textId="1376FE28" w:rsidR="007B74AA" w:rsidRPr="007F385D" w:rsidRDefault="007B74AA" w:rsidP="007B74AA">
            <w:pPr>
              <w:jc w:val="center"/>
              <w:rPr>
                <w:rFonts w:cs="Arial"/>
                <w:b/>
                <w:bCs/>
              </w:rPr>
            </w:pPr>
            <w:r w:rsidRPr="007F385D">
              <w:rPr>
                <w:rFonts w:cs="Arial"/>
                <w:b/>
                <w:bCs/>
              </w:rPr>
              <w:t>Washington</w:t>
            </w:r>
          </w:p>
        </w:tc>
      </w:tr>
      <w:tr w:rsidR="007B74AA" w:rsidRPr="007F385D" w14:paraId="2783B1FA" w14:textId="77777777" w:rsidTr="007B74AA">
        <w:tc>
          <w:tcPr>
            <w:tcW w:w="2880" w:type="dxa"/>
            <w:tcBorders>
              <w:top w:val="single" w:sz="4" w:space="0" w:color="auto"/>
            </w:tcBorders>
          </w:tcPr>
          <w:p w14:paraId="0ED9CBDC" w14:textId="0DA2F16D" w:rsidR="007B74AA" w:rsidRPr="007F385D" w:rsidRDefault="007B74AA" w:rsidP="007B74AA">
            <w:pPr>
              <w:rPr>
                <w:rFonts w:cs="Arial"/>
              </w:rPr>
            </w:pPr>
            <w:r w:rsidRPr="007F385D">
              <w:rPr>
                <w:rFonts w:cs="Arial"/>
              </w:rPr>
              <w:t>Michigan (0.122)</w:t>
            </w:r>
          </w:p>
        </w:tc>
        <w:tc>
          <w:tcPr>
            <w:tcW w:w="2880" w:type="dxa"/>
            <w:tcBorders>
              <w:top w:val="single" w:sz="4" w:space="0" w:color="auto"/>
            </w:tcBorders>
          </w:tcPr>
          <w:p w14:paraId="6C5B9E52" w14:textId="785C7AA4" w:rsidR="007B74AA" w:rsidRPr="007F385D" w:rsidRDefault="007B74AA" w:rsidP="007B74AA">
            <w:pPr>
              <w:rPr>
                <w:rFonts w:cs="Arial"/>
              </w:rPr>
            </w:pPr>
            <w:r w:rsidRPr="007F385D">
              <w:rPr>
                <w:rFonts w:cs="Arial"/>
              </w:rPr>
              <w:t>Alaska (0.086)</w:t>
            </w:r>
          </w:p>
        </w:tc>
        <w:tc>
          <w:tcPr>
            <w:tcW w:w="2880" w:type="dxa"/>
            <w:tcBorders>
              <w:top w:val="single" w:sz="4" w:space="0" w:color="auto"/>
            </w:tcBorders>
          </w:tcPr>
          <w:p w14:paraId="11D59000" w14:textId="01CD8DF2" w:rsidR="007B74AA" w:rsidRPr="007F385D" w:rsidRDefault="007B74AA" w:rsidP="007B74AA">
            <w:pPr>
              <w:rPr>
                <w:rFonts w:cs="Arial"/>
              </w:rPr>
            </w:pPr>
            <w:r w:rsidRPr="007F385D">
              <w:rPr>
                <w:rFonts w:cs="Arial"/>
              </w:rPr>
              <w:t>Alaska (0.031)</w:t>
            </w:r>
          </w:p>
        </w:tc>
        <w:tc>
          <w:tcPr>
            <w:tcW w:w="2880" w:type="dxa"/>
            <w:tcBorders>
              <w:top w:val="single" w:sz="4" w:space="0" w:color="auto"/>
            </w:tcBorders>
          </w:tcPr>
          <w:p w14:paraId="49020C2B" w14:textId="46655C39" w:rsidR="007B74AA" w:rsidRPr="007F385D" w:rsidRDefault="007B74AA" w:rsidP="007B74AA">
            <w:pPr>
              <w:rPr>
                <w:rFonts w:cs="Arial"/>
              </w:rPr>
            </w:pPr>
            <w:r w:rsidRPr="007F385D">
              <w:rPr>
                <w:rFonts w:cs="Arial"/>
              </w:rPr>
              <w:t>Iowa (0.099)</w:t>
            </w:r>
          </w:p>
        </w:tc>
        <w:tc>
          <w:tcPr>
            <w:tcW w:w="2880" w:type="dxa"/>
            <w:tcBorders>
              <w:top w:val="single" w:sz="4" w:space="0" w:color="auto"/>
            </w:tcBorders>
          </w:tcPr>
          <w:p w14:paraId="6E99A1FD" w14:textId="7355EECF" w:rsidR="007B74AA" w:rsidRPr="007F385D" w:rsidRDefault="007B74AA" w:rsidP="007B74AA">
            <w:pPr>
              <w:rPr>
                <w:rFonts w:cs="Arial"/>
              </w:rPr>
            </w:pPr>
            <w:r w:rsidRPr="007F385D">
              <w:rPr>
                <w:rFonts w:cs="Arial"/>
              </w:rPr>
              <w:t>Alaska (0.145)</w:t>
            </w:r>
          </w:p>
        </w:tc>
      </w:tr>
      <w:tr w:rsidR="007B74AA" w:rsidRPr="007F385D" w14:paraId="3AEAAED6" w14:textId="77777777" w:rsidTr="007B74AA">
        <w:tc>
          <w:tcPr>
            <w:tcW w:w="2880" w:type="dxa"/>
          </w:tcPr>
          <w:p w14:paraId="56959982" w14:textId="554D669E" w:rsidR="007B74AA" w:rsidRPr="007F385D" w:rsidRDefault="007B74AA" w:rsidP="007B74AA">
            <w:pPr>
              <w:rPr>
                <w:rFonts w:cs="Arial"/>
              </w:rPr>
            </w:pPr>
            <w:r w:rsidRPr="007F385D">
              <w:rPr>
                <w:rFonts w:cs="Arial"/>
              </w:rPr>
              <w:t>Minnesota (0.</w:t>
            </w:r>
            <w:r w:rsidR="007B0C38">
              <w:rPr>
                <w:rFonts w:cs="Arial"/>
              </w:rPr>
              <w:t>4</w:t>
            </w:r>
            <w:r w:rsidRPr="007F385D">
              <w:rPr>
                <w:rFonts w:cs="Arial"/>
              </w:rPr>
              <w:t>63)</w:t>
            </w:r>
          </w:p>
        </w:tc>
        <w:tc>
          <w:tcPr>
            <w:tcW w:w="2880" w:type="dxa"/>
          </w:tcPr>
          <w:p w14:paraId="024F7FFE" w14:textId="18ECFC3E" w:rsidR="007B74AA" w:rsidRPr="007F385D" w:rsidRDefault="007B74AA" w:rsidP="007B74AA">
            <w:pPr>
              <w:rPr>
                <w:rFonts w:cs="Arial"/>
              </w:rPr>
            </w:pPr>
            <w:r w:rsidRPr="007F385D">
              <w:rPr>
                <w:rFonts w:cs="Arial"/>
              </w:rPr>
              <w:t>Arizona (0.262)</w:t>
            </w:r>
          </w:p>
        </w:tc>
        <w:tc>
          <w:tcPr>
            <w:tcW w:w="2880" w:type="dxa"/>
          </w:tcPr>
          <w:p w14:paraId="3EEDE148" w14:textId="45CB320A" w:rsidR="007B74AA" w:rsidRPr="007F385D" w:rsidRDefault="007B74AA" w:rsidP="007B74AA">
            <w:pPr>
              <w:rPr>
                <w:rFonts w:cs="Arial"/>
              </w:rPr>
            </w:pPr>
            <w:r w:rsidRPr="007F385D">
              <w:rPr>
                <w:rFonts w:cs="Arial"/>
              </w:rPr>
              <w:t>Minnesota (0.060)</w:t>
            </w:r>
          </w:p>
        </w:tc>
        <w:tc>
          <w:tcPr>
            <w:tcW w:w="2880" w:type="dxa"/>
          </w:tcPr>
          <w:p w14:paraId="46E84EDD" w14:textId="074683AA" w:rsidR="007B74AA" w:rsidRPr="007F385D" w:rsidRDefault="007B74AA" w:rsidP="007B74AA">
            <w:pPr>
              <w:rPr>
                <w:rFonts w:cs="Arial"/>
              </w:rPr>
            </w:pPr>
            <w:r w:rsidRPr="007F385D">
              <w:rPr>
                <w:rFonts w:cs="Arial"/>
              </w:rPr>
              <w:t>Minnesota (0.406)</w:t>
            </w:r>
          </w:p>
        </w:tc>
        <w:tc>
          <w:tcPr>
            <w:tcW w:w="2880" w:type="dxa"/>
          </w:tcPr>
          <w:p w14:paraId="59265E9B" w14:textId="63490E57" w:rsidR="007B74AA" w:rsidRPr="007F385D" w:rsidRDefault="007B74AA" w:rsidP="007B74AA">
            <w:pPr>
              <w:rPr>
                <w:rFonts w:cs="Arial"/>
              </w:rPr>
            </w:pPr>
            <w:r w:rsidRPr="007F385D">
              <w:rPr>
                <w:rFonts w:cs="Arial"/>
              </w:rPr>
              <w:t>Arizona (0.310)</w:t>
            </w:r>
          </w:p>
        </w:tc>
      </w:tr>
      <w:tr w:rsidR="007B74AA" w:rsidRPr="007F385D" w14:paraId="3FEE8384" w14:textId="77777777" w:rsidTr="007B74AA">
        <w:tc>
          <w:tcPr>
            <w:tcW w:w="2880" w:type="dxa"/>
          </w:tcPr>
          <w:p w14:paraId="16FE1E15" w14:textId="16FDE41F" w:rsidR="007B74AA" w:rsidRPr="007F385D" w:rsidRDefault="007B74AA" w:rsidP="007B74AA">
            <w:pPr>
              <w:rPr>
                <w:rFonts w:cs="Arial"/>
              </w:rPr>
            </w:pPr>
            <w:r w:rsidRPr="007F385D">
              <w:rPr>
                <w:rFonts w:cs="Arial"/>
              </w:rPr>
              <w:t>Utah (0.</w:t>
            </w:r>
            <w:r w:rsidR="009B1834">
              <w:rPr>
                <w:rFonts w:cs="Arial"/>
              </w:rPr>
              <w:t>4</w:t>
            </w:r>
            <w:r w:rsidRPr="007F385D">
              <w:rPr>
                <w:rFonts w:cs="Arial"/>
              </w:rPr>
              <w:t>15)</w:t>
            </w:r>
          </w:p>
        </w:tc>
        <w:tc>
          <w:tcPr>
            <w:tcW w:w="2880" w:type="dxa"/>
          </w:tcPr>
          <w:p w14:paraId="58420C00" w14:textId="439DC793" w:rsidR="007B74AA" w:rsidRPr="007F385D" w:rsidRDefault="007B74AA" w:rsidP="007B74AA">
            <w:pPr>
              <w:rPr>
                <w:rFonts w:cs="Arial"/>
              </w:rPr>
            </w:pPr>
            <w:r w:rsidRPr="007F385D">
              <w:rPr>
                <w:rFonts w:cs="Arial"/>
              </w:rPr>
              <w:t>Minnesota (0.271)</w:t>
            </w:r>
          </w:p>
        </w:tc>
        <w:tc>
          <w:tcPr>
            <w:tcW w:w="2880" w:type="dxa"/>
          </w:tcPr>
          <w:p w14:paraId="78D3480B" w14:textId="1F4B7B29" w:rsidR="007B74AA" w:rsidRPr="007F385D" w:rsidRDefault="007B74AA" w:rsidP="007B74AA">
            <w:pPr>
              <w:rPr>
                <w:rFonts w:cs="Arial"/>
              </w:rPr>
            </w:pPr>
            <w:r w:rsidRPr="007F385D">
              <w:rPr>
                <w:rFonts w:cs="Arial"/>
              </w:rPr>
              <w:t>Pennsylvania (0.486)</w:t>
            </w:r>
          </w:p>
        </w:tc>
        <w:tc>
          <w:tcPr>
            <w:tcW w:w="2880" w:type="dxa"/>
          </w:tcPr>
          <w:p w14:paraId="5C7FCB5A" w14:textId="11C30CCA" w:rsidR="007B74AA" w:rsidRPr="007F385D" w:rsidRDefault="007B74AA" w:rsidP="007B74AA">
            <w:pPr>
              <w:rPr>
                <w:rFonts w:cs="Arial"/>
              </w:rPr>
            </w:pPr>
            <w:r w:rsidRPr="007F385D">
              <w:rPr>
                <w:rFonts w:cs="Arial"/>
              </w:rPr>
              <w:t>Montana (0.495)</w:t>
            </w:r>
          </w:p>
        </w:tc>
        <w:tc>
          <w:tcPr>
            <w:tcW w:w="2880" w:type="dxa"/>
          </w:tcPr>
          <w:p w14:paraId="2DA91131" w14:textId="4E92F12A" w:rsidR="007B74AA" w:rsidRPr="007F385D" w:rsidRDefault="007B74AA" w:rsidP="007B74AA">
            <w:pPr>
              <w:rPr>
                <w:rFonts w:cs="Arial"/>
              </w:rPr>
            </w:pPr>
            <w:r w:rsidRPr="007F385D">
              <w:rPr>
                <w:rFonts w:cs="Arial"/>
              </w:rPr>
              <w:t>Michigan (0.028)</w:t>
            </w:r>
          </w:p>
        </w:tc>
      </w:tr>
      <w:tr w:rsidR="007B74AA" w:rsidRPr="007F385D" w14:paraId="6D26E08A" w14:textId="77777777" w:rsidTr="007B74AA">
        <w:tc>
          <w:tcPr>
            <w:tcW w:w="2880" w:type="dxa"/>
          </w:tcPr>
          <w:p w14:paraId="3BA45E93" w14:textId="77777777" w:rsidR="007B74AA" w:rsidRPr="007F385D" w:rsidRDefault="007B74AA" w:rsidP="007B74AA">
            <w:pPr>
              <w:rPr>
                <w:rFonts w:cs="Arial"/>
              </w:rPr>
            </w:pPr>
          </w:p>
        </w:tc>
        <w:tc>
          <w:tcPr>
            <w:tcW w:w="2880" w:type="dxa"/>
          </w:tcPr>
          <w:p w14:paraId="3C383725" w14:textId="4B77527D" w:rsidR="007B74AA" w:rsidRPr="007F385D" w:rsidRDefault="007B74AA" w:rsidP="007B74AA">
            <w:pPr>
              <w:rPr>
                <w:rFonts w:cs="Arial"/>
              </w:rPr>
            </w:pPr>
            <w:r w:rsidRPr="007F385D">
              <w:rPr>
                <w:rFonts w:cs="Arial"/>
              </w:rPr>
              <w:t>Pennsylvania (0.169)</w:t>
            </w:r>
          </w:p>
        </w:tc>
        <w:tc>
          <w:tcPr>
            <w:tcW w:w="2880" w:type="dxa"/>
          </w:tcPr>
          <w:p w14:paraId="53A85843" w14:textId="2DC08FFD" w:rsidR="007B74AA" w:rsidRPr="007F385D" w:rsidRDefault="007B74AA" w:rsidP="007B74AA">
            <w:pPr>
              <w:rPr>
                <w:rFonts w:cs="Arial"/>
              </w:rPr>
            </w:pPr>
            <w:r w:rsidRPr="007F385D">
              <w:rPr>
                <w:rFonts w:cs="Arial"/>
              </w:rPr>
              <w:t>Utah (0.217)</w:t>
            </w:r>
          </w:p>
        </w:tc>
        <w:tc>
          <w:tcPr>
            <w:tcW w:w="2880" w:type="dxa"/>
          </w:tcPr>
          <w:p w14:paraId="7C4EE9AA" w14:textId="77777777" w:rsidR="007B74AA" w:rsidRPr="007F385D" w:rsidRDefault="007B74AA" w:rsidP="007B74AA">
            <w:pPr>
              <w:rPr>
                <w:rFonts w:cs="Arial"/>
              </w:rPr>
            </w:pPr>
          </w:p>
        </w:tc>
        <w:tc>
          <w:tcPr>
            <w:tcW w:w="2880" w:type="dxa"/>
          </w:tcPr>
          <w:p w14:paraId="7A670B1A" w14:textId="0F574505" w:rsidR="007B74AA" w:rsidRPr="007F385D" w:rsidRDefault="007B74AA" w:rsidP="007B74AA">
            <w:pPr>
              <w:rPr>
                <w:rFonts w:cs="Arial"/>
              </w:rPr>
            </w:pPr>
            <w:r w:rsidRPr="007F385D">
              <w:rPr>
                <w:rFonts w:cs="Arial"/>
              </w:rPr>
              <w:t>Minnesota (0.468)</w:t>
            </w:r>
          </w:p>
        </w:tc>
      </w:tr>
      <w:tr w:rsidR="007B74AA" w:rsidRPr="007F385D" w14:paraId="2DD03B77" w14:textId="77777777" w:rsidTr="007B74AA">
        <w:tc>
          <w:tcPr>
            <w:tcW w:w="2880" w:type="dxa"/>
          </w:tcPr>
          <w:p w14:paraId="40313FB4" w14:textId="77777777" w:rsidR="007B74AA" w:rsidRPr="007F385D" w:rsidRDefault="007B74AA" w:rsidP="007B74AA">
            <w:pPr>
              <w:rPr>
                <w:rFonts w:cs="Arial"/>
              </w:rPr>
            </w:pPr>
          </w:p>
        </w:tc>
        <w:tc>
          <w:tcPr>
            <w:tcW w:w="2880" w:type="dxa"/>
          </w:tcPr>
          <w:p w14:paraId="5A5D7665" w14:textId="4EDE4606" w:rsidR="007B74AA" w:rsidRPr="007F385D" w:rsidRDefault="007B74AA" w:rsidP="007B74AA">
            <w:pPr>
              <w:rPr>
                <w:rFonts w:cs="Arial"/>
              </w:rPr>
            </w:pPr>
            <w:r w:rsidRPr="007F385D">
              <w:rPr>
                <w:rFonts w:cs="Arial"/>
              </w:rPr>
              <w:t>West Virginia (0.069)</w:t>
            </w:r>
          </w:p>
        </w:tc>
        <w:tc>
          <w:tcPr>
            <w:tcW w:w="2880" w:type="dxa"/>
          </w:tcPr>
          <w:p w14:paraId="4E93EEE9" w14:textId="4F60AA4F" w:rsidR="007B74AA" w:rsidRPr="007F385D" w:rsidRDefault="007B74AA" w:rsidP="007B74AA">
            <w:pPr>
              <w:rPr>
                <w:rFonts w:cs="Arial"/>
              </w:rPr>
            </w:pPr>
            <w:r w:rsidRPr="007F385D">
              <w:rPr>
                <w:rFonts w:cs="Arial"/>
              </w:rPr>
              <w:t>Wisconsin (0.207)</w:t>
            </w:r>
          </w:p>
        </w:tc>
        <w:tc>
          <w:tcPr>
            <w:tcW w:w="2880" w:type="dxa"/>
          </w:tcPr>
          <w:p w14:paraId="1C4141E7" w14:textId="77777777" w:rsidR="007B74AA" w:rsidRPr="007F385D" w:rsidRDefault="007B74AA" w:rsidP="007B74AA">
            <w:pPr>
              <w:rPr>
                <w:rFonts w:cs="Arial"/>
              </w:rPr>
            </w:pPr>
          </w:p>
        </w:tc>
        <w:tc>
          <w:tcPr>
            <w:tcW w:w="2880" w:type="dxa"/>
          </w:tcPr>
          <w:p w14:paraId="0E8A0BEB" w14:textId="5EF395D8" w:rsidR="007B74AA" w:rsidRPr="007F385D" w:rsidRDefault="007B74AA" w:rsidP="007B74AA">
            <w:pPr>
              <w:rPr>
                <w:rFonts w:cs="Arial"/>
              </w:rPr>
            </w:pPr>
            <w:r w:rsidRPr="007F385D">
              <w:rPr>
                <w:rFonts w:cs="Arial"/>
              </w:rPr>
              <w:t>Utah (0.049)</w:t>
            </w:r>
          </w:p>
        </w:tc>
      </w:tr>
      <w:tr w:rsidR="007B74AA" w:rsidRPr="007F385D" w14:paraId="432667F4" w14:textId="77777777" w:rsidTr="007B74AA">
        <w:tc>
          <w:tcPr>
            <w:tcW w:w="2880" w:type="dxa"/>
          </w:tcPr>
          <w:p w14:paraId="29656EDD" w14:textId="77777777" w:rsidR="007B74AA" w:rsidRPr="007F385D" w:rsidRDefault="007B74AA" w:rsidP="007B74AA">
            <w:pPr>
              <w:rPr>
                <w:rFonts w:cs="Arial"/>
              </w:rPr>
            </w:pPr>
          </w:p>
        </w:tc>
        <w:tc>
          <w:tcPr>
            <w:tcW w:w="2880" w:type="dxa"/>
          </w:tcPr>
          <w:p w14:paraId="1760B3D0" w14:textId="378FF98D" w:rsidR="007B74AA" w:rsidRPr="007F385D" w:rsidRDefault="007B74AA" w:rsidP="007B74AA">
            <w:pPr>
              <w:rPr>
                <w:rFonts w:cs="Arial"/>
              </w:rPr>
            </w:pPr>
            <w:r w:rsidRPr="007F385D">
              <w:rPr>
                <w:rFonts w:cs="Arial"/>
              </w:rPr>
              <w:t>Wisconsin (0.143)</w:t>
            </w:r>
          </w:p>
        </w:tc>
        <w:tc>
          <w:tcPr>
            <w:tcW w:w="2880" w:type="dxa"/>
          </w:tcPr>
          <w:p w14:paraId="73DF00EF" w14:textId="77777777" w:rsidR="007B74AA" w:rsidRPr="007F385D" w:rsidRDefault="007B74AA" w:rsidP="007B74AA">
            <w:pPr>
              <w:rPr>
                <w:rFonts w:cs="Arial"/>
              </w:rPr>
            </w:pPr>
          </w:p>
        </w:tc>
        <w:tc>
          <w:tcPr>
            <w:tcW w:w="2880" w:type="dxa"/>
          </w:tcPr>
          <w:p w14:paraId="4D33D0E0" w14:textId="77777777" w:rsidR="007B74AA" w:rsidRPr="007F385D" w:rsidRDefault="007B74AA" w:rsidP="007B74AA">
            <w:pPr>
              <w:rPr>
                <w:rFonts w:cs="Arial"/>
              </w:rPr>
            </w:pPr>
          </w:p>
        </w:tc>
        <w:tc>
          <w:tcPr>
            <w:tcW w:w="2880" w:type="dxa"/>
          </w:tcPr>
          <w:p w14:paraId="57E10B8C" w14:textId="77777777" w:rsidR="007B74AA" w:rsidRPr="007F385D" w:rsidRDefault="007B74AA" w:rsidP="007B74AA">
            <w:pPr>
              <w:rPr>
                <w:rFonts w:cs="Arial"/>
              </w:rPr>
            </w:pPr>
          </w:p>
        </w:tc>
      </w:tr>
      <w:tr w:rsidR="007B74AA" w:rsidRPr="007F385D" w14:paraId="4B6E0EDE" w14:textId="77777777" w:rsidTr="00E83858">
        <w:tc>
          <w:tcPr>
            <w:tcW w:w="2880" w:type="dxa"/>
            <w:tcBorders>
              <w:bottom w:val="single" w:sz="4" w:space="0" w:color="auto"/>
            </w:tcBorders>
            <w:vAlign w:val="center"/>
          </w:tcPr>
          <w:p w14:paraId="5C2DC5DB" w14:textId="63410A77" w:rsidR="007B74AA" w:rsidRPr="007F385D" w:rsidRDefault="007B74AA" w:rsidP="007B74AA">
            <w:pPr>
              <w:rPr>
                <w:rFonts w:cs="Arial"/>
              </w:rPr>
            </w:pPr>
          </w:p>
        </w:tc>
        <w:tc>
          <w:tcPr>
            <w:tcW w:w="2880" w:type="dxa"/>
            <w:tcBorders>
              <w:bottom w:val="single" w:sz="4" w:space="0" w:color="auto"/>
            </w:tcBorders>
          </w:tcPr>
          <w:p w14:paraId="014C67C0" w14:textId="4D1FE8AB" w:rsidR="007B74AA" w:rsidRPr="007F385D" w:rsidRDefault="007B74AA" w:rsidP="007B74AA">
            <w:pPr>
              <w:rPr>
                <w:rFonts w:cs="Arial"/>
              </w:rPr>
            </w:pPr>
          </w:p>
        </w:tc>
        <w:tc>
          <w:tcPr>
            <w:tcW w:w="2880" w:type="dxa"/>
            <w:tcBorders>
              <w:bottom w:val="single" w:sz="4" w:space="0" w:color="auto"/>
            </w:tcBorders>
          </w:tcPr>
          <w:p w14:paraId="6B34DA8F" w14:textId="77777777" w:rsidR="007B74AA" w:rsidRPr="007F385D" w:rsidRDefault="007B74AA" w:rsidP="007B74AA">
            <w:pPr>
              <w:rPr>
                <w:rFonts w:cs="Arial"/>
              </w:rPr>
            </w:pPr>
          </w:p>
        </w:tc>
        <w:tc>
          <w:tcPr>
            <w:tcW w:w="2880" w:type="dxa"/>
            <w:tcBorders>
              <w:bottom w:val="single" w:sz="4" w:space="0" w:color="auto"/>
            </w:tcBorders>
          </w:tcPr>
          <w:p w14:paraId="65B1876D" w14:textId="77777777" w:rsidR="007B74AA" w:rsidRPr="007F385D" w:rsidRDefault="007B74AA" w:rsidP="007B74AA">
            <w:pPr>
              <w:rPr>
                <w:rFonts w:cs="Arial"/>
              </w:rPr>
            </w:pPr>
          </w:p>
        </w:tc>
        <w:tc>
          <w:tcPr>
            <w:tcW w:w="2880" w:type="dxa"/>
            <w:tcBorders>
              <w:bottom w:val="single" w:sz="4" w:space="0" w:color="auto"/>
            </w:tcBorders>
          </w:tcPr>
          <w:p w14:paraId="66A53FFB" w14:textId="77777777" w:rsidR="007B74AA" w:rsidRPr="007F385D" w:rsidRDefault="007B74AA" w:rsidP="007B74AA">
            <w:pPr>
              <w:rPr>
                <w:rFonts w:cs="Arial"/>
              </w:rPr>
            </w:pPr>
          </w:p>
        </w:tc>
      </w:tr>
    </w:tbl>
    <w:p w14:paraId="3F24C63D" w14:textId="77777777" w:rsidR="009C53C4" w:rsidRPr="007F385D" w:rsidRDefault="009C53C4" w:rsidP="00A85F13">
      <w:pPr>
        <w:rPr>
          <w:rFonts w:cs="Arial"/>
          <w:color w:val="000000" w:themeColor="text1"/>
          <w:szCs w:val="21"/>
        </w:rPr>
        <w:sectPr w:rsidR="009C53C4" w:rsidRPr="007F385D" w:rsidSect="00C02E08">
          <w:pgSz w:w="15840" w:h="12240" w:orient="landscape"/>
          <w:pgMar w:top="720" w:right="720" w:bottom="720" w:left="720" w:header="720" w:footer="720" w:gutter="0"/>
          <w:cols w:space="720"/>
          <w:docGrid w:linePitch="360"/>
        </w:sectPr>
      </w:pPr>
    </w:p>
    <w:p w14:paraId="6CEA3D76" w14:textId="77777777" w:rsidR="00A612EA" w:rsidRPr="007F385D" w:rsidRDefault="00A612EA" w:rsidP="00A612EA">
      <w:pPr>
        <w:rPr>
          <w:rFonts w:cs="Arial"/>
          <w:color w:val="000000" w:themeColor="text1"/>
          <w:szCs w:val="21"/>
        </w:rPr>
      </w:pPr>
    </w:p>
    <w:p w14:paraId="30F396F4" w14:textId="3BC52B54" w:rsidR="0038098D" w:rsidRPr="007F385D" w:rsidRDefault="00906D2A" w:rsidP="00906D2A">
      <w:pPr>
        <w:rPr>
          <w:rFonts w:cs="Arial"/>
          <w:b/>
          <w:bCs/>
          <w:color w:val="000000" w:themeColor="text1"/>
          <w:szCs w:val="21"/>
        </w:rPr>
      </w:pPr>
      <w:r w:rsidRPr="007F385D">
        <w:rPr>
          <w:rFonts w:cs="Arial"/>
          <w:b/>
          <w:bCs/>
          <w:color w:val="000000" w:themeColor="text1"/>
          <w:szCs w:val="21"/>
        </w:rPr>
        <w:t xml:space="preserve">Supplement </w:t>
      </w:r>
      <w:r w:rsidR="00BB60A1" w:rsidRPr="007F385D">
        <w:rPr>
          <w:rFonts w:cs="Arial"/>
          <w:b/>
          <w:bCs/>
          <w:color w:val="000000" w:themeColor="text1"/>
          <w:szCs w:val="21"/>
        </w:rPr>
        <w:t>E</w:t>
      </w:r>
    </w:p>
    <w:p w14:paraId="60F4C77B" w14:textId="77777777" w:rsidR="0038098D" w:rsidRPr="007F385D" w:rsidRDefault="0038098D" w:rsidP="00906D2A">
      <w:pPr>
        <w:rPr>
          <w:rFonts w:cs="Arial"/>
          <w:color w:val="000000" w:themeColor="text1"/>
          <w:szCs w:val="21"/>
        </w:rPr>
      </w:pPr>
    </w:p>
    <w:p w14:paraId="43E5EFAA" w14:textId="77777777" w:rsidR="00A03B7F" w:rsidRPr="007F385D" w:rsidRDefault="00A03B7F" w:rsidP="00A03B7F">
      <w:pPr>
        <w:rPr>
          <w:rFonts w:cs="Arial"/>
          <w:color w:val="000000" w:themeColor="text1"/>
          <w:szCs w:val="21"/>
        </w:rPr>
      </w:pPr>
    </w:p>
    <w:p w14:paraId="67282625" w14:textId="7F929863" w:rsidR="00A03B7F" w:rsidRPr="007F385D" w:rsidRDefault="00A03B7F" w:rsidP="00A03B7F">
      <w:pPr>
        <w:rPr>
          <w:rFonts w:cs="Arial"/>
          <w:color w:val="000000" w:themeColor="text1"/>
          <w:szCs w:val="21"/>
        </w:rPr>
      </w:pPr>
      <w:r w:rsidRPr="007F385D">
        <w:rPr>
          <w:rFonts w:cs="Arial"/>
          <w:color w:val="000000" w:themeColor="text1"/>
          <w:szCs w:val="21"/>
        </w:rPr>
        <w:t xml:space="preserve">Table S3. Predictor Values for Delaware and Synthetic California </w:t>
      </w:r>
    </w:p>
    <w:p w14:paraId="0A4C4E09" w14:textId="77777777" w:rsidR="00A03B7F" w:rsidRPr="007F385D" w:rsidRDefault="00A03B7F" w:rsidP="00A03B7F">
      <w:pPr>
        <w:rPr>
          <w:rFonts w:cs="Arial"/>
          <w:color w:val="000000" w:themeColor="text1"/>
          <w:szCs w:val="21"/>
        </w:rPr>
      </w:pPr>
    </w:p>
    <w:tbl>
      <w:tblPr>
        <w:tblStyle w:val="TableGrid"/>
        <w:tblW w:w="106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2160"/>
        <w:gridCol w:w="2880"/>
      </w:tblGrid>
      <w:tr w:rsidR="00A03B7F" w:rsidRPr="007F385D" w14:paraId="3C787B36" w14:textId="77777777" w:rsidTr="00014E4A">
        <w:trPr>
          <w:trHeight w:val="432"/>
        </w:trPr>
        <w:tc>
          <w:tcPr>
            <w:tcW w:w="5616" w:type="dxa"/>
            <w:tcBorders>
              <w:top w:val="single" w:sz="4" w:space="0" w:color="auto"/>
              <w:bottom w:val="single" w:sz="4" w:space="0" w:color="auto"/>
            </w:tcBorders>
            <w:vAlign w:val="center"/>
          </w:tcPr>
          <w:p w14:paraId="2C5A54A9" w14:textId="77777777" w:rsidR="00A03B7F" w:rsidRPr="007F385D" w:rsidRDefault="00A03B7F" w:rsidP="00014E4A">
            <w:pPr>
              <w:jc w:val="center"/>
              <w:rPr>
                <w:rFonts w:cs="Arial"/>
                <w:b/>
                <w:bCs/>
              </w:rPr>
            </w:pPr>
            <w:r w:rsidRPr="007F385D">
              <w:rPr>
                <w:rFonts w:cs="Arial"/>
                <w:b/>
                <w:bCs/>
              </w:rPr>
              <w:t>Covariates</w:t>
            </w:r>
          </w:p>
        </w:tc>
        <w:tc>
          <w:tcPr>
            <w:tcW w:w="2160" w:type="dxa"/>
            <w:tcBorders>
              <w:top w:val="single" w:sz="4" w:space="0" w:color="auto"/>
              <w:bottom w:val="single" w:sz="4" w:space="0" w:color="auto"/>
            </w:tcBorders>
            <w:vAlign w:val="center"/>
          </w:tcPr>
          <w:p w14:paraId="206EA360" w14:textId="594204F9" w:rsidR="00A03B7F" w:rsidRPr="007F385D" w:rsidRDefault="00A03B7F" w:rsidP="00014E4A">
            <w:pPr>
              <w:jc w:val="center"/>
              <w:rPr>
                <w:rFonts w:cs="Arial"/>
              </w:rPr>
            </w:pPr>
            <w:r w:rsidRPr="007F385D">
              <w:rPr>
                <w:rFonts w:cs="Arial"/>
                <w:b/>
                <w:bCs/>
              </w:rPr>
              <w:t>California</w:t>
            </w:r>
          </w:p>
        </w:tc>
        <w:tc>
          <w:tcPr>
            <w:tcW w:w="2880" w:type="dxa"/>
            <w:tcBorders>
              <w:top w:val="single" w:sz="4" w:space="0" w:color="auto"/>
              <w:bottom w:val="single" w:sz="4" w:space="0" w:color="auto"/>
            </w:tcBorders>
            <w:vAlign w:val="center"/>
          </w:tcPr>
          <w:p w14:paraId="4F7E5465" w14:textId="2A55B656" w:rsidR="00A03B7F" w:rsidRPr="007F385D" w:rsidRDefault="00A03B7F" w:rsidP="00014E4A">
            <w:pPr>
              <w:jc w:val="center"/>
              <w:rPr>
                <w:rFonts w:cs="Arial"/>
                <w:b/>
                <w:bCs/>
              </w:rPr>
            </w:pPr>
            <w:r w:rsidRPr="007F385D">
              <w:rPr>
                <w:rFonts w:cs="Arial"/>
                <w:b/>
                <w:bCs/>
              </w:rPr>
              <w:t xml:space="preserve">Synthetic California </w:t>
            </w:r>
          </w:p>
        </w:tc>
      </w:tr>
      <w:tr w:rsidR="00A03B7F" w:rsidRPr="007F385D" w14:paraId="38D03A88" w14:textId="77777777" w:rsidTr="00014E4A">
        <w:trPr>
          <w:trHeight w:val="288"/>
        </w:trPr>
        <w:tc>
          <w:tcPr>
            <w:tcW w:w="5616" w:type="dxa"/>
            <w:tcBorders>
              <w:top w:val="single" w:sz="4" w:space="0" w:color="auto"/>
              <w:bottom w:val="single" w:sz="4" w:space="0" w:color="auto"/>
            </w:tcBorders>
            <w:vAlign w:val="center"/>
          </w:tcPr>
          <w:p w14:paraId="751B9C42" w14:textId="77777777" w:rsidR="00A03B7F" w:rsidRPr="007F385D" w:rsidRDefault="00A03B7F" w:rsidP="00014E4A">
            <w:pPr>
              <w:rPr>
                <w:rFonts w:cs="Arial"/>
              </w:rPr>
            </w:pPr>
            <w:r w:rsidRPr="007F385D">
              <w:rPr>
                <w:rFonts w:cs="Arial"/>
                <w:b/>
                <w:bCs/>
              </w:rPr>
              <w:t>Firearm Ownership &amp; Policy Covariates</w:t>
            </w:r>
          </w:p>
        </w:tc>
        <w:tc>
          <w:tcPr>
            <w:tcW w:w="2160" w:type="dxa"/>
            <w:tcBorders>
              <w:top w:val="single" w:sz="4" w:space="0" w:color="auto"/>
              <w:bottom w:val="single" w:sz="4" w:space="0" w:color="auto"/>
            </w:tcBorders>
          </w:tcPr>
          <w:p w14:paraId="3F46816B" w14:textId="77777777" w:rsidR="00A03B7F" w:rsidRPr="007F385D" w:rsidRDefault="00A03B7F" w:rsidP="00014E4A">
            <w:pPr>
              <w:rPr>
                <w:rFonts w:cs="Arial"/>
              </w:rPr>
            </w:pPr>
          </w:p>
        </w:tc>
        <w:tc>
          <w:tcPr>
            <w:tcW w:w="2880" w:type="dxa"/>
            <w:tcBorders>
              <w:top w:val="single" w:sz="4" w:space="0" w:color="auto"/>
              <w:bottom w:val="single" w:sz="4" w:space="0" w:color="auto"/>
            </w:tcBorders>
          </w:tcPr>
          <w:p w14:paraId="0EDFBFDD" w14:textId="77777777" w:rsidR="00A03B7F" w:rsidRPr="007F385D" w:rsidRDefault="00A03B7F" w:rsidP="00014E4A">
            <w:pPr>
              <w:rPr>
                <w:rFonts w:cs="Arial"/>
              </w:rPr>
            </w:pPr>
          </w:p>
        </w:tc>
      </w:tr>
      <w:tr w:rsidR="00A03B7F" w:rsidRPr="007F385D" w14:paraId="23D9D513" w14:textId="77777777" w:rsidTr="00014E4A">
        <w:trPr>
          <w:trHeight w:val="288"/>
        </w:trPr>
        <w:tc>
          <w:tcPr>
            <w:tcW w:w="5616" w:type="dxa"/>
            <w:tcBorders>
              <w:top w:val="single" w:sz="4" w:space="0" w:color="auto"/>
            </w:tcBorders>
            <w:vAlign w:val="center"/>
          </w:tcPr>
          <w:p w14:paraId="2762448E" w14:textId="77777777" w:rsidR="00A03B7F" w:rsidRPr="007F385D" w:rsidRDefault="00A03B7F" w:rsidP="00014E4A">
            <w:pPr>
              <w:jc w:val="right"/>
              <w:rPr>
                <w:rFonts w:cs="Arial"/>
              </w:rPr>
            </w:pPr>
          </w:p>
          <w:p w14:paraId="7FECCA8F" w14:textId="77777777" w:rsidR="00A03B7F" w:rsidRPr="007F385D" w:rsidRDefault="00A03B7F" w:rsidP="00014E4A">
            <w:pPr>
              <w:jc w:val="right"/>
              <w:rPr>
                <w:rFonts w:cs="Arial"/>
              </w:rPr>
            </w:pPr>
            <w:r w:rsidRPr="007F385D">
              <w:rPr>
                <w:rFonts w:cs="Arial"/>
              </w:rPr>
              <w:t>Proportion of state-months that prohibit firearm possession by those involuntarily committed for inpatient mental health treatment</w:t>
            </w:r>
          </w:p>
          <w:p w14:paraId="3A23BB06" w14:textId="77777777" w:rsidR="00A03B7F" w:rsidRPr="007F385D" w:rsidRDefault="00A03B7F" w:rsidP="00014E4A">
            <w:pPr>
              <w:rPr>
                <w:rFonts w:cs="Arial"/>
              </w:rPr>
            </w:pPr>
          </w:p>
        </w:tc>
        <w:tc>
          <w:tcPr>
            <w:tcW w:w="2160" w:type="dxa"/>
            <w:tcBorders>
              <w:top w:val="single" w:sz="4" w:space="0" w:color="auto"/>
            </w:tcBorders>
            <w:vAlign w:val="center"/>
          </w:tcPr>
          <w:p w14:paraId="07CA9E63" w14:textId="77777777" w:rsidR="00A03B7F" w:rsidRPr="007F385D" w:rsidRDefault="00A03B7F" w:rsidP="00014E4A">
            <w:pPr>
              <w:jc w:val="center"/>
              <w:rPr>
                <w:rFonts w:cs="Arial"/>
                <w:color w:val="000000" w:themeColor="text1"/>
              </w:rPr>
            </w:pPr>
            <w:r w:rsidRPr="007F385D">
              <w:rPr>
                <w:rFonts w:cs="Arial"/>
                <w:color w:val="000000" w:themeColor="text1"/>
              </w:rPr>
              <w:t>100%</w:t>
            </w:r>
          </w:p>
        </w:tc>
        <w:tc>
          <w:tcPr>
            <w:tcW w:w="2880" w:type="dxa"/>
            <w:tcBorders>
              <w:top w:val="single" w:sz="4" w:space="0" w:color="auto"/>
            </w:tcBorders>
            <w:vAlign w:val="center"/>
          </w:tcPr>
          <w:p w14:paraId="032B0134" w14:textId="4885F3B3" w:rsidR="00A03B7F" w:rsidRPr="007F385D" w:rsidRDefault="000E0E87" w:rsidP="00014E4A">
            <w:pPr>
              <w:jc w:val="center"/>
              <w:rPr>
                <w:rFonts w:cs="Arial"/>
                <w:color w:val="000000" w:themeColor="text1"/>
              </w:rPr>
            </w:pPr>
            <w:r w:rsidRPr="007F385D">
              <w:rPr>
                <w:rFonts w:cs="Arial"/>
                <w:color w:val="000000" w:themeColor="text1"/>
              </w:rPr>
              <w:t>42.2</w:t>
            </w:r>
            <w:r w:rsidR="00A03B7F" w:rsidRPr="007F385D">
              <w:rPr>
                <w:rFonts w:cs="Arial"/>
                <w:color w:val="000000" w:themeColor="text1"/>
              </w:rPr>
              <w:t>%</w:t>
            </w:r>
          </w:p>
        </w:tc>
      </w:tr>
      <w:tr w:rsidR="00A03B7F" w:rsidRPr="007F385D" w14:paraId="35FF4D23" w14:textId="77777777" w:rsidTr="00014E4A">
        <w:trPr>
          <w:trHeight w:val="288"/>
        </w:trPr>
        <w:tc>
          <w:tcPr>
            <w:tcW w:w="5616" w:type="dxa"/>
          </w:tcPr>
          <w:p w14:paraId="76D001AF" w14:textId="77777777" w:rsidR="00A03B7F" w:rsidRPr="007F385D" w:rsidRDefault="00A03B7F" w:rsidP="00014E4A">
            <w:pPr>
              <w:jc w:val="right"/>
              <w:rPr>
                <w:rFonts w:cs="Arial"/>
              </w:rPr>
            </w:pPr>
            <w:r w:rsidRPr="007F385D">
              <w:rPr>
                <w:rFonts w:cs="Arial"/>
              </w:rPr>
              <w:t>Proportion of state-months that prohibit firearm possession by those involuntarily committed for outpatient mental health treatment</w:t>
            </w:r>
          </w:p>
          <w:p w14:paraId="24DD87DE" w14:textId="77777777" w:rsidR="00A03B7F" w:rsidRPr="007F385D" w:rsidRDefault="00A03B7F" w:rsidP="00014E4A">
            <w:pPr>
              <w:rPr>
                <w:rFonts w:cs="Arial"/>
              </w:rPr>
            </w:pPr>
          </w:p>
        </w:tc>
        <w:tc>
          <w:tcPr>
            <w:tcW w:w="2160" w:type="dxa"/>
            <w:vAlign w:val="center"/>
          </w:tcPr>
          <w:p w14:paraId="61B21BB3" w14:textId="06C0BE37" w:rsidR="00A03B7F" w:rsidRPr="007F385D" w:rsidRDefault="00A03B7F" w:rsidP="00014E4A">
            <w:pPr>
              <w:jc w:val="center"/>
              <w:rPr>
                <w:rFonts w:cs="Arial"/>
                <w:color w:val="000000" w:themeColor="text1"/>
              </w:rPr>
            </w:pPr>
            <w:r w:rsidRPr="007F385D">
              <w:rPr>
                <w:rFonts w:cs="Arial"/>
                <w:color w:val="000000" w:themeColor="text1"/>
              </w:rPr>
              <w:t>0</w:t>
            </w:r>
            <w:r w:rsidR="00117CC2" w:rsidRPr="007F385D">
              <w:rPr>
                <w:rFonts w:cs="Arial"/>
                <w:color w:val="000000" w:themeColor="text1"/>
              </w:rPr>
              <w:t>.</w:t>
            </w:r>
            <w:r w:rsidRPr="007F385D">
              <w:rPr>
                <w:rFonts w:cs="Arial"/>
                <w:color w:val="000000" w:themeColor="text1"/>
              </w:rPr>
              <w:t>0%</w:t>
            </w:r>
          </w:p>
        </w:tc>
        <w:tc>
          <w:tcPr>
            <w:tcW w:w="2880" w:type="dxa"/>
            <w:vAlign w:val="center"/>
          </w:tcPr>
          <w:p w14:paraId="08DD89E2" w14:textId="104BF650" w:rsidR="00A03B7F" w:rsidRPr="007F385D" w:rsidRDefault="00117CC2" w:rsidP="00014E4A">
            <w:pPr>
              <w:jc w:val="center"/>
              <w:rPr>
                <w:rFonts w:cs="Arial"/>
                <w:color w:val="000000" w:themeColor="text1"/>
              </w:rPr>
            </w:pPr>
            <w:r w:rsidRPr="007F385D">
              <w:rPr>
                <w:rFonts w:cs="Arial"/>
                <w:color w:val="000000" w:themeColor="text1"/>
              </w:rPr>
              <w:t>0.0</w:t>
            </w:r>
            <w:r w:rsidR="00A03B7F" w:rsidRPr="007F385D">
              <w:rPr>
                <w:rFonts w:cs="Arial"/>
                <w:color w:val="000000" w:themeColor="text1"/>
              </w:rPr>
              <w:t>%</w:t>
            </w:r>
          </w:p>
        </w:tc>
      </w:tr>
      <w:tr w:rsidR="00A03B7F" w:rsidRPr="007F385D" w14:paraId="2896DDCF" w14:textId="77777777" w:rsidTr="00014E4A">
        <w:trPr>
          <w:trHeight w:val="288"/>
        </w:trPr>
        <w:tc>
          <w:tcPr>
            <w:tcW w:w="5616" w:type="dxa"/>
          </w:tcPr>
          <w:p w14:paraId="1E3F0DBC" w14:textId="77777777" w:rsidR="00A03B7F" w:rsidRPr="007F385D" w:rsidRDefault="00A03B7F" w:rsidP="00014E4A">
            <w:pPr>
              <w:jc w:val="right"/>
              <w:rPr>
                <w:rFonts w:cs="Arial"/>
              </w:rPr>
            </w:pPr>
            <w:r w:rsidRPr="007F385D">
              <w:rPr>
                <w:rFonts w:cs="Arial"/>
              </w:rPr>
              <w:t>Proportion of state-months that prohibit firearm possession by people who have received treatment for alcoholism that exceeds a state-defined threshold</w:t>
            </w:r>
          </w:p>
          <w:p w14:paraId="73FEACDA" w14:textId="77777777" w:rsidR="00A03B7F" w:rsidRPr="007F385D" w:rsidRDefault="00A03B7F" w:rsidP="00014E4A">
            <w:pPr>
              <w:rPr>
                <w:rFonts w:cs="Arial"/>
              </w:rPr>
            </w:pPr>
          </w:p>
        </w:tc>
        <w:tc>
          <w:tcPr>
            <w:tcW w:w="2160" w:type="dxa"/>
            <w:vAlign w:val="center"/>
          </w:tcPr>
          <w:p w14:paraId="0C3A12F2" w14:textId="7D3F2E23" w:rsidR="00A03B7F" w:rsidRPr="007F385D" w:rsidRDefault="00DC18EC" w:rsidP="00014E4A">
            <w:pPr>
              <w:jc w:val="center"/>
              <w:rPr>
                <w:rFonts w:cs="Arial"/>
                <w:color w:val="000000" w:themeColor="text1"/>
              </w:rPr>
            </w:pPr>
            <w:r w:rsidRPr="007F385D">
              <w:rPr>
                <w:rFonts w:cs="Arial"/>
                <w:color w:val="000000" w:themeColor="text1"/>
              </w:rPr>
              <w:t>100</w:t>
            </w:r>
            <w:r w:rsidR="00A03B7F" w:rsidRPr="007F385D">
              <w:rPr>
                <w:rFonts w:cs="Arial"/>
                <w:color w:val="000000" w:themeColor="text1"/>
              </w:rPr>
              <w:t>%</w:t>
            </w:r>
          </w:p>
        </w:tc>
        <w:tc>
          <w:tcPr>
            <w:tcW w:w="2880" w:type="dxa"/>
            <w:vAlign w:val="center"/>
          </w:tcPr>
          <w:p w14:paraId="2AF58909" w14:textId="3DF85028" w:rsidR="00A03B7F" w:rsidRPr="007F385D" w:rsidRDefault="00DC18EC" w:rsidP="00014E4A">
            <w:pPr>
              <w:jc w:val="center"/>
              <w:rPr>
                <w:rFonts w:cs="Arial"/>
                <w:color w:val="000000" w:themeColor="text1"/>
              </w:rPr>
            </w:pPr>
            <w:r w:rsidRPr="007F385D">
              <w:rPr>
                <w:rFonts w:cs="Arial"/>
                <w:color w:val="000000" w:themeColor="text1"/>
              </w:rPr>
              <w:t>0.0%</w:t>
            </w:r>
          </w:p>
        </w:tc>
      </w:tr>
      <w:tr w:rsidR="00A03B7F" w:rsidRPr="007F385D" w14:paraId="4A267AC4" w14:textId="77777777" w:rsidTr="00014E4A">
        <w:trPr>
          <w:trHeight w:val="288"/>
        </w:trPr>
        <w:tc>
          <w:tcPr>
            <w:tcW w:w="5616" w:type="dxa"/>
          </w:tcPr>
          <w:p w14:paraId="3EC8293D" w14:textId="77777777" w:rsidR="00A03B7F" w:rsidRPr="007F385D" w:rsidRDefault="00A03B7F" w:rsidP="00014E4A">
            <w:pPr>
              <w:jc w:val="right"/>
              <w:rPr>
                <w:rFonts w:cs="Arial"/>
              </w:rPr>
            </w:pPr>
            <w:r w:rsidRPr="007F385D">
              <w:rPr>
                <w:rFonts w:cs="Arial"/>
              </w:rPr>
              <w:t>Proportion of state-months that prohibit firearm possession by people who have received treatment for alcohol-related problems that exceeds a state-defined threshold</w:t>
            </w:r>
          </w:p>
          <w:p w14:paraId="1FE2D73D" w14:textId="77777777" w:rsidR="00A03B7F" w:rsidRPr="007F385D" w:rsidRDefault="00A03B7F" w:rsidP="00014E4A">
            <w:pPr>
              <w:rPr>
                <w:rFonts w:cs="Arial"/>
              </w:rPr>
            </w:pPr>
          </w:p>
        </w:tc>
        <w:tc>
          <w:tcPr>
            <w:tcW w:w="2160" w:type="dxa"/>
            <w:vAlign w:val="center"/>
          </w:tcPr>
          <w:p w14:paraId="5C67FCF9" w14:textId="77777777" w:rsidR="00A03B7F" w:rsidRPr="007F385D" w:rsidRDefault="00A03B7F" w:rsidP="00014E4A">
            <w:pPr>
              <w:jc w:val="center"/>
              <w:rPr>
                <w:rFonts w:cs="Arial"/>
                <w:color w:val="000000" w:themeColor="text1"/>
              </w:rPr>
            </w:pPr>
            <w:r w:rsidRPr="007F385D">
              <w:rPr>
                <w:rFonts w:cs="Arial"/>
                <w:color w:val="000000" w:themeColor="text1"/>
              </w:rPr>
              <w:t>0.0%</w:t>
            </w:r>
          </w:p>
        </w:tc>
        <w:tc>
          <w:tcPr>
            <w:tcW w:w="2880" w:type="dxa"/>
            <w:vAlign w:val="center"/>
          </w:tcPr>
          <w:p w14:paraId="1C60D70B" w14:textId="2353F358" w:rsidR="00A03B7F" w:rsidRPr="007F385D" w:rsidRDefault="009524EB" w:rsidP="00014E4A">
            <w:pPr>
              <w:jc w:val="center"/>
              <w:rPr>
                <w:rFonts w:cs="Arial"/>
                <w:color w:val="000000" w:themeColor="text1"/>
              </w:rPr>
            </w:pPr>
            <w:r w:rsidRPr="007F385D">
              <w:rPr>
                <w:rFonts w:cs="Arial"/>
                <w:color w:val="000000" w:themeColor="text1"/>
              </w:rPr>
              <w:t>3.5</w:t>
            </w:r>
            <w:r w:rsidR="00A03B7F" w:rsidRPr="007F385D">
              <w:rPr>
                <w:rFonts w:cs="Arial"/>
                <w:color w:val="000000" w:themeColor="text1"/>
              </w:rPr>
              <w:t>%</w:t>
            </w:r>
          </w:p>
        </w:tc>
      </w:tr>
      <w:tr w:rsidR="00A03B7F" w:rsidRPr="007F385D" w14:paraId="654A992A" w14:textId="77777777" w:rsidTr="00014E4A">
        <w:trPr>
          <w:trHeight w:val="288"/>
        </w:trPr>
        <w:tc>
          <w:tcPr>
            <w:tcW w:w="5616" w:type="dxa"/>
          </w:tcPr>
          <w:p w14:paraId="41408CC4" w14:textId="77777777" w:rsidR="00A03B7F" w:rsidRPr="007F385D" w:rsidRDefault="00A03B7F" w:rsidP="00014E4A">
            <w:pPr>
              <w:jc w:val="right"/>
              <w:rPr>
                <w:rFonts w:cs="Arial"/>
              </w:rPr>
            </w:pPr>
            <w:r w:rsidRPr="007F385D">
              <w:rPr>
                <w:rFonts w:cs="Arial"/>
              </w:rPr>
              <w:t xml:space="preserve">Proportion of state-months that prohibit firearm possession by people who have been convicted of a drug-related misdemeanor </w:t>
            </w:r>
          </w:p>
          <w:p w14:paraId="646513B1" w14:textId="77777777" w:rsidR="00A03B7F" w:rsidRPr="007F385D" w:rsidRDefault="00A03B7F" w:rsidP="00014E4A">
            <w:pPr>
              <w:rPr>
                <w:rFonts w:cs="Arial"/>
              </w:rPr>
            </w:pPr>
          </w:p>
        </w:tc>
        <w:tc>
          <w:tcPr>
            <w:tcW w:w="2160" w:type="dxa"/>
            <w:vAlign w:val="center"/>
          </w:tcPr>
          <w:p w14:paraId="14B15B00" w14:textId="0A2C01E0" w:rsidR="00A03B7F" w:rsidRPr="007F385D" w:rsidRDefault="009524EB" w:rsidP="00014E4A">
            <w:pPr>
              <w:jc w:val="center"/>
              <w:rPr>
                <w:rFonts w:cs="Arial"/>
                <w:color w:val="000000" w:themeColor="text1"/>
              </w:rPr>
            </w:pPr>
            <w:r w:rsidRPr="007F385D">
              <w:rPr>
                <w:rFonts w:cs="Arial"/>
                <w:color w:val="000000" w:themeColor="text1"/>
              </w:rPr>
              <w:t>0.0%</w:t>
            </w:r>
          </w:p>
        </w:tc>
        <w:tc>
          <w:tcPr>
            <w:tcW w:w="2880" w:type="dxa"/>
            <w:vAlign w:val="center"/>
          </w:tcPr>
          <w:p w14:paraId="72FCBF7A" w14:textId="72B8B485" w:rsidR="00A03B7F" w:rsidRPr="007F385D" w:rsidRDefault="009524EB" w:rsidP="00014E4A">
            <w:pPr>
              <w:jc w:val="center"/>
              <w:rPr>
                <w:rFonts w:cs="Arial"/>
                <w:color w:val="000000" w:themeColor="text1"/>
              </w:rPr>
            </w:pPr>
            <w:r w:rsidRPr="007F385D">
              <w:rPr>
                <w:rFonts w:cs="Arial"/>
                <w:color w:val="000000" w:themeColor="text1"/>
              </w:rPr>
              <w:t>39.8%</w:t>
            </w:r>
          </w:p>
        </w:tc>
      </w:tr>
      <w:tr w:rsidR="00A03B7F" w:rsidRPr="007F385D" w14:paraId="4AA91FFB" w14:textId="77777777" w:rsidTr="00014E4A">
        <w:trPr>
          <w:trHeight w:val="288"/>
        </w:trPr>
        <w:tc>
          <w:tcPr>
            <w:tcW w:w="5616" w:type="dxa"/>
          </w:tcPr>
          <w:p w14:paraId="79E2C508" w14:textId="77777777" w:rsidR="00A03B7F" w:rsidRPr="007F385D" w:rsidRDefault="00A03B7F" w:rsidP="00014E4A">
            <w:pPr>
              <w:jc w:val="right"/>
              <w:rPr>
                <w:rFonts w:cs="Arial"/>
              </w:rPr>
            </w:pPr>
            <w:r w:rsidRPr="007F385D">
              <w:rPr>
                <w:rFonts w:cs="Arial"/>
              </w:rPr>
              <w:t>Proportion of state-months that prohibit firearm possession by people who have been convicted of a felony</w:t>
            </w:r>
          </w:p>
          <w:p w14:paraId="0BADCFE0" w14:textId="77777777" w:rsidR="00A03B7F" w:rsidRPr="007F385D" w:rsidRDefault="00A03B7F" w:rsidP="00014E4A">
            <w:pPr>
              <w:rPr>
                <w:rFonts w:cs="Arial"/>
              </w:rPr>
            </w:pPr>
          </w:p>
        </w:tc>
        <w:tc>
          <w:tcPr>
            <w:tcW w:w="2160" w:type="dxa"/>
            <w:vAlign w:val="center"/>
          </w:tcPr>
          <w:p w14:paraId="260C838B" w14:textId="77777777" w:rsidR="00A03B7F" w:rsidRPr="007F385D" w:rsidRDefault="00A03B7F" w:rsidP="00014E4A">
            <w:pPr>
              <w:jc w:val="center"/>
              <w:rPr>
                <w:rFonts w:cs="Arial"/>
                <w:color w:val="000000" w:themeColor="text1"/>
              </w:rPr>
            </w:pPr>
            <w:r w:rsidRPr="007F385D">
              <w:rPr>
                <w:rFonts w:cs="Arial"/>
                <w:color w:val="000000" w:themeColor="text1"/>
              </w:rPr>
              <w:t>100.0%</w:t>
            </w:r>
          </w:p>
        </w:tc>
        <w:tc>
          <w:tcPr>
            <w:tcW w:w="2880" w:type="dxa"/>
            <w:vAlign w:val="center"/>
          </w:tcPr>
          <w:p w14:paraId="491F23B1" w14:textId="0576A7B5" w:rsidR="00A03B7F" w:rsidRPr="007F385D" w:rsidRDefault="00A03B7F" w:rsidP="00014E4A">
            <w:pPr>
              <w:jc w:val="center"/>
              <w:rPr>
                <w:rFonts w:cs="Arial"/>
                <w:color w:val="000000" w:themeColor="text1"/>
              </w:rPr>
            </w:pPr>
            <w:r w:rsidRPr="007F385D">
              <w:rPr>
                <w:rFonts w:cs="Arial"/>
                <w:color w:val="000000" w:themeColor="text1"/>
              </w:rPr>
              <w:t>6</w:t>
            </w:r>
            <w:r w:rsidR="001D6329" w:rsidRPr="007F385D">
              <w:rPr>
                <w:rFonts w:cs="Arial"/>
                <w:color w:val="000000" w:themeColor="text1"/>
              </w:rPr>
              <w:t>3.7</w:t>
            </w:r>
            <w:r w:rsidRPr="007F385D">
              <w:rPr>
                <w:rFonts w:cs="Arial"/>
                <w:color w:val="000000" w:themeColor="text1"/>
              </w:rPr>
              <w:t>%</w:t>
            </w:r>
          </w:p>
        </w:tc>
      </w:tr>
      <w:tr w:rsidR="00A03B7F" w:rsidRPr="007F385D" w14:paraId="667FA84A" w14:textId="77777777" w:rsidTr="00014E4A">
        <w:trPr>
          <w:trHeight w:val="288"/>
        </w:trPr>
        <w:tc>
          <w:tcPr>
            <w:tcW w:w="5616" w:type="dxa"/>
          </w:tcPr>
          <w:p w14:paraId="553CC27D" w14:textId="77777777" w:rsidR="00A03B7F" w:rsidRPr="007F385D" w:rsidRDefault="00A03B7F" w:rsidP="00014E4A">
            <w:pPr>
              <w:jc w:val="right"/>
              <w:rPr>
                <w:rFonts w:cs="Arial"/>
              </w:rPr>
            </w:pPr>
            <w:r w:rsidRPr="007F385D">
              <w:rPr>
                <w:rFonts w:cs="Arial"/>
              </w:rPr>
              <w:t>Proportion of state-months that prohibit firearm possession by people who have committed violent misdemeanors punishable by more than one year of imprisonment</w:t>
            </w:r>
          </w:p>
          <w:p w14:paraId="16FE1B3E" w14:textId="77777777" w:rsidR="00A03B7F" w:rsidRPr="007F385D" w:rsidRDefault="00A03B7F" w:rsidP="00014E4A">
            <w:pPr>
              <w:rPr>
                <w:rFonts w:cs="Arial"/>
              </w:rPr>
            </w:pPr>
          </w:p>
        </w:tc>
        <w:tc>
          <w:tcPr>
            <w:tcW w:w="2160" w:type="dxa"/>
            <w:vAlign w:val="center"/>
          </w:tcPr>
          <w:p w14:paraId="2D67C73B" w14:textId="77777777" w:rsidR="00A03B7F" w:rsidRPr="007F385D" w:rsidRDefault="00A03B7F" w:rsidP="00014E4A">
            <w:pPr>
              <w:jc w:val="center"/>
              <w:rPr>
                <w:rFonts w:cs="Arial"/>
                <w:color w:val="000000" w:themeColor="text1"/>
              </w:rPr>
            </w:pPr>
            <w:r w:rsidRPr="007F385D">
              <w:rPr>
                <w:rFonts w:cs="Arial"/>
                <w:color w:val="000000" w:themeColor="text1"/>
              </w:rPr>
              <w:t>100.0%</w:t>
            </w:r>
          </w:p>
        </w:tc>
        <w:tc>
          <w:tcPr>
            <w:tcW w:w="2880" w:type="dxa"/>
            <w:vAlign w:val="center"/>
          </w:tcPr>
          <w:p w14:paraId="0152F4A2" w14:textId="672D9C7A" w:rsidR="00A03B7F" w:rsidRPr="007F385D" w:rsidRDefault="001D6329" w:rsidP="00014E4A">
            <w:pPr>
              <w:jc w:val="center"/>
              <w:rPr>
                <w:rFonts w:cs="Arial"/>
                <w:color w:val="000000" w:themeColor="text1"/>
              </w:rPr>
            </w:pPr>
            <w:r w:rsidRPr="007F385D">
              <w:rPr>
                <w:rFonts w:cs="Arial"/>
                <w:color w:val="000000" w:themeColor="text1"/>
              </w:rPr>
              <w:t>39.8</w:t>
            </w:r>
            <w:r w:rsidR="00A03B7F" w:rsidRPr="007F385D">
              <w:rPr>
                <w:rFonts w:cs="Arial"/>
                <w:color w:val="000000" w:themeColor="text1"/>
              </w:rPr>
              <w:t>%</w:t>
            </w:r>
          </w:p>
        </w:tc>
      </w:tr>
      <w:tr w:rsidR="00A03B7F" w:rsidRPr="007F385D" w14:paraId="009BEA5B" w14:textId="77777777" w:rsidTr="00014E4A">
        <w:trPr>
          <w:trHeight w:val="288"/>
        </w:trPr>
        <w:tc>
          <w:tcPr>
            <w:tcW w:w="5616" w:type="dxa"/>
          </w:tcPr>
          <w:p w14:paraId="4A681CFD" w14:textId="77777777" w:rsidR="00A03B7F" w:rsidRPr="007F385D" w:rsidRDefault="00A03B7F" w:rsidP="00014E4A">
            <w:pPr>
              <w:jc w:val="right"/>
              <w:rPr>
                <w:rFonts w:cs="Arial"/>
              </w:rPr>
            </w:pPr>
            <w:r w:rsidRPr="007F385D">
              <w:rPr>
                <w:rFonts w:cs="Arial"/>
              </w:rPr>
              <w:t>Proportion of state-months without a ‘stand your ground’ law</w:t>
            </w:r>
          </w:p>
          <w:p w14:paraId="172CEFC1" w14:textId="77777777" w:rsidR="00A03B7F" w:rsidRPr="007F385D" w:rsidRDefault="00A03B7F" w:rsidP="00014E4A">
            <w:pPr>
              <w:rPr>
                <w:rFonts w:cs="Arial"/>
              </w:rPr>
            </w:pPr>
          </w:p>
        </w:tc>
        <w:tc>
          <w:tcPr>
            <w:tcW w:w="2160" w:type="dxa"/>
            <w:vAlign w:val="center"/>
          </w:tcPr>
          <w:p w14:paraId="31F66A6C" w14:textId="77777777" w:rsidR="00A03B7F" w:rsidRPr="007F385D" w:rsidRDefault="00A03B7F" w:rsidP="00014E4A">
            <w:pPr>
              <w:jc w:val="center"/>
              <w:rPr>
                <w:rFonts w:cs="Arial"/>
                <w:color w:val="000000" w:themeColor="text1"/>
              </w:rPr>
            </w:pPr>
            <w:r w:rsidRPr="007F385D">
              <w:rPr>
                <w:rFonts w:cs="Arial"/>
                <w:color w:val="000000" w:themeColor="text1"/>
              </w:rPr>
              <w:t>100.0%</w:t>
            </w:r>
          </w:p>
        </w:tc>
        <w:tc>
          <w:tcPr>
            <w:tcW w:w="2880" w:type="dxa"/>
            <w:vAlign w:val="center"/>
          </w:tcPr>
          <w:p w14:paraId="555D8A9F" w14:textId="4623F7DC" w:rsidR="00A03B7F" w:rsidRPr="007F385D" w:rsidRDefault="001D6329" w:rsidP="00014E4A">
            <w:pPr>
              <w:jc w:val="center"/>
              <w:rPr>
                <w:rFonts w:cs="Arial"/>
                <w:color w:val="000000" w:themeColor="text1"/>
              </w:rPr>
            </w:pPr>
            <w:r w:rsidRPr="007F385D">
              <w:rPr>
                <w:rFonts w:cs="Arial"/>
                <w:color w:val="000000" w:themeColor="text1"/>
              </w:rPr>
              <w:t>3.5%</w:t>
            </w:r>
          </w:p>
        </w:tc>
      </w:tr>
      <w:tr w:rsidR="00A03B7F" w:rsidRPr="007F385D" w14:paraId="4056C43D" w14:textId="77777777" w:rsidTr="00014E4A">
        <w:trPr>
          <w:trHeight w:val="288"/>
        </w:trPr>
        <w:tc>
          <w:tcPr>
            <w:tcW w:w="5616" w:type="dxa"/>
          </w:tcPr>
          <w:p w14:paraId="787A4A72" w14:textId="77777777" w:rsidR="00A03B7F" w:rsidRPr="007F385D" w:rsidRDefault="00A03B7F" w:rsidP="00014E4A">
            <w:pPr>
              <w:jc w:val="right"/>
              <w:rPr>
                <w:rFonts w:cs="Arial"/>
              </w:rPr>
            </w:pPr>
            <w:r w:rsidRPr="007F385D">
              <w:rPr>
                <w:rFonts w:cs="Arial"/>
              </w:rPr>
              <w:t xml:space="preserve">Estimated proportion of state residents who own a firearm </w:t>
            </w:r>
          </w:p>
        </w:tc>
        <w:tc>
          <w:tcPr>
            <w:tcW w:w="2160" w:type="dxa"/>
            <w:vAlign w:val="center"/>
          </w:tcPr>
          <w:p w14:paraId="0686E9C2" w14:textId="251A88C4" w:rsidR="00A03B7F" w:rsidRPr="007F385D" w:rsidRDefault="00900B88" w:rsidP="00014E4A">
            <w:pPr>
              <w:jc w:val="center"/>
              <w:rPr>
                <w:rFonts w:cs="Arial"/>
                <w:color w:val="000000" w:themeColor="text1"/>
              </w:rPr>
            </w:pPr>
            <w:r w:rsidRPr="007F385D">
              <w:rPr>
                <w:rFonts w:cs="Arial"/>
                <w:color w:val="000000" w:themeColor="text1"/>
              </w:rPr>
              <w:t>36.9</w:t>
            </w:r>
            <w:r w:rsidR="00A03B7F" w:rsidRPr="007F385D">
              <w:rPr>
                <w:rFonts w:cs="Arial"/>
                <w:color w:val="000000" w:themeColor="text1"/>
              </w:rPr>
              <w:t>%</w:t>
            </w:r>
          </w:p>
        </w:tc>
        <w:tc>
          <w:tcPr>
            <w:tcW w:w="2880" w:type="dxa"/>
            <w:vAlign w:val="center"/>
          </w:tcPr>
          <w:p w14:paraId="00C27D8A" w14:textId="2ED2751E" w:rsidR="00A03B7F" w:rsidRPr="007F385D" w:rsidRDefault="00A03B7F" w:rsidP="00014E4A">
            <w:pPr>
              <w:jc w:val="center"/>
              <w:rPr>
                <w:rFonts w:cs="Arial"/>
                <w:color w:val="000000" w:themeColor="text1"/>
              </w:rPr>
            </w:pPr>
            <w:r w:rsidRPr="007F385D">
              <w:rPr>
                <w:rFonts w:cs="Arial"/>
                <w:color w:val="000000" w:themeColor="text1"/>
              </w:rPr>
              <w:t>5</w:t>
            </w:r>
            <w:r w:rsidR="00900B88" w:rsidRPr="007F385D">
              <w:rPr>
                <w:rFonts w:cs="Arial"/>
                <w:color w:val="000000" w:themeColor="text1"/>
              </w:rPr>
              <w:t>7.1</w:t>
            </w:r>
            <w:r w:rsidRPr="007F385D">
              <w:rPr>
                <w:rFonts w:cs="Arial"/>
                <w:color w:val="000000" w:themeColor="text1"/>
              </w:rPr>
              <w:t>%</w:t>
            </w:r>
          </w:p>
        </w:tc>
      </w:tr>
      <w:tr w:rsidR="00A03B7F" w:rsidRPr="007F385D" w14:paraId="08E242F8" w14:textId="77777777" w:rsidTr="00014E4A">
        <w:trPr>
          <w:trHeight w:val="288"/>
        </w:trPr>
        <w:tc>
          <w:tcPr>
            <w:tcW w:w="5616" w:type="dxa"/>
            <w:tcBorders>
              <w:bottom w:val="single" w:sz="4" w:space="0" w:color="auto"/>
            </w:tcBorders>
          </w:tcPr>
          <w:p w14:paraId="5BB33F56" w14:textId="77777777" w:rsidR="00A03B7F" w:rsidRPr="007F385D" w:rsidRDefault="00A03B7F" w:rsidP="00014E4A">
            <w:pPr>
              <w:rPr>
                <w:rFonts w:cs="Arial"/>
              </w:rPr>
            </w:pPr>
          </w:p>
        </w:tc>
        <w:tc>
          <w:tcPr>
            <w:tcW w:w="2160" w:type="dxa"/>
            <w:tcBorders>
              <w:bottom w:val="single" w:sz="4" w:space="0" w:color="auto"/>
            </w:tcBorders>
            <w:vAlign w:val="center"/>
          </w:tcPr>
          <w:p w14:paraId="0691B01F" w14:textId="77777777" w:rsidR="00A03B7F" w:rsidRPr="007F385D" w:rsidRDefault="00A03B7F" w:rsidP="00014E4A">
            <w:pPr>
              <w:jc w:val="center"/>
              <w:rPr>
                <w:rFonts w:cs="Arial"/>
                <w:color w:val="EE0000"/>
              </w:rPr>
            </w:pPr>
          </w:p>
        </w:tc>
        <w:tc>
          <w:tcPr>
            <w:tcW w:w="2880" w:type="dxa"/>
            <w:tcBorders>
              <w:bottom w:val="single" w:sz="4" w:space="0" w:color="auto"/>
            </w:tcBorders>
            <w:vAlign w:val="center"/>
          </w:tcPr>
          <w:p w14:paraId="1E1E3BA1" w14:textId="77777777" w:rsidR="00A03B7F" w:rsidRPr="007F385D" w:rsidRDefault="00A03B7F" w:rsidP="00014E4A">
            <w:pPr>
              <w:jc w:val="center"/>
              <w:rPr>
                <w:rFonts w:cs="Arial"/>
                <w:color w:val="EE0000"/>
              </w:rPr>
            </w:pPr>
          </w:p>
        </w:tc>
      </w:tr>
      <w:tr w:rsidR="00A03B7F" w:rsidRPr="007F385D" w14:paraId="6C613B38" w14:textId="77777777" w:rsidTr="00014E4A">
        <w:trPr>
          <w:trHeight w:val="288"/>
        </w:trPr>
        <w:tc>
          <w:tcPr>
            <w:tcW w:w="5616" w:type="dxa"/>
            <w:tcBorders>
              <w:top w:val="single" w:sz="4" w:space="0" w:color="auto"/>
              <w:bottom w:val="single" w:sz="4" w:space="0" w:color="auto"/>
            </w:tcBorders>
            <w:vAlign w:val="center"/>
          </w:tcPr>
          <w:p w14:paraId="6B2FCF66" w14:textId="77777777" w:rsidR="00A03B7F" w:rsidRPr="007F385D" w:rsidRDefault="00A03B7F" w:rsidP="00014E4A">
            <w:pPr>
              <w:rPr>
                <w:rFonts w:cs="Arial"/>
              </w:rPr>
            </w:pPr>
            <w:r w:rsidRPr="007F385D">
              <w:rPr>
                <w:rFonts w:cs="Arial"/>
                <w:b/>
                <w:bCs/>
              </w:rPr>
              <w:t>Behavioral Health Covariates</w:t>
            </w:r>
          </w:p>
        </w:tc>
        <w:tc>
          <w:tcPr>
            <w:tcW w:w="2160" w:type="dxa"/>
            <w:tcBorders>
              <w:top w:val="single" w:sz="4" w:space="0" w:color="auto"/>
              <w:bottom w:val="single" w:sz="4" w:space="0" w:color="auto"/>
            </w:tcBorders>
            <w:vAlign w:val="center"/>
          </w:tcPr>
          <w:p w14:paraId="24347BCF" w14:textId="77777777" w:rsidR="00A03B7F" w:rsidRPr="007F385D" w:rsidRDefault="00A03B7F" w:rsidP="00014E4A">
            <w:pPr>
              <w:jc w:val="center"/>
              <w:rPr>
                <w:rFonts w:cs="Arial"/>
                <w:color w:val="EE0000"/>
              </w:rPr>
            </w:pPr>
          </w:p>
        </w:tc>
        <w:tc>
          <w:tcPr>
            <w:tcW w:w="2880" w:type="dxa"/>
            <w:tcBorders>
              <w:top w:val="single" w:sz="4" w:space="0" w:color="auto"/>
              <w:bottom w:val="single" w:sz="4" w:space="0" w:color="auto"/>
            </w:tcBorders>
            <w:vAlign w:val="center"/>
          </w:tcPr>
          <w:p w14:paraId="0C7E8281" w14:textId="77777777" w:rsidR="00A03B7F" w:rsidRPr="007F385D" w:rsidRDefault="00A03B7F" w:rsidP="00014E4A">
            <w:pPr>
              <w:jc w:val="center"/>
              <w:rPr>
                <w:rFonts w:cs="Arial"/>
                <w:color w:val="EE0000"/>
              </w:rPr>
            </w:pPr>
          </w:p>
        </w:tc>
      </w:tr>
      <w:tr w:rsidR="00A03B7F" w:rsidRPr="007F385D" w14:paraId="6FCC33BB" w14:textId="77777777" w:rsidTr="00014E4A">
        <w:trPr>
          <w:trHeight w:val="288"/>
        </w:trPr>
        <w:tc>
          <w:tcPr>
            <w:tcW w:w="5616" w:type="dxa"/>
            <w:tcBorders>
              <w:top w:val="single" w:sz="4" w:space="0" w:color="auto"/>
            </w:tcBorders>
          </w:tcPr>
          <w:p w14:paraId="6929C190" w14:textId="77777777" w:rsidR="00A03B7F" w:rsidRPr="007F385D" w:rsidRDefault="00A03B7F" w:rsidP="00014E4A">
            <w:pPr>
              <w:jc w:val="right"/>
              <w:rPr>
                <w:rFonts w:cs="Arial"/>
              </w:rPr>
            </w:pPr>
          </w:p>
          <w:p w14:paraId="01F392A6" w14:textId="77777777" w:rsidR="00A03B7F" w:rsidRPr="007F385D" w:rsidRDefault="00A03B7F" w:rsidP="00014E4A">
            <w:pPr>
              <w:jc w:val="right"/>
              <w:rPr>
                <w:rFonts w:cs="Arial"/>
              </w:rPr>
            </w:pPr>
            <w:r w:rsidRPr="007F385D">
              <w:rPr>
                <w:rFonts w:cs="Arial"/>
              </w:rPr>
              <w:t>Mean proportion of state residents in the upper 80</w:t>
            </w:r>
            <w:r w:rsidRPr="007F385D">
              <w:rPr>
                <w:rFonts w:cs="Arial"/>
                <w:vertAlign w:val="superscript"/>
              </w:rPr>
              <w:t>th</w:t>
            </w:r>
            <w:r w:rsidRPr="007F385D">
              <w:rPr>
                <w:rFonts w:cs="Arial"/>
              </w:rPr>
              <w:t xml:space="preserve"> percentile of self-reported alcohol consumption</w:t>
            </w:r>
          </w:p>
          <w:p w14:paraId="784D9BE7" w14:textId="77777777" w:rsidR="00A03B7F" w:rsidRPr="007F385D" w:rsidRDefault="00A03B7F" w:rsidP="00014E4A">
            <w:pPr>
              <w:rPr>
                <w:rFonts w:cs="Arial"/>
              </w:rPr>
            </w:pPr>
          </w:p>
        </w:tc>
        <w:tc>
          <w:tcPr>
            <w:tcW w:w="2160" w:type="dxa"/>
            <w:tcBorders>
              <w:top w:val="single" w:sz="4" w:space="0" w:color="auto"/>
            </w:tcBorders>
            <w:vAlign w:val="center"/>
          </w:tcPr>
          <w:p w14:paraId="5462F690" w14:textId="49E42835" w:rsidR="00A03B7F" w:rsidRPr="007F385D" w:rsidRDefault="004331BD" w:rsidP="004331BD">
            <w:pPr>
              <w:jc w:val="center"/>
              <w:rPr>
                <w:rFonts w:cs="Arial"/>
                <w:color w:val="000000" w:themeColor="text1"/>
              </w:rPr>
            </w:pPr>
            <w:r w:rsidRPr="007F385D">
              <w:rPr>
                <w:rFonts w:cs="Arial"/>
                <w:color w:val="000000" w:themeColor="text1"/>
              </w:rPr>
              <w:t>33.9</w:t>
            </w:r>
            <w:r w:rsidR="00A03B7F" w:rsidRPr="007F385D">
              <w:rPr>
                <w:rFonts w:cs="Arial"/>
                <w:color w:val="000000" w:themeColor="text1"/>
              </w:rPr>
              <w:t>%</w:t>
            </w:r>
          </w:p>
        </w:tc>
        <w:tc>
          <w:tcPr>
            <w:tcW w:w="2880" w:type="dxa"/>
            <w:tcBorders>
              <w:top w:val="single" w:sz="4" w:space="0" w:color="auto"/>
            </w:tcBorders>
            <w:vAlign w:val="center"/>
          </w:tcPr>
          <w:p w14:paraId="7399D6A3" w14:textId="334979AE" w:rsidR="00A03B7F" w:rsidRPr="007F385D" w:rsidRDefault="00A03B7F" w:rsidP="00014E4A">
            <w:pPr>
              <w:jc w:val="center"/>
              <w:rPr>
                <w:rFonts w:cs="Arial"/>
                <w:color w:val="000000" w:themeColor="text1"/>
              </w:rPr>
            </w:pPr>
            <w:r w:rsidRPr="007F385D">
              <w:rPr>
                <w:rFonts w:cs="Arial"/>
                <w:color w:val="000000" w:themeColor="text1"/>
              </w:rPr>
              <w:t>3</w:t>
            </w:r>
            <w:r w:rsidR="004331BD" w:rsidRPr="007F385D">
              <w:rPr>
                <w:rFonts w:cs="Arial"/>
                <w:color w:val="000000" w:themeColor="text1"/>
              </w:rPr>
              <w:t>2.5</w:t>
            </w:r>
            <w:r w:rsidRPr="007F385D">
              <w:rPr>
                <w:rFonts w:cs="Arial"/>
                <w:color w:val="000000" w:themeColor="text1"/>
              </w:rPr>
              <w:t>%</w:t>
            </w:r>
          </w:p>
        </w:tc>
      </w:tr>
      <w:tr w:rsidR="00A03B7F" w:rsidRPr="007F385D" w14:paraId="045F99E8" w14:textId="77777777" w:rsidTr="00014E4A">
        <w:trPr>
          <w:trHeight w:val="288"/>
        </w:trPr>
        <w:tc>
          <w:tcPr>
            <w:tcW w:w="5616" w:type="dxa"/>
          </w:tcPr>
          <w:p w14:paraId="07E98B31" w14:textId="77777777" w:rsidR="00A03B7F" w:rsidRPr="007F385D" w:rsidRDefault="00A03B7F" w:rsidP="00014E4A">
            <w:pPr>
              <w:jc w:val="right"/>
              <w:rPr>
                <w:rFonts w:cs="Arial"/>
              </w:rPr>
            </w:pPr>
            <w:r w:rsidRPr="007F385D">
              <w:rPr>
                <w:rFonts w:cs="Arial"/>
              </w:rPr>
              <w:t>Mean proportion of state residents with 14 or more “not good” mental health days in the last month</w:t>
            </w:r>
          </w:p>
        </w:tc>
        <w:tc>
          <w:tcPr>
            <w:tcW w:w="2160" w:type="dxa"/>
            <w:vAlign w:val="center"/>
          </w:tcPr>
          <w:p w14:paraId="258D8CD3" w14:textId="35DAF2EE" w:rsidR="00A03B7F" w:rsidRPr="007F385D" w:rsidRDefault="00A03B7F" w:rsidP="00014E4A">
            <w:pPr>
              <w:jc w:val="center"/>
              <w:rPr>
                <w:rFonts w:cs="Arial"/>
                <w:color w:val="000000" w:themeColor="text1"/>
              </w:rPr>
            </w:pPr>
            <w:r w:rsidRPr="007F385D">
              <w:rPr>
                <w:rFonts w:cs="Arial"/>
                <w:color w:val="000000" w:themeColor="text1"/>
              </w:rPr>
              <w:t>1</w:t>
            </w:r>
            <w:r w:rsidR="004331BD" w:rsidRPr="007F385D">
              <w:rPr>
                <w:rFonts w:cs="Arial"/>
                <w:color w:val="000000" w:themeColor="text1"/>
              </w:rPr>
              <w:t>1.6</w:t>
            </w:r>
            <w:r w:rsidRPr="007F385D">
              <w:rPr>
                <w:rFonts w:cs="Arial"/>
                <w:color w:val="000000" w:themeColor="text1"/>
              </w:rPr>
              <w:t>%</w:t>
            </w:r>
          </w:p>
        </w:tc>
        <w:tc>
          <w:tcPr>
            <w:tcW w:w="2880" w:type="dxa"/>
            <w:vAlign w:val="center"/>
          </w:tcPr>
          <w:p w14:paraId="42605311" w14:textId="28448FC7" w:rsidR="00A03B7F" w:rsidRPr="007F385D" w:rsidRDefault="00A03B7F" w:rsidP="00014E4A">
            <w:pPr>
              <w:jc w:val="center"/>
              <w:rPr>
                <w:rFonts w:cs="Arial"/>
                <w:color w:val="000000" w:themeColor="text1"/>
              </w:rPr>
            </w:pPr>
            <w:r w:rsidRPr="007F385D">
              <w:rPr>
                <w:rFonts w:cs="Arial"/>
                <w:color w:val="000000" w:themeColor="text1"/>
              </w:rPr>
              <w:t>12.</w:t>
            </w:r>
            <w:r w:rsidR="004331BD" w:rsidRPr="007F385D">
              <w:rPr>
                <w:rFonts w:cs="Arial"/>
                <w:color w:val="000000" w:themeColor="text1"/>
              </w:rPr>
              <w:t>1</w:t>
            </w:r>
            <w:r w:rsidRPr="007F385D">
              <w:rPr>
                <w:rFonts w:cs="Arial"/>
                <w:color w:val="000000" w:themeColor="text1"/>
              </w:rPr>
              <w:t>%</w:t>
            </w:r>
          </w:p>
        </w:tc>
      </w:tr>
      <w:tr w:rsidR="00A03B7F" w:rsidRPr="007F385D" w14:paraId="1AA3BE6F" w14:textId="77777777" w:rsidTr="00014E4A">
        <w:trPr>
          <w:trHeight w:val="288"/>
        </w:trPr>
        <w:tc>
          <w:tcPr>
            <w:tcW w:w="5616" w:type="dxa"/>
            <w:tcBorders>
              <w:bottom w:val="single" w:sz="4" w:space="0" w:color="auto"/>
            </w:tcBorders>
          </w:tcPr>
          <w:p w14:paraId="62A00DE1" w14:textId="77777777" w:rsidR="00A03B7F" w:rsidRPr="007F385D" w:rsidRDefault="00A03B7F" w:rsidP="00014E4A">
            <w:pPr>
              <w:rPr>
                <w:rFonts w:cs="Arial"/>
              </w:rPr>
            </w:pPr>
          </w:p>
        </w:tc>
        <w:tc>
          <w:tcPr>
            <w:tcW w:w="2160" w:type="dxa"/>
            <w:tcBorders>
              <w:bottom w:val="single" w:sz="4" w:space="0" w:color="auto"/>
            </w:tcBorders>
            <w:vAlign w:val="center"/>
          </w:tcPr>
          <w:p w14:paraId="31415E36" w14:textId="77777777" w:rsidR="00A03B7F" w:rsidRPr="007F385D" w:rsidRDefault="00A03B7F" w:rsidP="00014E4A">
            <w:pPr>
              <w:jc w:val="center"/>
              <w:rPr>
                <w:rFonts w:cs="Arial"/>
                <w:color w:val="EE0000"/>
              </w:rPr>
            </w:pPr>
          </w:p>
        </w:tc>
        <w:tc>
          <w:tcPr>
            <w:tcW w:w="2880" w:type="dxa"/>
            <w:tcBorders>
              <w:bottom w:val="single" w:sz="4" w:space="0" w:color="auto"/>
            </w:tcBorders>
            <w:vAlign w:val="center"/>
          </w:tcPr>
          <w:p w14:paraId="33C7FF8E" w14:textId="77777777" w:rsidR="00A03B7F" w:rsidRPr="007F385D" w:rsidRDefault="00A03B7F" w:rsidP="00014E4A">
            <w:pPr>
              <w:jc w:val="center"/>
              <w:rPr>
                <w:rFonts w:cs="Arial"/>
                <w:color w:val="EE0000"/>
              </w:rPr>
            </w:pPr>
          </w:p>
        </w:tc>
      </w:tr>
      <w:tr w:rsidR="00A03B7F" w:rsidRPr="007F385D" w14:paraId="2DEC392B" w14:textId="77777777" w:rsidTr="00014E4A">
        <w:trPr>
          <w:trHeight w:val="288"/>
        </w:trPr>
        <w:tc>
          <w:tcPr>
            <w:tcW w:w="5616" w:type="dxa"/>
            <w:tcBorders>
              <w:top w:val="single" w:sz="4" w:space="0" w:color="auto"/>
              <w:bottom w:val="single" w:sz="4" w:space="0" w:color="auto"/>
            </w:tcBorders>
            <w:vAlign w:val="center"/>
          </w:tcPr>
          <w:p w14:paraId="16CD659E" w14:textId="77777777" w:rsidR="00A03B7F" w:rsidRPr="007F385D" w:rsidRDefault="00A03B7F" w:rsidP="00014E4A">
            <w:pPr>
              <w:rPr>
                <w:rFonts w:cs="Arial"/>
              </w:rPr>
            </w:pPr>
            <w:r w:rsidRPr="007F385D">
              <w:rPr>
                <w:rFonts w:cs="Arial"/>
                <w:b/>
                <w:bCs/>
              </w:rPr>
              <w:t>Demographic Covariates</w:t>
            </w:r>
          </w:p>
        </w:tc>
        <w:tc>
          <w:tcPr>
            <w:tcW w:w="2160" w:type="dxa"/>
            <w:tcBorders>
              <w:top w:val="single" w:sz="4" w:space="0" w:color="auto"/>
              <w:bottom w:val="single" w:sz="4" w:space="0" w:color="auto"/>
            </w:tcBorders>
            <w:vAlign w:val="center"/>
          </w:tcPr>
          <w:p w14:paraId="60C02833" w14:textId="77777777" w:rsidR="00A03B7F" w:rsidRPr="007F385D" w:rsidRDefault="00A03B7F" w:rsidP="00014E4A">
            <w:pPr>
              <w:jc w:val="center"/>
              <w:rPr>
                <w:rFonts w:cs="Arial"/>
                <w:color w:val="EE0000"/>
              </w:rPr>
            </w:pPr>
          </w:p>
        </w:tc>
        <w:tc>
          <w:tcPr>
            <w:tcW w:w="2880" w:type="dxa"/>
            <w:tcBorders>
              <w:top w:val="single" w:sz="4" w:space="0" w:color="auto"/>
              <w:bottom w:val="single" w:sz="4" w:space="0" w:color="auto"/>
            </w:tcBorders>
            <w:vAlign w:val="center"/>
          </w:tcPr>
          <w:p w14:paraId="46D32982" w14:textId="77777777" w:rsidR="00A03B7F" w:rsidRPr="007F385D" w:rsidRDefault="00A03B7F" w:rsidP="00014E4A">
            <w:pPr>
              <w:jc w:val="center"/>
              <w:rPr>
                <w:rFonts w:cs="Arial"/>
                <w:color w:val="EE0000"/>
              </w:rPr>
            </w:pPr>
          </w:p>
        </w:tc>
      </w:tr>
      <w:tr w:rsidR="00A03B7F" w:rsidRPr="007F385D" w14:paraId="08EE820E" w14:textId="77777777" w:rsidTr="00014E4A">
        <w:trPr>
          <w:trHeight w:val="288"/>
        </w:trPr>
        <w:tc>
          <w:tcPr>
            <w:tcW w:w="5616" w:type="dxa"/>
            <w:tcBorders>
              <w:top w:val="single" w:sz="4" w:space="0" w:color="auto"/>
            </w:tcBorders>
          </w:tcPr>
          <w:p w14:paraId="5A59F166" w14:textId="77777777" w:rsidR="00A03B7F" w:rsidRPr="007F385D" w:rsidRDefault="00A03B7F" w:rsidP="00014E4A">
            <w:pPr>
              <w:jc w:val="right"/>
              <w:rPr>
                <w:rFonts w:cs="Arial"/>
              </w:rPr>
            </w:pPr>
          </w:p>
          <w:p w14:paraId="478EBA89" w14:textId="77777777" w:rsidR="00A03B7F" w:rsidRPr="007F385D" w:rsidRDefault="00A03B7F" w:rsidP="00014E4A">
            <w:pPr>
              <w:jc w:val="right"/>
              <w:rPr>
                <w:rFonts w:cs="Arial"/>
              </w:rPr>
            </w:pPr>
            <w:r w:rsidRPr="007F385D">
              <w:rPr>
                <w:rFonts w:cs="Arial"/>
              </w:rPr>
              <w:t>Mean proportion of state residents under 18</w:t>
            </w:r>
          </w:p>
          <w:p w14:paraId="4996E380" w14:textId="77777777" w:rsidR="00A03B7F" w:rsidRPr="007F385D" w:rsidRDefault="00A03B7F" w:rsidP="00014E4A">
            <w:pPr>
              <w:rPr>
                <w:rFonts w:cs="Arial"/>
              </w:rPr>
            </w:pPr>
          </w:p>
        </w:tc>
        <w:tc>
          <w:tcPr>
            <w:tcW w:w="2160" w:type="dxa"/>
            <w:tcBorders>
              <w:top w:val="single" w:sz="4" w:space="0" w:color="auto"/>
            </w:tcBorders>
            <w:vAlign w:val="center"/>
          </w:tcPr>
          <w:p w14:paraId="3CA27526" w14:textId="1E7396AF" w:rsidR="00A03B7F" w:rsidRPr="007F385D" w:rsidRDefault="00A03B7F" w:rsidP="00014E4A">
            <w:pPr>
              <w:jc w:val="center"/>
              <w:rPr>
                <w:rFonts w:cs="Arial"/>
                <w:color w:val="000000" w:themeColor="text1"/>
              </w:rPr>
            </w:pPr>
            <w:r w:rsidRPr="007F385D">
              <w:rPr>
                <w:rFonts w:cs="Arial"/>
                <w:color w:val="000000" w:themeColor="text1"/>
              </w:rPr>
              <w:t>2</w:t>
            </w:r>
            <w:r w:rsidR="00775596" w:rsidRPr="007F385D">
              <w:rPr>
                <w:rFonts w:cs="Arial"/>
                <w:color w:val="000000" w:themeColor="text1"/>
              </w:rPr>
              <w:t>2.5</w:t>
            </w:r>
            <w:r w:rsidRPr="007F385D">
              <w:rPr>
                <w:rFonts w:cs="Arial"/>
                <w:color w:val="000000" w:themeColor="text1"/>
              </w:rPr>
              <w:t>%</w:t>
            </w:r>
          </w:p>
        </w:tc>
        <w:tc>
          <w:tcPr>
            <w:tcW w:w="2880" w:type="dxa"/>
            <w:tcBorders>
              <w:top w:val="single" w:sz="4" w:space="0" w:color="auto"/>
            </w:tcBorders>
            <w:vAlign w:val="center"/>
          </w:tcPr>
          <w:p w14:paraId="3F750FDE" w14:textId="29651E8A" w:rsidR="00A03B7F" w:rsidRPr="007F385D" w:rsidRDefault="00A03B7F" w:rsidP="00014E4A">
            <w:pPr>
              <w:jc w:val="center"/>
              <w:rPr>
                <w:rFonts w:cs="Arial"/>
                <w:color w:val="000000" w:themeColor="text1"/>
              </w:rPr>
            </w:pPr>
            <w:r w:rsidRPr="007F385D">
              <w:rPr>
                <w:rFonts w:cs="Arial"/>
                <w:color w:val="000000" w:themeColor="text1"/>
              </w:rPr>
              <w:t>2</w:t>
            </w:r>
            <w:r w:rsidR="00775596" w:rsidRPr="007F385D">
              <w:rPr>
                <w:rFonts w:cs="Arial"/>
                <w:color w:val="000000" w:themeColor="text1"/>
              </w:rPr>
              <w:t>3.3</w:t>
            </w:r>
            <w:r w:rsidRPr="007F385D">
              <w:rPr>
                <w:rFonts w:cs="Arial"/>
                <w:color w:val="000000" w:themeColor="text1"/>
              </w:rPr>
              <w:t>%</w:t>
            </w:r>
          </w:p>
        </w:tc>
      </w:tr>
      <w:tr w:rsidR="00A03B7F" w:rsidRPr="007F385D" w14:paraId="32BC9B01" w14:textId="77777777" w:rsidTr="00775596">
        <w:trPr>
          <w:trHeight w:val="288"/>
        </w:trPr>
        <w:tc>
          <w:tcPr>
            <w:tcW w:w="5616" w:type="dxa"/>
          </w:tcPr>
          <w:p w14:paraId="410014B9" w14:textId="77777777" w:rsidR="00A03B7F" w:rsidRPr="007F385D" w:rsidRDefault="00A03B7F" w:rsidP="00014E4A">
            <w:pPr>
              <w:jc w:val="right"/>
              <w:rPr>
                <w:rFonts w:cs="Arial"/>
              </w:rPr>
            </w:pPr>
            <w:r w:rsidRPr="007F385D">
              <w:rPr>
                <w:rFonts w:cs="Arial"/>
              </w:rPr>
              <w:t>Mean proportion of state residents between 18-34</w:t>
            </w:r>
          </w:p>
          <w:p w14:paraId="3B27DB8B" w14:textId="77777777" w:rsidR="00A03B7F" w:rsidRPr="007F385D" w:rsidRDefault="00A03B7F" w:rsidP="00014E4A">
            <w:pPr>
              <w:rPr>
                <w:rFonts w:cs="Arial"/>
              </w:rPr>
            </w:pPr>
          </w:p>
        </w:tc>
        <w:tc>
          <w:tcPr>
            <w:tcW w:w="2160" w:type="dxa"/>
            <w:vAlign w:val="center"/>
          </w:tcPr>
          <w:p w14:paraId="031E3147" w14:textId="69CDA561" w:rsidR="00A03B7F" w:rsidRPr="007F385D" w:rsidRDefault="00F85C8B" w:rsidP="00014E4A">
            <w:pPr>
              <w:jc w:val="center"/>
              <w:rPr>
                <w:rFonts w:cs="Arial"/>
                <w:color w:val="000000" w:themeColor="text1"/>
              </w:rPr>
            </w:pPr>
            <w:r w:rsidRPr="007F385D">
              <w:rPr>
                <w:rFonts w:cs="Arial"/>
                <w:color w:val="000000" w:themeColor="text1"/>
              </w:rPr>
              <w:t>22.5</w:t>
            </w:r>
            <w:r w:rsidR="00A03B7F" w:rsidRPr="007F385D">
              <w:rPr>
                <w:rFonts w:cs="Arial"/>
                <w:color w:val="000000" w:themeColor="text1"/>
              </w:rPr>
              <w:t>%</w:t>
            </w:r>
          </w:p>
        </w:tc>
        <w:tc>
          <w:tcPr>
            <w:tcW w:w="2880" w:type="dxa"/>
            <w:vAlign w:val="center"/>
          </w:tcPr>
          <w:p w14:paraId="385512BC" w14:textId="2FAEF00F" w:rsidR="00A03B7F" w:rsidRPr="007F385D" w:rsidRDefault="00F85C8B" w:rsidP="00014E4A">
            <w:pPr>
              <w:jc w:val="center"/>
              <w:rPr>
                <w:rFonts w:cs="Arial"/>
                <w:color w:val="000000" w:themeColor="text1"/>
              </w:rPr>
            </w:pPr>
            <w:r w:rsidRPr="007F385D">
              <w:rPr>
                <w:rFonts w:cs="Arial"/>
                <w:color w:val="000000" w:themeColor="text1"/>
              </w:rPr>
              <w:t>21.5</w:t>
            </w:r>
            <w:r w:rsidR="00A03B7F" w:rsidRPr="007F385D">
              <w:rPr>
                <w:rFonts w:cs="Arial"/>
                <w:color w:val="000000" w:themeColor="text1"/>
              </w:rPr>
              <w:t>%</w:t>
            </w:r>
          </w:p>
        </w:tc>
      </w:tr>
      <w:tr w:rsidR="00A03B7F" w:rsidRPr="007F385D" w14:paraId="076CE2B6" w14:textId="77777777" w:rsidTr="00775596">
        <w:trPr>
          <w:trHeight w:val="288"/>
        </w:trPr>
        <w:tc>
          <w:tcPr>
            <w:tcW w:w="5616" w:type="dxa"/>
          </w:tcPr>
          <w:p w14:paraId="1F5F4520" w14:textId="77777777" w:rsidR="00A03B7F" w:rsidRPr="007F385D" w:rsidRDefault="00A03B7F" w:rsidP="00014E4A">
            <w:pPr>
              <w:jc w:val="right"/>
              <w:rPr>
                <w:rFonts w:cs="Arial"/>
              </w:rPr>
            </w:pPr>
            <w:r w:rsidRPr="007F385D">
              <w:rPr>
                <w:rFonts w:cs="Arial"/>
              </w:rPr>
              <w:t>Mean proportion of state residents 65 or older</w:t>
            </w:r>
          </w:p>
          <w:p w14:paraId="24EB9E57" w14:textId="77777777" w:rsidR="00A03B7F" w:rsidRPr="007F385D" w:rsidRDefault="00A03B7F" w:rsidP="00014E4A">
            <w:pPr>
              <w:rPr>
                <w:rFonts w:cs="Arial"/>
              </w:rPr>
            </w:pPr>
          </w:p>
        </w:tc>
        <w:tc>
          <w:tcPr>
            <w:tcW w:w="2160" w:type="dxa"/>
            <w:vAlign w:val="center"/>
          </w:tcPr>
          <w:p w14:paraId="7E262E8B" w14:textId="34C33E61" w:rsidR="00A03B7F" w:rsidRPr="007F385D" w:rsidRDefault="00F85C8B" w:rsidP="00014E4A">
            <w:pPr>
              <w:jc w:val="center"/>
              <w:rPr>
                <w:rFonts w:cs="Arial"/>
                <w:color w:val="000000" w:themeColor="text1"/>
              </w:rPr>
            </w:pPr>
            <w:r w:rsidRPr="007F385D">
              <w:rPr>
                <w:rFonts w:cs="Arial"/>
                <w:color w:val="000000" w:themeColor="text1"/>
              </w:rPr>
              <w:t>14.0</w:t>
            </w:r>
            <w:r w:rsidR="00A03B7F" w:rsidRPr="007F385D">
              <w:rPr>
                <w:rFonts w:cs="Arial"/>
                <w:color w:val="000000" w:themeColor="text1"/>
              </w:rPr>
              <w:t>%</w:t>
            </w:r>
          </w:p>
        </w:tc>
        <w:tc>
          <w:tcPr>
            <w:tcW w:w="2880" w:type="dxa"/>
            <w:vAlign w:val="center"/>
          </w:tcPr>
          <w:p w14:paraId="19D47A84" w14:textId="425B0006" w:rsidR="00A03B7F" w:rsidRPr="007F385D" w:rsidRDefault="00F85C8B" w:rsidP="00014E4A">
            <w:pPr>
              <w:jc w:val="center"/>
              <w:rPr>
                <w:rFonts w:cs="Arial"/>
                <w:color w:val="000000" w:themeColor="text1"/>
              </w:rPr>
            </w:pPr>
            <w:r w:rsidRPr="007F385D">
              <w:rPr>
                <w:rFonts w:cs="Arial"/>
                <w:color w:val="000000" w:themeColor="text1"/>
              </w:rPr>
              <w:t>14.3</w:t>
            </w:r>
            <w:r w:rsidR="00A03B7F" w:rsidRPr="007F385D">
              <w:rPr>
                <w:rFonts w:cs="Arial"/>
                <w:color w:val="000000" w:themeColor="text1"/>
              </w:rPr>
              <w:t>%</w:t>
            </w:r>
          </w:p>
        </w:tc>
      </w:tr>
      <w:tr w:rsidR="00A03B7F" w:rsidRPr="007F385D" w14:paraId="726F8F28" w14:textId="77777777" w:rsidTr="00014E4A">
        <w:trPr>
          <w:trHeight w:val="288"/>
        </w:trPr>
        <w:tc>
          <w:tcPr>
            <w:tcW w:w="5616" w:type="dxa"/>
          </w:tcPr>
          <w:p w14:paraId="774221E7" w14:textId="77777777" w:rsidR="00A03B7F" w:rsidRPr="007F385D" w:rsidRDefault="00A03B7F" w:rsidP="00014E4A">
            <w:pPr>
              <w:jc w:val="right"/>
              <w:rPr>
                <w:rFonts w:cs="Arial"/>
              </w:rPr>
            </w:pPr>
            <w:r w:rsidRPr="007F385D">
              <w:rPr>
                <w:rFonts w:cs="Arial"/>
              </w:rPr>
              <w:t>Mean state population density</w:t>
            </w:r>
          </w:p>
          <w:p w14:paraId="3F1B8731" w14:textId="77777777" w:rsidR="00A03B7F" w:rsidRPr="007F385D" w:rsidRDefault="00A03B7F" w:rsidP="00014E4A">
            <w:pPr>
              <w:rPr>
                <w:rFonts w:cs="Arial"/>
              </w:rPr>
            </w:pPr>
          </w:p>
        </w:tc>
        <w:tc>
          <w:tcPr>
            <w:tcW w:w="2160" w:type="dxa"/>
            <w:vAlign w:val="center"/>
          </w:tcPr>
          <w:p w14:paraId="1E1E2869" w14:textId="1F9258E5" w:rsidR="00A03B7F" w:rsidRPr="007F385D" w:rsidRDefault="00050B3E" w:rsidP="00014E4A">
            <w:pPr>
              <w:jc w:val="center"/>
              <w:rPr>
                <w:rFonts w:cs="Arial"/>
                <w:color w:val="000000" w:themeColor="text1"/>
              </w:rPr>
            </w:pPr>
            <w:r w:rsidRPr="007F385D">
              <w:rPr>
                <w:rFonts w:cs="Arial"/>
                <w:color w:val="000000" w:themeColor="text1"/>
              </w:rPr>
              <w:t>252.23</w:t>
            </w:r>
            <w:r w:rsidR="00A03B7F" w:rsidRPr="007F385D">
              <w:rPr>
                <w:rFonts w:cs="Arial"/>
                <w:color w:val="000000" w:themeColor="text1"/>
              </w:rPr>
              <w:t xml:space="preserve"> per sq. mile</w:t>
            </w:r>
          </w:p>
        </w:tc>
        <w:tc>
          <w:tcPr>
            <w:tcW w:w="2880" w:type="dxa"/>
            <w:vAlign w:val="center"/>
          </w:tcPr>
          <w:p w14:paraId="0601142C" w14:textId="72350988" w:rsidR="00A03B7F" w:rsidRPr="007F385D" w:rsidRDefault="00050B3E" w:rsidP="00014E4A">
            <w:pPr>
              <w:jc w:val="center"/>
              <w:rPr>
                <w:rFonts w:cs="Arial"/>
                <w:color w:val="000000" w:themeColor="text1"/>
              </w:rPr>
            </w:pPr>
            <w:r w:rsidRPr="007F385D">
              <w:rPr>
                <w:rFonts w:cs="Arial"/>
                <w:color w:val="000000" w:themeColor="text1"/>
              </w:rPr>
              <w:t>149.47</w:t>
            </w:r>
            <w:r w:rsidR="00A03B7F" w:rsidRPr="007F385D">
              <w:rPr>
                <w:rFonts w:cs="Arial"/>
                <w:color w:val="000000" w:themeColor="text1"/>
              </w:rPr>
              <w:t xml:space="preserve"> per sq. mile</w:t>
            </w:r>
          </w:p>
        </w:tc>
      </w:tr>
      <w:tr w:rsidR="00A03B7F" w:rsidRPr="007F385D" w14:paraId="129961B3" w14:textId="77777777" w:rsidTr="00014E4A">
        <w:trPr>
          <w:trHeight w:val="288"/>
        </w:trPr>
        <w:tc>
          <w:tcPr>
            <w:tcW w:w="5616" w:type="dxa"/>
          </w:tcPr>
          <w:p w14:paraId="3CD3F40F" w14:textId="77777777" w:rsidR="00A03B7F" w:rsidRPr="007F385D" w:rsidRDefault="00A03B7F" w:rsidP="00014E4A">
            <w:pPr>
              <w:jc w:val="right"/>
              <w:rPr>
                <w:rFonts w:cs="Arial"/>
              </w:rPr>
            </w:pPr>
            <w:r w:rsidRPr="007F385D">
              <w:rPr>
                <w:rFonts w:cs="Arial"/>
              </w:rPr>
              <w:t>Mean proportion of state residents that identify as White</w:t>
            </w:r>
          </w:p>
          <w:p w14:paraId="2A46A6F6" w14:textId="77777777" w:rsidR="00A03B7F" w:rsidRPr="007F385D" w:rsidRDefault="00A03B7F" w:rsidP="00014E4A">
            <w:pPr>
              <w:rPr>
                <w:rFonts w:cs="Arial"/>
              </w:rPr>
            </w:pPr>
          </w:p>
        </w:tc>
        <w:tc>
          <w:tcPr>
            <w:tcW w:w="2160" w:type="dxa"/>
            <w:vAlign w:val="center"/>
          </w:tcPr>
          <w:p w14:paraId="737FF817" w14:textId="42C048F4" w:rsidR="00A03B7F" w:rsidRPr="007F385D" w:rsidRDefault="00050B3E" w:rsidP="00014E4A">
            <w:pPr>
              <w:jc w:val="center"/>
              <w:rPr>
                <w:rFonts w:cs="Arial"/>
                <w:color w:val="000000" w:themeColor="text1"/>
              </w:rPr>
            </w:pPr>
            <w:r w:rsidRPr="007F385D">
              <w:rPr>
                <w:rFonts w:cs="Arial"/>
                <w:color w:val="000000" w:themeColor="text1"/>
              </w:rPr>
              <w:t>56.8</w:t>
            </w:r>
            <w:r w:rsidR="00A03B7F" w:rsidRPr="007F385D">
              <w:rPr>
                <w:rFonts w:cs="Arial"/>
                <w:color w:val="000000" w:themeColor="text1"/>
              </w:rPr>
              <w:t>%</w:t>
            </w:r>
          </w:p>
        </w:tc>
        <w:tc>
          <w:tcPr>
            <w:tcW w:w="2880" w:type="dxa"/>
            <w:vAlign w:val="center"/>
          </w:tcPr>
          <w:p w14:paraId="0F5D8A90" w14:textId="78338232" w:rsidR="00A03B7F" w:rsidRPr="007F385D" w:rsidRDefault="00FB795F" w:rsidP="00014E4A">
            <w:pPr>
              <w:jc w:val="center"/>
              <w:rPr>
                <w:rFonts w:cs="Arial"/>
                <w:color w:val="000000" w:themeColor="text1"/>
              </w:rPr>
            </w:pPr>
            <w:r w:rsidRPr="007F385D">
              <w:rPr>
                <w:rFonts w:cs="Arial"/>
                <w:color w:val="000000" w:themeColor="text1"/>
              </w:rPr>
              <w:t>69.4</w:t>
            </w:r>
            <w:r w:rsidR="00A03B7F" w:rsidRPr="007F385D">
              <w:rPr>
                <w:rFonts w:cs="Arial"/>
                <w:color w:val="000000" w:themeColor="text1"/>
              </w:rPr>
              <w:t>%</w:t>
            </w:r>
          </w:p>
        </w:tc>
      </w:tr>
      <w:tr w:rsidR="00A03B7F" w:rsidRPr="007F385D" w14:paraId="653B031D" w14:textId="77777777" w:rsidTr="00014E4A">
        <w:trPr>
          <w:trHeight w:val="288"/>
        </w:trPr>
        <w:tc>
          <w:tcPr>
            <w:tcW w:w="5616" w:type="dxa"/>
          </w:tcPr>
          <w:p w14:paraId="2145CA06" w14:textId="77777777" w:rsidR="00A03B7F" w:rsidRPr="007F385D" w:rsidRDefault="00A03B7F" w:rsidP="00014E4A">
            <w:pPr>
              <w:jc w:val="right"/>
              <w:rPr>
                <w:rFonts w:cs="Arial"/>
              </w:rPr>
            </w:pPr>
            <w:r w:rsidRPr="007F385D">
              <w:rPr>
                <w:rFonts w:cs="Arial"/>
              </w:rPr>
              <w:t xml:space="preserve">Mean proportion of state residents with at least a </w:t>
            </w:r>
            <w:proofErr w:type="gramStart"/>
            <w:r w:rsidRPr="007F385D">
              <w:rPr>
                <w:rFonts w:cs="Arial"/>
              </w:rPr>
              <w:t>Bachelor’s</w:t>
            </w:r>
            <w:proofErr w:type="gramEnd"/>
            <w:r w:rsidRPr="007F385D">
              <w:rPr>
                <w:rFonts w:cs="Arial"/>
              </w:rPr>
              <w:t xml:space="preserve"> degree</w:t>
            </w:r>
          </w:p>
          <w:p w14:paraId="0D64124A" w14:textId="77777777" w:rsidR="00A03B7F" w:rsidRPr="007F385D" w:rsidRDefault="00A03B7F" w:rsidP="00014E4A">
            <w:pPr>
              <w:rPr>
                <w:rFonts w:cs="Arial"/>
              </w:rPr>
            </w:pPr>
          </w:p>
        </w:tc>
        <w:tc>
          <w:tcPr>
            <w:tcW w:w="2160" w:type="dxa"/>
            <w:vAlign w:val="center"/>
          </w:tcPr>
          <w:p w14:paraId="531E46A5" w14:textId="2308B6A7" w:rsidR="00A03B7F" w:rsidRPr="007F385D" w:rsidRDefault="00A03B7F" w:rsidP="00014E4A">
            <w:pPr>
              <w:jc w:val="center"/>
              <w:rPr>
                <w:rFonts w:cs="Arial"/>
                <w:color w:val="000000" w:themeColor="text1"/>
              </w:rPr>
            </w:pPr>
            <w:r w:rsidRPr="007F385D">
              <w:rPr>
                <w:rFonts w:cs="Arial"/>
                <w:color w:val="000000" w:themeColor="text1"/>
              </w:rPr>
              <w:t>3</w:t>
            </w:r>
            <w:r w:rsidR="00FB795F" w:rsidRPr="007F385D">
              <w:rPr>
                <w:rFonts w:cs="Arial"/>
                <w:color w:val="000000" w:themeColor="text1"/>
              </w:rPr>
              <w:t>3.8</w:t>
            </w:r>
            <w:r w:rsidRPr="007F385D">
              <w:rPr>
                <w:rFonts w:cs="Arial"/>
                <w:color w:val="000000" w:themeColor="text1"/>
              </w:rPr>
              <w:t>%</w:t>
            </w:r>
          </w:p>
        </w:tc>
        <w:tc>
          <w:tcPr>
            <w:tcW w:w="2880" w:type="dxa"/>
            <w:vAlign w:val="center"/>
          </w:tcPr>
          <w:p w14:paraId="4B8916C3" w14:textId="179B114A" w:rsidR="00A03B7F" w:rsidRPr="007F385D" w:rsidRDefault="00A03B7F" w:rsidP="00014E4A">
            <w:pPr>
              <w:jc w:val="center"/>
              <w:rPr>
                <w:rFonts w:cs="Arial"/>
                <w:color w:val="000000" w:themeColor="text1"/>
              </w:rPr>
            </w:pPr>
            <w:r w:rsidRPr="007F385D">
              <w:rPr>
                <w:rFonts w:cs="Arial"/>
                <w:color w:val="000000" w:themeColor="text1"/>
              </w:rPr>
              <w:t>3</w:t>
            </w:r>
            <w:r w:rsidR="00FB795F" w:rsidRPr="007F385D">
              <w:rPr>
                <w:rFonts w:cs="Arial"/>
                <w:color w:val="000000" w:themeColor="text1"/>
              </w:rPr>
              <w:t>1.1</w:t>
            </w:r>
            <w:r w:rsidRPr="007F385D">
              <w:rPr>
                <w:rFonts w:cs="Arial"/>
                <w:color w:val="000000" w:themeColor="text1"/>
              </w:rPr>
              <w:t>%</w:t>
            </w:r>
          </w:p>
        </w:tc>
      </w:tr>
      <w:tr w:rsidR="00A03B7F" w:rsidRPr="007F385D" w14:paraId="4940E006" w14:textId="77777777" w:rsidTr="00014E4A">
        <w:trPr>
          <w:trHeight w:val="288"/>
        </w:trPr>
        <w:tc>
          <w:tcPr>
            <w:tcW w:w="5616" w:type="dxa"/>
          </w:tcPr>
          <w:p w14:paraId="23F36C4B" w14:textId="77777777" w:rsidR="00A03B7F" w:rsidRPr="007F385D" w:rsidRDefault="00A03B7F" w:rsidP="00014E4A">
            <w:pPr>
              <w:jc w:val="right"/>
              <w:rPr>
                <w:rFonts w:cs="Arial"/>
              </w:rPr>
            </w:pPr>
            <w:r w:rsidRPr="007F385D">
              <w:rPr>
                <w:rFonts w:cs="Arial"/>
              </w:rPr>
              <w:t>Mean proportion of state residents that were born outside of the US</w:t>
            </w:r>
          </w:p>
          <w:p w14:paraId="4C8E3D48" w14:textId="77777777" w:rsidR="00A03B7F" w:rsidRPr="007F385D" w:rsidRDefault="00A03B7F" w:rsidP="00014E4A">
            <w:pPr>
              <w:rPr>
                <w:rFonts w:cs="Arial"/>
              </w:rPr>
            </w:pPr>
          </w:p>
        </w:tc>
        <w:tc>
          <w:tcPr>
            <w:tcW w:w="2160" w:type="dxa"/>
            <w:vAlign w:val="center"/>
          </w:tcPr>
          <w:p w14:paraId="07D1CA4D" w14:textId="12D6FABC" w:rsidR="00A03B7F" w:rsidRPr="007F385D" w:rsidRDefault="00FB795F" w:rsidP="00014E4A">
            <w:pPr>
              <w:jc w:val="center"/>
              <w:rPr>
                <w:rFonts w:cs="Arial"/>
                <w:color w:val="000000" w:themeColor="text1"/>
              </w:rPr>
            </w:pPr>
            <w:r w:rsidRPr="007F385D">
              <w:rPr>
                <w:rFonts w:cs="Arial"/>
                <w:color w:val="000000" w:themeColor="text1"/>
              </w:rPr>
              <w:t>26.9</w:t>
            </w:r>
            <w:r w:rsidR="00A03B7F" w:rsidRPr="007F385D">
              <w:rPr>
                <w:rFonts w:cs="Arial"/>
                <w:color w:val="000000" w:themeColor="text1"/>
              </w:rPr>
              <w:t>%</w:t>
            </w:r>
          </w:p>
        </w:tc>
        <w:tc>
          <w:tcPr>
            <w:tcW w:w="2880" w:type="dxa"/>
            <w:vAlign w:val="center"/>
          </w:tcPr>
          <w:p w14:paraId="164AA8F8" w14:textId="7642D919" w:rsidR="00A03B7F" w:rsidRPr="007F385D" w:rsidRDefault="00FB795F" w:rsidP="00014E4A">
            <w:pPr>
              <w:jc w:val="center"/>
              <w:rPr>
                <w:rFonts w:cs="Arial"/>
                <w:color w:val="000000" w:themeColor="text1"/>
              </w:rPr>
            </w:pPr>
            <w:r w:rsidRPr="007F385D">
              <w:rPr>
                <w:rFonts w:cs="Arial"/>
                <w:color w:val="000000" w:themeColor="text1"/>
              </w:rPr>
              <w:t>8.0</w:t>
            </w:r>
            <w:r w:rsidR="00A03B7F" w:rsidRPr="007F385D">
              <w:rPr>
                <w:rFonts w:cs="Arial"/>
                <w:color w:val="000000" w:themeColor="text1"/>
              </w:rPr>
              <w:t>%</w:t>
            </w:r>
          </w:p>
        </w:tc>
      </w:tr>
      <w:tr w:rsidR="00A03B7F" w:rsidRPr="007F385D" w14:paraId="04B45E19" w14:textId="77777777" w:rsidTr="00014E4A">
        <w:trPr>
          <w:trHeight w:val="288"/>
        </w:trPr>
        <w:tc>
          <w:tcPr>
            <w:tcW w:w="5616" w:type="dxa"/>
          </w:tcPr>
          <w:p w14:paraId="58DF2D48" w14:textId="77777777" w:rsidR="00A03B7F" w:rsidRPr="007F385D" w:rsidRDefault="00A03B7F" w:rsidP="00014E4A">
            <w:pPr>
              <w:jc w:val="right"/>
              <w:rPr>
                <w:rFonts w:cs="Arial"/>
              </w:rPr>
            </w:pPr>
            <w:r w:rsidRPr="007F385D">
              <w:rPr>
                <w:rFonts w:cs="Arial"/>
              </w:rPr>
              <w:t>Mean proportion of state residents that identify as a veteran</w:t>
            </w:r>
          </w:p>
          <w:p w14:paraId="04D8FA9A" w14:textId="77777777" w:rsidR="00A03B7F" w:rsidRPr="007F385D" w:rsidRDefault="00A03B7F" w:rsidP="00014E4A">
            <w:pPr>
              <w:rPr>
                <w:rFonts w:cs="Arial"/>
              </w:rPr>
            </w:pPr>
          </w:p>
        </w:tc>
        <w:tc>
          <w:tcPr>
            <w:tcW w:w="2160" w:type="dxa"/>
            <w:vAlign w:val="center"/>
          </w:tcPr>
          <w:p w14:paraId="13129873" w14:textId="34164A20" w:rsidR="00A03B7F" w:rsidRPr="007F385D" w:rsidRDefault="00A1133C" w:rsidP="00014E4A">
            <w:pPr>
              <w:jc w:val="center"/>
              <w:rPr>
                <w:rFonts w:cs="Arial"/>
                <w:color w:val="000000" w:themeColor="text1"/>
              </w:rPr>
            </w:pPr>
            <w:r w:rsidRPr="007F385D">
              <w:rPr>
                <w:rFonts w:cs="Arial"/>
                <w:color w:val="000000" w:themeColor="text1"/>
              </w:rPr>
              <w:t>0.05</w:t>
            </w:r>
            <w:r w:rsidR="00A03B7F" w:rsidRPr="007F385D">
              <w:rPr>
                <w:rFonts w:cs="Arial"/>
                <w:color w:val="000000" w:themeColor="text1"/>
              </w:rPr>
              <w:t>%</w:t>
            </w:r>
          </w:p>
        </w:tc>
        <w:tc>
          <w:tcPr>
            <w:tcW w:w="2880" w:type="dxa"/>
            <w:vAlign w:val="center"/>
          </w:tcPr>
          <w:p w14:paraId="4B6F3796" w14:textId="028E2C91" w:rsidR="00A03B7F" w:rsidRPr="007F385D" w:rsidRDefault="00A1133C" w:rsidP="00014E4A">
            <w:pPr>
              <w:jc w:val="center"/>
              <w:rPr>
                <w:rFonts w:cs="Arial"/>
                <w:color w:val="000000" w:themeColor="text1"/>
              </w:rPr>
            </w:pPr>
            <w:r w:rsidRPr="007F385D">
              <w:rPr>
                <w:rFonts w:cs="Arial"/>
                <w:color w:val="000000" w:themeColor="text1"/>
              </w:rPr>
              <w:t>0.04</w:t>
            </w:r>
            <w:r w:rsidR="00A03B7F" w:rsidRPr="007F385D">
              <w:rPr>
                <w:rFonts w:cs="Arial"/>
                <w:color w:val="000000" w:themeColor="text1"/>
              </w:rPr>
              <w:t>%</w:t>
            </w:r>
          </w:p>
        </w:tc>
      </w:tr>
      <w:tr w:rsidR="00A03B7F" w:rsidRPr="007F385D" w14:paraId="2A5A01C9" w14:textId="77777777" w:rsidTr="00014E4A">
        <w:trPr>
          <w:trHeight w:val="288"/>
        </w:trPr>
        <w:tc>
          <w:tcPr>
            <w:tcW w:w="5616" w:type="dxa"/>
            <w:tcBorders>
              <w:top w:val="single" w:sz="4" w:space="0" w:color="auto"/>
              <w:bottom w:val="single" w:sz="4" w:space="0" w:color="auto"/>
            </w:tcBorders>
            <w:vAlign w:val="center"/>
          </w:tcPr>
          <w:p w14:paraId="168A8814" w14:textId="77777777" w:rsidR="00A03B7F" w:rsidRPr="007F385D" w:rsidRDefault="00A03B7F" w:rsidP="00014E4A">
            <w:pPr>
              <w:rPr>
                <w:rFonts w:cs="Arial"/>
              </w:rPr>
            </w:pPr>
            <w:r w:rsidRPr="007F385D">
              <w:rPr>
                <w:rFonts w:cs="Arial"/>
                <w:b/>
                <w:bCs/>
              </w:rPr>
              <w:t>Economic Covariates</w:t>
            </w:r>
          </w:p>
        </w:tc>
        <w:tc>
          <w:tcPr>
            <w:tcW w:w="2160" w:type="dxa"/>
            <w:tcBorders>
              <w:top w:val="single" w:sz="4" w:space="0" w:color="auto"/>
              <w:bottom w:val="single" w:sz="4" w:space="0" w:color="auto"/>
            </w:tcBorders>
            <w:vAlign w:val="center"/>
          </w:tcPr>
          <w:p w14:paraId="5B931412" w14:textId="77777777" w:rsidR="00A03B7F" w:rsidRPr="007F385D" w:rsidRDefault="00A03B7F" w:rsidP="00014E4A">
            <w:pPr>
              <w:jc w:val="center"/>
              <w:rPr>
                <w:rFonts w:cs="Arial"/>
                <w:color w:val="EE0000"/>
              </w:rPr>
            </w:pPr>
          </w:p>
        </w:tc>
        <w:tc>
          <w:tcPr>
            <w:tcW w:w="2880" w:type="dxa"/>
            <w:tcBorders>
              <w:top w:val="single" w:sz="4" w:space="0" w:color="auto"/>
              <w:bottom w:val="single" w:sz="4" w:space="0" w:color="auto"/>
            </w:tcBorders>
            <w:vAlign w:val="center"/>
          </w:tcPr>
          <w:p w14:paraId="3475E835" w14:textId="77777777" w:rsidR="00A03B7F" w:rsidRPr="007F385D" w:rsidRDefault="00A03B7F" w:rsidP="00014E4A">
            <w:pPr>
              <w:jc w:val="center"/>
              <w:rPr>
                <w:rFonts w:cs="Arial"/>
                <w:color w:val="EE0000"/>
              </w:rPr>
            </w:pPr>
          </w:p>
        </w:tc>
      </w:tr>
      <w:tr w:rsidR="00A03B7F" w:rsidRPr="007F385D" w14:paraId="79E101E8" w14:textId="77777777" w:rsidTr="00014E4A">
        <w:trPr>
          <w:trHeight w:val="288"/>
        </w:trPr>
        <w:tc>
          <w:tcPr>
            <w:tcW w:w="5616" w:type="dxa"/>
            <w:tcBorders>
              <w:top w:val="single" w:sz="4" w:space="0" w:color="auto"/>
            </w:tcBorders>
          </w:tcPr>
          <w:p w14:paraId="5A034F43" w14:textId="77777777" w:rsidR="00A03B7F" w:rsidRPr="007F385D" w:rsidRDefault="00A03B7F" w:rsidP="00014E4A">
            <w:pPr>
              <w:jc w:val="right"/>
              <w:rPr>
                <w:rFonts w:cs="Arial"/>
              </w:rPr>
            </w:pPr>
          </w:p>
          <w:p w14:paraId="4C04B5F9" w14:textId="77777777" w:rsidR="00A03B7F" w:rsidRPr="007F385D" w:rsidRDefault="00A03B7F" w:rsidP="00014E4A">
            <w:pPr>
              <w:jc w:val="right"/>
              <w:rPr>
                <w:rFonts w:cs="Arial"/>
              </w:rPr>
            </w:pPr>
            <w:r w:rsidRPr="007F385D">
              <w:rPr>
                <w:rFonts w:cs="Arial"/>
              </w:rPr>
              <w:t xml:space="preserve">Mean state income </w:t>
            </w:r>
          </w:p>
          <w:p w14:paraId="6BC5FC3A" w14:textId="77777777" w:rsidR="00A03B7F" w:rsidRPr="007F385D" w:rsidRDefault="00A03B7F" w:rsidP="00014E4A">
            <w:pPr>
              <w:rPr>
                <w:rFonts w:cs="Arial"/>
              </w:rPr>
            </w:pPr>
          </w:p>
        </w:tc>
        <w:tc>
          <w:tcPr>
            <w:tcW w:w="2160" w:type="dxa"/>
            <w:tcBorders>
              <w:top w:val="single" w:sz="4" w:space="0" w:color="auto"/>
            </w:tcBorders>
            <w:vAlign w:val="center"/>
          </w:tcPr>
          <w:p w14:paraId="256A370E" w14:textId="2D5E07D6" w:rsidR="00A03B7F" w:rsidRPr="007F385D" w:rsidRDefault="00A03B7F" w:rsidP="00014E4A">
            <w:pPr>
              <w:jc w:val="center"/>
              <w:rPr>
                <w:rFonts w:cs="Arial"/>
                <w:color w:val="000000" w:themeColor="text1"/>
              </w:rPr>
            </w:pPr>
            <w:r w:rsidRPr="007F385D">
              <w:rPr>
                <w:rFonts w:cs="Arial"/>
                <w:color w:val="000000" w:themeColor="text1"/>
              </w:rPr>
              <w:t>$</w:t>
            </w:r>
            <w:r w:rsidR="00A30A20" w:rsidRPr="007F385D">
              <w:rPr>
                <w:rFonts w:cs="Arial"/>
                <w:color w:val="000000" w:themeColor="text1"/>
              </w:rPr>
              <w:t>104,074.30</w:t>
            </w:r>
          </w:p>
        </w:tc>
        <w:tc>
          <w:tcPr>
            <w:tcW w:w="2880" w:type="dxa"/>
            <w:tcBorders>
              <w:top w:val="single" w:sz="4" w:space="0" w:color="auto"/>
            </w:tcBorders>
            <w:vAlign w:val="center"/>
          </w:tcPr>
          <w:p w14:paraId="76CEE2D5" w14:textId="2B015D05" w:rsidR="00A03B7F" w:rsidRPr="007F385D" w:rsidRDefault="00A03B7F" w:rsidP="00014E4A">
            <w:pPr>
              <w:jc w:val="center"/>
              <w:rPr>
                <w:rFonts w:cs="Arial"/>
                <w:color w:val="000000" w:themeColor="text1"/>
              </w:rPr>
            </w:pPr>
            <w:r w:rsidRPr="007F385D">
              <w:rPr>
                <w:rFonts w:cs="Arial"/>
                <w:color w:val="000000" w:themeColor="text1"/>
              </w:rPr>
              <w:t>$</w:t>
            </w:r>
            <w:r w:rsidR="00A30A20" w:rsidRPr="007F385D">
              <w:rPr>
                <w:rFonts w:cs="Arial"/>
                <w:color w:val="000000" w:themeColor="text1"/>
              </w:rPr>
              <w:t>86,932.54</w:t>
            </w:r>
          </w:p>
        </w:tc>
      </w:tr>
      <w:tr w:rsidR="00A03B7F" w:rsidRPr="007F385D" w14:paraId="3AC70DCF" w14:textId="77777777" w:rsidTr="00014E4A">
        <w:trPr>
          <w:trHeight w:val="288"/>
        </w:trPr>
        <w:tc>
          <w:tcPr>
            <w:tcW w:w="5616" w:type="dxa"/>
            <w:vAlign w:val="center"/>
          </w:tcPr>
          <w:p w14:paraId="48131D23" w14:textId="77777777" w:rsidR="00A03B7F" w:rsidRPr="007F385D" w:rsidRDefault="00A03B7F" w:rsidP="00014E4A">
            <w:pPr>
              <w:jc w:val="right"/>
              <w:rPr>
                <w:rFonts w:cs="Arial"/>
              </w:rPr>
            </w:pPr>
            <w:r w:rsidRPr="007F385D">
              <w:rPr>
                <w:rFonts w:cs="Arial"/>
              </w:rPr>
              <w:t>Mean proportion of state residents that are unemployed</w:t>
            </w:r>
          </w:p>
          <w:p w14:paraId="2051AB4C" w14:textId="77777777" w:rsidR="00A03B7F" w:rsidRPr="007F385D" w:rsidRDefault="00A03B7F" w:rsidP="00014E4A">
            <w:pPr>
              <w:jc w:val="right"/>
              <w:rPr>
                <w:rFonts w:cs="Arial"/>
              </w:rPr>
            </w:pPr>
          </w:p>
        </w:tc>
        <w:tc>
          <w:tcPr>
            <w:tcW w:w="2160" w:type="dxa"/>
            <w:vAlign w:val="center"/>
          </w:tcPr>
          <w:p w14:paraId="78254571" w14:textId="5AA6A67D" w:rsidR="00A03B7F" w:rsidRPr="007F385D" w:rsidRDefault="00014688" w:rsidP="00014E4A">
            <w:pPr>
              <w:jc w:val="center"/>
              <w:rPr>
                <w:rFonts w:cs="Arial"/>
                <w:color w:val="000000" w:themeColor="text1"/>
              </w:rPr>
            </w:pPr>
            <w:r w:rsidRPr="007F385D">
              <w:rPr>
                <w:rFonts w:cs="Arial"/>
                <w:color w:val="000000" w:themeColor="text1"/>
              </w:rPr>
              <w:t>6.7</w:t>
            </w:r>
            <w:r w:rsidR="00A03B7F" w:rsidRPr="007F385D">
              <w:rPr>
                <w:rFonts w:cs="Arial"/>
                <w:color w:val="000000" w:themeColor="text1"/>
              </w:rPr>
              <w:t>%</w:t>
            </w:r>
          </w:p>
        </w:tc>
        <w:tc>
          <w:tcPr>
            <w:tcW w:w="2880" w:type="dxa"/>
            <w:vAlign w:val="center"/>
          </w:tcPr>
          <w:p w14:paraId="48E60127" w14:textId="371F0863" w:rsidR="00A03B7F" w:rsidRPr="007F385D" w:rsidRDefault="00014688" w:rsidP="00014E4A">
            <w:pPr>
              <w:jc w:val="center"/>
              <w:rPr>
                <w:rFonts w:cs="Arial"/>
                <w:color w:val="000000" w:themeColor="text1"/>
              </w:rPr>
            </w:pPr>
            <w:r w:rsidRPr="007F385D">
              <w:rPr>
                <w:rFonts w:cs="Arial"/>
                <w:color w:val="000000" w:themeColor="text1"/>
              </w:rPr>
              <w:t>6</w:t>
            </w:r>
            <w:r w:rsidR="00A03B7F" w:rsidRPr="007F385D">
              <w:rPr>
                <w:rFonts w:cs="Arial"/>
                <w:color w:val="000000" w:themeColor="text1"/>
              </w:rPr>
              <w:t>.2%</w:t>
            </w:r>
          </w:p>
        </w:tc>
      </w:tr>
      <w:tr w:rsidR="00A03B7F" w:rsidRPr="007F385D" w14:paraId="2759EF91" w14:textId="77777777" w:rsidTr="00014E4A">
        <w:trPr>
          <w:trHeight w:val="288"/>
        </w:trPr>
        <w:tc>
          <w:tcPr>
            <w:tcW w:w="5616" w:type="dxa"/>
            <w:vAlign w:val="center"/>
          </w:tcPr>
          <w:p w14:paraId="01699379" w14:textId="77777777" w:rsidR="00A03B7F" w:rsidRPr="007F385D" w:rsidRDefault="00A03B7F" w:rsidP="00014E4A">
            <w:pPr>
              <w:jc w:val="right"/>
              <w:rPr>
                <w:rFonts w:cs="Arial"/>
              </w:rPr>
            </w:pPr>
            <w:r w:rsidRPr="007F385D">
              <w:rPr>
                <w:rFonts w:cs="Arial"/>
              </w:rPr>
              <w:t>Proportion of wealth held by a state’s wealthiest decile</w:t>
            </w:r>
          </w:p>
          <w:p w14:paraId="4A4B3131" w14:textId="77777777" w:rsidR="00A03B7F" w:rsidRPr="007F385D" w:rsidRDefault="00A03B7F" w:rsidP="00014E4A">
            <w:pPr>
              <w:jc w:val="right"/>
              <w:rPr>
                <w:rFonts w:cs="Arial"/>
              </w:rPr>
            </w:pPr>
            <w:r w:rsidRPr="007F385D">
              <w:rPr>
                <w:rFonts w:cs="Arial"/>
              </w:rPr>
              <w:t xml:space="preserve"> </w:t>
            </w:r>
          </w:p>
        </w:tc>
        <w:tc>
          <w:tcPr>
            <w:tcW w:w="2160" w:type="dxa"/>
            <w:vAlign w:val="center"/>
          </w:tcPr>
          <w:p w14:paraId="41AB1365" w14:textId="6312D59B" w:rsidR="00A03B7F" w:rsidRPr="007F385D" w:rsidRDefault="00014688" w:rsidP="00014E4A">
            <w:pPr>
              <w:jc w:val="center"/>
              <w:rPr>
                <w:rFonts w:cs="Arial"/>
                <w:color w:val="000000" w:themeColor="text1"/>
              </w:rPr>
            </w:pPr>
            <w:r w:rsidRPr="007F385D">
              <w:rPr>
                <w:rFonts w:cs="Arial"/>
                <w:color w:val="000000" w:themeColor="text1"/>
              </w:rPr>
              <w:t>52.0</w:t>
            </w:r>
            <w:r w:rsidR="00A03B7F" w:rsidRPr="007F385D">
              <w:rPr>
                <w:rFonts w:cs="Arial"/>
                <w:color w:val="000000" w:themeColor="text1"/>
              </w:rPr>
              <w:t>%</w:t>
            </w:r>
          </w:p>
        </w:tc>
        <w:tc>
          <w:tcPr>
            <w:tcW w:w="2880" w:type="dxa"/>
            <w:vAlign w:val="center"/>
          </w:tcPr>
          <w:p w14:paraId="5B13F2E4" w14:textId="31FEF690" w:rsidR="00A03B7F" w:rsidRPr="007F385D" w:rsidRDefault="00A03B7F" w:rsidP="00014E4A">
            <w:pPr>
              <w:jc w:val="center"/>
              <w:rPr>
                <w:rFonts w:cs="Arial"/>
                <w:color w:val="000000" w:themeColor="text1"/>
              </w:rPr>
            </w:pPr>
            <w:r w:rsidRPr="007F385D">
              <w:rPr>
                <w:rFonts w:cs="Arial"/>
                <w:color w:val="000000" w:themeColor="text1"/>
              </w:rPr>
              <w:t>4</w:t>
            </w:r>
            <w:r w:rsidR="00014688" w:rsidRPr="007F385D">
              <w:rPr>
                <w:rFonts w:cs="Arial"/>
                <w:color w:val="000000" w:themeColor="text1"/>
              </w:rPr>
              <w:t>2.5</w:t>
            </w:r>
            <w:r w:rsidRPr="007F385D">
              <w:rPr>
                <w:rFonts w:cs="Arial"/>
                <w:color w:val="000000" w:themeColor="text1"/>
              </w:rPr>
              <w:t>%</w:t>
            </w:r>
          </w:p>
        </w:tc>
      </w:tr>
      <w:tr w:rsidR="00A03B7F" w:rsidRPr="007F385D" w14:paraId="5EE8A030" w14:textId="77777777" w:rsidTr="00014E4A">
        <w:trPr>
          <w:trHeight w:val="288"/>
        </w:trPr>
        <w:tc>
          <w:tcPr>
            <w:tcW w:w="5616" w:type="dxa"/>
          </w:tcPr>
          <w:p w14:paraId="4048663E" w14:textId="77777777" w:rsidR="00A03B7F" w:rsidRPr="007F385D" w:rsidRDefault="00A03B7F" w:rsidP="00014E4A">
            <w:pPr>
              <w:jc w:val="right"/>
              <w:rPr>
                <w:rFonts w:cs="Arial"/>
              </w:rPr>
            </w:pPr>
            <w:r w:rsidRPr="007F385D">
              <w:rPr>
                <w:rFonts w:cs="Arial"/>
              </w:rPr>
              <w:t>Mean proportion of state residents living in poverty</w:t>
            </w:r>
          </w:p>
          <w:p w14:paraId="348726D3" w14:textId="77777777" w:rsidR="00A03B7F" w:rsidRPr="007F385D" w:rsidRDefault="00A03B7F" w:rsidP="00014E4A">
            <w:pPr>
              <w:rPr>
                <w:rFonts w:cs="Arial"/>
              </w:rPr>
            </w:pPr>
          </w:p>
        </w:tc>
        <w:tc>
          <w:tcPr>
            <w:tcW w:w="2160" w:type="dxa"/>
            <w:vAlign w:val="center"/>
          </w:tcPr>
          <w:p w14:paraId="3FE93F60" w14:textId="575FE89F" w:rsidR="00A03B7F" w:rsidRPr="007F385D" w:rsidRDefault="000364AC" w:rsidP="00014E4A">
            <w:pPr>
              <w:jc w:val="center"/>
              <w:rPr>
                <w:rFonts w:cs="Arial"/>
                <w:color w:val="000000" w:themeColor="text1"/>
              </w:rPr>
            </w:pPr>
            <w:r w:rsidRPr="007F385D">
              <w:rPr>
                <w:rFonts w:cs="Arial"/>
                <w:color w:val="000000" w:themeColor="text1"/>
              </w:rPr>
              <w:t>9.9</w:t>
            </w:r>
            <w:r w:rsidR="00A03B7F" w:rsidRPr="007F385D">
              <w:rPr>
                <w:rFonts w:cs="Arial"/>
                <w:color w:val="000000" w:themeColor="text1"/>
              </w:rPr>
              <w:t>%</w:t>
            </w:r>
          </w:p>
        </w:tc>
        <w:tc>
          <w:tcPr>
            <w:tcW w:w="2880" w:type="dxa"/>
            <w:vAlign w:val="center"/>
          </w:tcPr>
          <w:p w14:paraId="72310DBA" w14:textId="77777777" w:rsidR="00A03B7F" w:rsidRPr="007F385D" w:rsidRDefault="00A03B7F" w:rsidP="00014E4A">
            <w:pPr>
              <w:jc w:val="center"/>
              <w:rPr>
                <w:rFonts w:cs="Arial"/>
                <w:color w:val="000000" w:themeColor="text1"/>
              </w:rPr>
            </w:pPr>
            <w:r w:rsidRPr="007F385D">
              <w:rPr>
                <w:rFonts w:cs="Arial"/>
                <w:color w:val="000000" w:themeColor="text1"/>
              </w:rPr>
              <w:t>8.6%</w:t>
            </w:r>
          </w:p>
        </w:tc>
      </w:tr>
      <w:tr w:rsidR="00A03B7F" w:rsidRPr="007F385D" w14:paraId="4DA3FBE0" w14:textId="77777777" w:rsidTr="00014E4A">
        <w:trPr>
          <w:trHeight w:val="288"/>
        </w:trPr>
        <w:tc>
          <w:tcPr>
            <w:tcW w:w="5616" w:type="dxa"/>
            <w:vAlign w:val="center"/>
          </w:tcPr>
          <w:p w14:paraId="1D5648CD" w14:textId="77777777" w:rsidR="00A03B7F" w:rsidRPr="007F385D" w:rsidRDefault="00A03B7F" w:rsidP="00014E4A">
            <w:pPr>
              <w:jc w:val="right"/>
              <w:rPr>
                <w:rFonts w:cs="Arial"/>
              </w:rPr>
            </w:pPr>
            <w:r w:rsidRPr="007F385D">
              <w:rPr>
                <w:rFonts w:cs="Arial"/>
              </w:rPr>
              <w:t>Mean proportion of state residents that are uninsured</w:t>
            </w:r>
          </w:p>
        </w:tc>
        <w:tc>
          <w:tcPr>
            <w:tcW w:w="2160" w:type="dxa"/>
            <w:vAlign w:val="center"/>
          </w:tcPr>
          <w:p w14:paraId="1233A183" w14:textId="68608919" w:rsidR="00A03B7F" w:rsidRPr="007F385D" w:rsidRDefault="000364AC" w:rsidP="00014E4A">
            <w:pPr>
              <w:jc w:val="center"/>
              <w:rPr>
                <w:rFonts w:cs="Arial"/>
                <w:color w:val="000000" w:themeColor="text1"/>
              </w:rPr>
            </w:pPr>
            <w:r w:rsidRPr="007F385D">
              <w:rPr>
                <w:rFonts w:cs="Arial"/>
                <w:color w:val="000000" w:themeColor="text1"/>
              </w:rPr>
              <w:t>8.1</w:t>
            </w:r>
            <w:r w:rsidR="00A03B7F" w:rsidRPr="007F385D">
              <w:rPr>
                <w:rFonts w:cs="Arial"/>
                <w:color w:val="000000" w:themeColor="text1"/>
              </w:rPr>
              <w:t>%</w:t>
            </w:r>
          </w:p>
        </w:tc>
        <w:tc>
          <w:tcPr>
            <w:tcW w:w="2880" w:type="dxa"/>
            <w:vAlign w:val="center"/>
          </w:tcPr>
          <w:p w14:paraId="61C7EB8A" w14:textId="0719AE6F" w:rsidR="00A03B7F" w:rsidRPr="007F385D" w:rsidRDefault="000364AC" w:rsidP="00014E4A">
            <w:pPr>
              <w:jc w:val="center"/>
              <w:rPr>
                <w:rFonts w:cs="Arial"/>
                <w:color w:val="000000" w:themeColor="text1"/>
              </w:rPr>
            </w:pPr>
            <w:r w:rsidRPr="007F385D">
              <w:rPr>
                <w:rFonts w:cs="Arial"/>
                <w:color w:val="000000" w:themeColor="text1"/>
              </w:rPr>
              <w:t>10.4</w:t>
            </w:r>
            <w:r w:rsidR="00A03B7F" w:rsidRPr="007F385D">
              <w:rPr>
                <w:rFonts w:cs="Arial"/>
                <w:color w:val="000000" w:themeColor="text1"/>
              </w:rPr>
              <w:t>%</w:t>
            </w:r>
          </w:p>
        </w:tc>
      </w:tr>
      <w:tr w:rsidR="00A03B7F" w:rsidRPr="007F385D" w14:paraId="61FCC6EE" w14:textId="77777777" w:rsidTr="00014E4A">
        <w:trPr>
          <w:trHeight w:val="288"/>
        </w:trPr>
        <w:tc>
          <w:tcPr>
            <w:tcW w:w="5616" w:type="dxa"/>
            <w:tcBorders>
              <w:bottom w:val="single" w:sz="4" w:space="0" w:color="auto"/>
            </w:tcBorders>
          </w:tcPr>
          <w:p w14:paraId="2702AC0C" w14:textId="77777777" w:rsidR="00A03B7F" w:rsidRPr="007F385D" w:rsidRDefault="00A03B7F" w:rsidP="00014E4A">
            <w:pPr>
              <w:rPr>
                <w:rFonts w:cs="Arial"/>
              </w:rPr>
            </w:pPr>
          </w:p>
        </w:tc>
        <w:tc>
          <w:tcPr>
            <w:tcW w:w="2160" w:type="dxa"/>
            <w:tcBorders>
              <w:bottom w:val="single" w:sz="4" w:space="0" w:color="auto"/>
            </w:tcBorders>
            <w:vAlign w:val="center"/>
          </w:tcPr>
          <w:p w14:paraId="2C8F22E0" w14:textId="77777777" w:rsidR="00A03B7F" w:rsidRPr="007F385D" w:rsidRDefault="00A03B7F" w:rsidP="00014E4A">
            <w:pPr>
              <w:jc w:val="center"/>
              <w:rPr>
                <w:rFonts w:cs="Arial"/>
                <w:color w:val="EE0000"/>
              </w:rPr>
            </w:pPr>
          </w:p>
        </w:tc>
        <w:tc>
          <w:tcPr>
            <w:tcW w:w="2880" w:type="dxa"/>
            <w:tcBorders>
              <w:bottom w:val="single" w:sz="4" w:space="0" w:color="auto"/>
            </w:tcBorders>
            <w:vAlign w:val="center"/>
          </w:tcPr>
          <w:p w14:paraId="0A39AF0A" w14:textId="77777777" w:rsidR="00A03B7F" w:rsidRPr="007F385D" w:rsidRDefault="00A03B7F" w:rsidP="00014E4A">
            <w:pPr>
              <w:jc w:val="center"/>
              <w:rPr>
                <w:rFonts w:cs="Arial"/>
                <w:color w:val="EE0000"/>
              </w:rPr>
            </w:pPr>
          </w:p>
        </w:tc>
      </w:tr>
      <w:tr w:rsidR="00A03B7F" w:rsidRPr="007F385D" w14:paraId="0DD090B2" w14:textId="77777777" w:rsidTr="00014E4A">
        <w:trPr>
          <w:trHeight w:val="288"/>
        </w:trPr>
        <w:tc>
          <w:tcPr>
            <w:tcW w:w="5616" w:type="dxa"/>
            <w:tcBorders>
              <w:top w:val="single" w:sz="4" w:space="0" w:color="auto"/>
              <w:bottom w:val="single" w:sz="4" w:space="0" w:color="auto"/>
            </w:tcBorders>
            <w:vAlign w:val="center"/>
          </w:tcPr>
          <w:p w14:paraId="3968906C" w14:textId="0BC8CCFA" w:rsidR="00A03B7F" w:rsidRPr="007F385D" w:rsidRDefault="00114720" w:rsidP="00014E4A">
            <w:pPr>
              <w:rPr>
                <w:rFonts w:cs="Arial"/>
              </w:rPr>
            </w:pPr>
            <w:r>
              <w:rPr>
                <w:rFonts w:cs="Arial"/>
                <w:b/>
                <w:bCs/>
              </w:rPr>
              <w:t xml:space="preserve">Incarceration </w:t>
            </w:r>
            <w:r w:rsidR="00A03B7F" w:rsidRPr="007F385D">
              <w:rPr>
                <w:rFonts w:cs="Arial"/>
                <w:b/>
                <w:bCs/>
              </w:rPr>
              <w:t>Prevalence Covariates</w:t>
            </w:r>
          </w:p>
        </w:tc>
        <w:tc>
          <w:tcPr>
            <w:tcW w:w="2160" w:type="dxa"/>
            <w:tcBorders>
              <w:top w:val="single" w:sz="4" w:space="0" w:color="auto"/>
              <w:bottom w:val="single" w:sz="4" w:space="0" w:color="auto"/>
            </w:tcBorders>
            <w:vAlign w:val="center"/>
          </w:tcPr>
          <w:p w14:paraId="7B7951A7" w14:textId="77777777" w:rsidR="00A03B7F" w:rsidRPr="007F385D" w:rsidRDefault="00A03B7F" w:rsidP="00014E4A">
            <w:pPr>
              <w:jc w:val="center"/>
              <w:rPr>
                <w:rFonts w:cs="Arial"/>
                <w:color w:val="EE0000"/>
              </w:rPr>
            </w:pPr>
          </w:p>
        </w:tc>
        <w:tc>
          <w:tcPr>
            <w:tcW w:w="2880" w:type="dxa"/>
            <w:tcBorders>
              <w:top w:val="single" w:sz="4" w:space="0" w:color="auto"/>
              <w:bottom w:val="single" w:sz="4" w:space="0" w:color="auto"/>
            </w:tcBorders>
            <w:vAlign w:val="center"/>
          </w:tcPr>
          <w:p w14:paraId="783E6C60" w14:textId="77777777" w:rsidR="00A03B7F" w:rsidRPr="007F385D" w:rsidRDefault="00A03B7F" w:rsidP="00014E4A">
            <w:pPr>
              <w:jc w:val="center"/>
              <w:rPr>
                <w:rFonts w:cs="Arial"/>
                <w:color w:val="EE0000"/>
              </w:rPr>
            </w:pPr>
          </w:p>
        </w:tc>
      </w:tr>
      <w:tr w:rsidR="00A03B7F" w:rsidRPr="007F385D" w14:paraId="14ACF674" w14:textId="77777777" w:rsidTr="00014E4A">
        <w:trPr>
          <w:trHeight w:val="288"/>
        </w:trPr>
        <w:tc>
          <w:tcPr>
            <w:tcW w:w="5616" w:type="dxa"/>
            <w:tcBorders>
              <w:top w:val="single" w:sz="4" w:space="0" w:color="auto"/>
            </w:tcBorders>
            <w:vAlign w:val="center"/>
          </w:tcPr>
          <w:p w14:paraId="154BACD9" w14:textId="77777777" w:rsidR="00A03B7F" w:rsidRPr="007F385D" w:rsidRDefault="00A03B7F" w:rsidP="00014E4A">
            <w:pPr>
              <w:jc w:val="right"/>
              <w:rPr>
                <w:rFonts w:cs="Arial"/>
              </w:rPr>
            </w:pPr>
          </w:p>
          <w:p w14:paraId="1332AC72" w14:textId="77777777" w:rsidR="00A03B7F" w:rsidRPr="007F385D" w:rsidRDefault="00A03B7F" w:rsidP="00014E4A">
            <w:pPr>
              <w:jc w:val="right"/>
              <w:rPr>
                <w:rFonts w:cs="Arial"/>
              </w:rPr>
            </w:pPr>
            <w:r w:rsidRPr="007F385D">
              <w:rPr>
                <w:rFonts w:cs="Arial"/>
              </w:rPr>
              <w:t>Mean state incarceration rate</w:t>
            </w:r>
          </w:p>
          <w:p w14:paraId="1A0E39F4" w14:textId="77777777" w:rsidR="00A03B7F" w:rsidRPr="007F385D" w:rsidRDefault="00A03B7F" w:rsidP="00014E4A">
            <w:pPr>
              <w:rPr>
                <w:rFonts w:cs="Arial"/>
              </w:rPr>
            </w:pPr>
          </w:p>
        </w:tc>
        <w:tc>
          <w:tcPr>
            <w:tcW w:w="2160" w:type="dxa"/>
            <w:tcBorders>
              <w:top w:val="single" w:sz="4" w:space="0" w:color="auto"/>
            </w:tcBorders>
            <w:vAlign w:val="center"/>
          </w:tcPr>
          <w:p w14:paraId="2ED20362" w14:textId="41201E29" w:rsidR="00A03B7F" w:rsidRPr="007F385D" w:rsidRDefault="00A15832" w:rsidP="00014E4A">
            <w:pPr>
              <w:jc w:val="center"/>
              <w:rPr>
                <w:rFonts w:cs="Arial"/>
                <w:color w:val="000000" w:themeColor="text1"/>
              </w:rPr>
            </w:pPr>
            <w:r w:rsidRPr="007F385D">
              <w:rPr>
                <w:rFonts w:cs="Arial"/>
                <w:color w:val="000000" w:themeColor="text1"/>
              </w:rPr>
              <w:t>310.24</w:t>
            </w:r>
            <w:r w:rsidR="00A03B7F" w:rsidRPr="007F385D">
              <w:rPr>
                <w:rFonts w:cs="Arial"/>
                <w:color w:val="000000" w:themeColor="text1"/>
              </w:rPr>
              <w:t xml:space="preserve"> per 100,000</w:t>
            </w:r>
          </w:p>
        </w:tc>
        <w:tc>
          <w:tcPr>
            <w:tcW w:w="2880" w:type="dxa"/>
            <w:tcBorders>
              <w:top w:val="single" w:sz="4" w:space="0" w:color="auto"/>
            </w:tcBorders>
            <w:vAlign w:val="center"/>
          </w:tcPr>
          <w:p w14:paraId="49D893DA" w14:textId="0831F1C6" w:rsidR="00A03B7F" w:rsidRPr="007F385D" w:rsidRDefault="00A15832" w:rsidP="00014E4A">
            <w:pPr>
              <w:jc w:val="center"/>
              <w:rPr>
                <w:rFonts w:cs="Arial"/>
                <w:color w:val="000000" w:themeColor="text1"/>
              </w:rPr>
            </w:pPr>
            <w:r w:rsidRPr="007F385D">
              <w:rPr>
                <w:rFonts w:cs="Arial"/>
                <w:color w:val="000000" w:themeColor="text1"/>
              </w:rPr>
              <w:t>343.74</w:t>
            </w:r>
            <w:r w:rsidR="00A03B7F" w:rsidRPr="007F385D">
              <w:rPr>
                <w:rFonts w:cs="Arial"/>
                <w:color w:val="000000" w:themeColor="text1"/>
              </w:rPr>
              <w:t xml:space="preserve"> per 100,000</w:t>
            </w:r>
          </w:p>
        </w:tc>
      </w:tr>
      <w:tr w:rsidR="00A03B7F" w:rsidRPr="007F385D" w14:paraId="08899AE7" w14:textId="77777777" w:rsidTr="00014E4A">
        <w:trPr>
          <w:trHeight w:val="288"/>
        </w:trPr>
        <w:tc>
          <w:tcPr>
            <w:tcW w:w="5616" w:type="dxa"/>
            <w:tcBorders>
              <w:top w:val="single" w:sz="4" w:space="0" w:color="auto"/>
              <w:bottom w:val="single" w:sz="4" w:space="0" w:color="auto"/>
            </w:tcBorders>
            <w:vAlign w:val="center"/>
          </w:tcPr>
          <w:p w14:paraId="172DF328" w14:textId="77777777" w:rsidR="00A03B7F" w:rsidRPr="007F385D" w:rsidRDefault="00A03B7F" w:rsidP="00014E4A">
            <w:pPr>
              <w:rPr>
                <w:rFonts w:cs="Arial"/>
              </w:rPr>
            </w:pPr>
            <w:r w:rsidRPr="007F385D">
              <w:rPr>
                <w:rFonts w:cs="Arial"/>
                <w:b/>
                <w:bCs/>
              </w:rPr>
              <w:t>Political Covariates</w:t>
            </w:r>
          </w:p>
        </w:tc>
        <w:tc>
          <w:tcPr>
            <w:tcW w:w="2160" w:type="dxa"/>
            <w:tcBorders>
              <w:top w:val="single" w:sz="4" w:space="0" w:color="auto"/>
              <w:bottom w:val="single" w:sz="4" w:space="0" w:color="auto"/>
            </w:tcBorders>
            <w:vAlign w:val="center"/>
          </w:tcPr>
          <w:p w14:paraId="58D5F961" w14:textId="77777777" w:rsidR="00A03B7F" w:rsidRPr="007F385D" w:rsidRDefault="00A03B7F" w:rsidP="00014E4A">
            <w:pPr>
              <w:jc w:val="center"/>
              <w:rPr>
                <w:rFonts w:cs="Arial"/>
                <w:color w:val="EE0000"/>
              </w:rPr>
            </w:pPr>
          </w:p>
        </w:tc>
        <w:tc>
          <w:tcPr>
            <w:tcW w:w="2880" w:type="dxa"/>
            <w:tcBorders>
              <w:top w:val="single" w:sz="4" w:space="0" w:color="auto"/>
              <w:bottom w:val="single" w:sz="4" w:space="0" w:color="auto"/>
            </w:tcBorders>
            <w:vAlign w:val="center"/>
          </w:tcPr>
          <w:p w14:paraId="23CCF2C1" w14:textId="77777777" w:rsidR="00A03B7F" w:rsidRPr="007F385D" w:rsidRDefault="00A03B7F" w:rsidP="00014E4A">
            <w:pPr>
              <w:jc w:val="center"/>
              <w:rPr>
                <w:rFonts w:cs="Arial"/>
                <w:color w:val="EE0000"/>
              </w:rPr>
            </w:pPr>
          </w:p>
        </w:tc>
      </w:tr>
      <w:tr w:rsidR="00A03B7F" w:rsidRPr="007F385D" w14:paraId="75A3992F" w14:textId="77777777" w:rsidTr="00014E4A">
        <w:trPr>
          <w:trHeight w:val="288"/>
        </w:trPr>
        <w:tc>
          <w:tcPr>
            <w:tcW w:w="5616" w:type="dxa"/>
            <w:tcBorders>
              <w:top w:val="single" w:sz="4" w:space="0" w:color="auto"/>
            </w:tcBorders>
            <w:vAlign w:val="center"/>
          </w:tcPr>
          <w:p w14:paraId="220839A8" w14:textId="77777777" w:rsidR="00A03B7F" w:rsidRPr="007F385D" w:rsidRDefault="00A03B7F" w:rsidP="00014E4A">
            <w:pPr>
              <w:jc w:val="right"/>
              <w:rPr>
                <w:rFonts w:cs="Arial"/>
              </w:rPr>
            </w:pPr>
          </w:p>
          <w:p w14:paraId="30989C2D" w14:textId="77777777" w:rsidR="00A03B7F" w:rsidRPr="007F385D" w:rsidRDefault="00A03B7F" w:rsidP="00014E4A">
            <w:pPr>
              <w:jc w:val="right"/>
              <w:rPr>
                <w:rFonts w:cs="Arial"/>
              </w:rPr>
            </w:pPr>
            <w:r w:rsidRPr="007F385D">
              <w:rPr>
                <w:rFonts w:cs="Arial"/>
              </w:rPr>
              <w:t>Mean score of Republican Control of legislative houses and executive branch (minimum 0, maximum 3)</w:t>
            </w:r>
          </w:p>
        </w:tc>
        <w:tc>
          <w:tcPr>
            <w:tcW w:w="2160" w:type="dxa"/>
            <w:tcBorders>
              <w:top w:val="single" w:sz="4" w:space="0" w:color="auto"/>
            </w:tcBorders>
            <w:vAlign w:val="center"/>
          </w:tcPr>
          <w:p w14:paraId="69AC4263" w14:textId="77777777" w:rsidR="00A03B7F" w:rsidRPr="007F385D" w:rsidRDefault="00A03B7F" w:rsidP="00014E4A">
            <w:pPr>
              <w:jc w:val="center"/>
              <w:rPr>
                <w:rFonts w:cs="Arial"/>
                <w:color w:val="000000" w:themeColor="text1"/>
              </w:rPr>
            </w:pPr>
            <w:r w:rsidRPr="007F385D">
              <w:rPr>
                <w:rFonts w:cs="Arial"/>
                <w:color w:val="000000" w:themeColor="text1"/>
              </w:rPr>
              <w:t>0</w:t>
            </w:r>
          </w:p>
        </w:tc>
        <w:tc>
          <w:tcPr>
            <w:tcW w:w="2880" w:type="dxa"/>
            <w:tcBorders>
              <w:top w:val="single" w:sz="4" w:space="0" w:color="auto"/>
            </w:tcBorders>
            <w:vAlign w:val="center"/>
          </w:tcPr>
          <w:p w14:paraId="107BBA37" w14:textId="204F239A" w:rsidR="00A03B7F" w:rsidRPr="007F385D" w:rsidRDefault="00A03B7F" w:rsidP="00014E4A">
            <w:pPr>
              <w:jc w:val="center"/>
              <w:rPr>
                <w:rFonts w:cs="Arial"/>
                <w:color w:val="000000" w:themeColor="text1"/>
              </w:rPr>
            </w:pPr>
            <w:r w:rsidRPr="007F385D">
              <w:rPr>
                <w:rFonts w:cs="Arial"/>
                <w:color w:val="000000" w:themeColor="text1"/>
              </w:rPr>
              <w:t>0.</w:t>
            </w:r>
            <w:r w:rsidR="002B4F47" w:rsidRPr="007F385D">
              <w:rPr>
                <w:rFonts w:cs="Arial"/>
                <w:color w:val="000000" w:themeColor="text1"/>
              </w:rPr>
              <w:t>82</w:t>
            </w:r>
          </w:p>
        </w:tc>
      </w:tr>
      <w:tr w:rsidR="00A03B7F" w:rsidRPr="007F385D" w14:paraId="180AAD3B" w14:textId="77777777" w:rsidTr="00014E4A">
        <w:trPr>
          <w:trHeight w:val="288"/>
        </w:trPr>
        <w:tc>
          <w:tcPr>
            <w:tcW w:w="5616" w:type="dxa"/>
            <w:tcBorders>
              <w:bottom w:val="single" w:sz="4" w:space="0" w:color="auto"/>
            </w:tcBorders>
            <w:vAlign w:val="center"/>
          </w:tcPr>
          <w:p w14:paraId="20388BAC" w14:textId="77777777" w:rsidR="00A03B7F" w:rsidRPr="007F385D" w:rsidRDefault="00A03B7F" w:rsidP="00014E4A">
            <w:pPr>
              <w:rPr>
                <w:rFonts w:cs="Arial"/>
              </w:rPr>
            </w:pPr>
          </w:p>
        </w:tc>
        <w:tc>
          <w:tcPr>
            <w:tcW w:w="2160" w:type="dxa"/>
            <w:tcBorders>
              <w:bottom w:val="single" w:sz="4" w:space="0" w:color="auto"/>
            </w:tcBorders>
            <w:vAlign w:val="center"/>
          </w:tcPr>
          <w:p w14:paraId="34531908" w14:textId="77777777" w:rsidR="00A03B7F" w:rsidRPr="007F385D" w:rsidRDefault="00A03B7F" w:rsidP="00014E4A">
            <w:pPr>
              <w:jc w:val="center"/>
              <w:rPr>
                <w:rFonts w:cs="Arial"/>
                <w:color w:val="EE0000"/>
              </w:rPr>
            </w:pPr>
          </w:p>
        </w:tc>
        <w:tc>
          <w:tcPr>
            <w:tcW w:w="2880" w:type="dxa"/>
            <w:tcBorders>
              <w:bottom w:val="single" w:sz="4" w:space="0" w:color="auto"/>
            </w:tcBorders>
            <w:vAlign w:val="center"/>
          </w:tcPr>
          <w:p w14:paraId="72F40FAF" w14:textId="77777777" w:rsidR="00A03B7F" w:rsidRPr="007F385D" w:rsidRDefault="00A03B7F" w:rsidP="00014E4A">
            <w:pPr>
              <w:jc w:val="center"/>
              <w:rPr>
                <w:rFonts w:cs="Arial"/>
                <w:color w:val="EE0000"/>
              </w:rPr>
            </w:pPr>
          </w:p>
        </w:tc>
      </w:tr>
      <w:tr w:rsidR="00A03B7F" w:rsidRPr="007F385D" w14:paraId="5C00CAA7" w14:textId="77777777" w:rsidTr="00014E4A">
        <w:trPr>
          <w:trHeight w:val="288"/>
        </w:trPr>
        <w:tc>
          <w:tcPr>
            <w:tcW w:w="5616" w:type="dxa"/>
            <w:tcBorders>
              <w:top w:val="single" w:sz="4" w:space="0" w:color="auto"/>
              <w:bottom w:val="single" w:sz="4" w:space="0" w:color="auto"/>
            </w:tcBorders>
            <w:vAlign w:val="center"/>
          </w:tcPr>
          <w:p w14:paraId="6CA45F43" w14:textId="77777777" w:rsidR="00A03B7F" w:rsidRPr="007F385D" w:rsidRDefault="00A03B7F" w:rsidP="00014E4A">
            <w:pPr>
              <w:rPr>
                <w:rFonts w:cs="Arial"/>
              </w:rPr>
            </w:pPr>
            <w:r w:rsidRPr="007F385D">
              <w:rPr>
                <w:rFonts w:cs="Arial"/>
                <w:b/>
                <w:bCs/>
              </w:rPr>
              <w:t>COVID-19 Covariates</w:t>
            </w:r>
          </w:p>
        </w:tc>
        <w:tc>
          <w:tcPr>
            <w:tcW w:w="2160" w:type="dxa"/>
            <w:tcBorders>
              <w:top w:val="single" w:sz="4" w:space="0" w:color="auto"/>
              <w:bottom w:val="single" w:sz="4" w:space="0" w:color="auto"/>
            </w:tcBorders>
            <w:vAlign w:val="center"/>
          </w:tcPr>
          <w:p w14:paraId="78E77B55" w14:textId="77777777" w:rsidR="00A03B7F" w:rsidRPr="007F385D" w:rsidRDefault="00A03B7F" w:rsidP="00014E4A">
            <w:pPr>
              <w:jc w:val="center"/>
              <w:rPr>
                <w:rFonts w:cs="Arial"/>
                <w:color w:val="EE0000"/>
              </w:rPr>
            </w:pPr>
          </w:p>
        </w:tc>
        <w:tc>
          <w:tcPr>
            <w:tcW w:w="2880" w:type="dxa"/>
            <w:tcBorders>
              <w:top w:val="single" w:sz="4" w:space="0" w:color="auto"/>
              <w:bottom w:val="single" w:sz="4" w:space="0" w:color="auto"/>
            </w:tcBorders>
            <w:vAlign w:val="center"/>
          </w:tcPr>
          <w:p w14:paraId="63735E98" w14:textId="77777777" w:rsidR="00A03B7F" w:rsidRPr="007F385D" w:rsidRDefault="00A03B7F" w:rsidP="00014E4A">
            <w:pPr>
              <w:jc w:val="center"/>
              <w:rPr>
                <w:rFonts w:cs="Arial"/>
                <w:color w:val="EE0000"/>
              </w:rPr>
            </w:pPr>
          </w:p>
        </w:tc>
      </w:tr>
      <w:tr w:rsidR="00A03B7F" w:rsidRPr="007F385D" w14:paraId="3C51B020" w14:textId="77777777" w:rsidTr="00014E4A">
        <w:trPr>
          <w:trHeight w:val="288"/>
        </w:trPr>
        <w:tc>
          <w:tcPr>
            <w:tcW w:w="5616" w:type="dxa"/>
            <w:tcBorders>
              <w:top w:val="single" w:sz="4" w:space="0" w:color="auto"/>
            </w:tcBorders>
            <w:vAlign w:val="center"/>
          </w:tcPr>
          <w:p w14:paraId="256B55EA" w14:textId="77777777" w:rsidR="00A03B7F" w:rsidRPr="007F385D" w:rsidRDefault="00A03B7F" w:rsidP="00014E4A">
            <w:pPr>
              <w:jc w:val="right"/>
              <w:rPr>
                <w:rFonts w:cs="Arial"/>
              </w:rPr>
            </w:pPr>
          </w:p>
          <w:p w14:paraId="21CBC568" w14:textId="77777777" w:rsidR="00A03B7F" w:rsidRPr="007F385D" w:rsidRDefault="00A03B7F" w:rsidP="00014E4A">
            <w:pPr>
              <w:jc w:val="right"/>
              <w:rPr>
                <w:rFonts w:cs="Arial"/>
              </w:rPr>
            </w:pPr>
            <w:r w:rsidRPr="007F385D">
              <w:rPr>
                <w:rFonts w:cs="Arial"/>
              </w:rPr>
              <w:t>Mean state COVID-19 death rate</w:t>
            </w:r>
          </w:p>
          <w:p w14:paraId="2160E0A1" w14:textId="77777777" w:rsidR="00A03B7F" w:rsidRPr="007F385D" w:rsidRDefault="00A03B7F" w:rsidP="00014E4A">
            <w:pPr>
              <w:jc w:val="right"/>
              <w:rPr>
                <w:rFonts w:cs="Arial"/>
              </w:rPr>
            </w:pPr>
          </w:p>
        </w:tc>
        <w:tc>
          <w:tcPr>
            <w:tcW w:w="2160" w:type="dxa"/>
            <w:tcBorders>
              <w:top w:val="single" w:sz="4" w:space="0" w:color="auto"/>
            </w:tcBorders>
            <w:vAlign w:val="center"/>
          </w:tcPr>
          <w:p w14:paraId="1C963CA8" w14:textId="2583EDF7" w:rsidR="00A03B7F" w:rsidRPr="007F385D" w:rsidRDefault="00A7017B" w:rsidP="00014E4A">
            <w:pPr>
              <w:jc w:val="center"/>
              <w:rPr>
                <w:rFonts w:cs="Arial"/>
                <w:color w:val="000000" w:themeColor="text1"/>
              </w:rPr>
            </w:pPr>
            <w:r w:rsidRPr="007F385D">
              <w:rPr>
                <w:rFonts w:cs="Arial"/>
                <w:color w:val="000000" w:themeColor="text1"/>
              </w:rPr>
              <w:t>68.8</w:t>
            </w:r>
            <w:r w:rsidR="00A03B7F" w:rsidRPr="007F385D">
              <w:rPr>
                <w:rFonts w:cs="Arial"/>
                <w:color w:val="000000" w:themeColor="text1"/>
              </w:rPr>
              <w:t xml:space="preserve"> per 100,000</w:t>
            </w:r>
          </w:p>
        </w:tc>
        <w:tc>
          <w:tcPr>
            <w:tcW w:w="2880" w:type="dxa"/>
            <w:tcBorders>
              <w:top w:val="single" w:sz="4" w:space="0" w:color="auto"/>
            </w:tcBorders>
            <w:vAlign w:val="center"/>
          </w:tcPr>
          <w:p w14:paraId="4AA1CD66" w14:textId="52D7ADDD" w:rsidR="00A03B7F" w:rsidRPr="007F385D" w:rsidRDefault="00C03A3D" w:rsidP="00014E4A">
            <w:pPr>
              <w:jc w:val="center"/>
              <w:rPr>
                <w:rFonts w:cs="Arial"/>
                <w:color w:val="000000" w:themeColor="text1"/>
              </w:rPr>
            </w:pPr>
            <w:r w:rsidRPr="007F385D">
              <w:rPr>
                <w:rFonts w:cs="Arial"/>
                <w:color w:val="000000" w:themeColor="text1"/>
              </w:rPr>
              <w:t>91.2</w:t>
            </w:r>
            <w:r w:rsidR="00A03B7F" w:rsidRPr="007F385D">
              <w:rPr>
                <w:rFonts w:cs="Arial"/>
                <w:color w:val="000000" w:themeColor="text1"/>
              </w:rPr>
              <w:t xml:space="preserve"> per 100,000</w:t>
            </w:r>
          </w:p>
        </w:tc>
      </w:tr>
      <w:tr w:rsidR="00A03B7F" w:rsidRPr="007F385D" w14:paraId="1970DD49" w14:textId="77777777" w:rsidTr="00014E4A">
        <w:trPr>
          <w:trHeight w:val="288"/>
        </w:trPr>
        <w:tc>
          <w:tcPr>
            <w:tcW w:w="5616" w:type="dxa"/>
            <w:vAlign w:val="center"/>
          </w:tcPr>
          <w:p w14:paraId="24DE8EF2" w14:textId="77777777" w:rsidR="00A03B7F" w:rsidRPr="007F385D" w:rsidRDefault="00A03B7F" w:rsidP="00014E4A">
            <w:pPr>
              <w:jc w:val="right"/>
              <w:rPr>
                <w:rFonts w:cs="Arial"/>
              </w:rPr>
            </w:pPr>
            <w:r w:rsidRPr="007F385D">
              <w:rPr>
                <w:rFonts w:cs="Arial"/>
              </w:rPr>
              <w:t xml:space="preserve">Mean number of weeks spent in COVID-19 lockdowns </w:t>
            </w:r>
          </w:p>
        </w:tc>
        <w:tc>
          <w:tcPr>
            <w:tcW w:w="2160" w:type="dxa"/>
            <w:vAlign w:val="center"/>
          </w:tcPr>
          <w:p w14:paraId="091EB328" w14:textId="77CFC615" w:rsidR="00A03B7F" w:rsidRPr="007F385D" w:rsidRDefault="00C53992" w:rsidP="00014E4A">
            <w:pPr>
              <w:jc w:val="center"/>
              <w:rPr>
                <w:rFonts w:cs="Arial"/>
                <w:color w:val="000000" w:themeColor="text1"/>
              </w:rPr>
            </w:pPr>
            <w:r w:rsidRPr="007F385D">
              <w:rPr>
                <w:rFonts w:cs="Arial"/>
                <w:color w:val="000000" w:themeColor="text1"/>
              </w:rPr>
              <w:t>23.0</w:t>
            </w:r>
          </w:p>
        </w:tc>
        <w:tc>
          <w:tcPr>
            <w:tcW w:w="2880" w:type="dxa"/>
            <w:vAlign w:val="center"/>
          </w:tcPr>
          <w:p w14:paraId="79CBC5D1" w14:textId="1CC0F269" w:rsidR="00A03B7F" w:rsidRPr="007F385D" w:rsidRDefault="00E94ADA" w:rsidP="00014E4A">
            <w:pPr>
              <w:jc w:val="center"/>
              <w:rPr>
                <w:rFonts w:cs="Arial"/>
                <w:color w:val="000000" w:themeColor="text1"/>
              </w:rPr>
            </w:pPr>
            <w:r w:rsidRPr="007F385D">
              <w:rPr>
                <w:rFonts w:cs="Arial"/>
                <w:color w:val="000000" w:themeColor="text1"/>
              </w:rPr>
              <w:t>8.0</w:t>
            </w:r>
          </w:p>
        </w:tc>
      </w:tr>
      <w:tr w:rsidR="00A03B7F" w:rsidRPr="007F385D" w14:paraId="5BCAB50F" w14:textId="77777777" w:rsidTr="00014E4A">
        <w:trPr>
          <w:trHeight w:val="288"/>
        </w:trPr>
        <w:tc>
          <w:tcPr>
            <w:tcW w:w="5616" w:type="dxa"/>
            <w:tcBorders>
              <w:bottom w:val="single" w:sz="4" w:space="0" w:color="auto"/>
            </w:tcBorders>
            <w:vAlign w:val="center"/>
          </w:tcPr>
          <w:p w14:paraId="19E604D3" w14:textId="77777777" w:rsidR="00A03B7F" w:rsidRPr="007F385D" w:rsidRDefault="00A03B7F" w:rsidP="00014E4A">
            <w:pPr>
              <w:rPr>
                <w:rFonts w:cs="Arial"/>
              </w:rPr>
            </w:pPr>
          </w:p>
        </w:tc>
        <w:tc>
          <w:tcPr>
            <w:tcW w:w="2160" w:type="dxa"/>
            <w:tcBorders>
              <w:bottom w:val="single" w:sz="4" w:space="0" w:color="auto"/>
            </w:tcBorders>
            <w:vAlign w:val="center"/>
          </w:tcPr>
          <w:p w14:paraId="2853DB2F" w14:textId="77777777" w:rsidR="00A03B7F" w:rsidRPr="007F385D" w:rsidRDefault="00A03B7F" w:rsidP="00014E4A">
            <w:pPr>
              <w:jc w:val="center"/>
              <w:rPr>
                <w:rFonts w:cs="Arial"/>
                <w:color w:val="EE0000"/>
              </w:rPr>
            </w:pPr>
          </w:p>
        </w:tc>
        <w:tc>
          <w:tcPr>
            <w:tcW w:w="2880" w:type="dxa"/>
            <w:tcBorders>
              <w:bottom w:val="single" w:sz="4" w:space="0" w:color="auto"/>
            </w:tcBorders>
            <w:vAlign w:val="center"/>
          </w:tcPr>
          <w:p w14:paraId="340C6D52" w14:textId="77777777" w:rsidR="00A03B7F" w:rsidRPr="007F385D" w:rsidRDefault="00A03B7F" w:rsidP="00014E4A">
            <w:pPr>
              <w:jc w:val="center"/>
              <w:rPr>
                <w:rFonts w:cs="Arial"/>
                <w:color w:val="EE0000"/>
              </w:rPr>
            </w:pPr>
          </w:p>
        </w:tc>
      </w:tr>
    </w:tbl>
    <w:p w14:paraId="0A90EB3A" w14:textId="77777777" w:rsidR="00A03B7F" w:rsidRPr="007F385D" w:rsidRDefault="00A03B7F" w:rsidP="00A03B7F">
      <w:pPr>
        <w:rPr>
          <w:rFonts w:cs="Arial"/>
          <w:color w:val="000000" w:themeColor="text1"/>
          <w:szCs w:val="21"/>
        </w:rPr>
      </w:pPr>
    </w:p>
    <w:p w14:paraId="749CBD53" w14:textId="77777777" w:rsidR="00A03B7F" w:rsidRPr="007F385D" w:rsidRDefault="00A03B7F" w:rsidP="00A03B7F">
      <w:pPr>
        <w:rPr>
          <w:rFonts w:cs="Arial"/>
          <w:color w:val="000000" w:themeColor="text1"/>
          <w:szCs w:val="21"/>
        </w:rPr>
      </w:pPr>
    </w:p>
    <w:p w14:paraId="3CEBFA16" w14:textId="77777777" w:rsidR="00A03B7F" w:rsidRPr="007F385D" w:rsidRDefault="00A03B7F" w:rsidP="00906D2A">
      <w:pPr>
        <w:rPr>
          <w:rFonts w:cs="Arial"/>
          <w:color w:val="000000" w:themeColor="text1"/>
          <w:szCs w:val="21"/>
        </w:rPr>
      </w:pPr>
    </w:p>
    <w:p w14:paraId="3C180E44" w14:textId="77777777" w:rsidR="00A03B7F" w:rsidRPr="007F385D" w:rsidRDefault="00A03B7F" w:rsidP="00906D2A">
      <w:pPr>
        <w:rPr>
          <w:rFonts w:cs="Arial"/>
          <w:color w:val="000000" w:themeColor="text1"/>
          <w:szCs w:val="21"/>
        </w:rPr>
        <w:sectPr w:rsidR="00A03B7F" w:rsidRPr="007F385D" w:rsidSect="0082080D">
          <w:pgSz w:w="12240" w:h="15840"/>
          <w:pgMar w:top="720" w:right="720" w:bottom="720" w:left="720" w:header="720" w:footer="720" w:gutter="0"/>
          <w:cols w:space="720"/>
          <w:docGrid w:linePitch="360"/>
        </w:sectPr>
      </w:pPr>
    </w:p>
    <w:p w14:paraId="27D19D63" w14:textId="6513850C" w:rsidR="00906D2A" w:rsidRPr="007F385D" w:rsidRDefault="00E06834" w:rsidP="00906D2A">
      <w:pPr>
        <w:rPr>
          <w:rFonts w:cs="Arial"/>
          <w:color w:val="000000" w:themeColor="text1"/>
          <w:szCs w:val="21"/>
        </w:rPr>
      </w:pPr>
      <w:r w:rsidRPr="007F385D">
        <w:rPr>
          <w:rFonts w:cs="Arial"/>
          <w:color w:val="000000" w:themeColor="text1"/>
          <w:szCs w:val="21"/>
        </w:rPr>
        <w:lastRenderedPageBreak/>
        <w:t>Table</w:t>
      </w:r>
      <w:r w:rsidR="0038098D" w:rsidRPr="007F385D">
        <w:rPr>
          <w:rFonts w:cs="Arial"/>
          <w:color w:val="000000" w:themeColor="text1"/>
          <w:szCs w:val="21"/>
        </w:rPr>
        <w:t xml:space="preserve"> S</w:t>
      </w:r>
      <w:r w:rsidR="00A03B7F" w:rsidRPr="007F385D">
        <w:rPr>
          <w:rFonts w:cs="Arial"/>
          <w:color w:val="000000" w:themeColor="text1"/>
          <w:szCs w:val="21"/>
        </w:rPr>
        <w:t>4</w:t>
      </w:r>
      <w:r w:rsidR="0038098D" w:rsidRPr="007F385D">
        <w:rPr>
          <w:rFonts w:cs="Arial"/>
          <w:color w:val="000000" w:themeColor="text1"/>
          <w:szCs w:val="21"/>
        </w:rPr>
        <w:t>.</w:t>
      </w:r>
      <w:r w:rsidR="00906D2A" w:rsidRPr="007F385D">
        <w:rPr>
          <w:rFonts w:cs="Arial"/>
          <w:color w:val="000000" w:themeColor="text1"/>
          <w:szCs w:val="21"/>
        </w:rPr>
        <w:t xml:space="preserve"> </w:t>
      </w:r>
      <w:r w:rsidR="00B8496F" w:rsidRPr="007F385D">
        <w:rPr>
          <w:rFonts w:cs="Arial"/>
          <w:color w:val="000000" w:themeColor="text1"/>
          <w:szCs w:val="21"/>
        </w:rPr>
        <w:t xml:space="preserve">Predictor Values for </w:t>
      </w:r>
      <w:r w:rsidR="0038098D" w:rsidRPr="007F385D">
        <w:rPr>
          <w:rFonts w:cs="Arial"/>
          <w:color w:val="000000" w:themeColor="text1"/>
          <w:szCs w:val="21"/>
        </w:rPr>
        <w:t>Delaware</w:t>
      </w:r>
      <w:r w:rsidR="00C717CE" w:rsidRPr="007F385D">
        <w:rPr>
          <w:rFonts w:cs="Arial"/>
          <w:color w:val="000000" w:themeColor="text1"/>
          <w:szCs w:val="21"/>
        </w:rPr>
        <w:t xml:space="preserve"> and Synthetic Delaware </w:t>
      </w:r>
      <w:r w:rsidR="0038098D" w:rsidRPr="007F385D">
        <w:rPr>
          <w:rFonts w:cs="Arial"/>
          <w:color w:val="000000" w:themeColor="text1"/>
          <w:szCs w:val="21"/>
        </w:rPr>
        <w:t xml:space="preserve"> </w:t>
      </w:r>
    </w:p>
    <w:p w14:paraId="2F8F9EBC" w14:textId="77777777" w:rsidR="00906D2A" w:rsidRPr="007F385D" w:rsidRDefault="00906D2A" w:rsidP="00906D2A">
      <w:pPr>
        <w:rPr>
          <w:rFonts w:cs="Arial"/>
          <w:color w:val="000000" w:themeColor="text1"/>
          <w:szCs w:val="21"/>
        </w:rPr>
      </w:pPr>
    </w:p>
    <w:tbl>
      <w:tblPr>
        <w:tblStyle w:val="TableGrid"/>
        <w:tblW w:w="106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2160"/>
        <w:gridCol w:w="2880"/>
      </w:tblGrid>
      <w:tr w:rsidR="005F4903" w:rsidRPr="007F385D" w14:paraId="6304A68E" w14:textId="77777777" w:rsidTr="00134621">
        <w:trPr>
          <w:trHeight w:val="432"/>
        </w:trPr>
        <w:tc>
          <w:tcPr>
            <w:tcW w:w="5616" w:type="dxa"/>
            <w:tcBorders>
              <w:top w:val="single" w:sz="4" w:space="0" w:color="auto"/>
              <w:bottom w:val="single" w:sz="4" w:space="0" w:color="auto"/>
            </w:tcBorders>
            <w:vAlign w:val="center"/>
          </w:tcPr>
          <w:p w14:paraId="1180CDB7" w14:textId="3D96F7E5" w:rsidR="000D5F0A" w:rsidRPr="007F385D" w:rsidRDefault="000D5F0A" w:rsidP="00165CE4">
            <w:pPr>
              <w:jc w:val="center"/>
              <w:rPr>
                <w:rFonts w:cs="Arial"/>
                <w:b/>
                <w:bCs/>
              </w:rPr>
            </w:pPr>
            <w:r w:rsidRPr="007F385D">
              <w:rPr>
                <w:rFonts w:cs="Arial"/>
                <w:b/>
                <w:bCs/>
              </w:rPr>
              <w:t>Covariates</w:t>
            </w:r>
          </w:p>
        </w:tc>
        <w:tc>
          <w:tcPr>
            <w:tcW w:w="2160" w:type="dxa"/>
            <w:tcBorders>
              <w:top w:val="single" w:sz="4" w:space="0" w:color="auto"/>
              <w:bottom w:val="single" w:sz="4" w:space="0" w:color="auto"/>
            </w:tcBorders>
            <w:vAlign w:val="center"/>
          </w:tcPr>
          <w:p w14:paraId="33C94C84" w14:textId="2852F4A9" w:rsidR="000D5F0A" w:rsidRPr="007F385D" w:rsidRDefault="000D5F0A" w:rsidP="00A366E6">
            <w:pPr>
              <w:jc w:val="center"/>
              <w:rPr>
                <w:rFonts w:cs="Arial"/>
              </w:rPr>
            </w:pPr>
            <w:r w:rsidRPr="007F385D">
              <w:rPr>
                <w:rFonts w:cs="Arial"/>
                <w:b/>
                <w:bCs/>
              </w:rPr>
              <w:t>Delaware</w:t>
            </w:r>
          </w:p>
        </w:tc>
        <w:tc>
          <w:tcPr>
            <w:tcW w:w="2880" w:type="dxa"/>
            <w:tcBorders>
              <w:top w:val="single" w:sz="4" w:space="0" w:color="auto"/>
              <w:bottom w:val="single" w:sz="4" w:space="0" w:color="auto"/>
            </w:tcBorders>
            <w:vAlign w:val="center"/>
          </w:tcPr>
          <w:p w14:paraId="4C8942F6" w14:textId="33459CA4" w:rsidR="000D5F0A" w:rsidRPr="007F385D" w:rsidRDefault="000D5F0A" w:rsidP="00A366E6">
            <w:pPr>
              <w:jc w:val="center"/>
              <w:rPr>
                <w:rFonts w:cs="Arial"/>
                <w:b/>
                <w:bCs/>
              </w:rPr>
            </w:pPr>
            <w:r w:rsidRPr="007F385D">
              <w:rPr>
                <w:rFonts w:cs="Arial"/>
                <w:b/>
                <w:bCs/>
              </w:rPr>
              <w:t>Synthetic Delaware</w:t>
            </w:r>
          </w:p>
        </w:tc>
      </w:tr>
      <w:tr w:rsidR="005F4903" w:rsidRPr="007F385D" w14:paraId="0033F9D8" w14:textId="77777777" w:rsidTr="00134621">
        <w:trPr>
          <w:trHeight w:val="288"/>
        </w:trPr>
        <w:tc>
          <w:tcPr>
            <w:tcW w:w="5616" w:type="dxa"/>
            <w:tcBorders>
              <w:top w:val="single" w:sz="4" w:space="0" w:color="auto"/>
              <w:bottom w:val="single" w:sz="4" w:space="0" w:color="auto"/>
            </w:tcBorders>
            <w:vAlign w:val="center"/>
          </w:tcPr>
          <w:p w14:paraId="17AD348E" w14:textId="597CBAAA" w:rsidR="000D5F0A" w:rsidRPr="007F385D" w:rsidRDefault="000D5F0A" w:rsidP="000D5F0A">
            <w:pPr>
              <w:rPr>
                <w:rFonts w:cs="Arial"/>
              </w:rPr>
            </w:pPr>
            <w:r w:rsidRPr="007F385D">
              <w:rPr>
                <w:rFonts w:cs="Arial"/>
                <w:b/>
                <w:bCs/>
              </w:rPr>
              <w:t>Firearm Ownership &amp; Policy Covariates</w:t>
            </w:r>
          </w:p>
        </w:tc>
        <w:tc>
          <w:tcPr>
            <w:tcW w:w="2160" w:type="dxa"/>
            <w:tcBorders>
              <w:top w:val="single" w:sz="4" w:space="0" w:color="auto"/>
              <w:bottom w:val="single" w:sz="4" w:space="0" w:color="auto"/>
            </w:tcBorders>
          </w:tcPr>
          <w:p w14:paraId="67092599" w14:textId="1311D28F" w:rsidR="000D5F0A" w:rsidRPr="007F385D" w:rsidRDefault="000D5F0A" w:rsidP="000D5F0A">
            <w:pPr>
              <w:rPr>
                <w:rFonts w:cs="Arial"/>
              </w:rPr>
            </w:pPr>
          </w:p>
        </w:tc>
        <w:tc>
          <w:tcPr>
            <w:tcW w:w="2880" w:type="dxa"/>
            <w:tcBorders>
              <w:top w:val="single" w:sz="4" w:space="0" w:color="auto"/>
              <w:bottom w:val="single" w:sz="4" w:space="0" w:color="auto"/>
            </w:tcBorders>
          </w:tcPr>
          <w:p w14:paraId="64F45198" w14:textId="1A6442F3" w:rsidR="000D5F0A" w:rsidRPr="007F385D" w:rsidRDefault="000D5F0A" w:rsidP="000D5F0A">
            <w:pPr>
              <w:rPr>
                <w:rFonts w:cs="Arial"/>
              </w:rPr>
            </w:pPr>
          </w:p>
        </w:tc>
      </w:tr>
      <w:tr w:rsidR="005F4903" w:rsidRPr="007F385D" w14:paraId="5B89474B" w14:textId="77777777" w:rsidTr="00134621">
        <w:trPr>
          <w:trHeight w:val="288"/>
        </w:trPr>
        <w:tc>
          <w:tcPr>
            <w:tcW w:w="5616" w:type="dxa"/>
            <w:tcBorders>
              <w:top w:val="single" w:sz="4" w:space="0" w:color="auto"/>
            </w:tcBorders>
            <w:vAlign w:val="center"/>
          </w:tcPr>
          <w:p w14:paraId="2111E466" w14:textId="77777777" w:rsidR="000D5F0A" w:rsidRPr="007F385D" w:rsidRDefault="000D5F0A" w:rsidP="000D5F0A">
            <w:pPr>
              <w:jc w:val="right"/>
              <w:rPr>
                <w:rFonts w:cs="Arial"/>
              </w:rPr>
            </w:pPr>
          </w:p>
          <w:p w14:paraId="4673F253" w14:textId="77777777" w:rsidR="000D5F0A" w:rsidRPr="007F385D" w:rsidRDefault="000D5F0A" w:rsidP="000D5F0A">
            <w:pPr>
              <w:jc w:val="right"/>
              <w:rPr>
                <w:rFonts w:cs="Arial"/>
              </w:rPr>
            </w:pPr>
            <w:r w:rsidRPr="007F385D">
              <w:rPr>
                <w:rFonts w:cs="Arial"/>
              </w:rPr>
              <w:t>Proportion of state-months that prohibit firearm possession by those involuntarily committed for inpatient mental health treatment</w:t>
            </w:r>
          </w:p>
          <w:p w14:paraId="1DBF86BB" w14:textId="77777777" w:rsidR="000D5F0A" w:rsidRPr="007F385D" w:rsidRDefault="000D5F0A" w:rsidP="000D5F0A">
            <w:pPr>
              <w:rPr>
                <w:rFonts w:cs="Arial"/>
              </w:rPr>
            </w:pPr>
          </w:p>
        </w:tc>
        <w:tc>
          <w:tcPr>
            <w:tcW w:w="2160" w:type="dxa"/>
            <w:tcBorders>
              <w:top w:val="single" w:sz="4" w:space="0" w:color="auto"/>
            </w:tcBorders>
            <w:vAlign w:val="center"/>
          </w:tcPr>
          <w:p w14:paraId="65047EDA" w14:textId="4A76B803" w:rsidR="000D5F0A" w:rsidRPr="007F385D" w:rsidRDefault="000134AC" w:rsidP="000134AC">
            <w:pPr>
              <w:jc w:val="center"/>
              <w:rPr>
                <w:rFonts w:cs="Arial"/>
              </w:rPr>
            </w:pPr>
            <w:r w:rsidRPr="007F385D">
              <w:rPr>
                <w:rFonts w:cs="Arial"/>
              </w:rPr>
              <w:t>1</w:t>
            </w:r>
            <w:r w:rsidR="00022573" w:rsidRPr="007F385D">
              <w:rPr>
                <w:rFonts w:cs="Arial"/>
              </w:rPr>
              <w:t>00%</w:t>
            </w:r>
          </w:p>
        </w:tc>
        <w:tc>
          <w:tcPr>
            <w:tcW w:w="2880" w:type="dxa"/>
            <w:tcBorders>
              <w:top w:val="single" w:sz="4" w:space="0" w:color="auto"/>
            </w:tcBorders>
            <w:vAlign w:val="center"/>
          </w:tcPr>
          <w:p w14:paraId="7883518D" w14:textId="44221B91" w:rsidR="000D5F0A" w:rsidRPr="007F385D" w:rsidRDefault="000134AC" w:rsidP="000134AC">
            <w:pPr>
              <w:jc w:val="center"/>
              <w:rPr>
                <w:rFonts w:cs="Arial"/>
              </w:rPr>
            </w:pPr>
            <w:r w:rsidRPr="007F385D">
              <w:rPr>
                <w:rFonts w:cs="Arial"/>
              </w:rPr>
              <w:t>89</w:t>
            </w:r>
            <w:r w:rsidR="003858FA" w:rsidRPr="007F385D">
              <w:rPr>
                <w:rFonts w:cs="Arial"/>
              </w:rPr>
              <w:t>.</w:t>
            </w:r>
            <w:r w:rsidRPr="007F385D">
              <w:rPr>
                <w:rFonts w:cs="Arial"/>
              </w:rPr>
              <w:t>7</w:t>
            </w:r>
            <w:r w:rsidR="003858FA" w:rsidRPr="007F385D">
              <w:rPr>
                <w:rFonts w:cs="Arial"/>
              </w:rPr>
              <w:t>%</w:t>
            </w:r>
          </w:p>
        </w:tc>
      </w:tr>
      <w:tr w:rsidR="005F4903" w:rsidRPr="007F385D" w14:paraId="3B7616E3" w14:textId="77777777" w:rsidTr="00134621">
        <w:trPr>
          <w:trHeight w:val="288"/>
        </w:trPr>
        <w:tc>
          <w:tcPr>
            <w:tcW w:w="5616" w:type="dxa"/>
          </w:tcPr>
          <w:p w14:paraId="692428C0" w14:textId="77777777" w:rsidR="000D5F0A" w:rsidRPr="007F385D" w:rsidRDefault="000D5F0A" w:rsidP="000D5F0A">
            <w:pPr>
              <w:jc w:val="right"/>
              <w:rPr>
                <w:rFonts w:cs="Arial"/>
              </w:rPr>
            </w:pPr>
            <w:r w:rsidRPr="007F385D">
              <w:rPr>
                <w:rFonts w:cs="Arial"/>
              </w:rPr>
              <w:t>Proportion of state-months that prohibit firearm possession by those involuntarily committed for outpatient mental health treatment</w:t>
            </w:r>
          </w:p>
          <w:p w14:paraId="22C819B9" w14:textId="77777777" w:rsidR="000D5F0A" w:rsidRPr="007F385D" w:rsidRDefault="000D5F0A" w:rsidP="000D5F0A">
            <w:pPr>
              <w:rPr>
                <w:rFonts w:cs="Arial"/>
              </w:rPr>
            </w:pPr>
          </w:p>
        </w:tc>
        <w:tc>
          <w:tcPr>
            <w:tcW w:w="2160" w:type="dxa"/>
            <w:vAlign w:val="center"/>
          </w:tcPr>
          <w:p w14:paraId="3C80F1F8" w14:textId="130379B5" w:rsidR="000D5F0A" w:rsidRPr="007F385D" w:rsidRDefault="00272F8C" w:rsidP="000134AC">
            <w:pPr>
              <w:jc w:val="center"/>
              <w:rPr>
                <w:rFonts w:cs="Arial"/>
              </w:rPr>
            </w:pPr>
            <w:r w:rsidRPr="007F385D">
              <w:rPr>
                <w:rFonts w:cs="Arial"/>
              </w:rPr>
              <w:t>1</w:t>
            </w:r>
            <w:r w:rsidR="003858FA" w:rsidRPr="007F385D">
              <w:rPr>
                <w:rFonts w:cs="Arial"/>
              </w:rPr>
              <w:t>00%</w:t>
            </w:r>
          </w:p>
        </w:tc>
        <w:tc>
          <w:tcPr>
            <w:tcW w:w="2880" w:type="dxa"/>
            <w:vAlign w:val="center"/>
          </w:tcPr>
          <w:p w14:paraId="39CF9C3F" w14:textId="4E3CADFD" w:rsidR="000D5F0A" w:rsidRPr="007F385D" w:rsidRDefault="000134AC" w:rsidP="000134AC">
            <w:pPr>
              <w:jc w:val="center"/>
              <w:rPr>
                <w:rFonts w:cs="Arial"/>
              </w:rPr>
            </w:pPr>
            <w:r w:rsidRPr="007F385D">
              <w:rPr>
                <w:rFonts w:cs="Arial"/>
              </w:rPr>
              <w:t>31</w:t>
            </w:r>
            <w:r w:rsidR="003858FA" w:rsidRPr="007F385D">
              <w:rPr>
                <w:rFonts w:cs="Arial"/>
              </w:rPr>
              <w:t>.</w:t>
            </w:r>
            <w:r w:rsidRPr="007F385D">
              <w:rPr>
                <w:rFonts w:cs="Arial"/>
              </w:rPr>
              <w:t>5</w:t>
            </w:r>
            <w:r w:rsidR="003858FA" w:rsidRPr="007F385D">
              <w:rPr>
                <w:rFonts w:cs="Arial"/>
              </w:rPr>
              <w:t>%</w:t>
            </w:r>
          </w:p>
        </w:tc>
      </w:tr>
      <w:tr w:rsidR="005F4903" w:rsidRPr="007F385D" w14:paraId="1EC11E35" w14:textId="77777777" w:rsidTr="00134621">
        <w:trPr>
          <w:trHeight w:val="288"/>
        </w:trPr>
        <w:tc>
          <w:tcPr>
            <w:tcW w:w="5616" w:type="dxa"/>
          </w:tcPr>
          <w:p w14:paraId="2B3C3C59" w14:textId="77777777" w:rsidR="000D5F0A" w:rsidRPr="007F385D" w:rsidRDefault="000D5F0A" w:rsidP="000D5F0A">
            <w:pPr>
              <w:jc w:val="right"/>
              <w:rPr>
                <w:rFonts w:cs="Arial"/>
              </w:rPr>
            </w:pPr>
            <w:r w:rsidRPr="007F385D">
              <w:rPr>
                <w:rFonts w:cs="Arial"/>
              </w:rPr>
              <w:t>Proportion of state-months that prohibit firearm possession by people who have received treatment for alcoholism that exceeds a state-defined threshold</w:t>
            </w:r>
          </w:p>
          <w:p w14:paraId="42C763B7" w14:textId="77777777" w:rsidR="000D5F0A" w:rsidRPr="007F385D" w:rsidRDefault="000D5F0A" w:rsidP="000D5F0A">
            <w:pPr>
              <w:rPr>
                <w:rFonts w:cs="Arial"/>
              </w:rPr>
            </w:pPr>
          </w:p>
        </w:tc>
        <w:tc>
          <w:tcPr>
            <w:tcW w:w="2160" w:type="dxa"/>
            <w:vAlign w:val="center"/>
          </w:tcPr>
          <w:p w14:paraId="3C58D38A" w14:textId="26E224AD" w:rsidR="000D5F0A" w:rsidRPr="007F385D" w:rsidRDefault="007852BE" w:rsidP="000134AC">
            <w:pPr>
              <w:jc w:val="center"/>
              <w:rPr>
                <w:rFonts w:cs="Arial"/>
              </w:rPr>
            </w:pPr>
            <w:r w:rsidRPr="007F385D">
              <w:rPr>
                <w:rFonts w:cs="Arial"/>
              </w:rPr>
              <w:t>0</w:t>
            </w:r>
            <w:r w:rsidR="003858FA" w:rsidRPr="007F385D">
              <w:rPr>
                <w:rFonts w:cs="Arial"/>
              </w:rPr>
              <w:t>.0%</w:t>
            </w:r>
          </w:p>
        </w:tc>
        <w:tc>
          <w:tcPr>
            <w:tcW w:w="2880" w:type="dxa"/>
            <w:vAlign w:val="center"/>
          </w:tcPr>
          <w:p w14:paraId="36B81D24" w14:textId="219EF7FB" w:rsidR="000D5F0A" w:rsidRPr="007F385D" w:rsidRDefault="003320E1" w:rsidP="000134AC">
            <w:pPr>
              <w:jc w:val="center"/>
              <w:rPr>
                <w:rFonts w:cs="Arial"/>
              </w:rPr>
            </w:pPr>
            <w:r w:rsidRPr="007F385D">
              <w:rPr>
                <w:rFonts w:cs="Arial"/>
              </w:rPr>
              <w:t>13</w:t>
            </w:r>
            <w:r w:rsidR="003858FA" w:rsidRPr="007F385D">
              <w:rPr>
                <w:rFonts w:cs="Arial"/>
              </w:rPr>
              <w:t>.</w:t>
            </w:r>
            <w:r w:rsidRPr="007F385D">
              <w:rPr>
                <w:rFonts w:cs="Arial"/>
              </w:rPr>
              <w:t>5</w:t>
            </w:r>
            <w:r w:rsidR="003858FA" w:rsidRPr="007F385D">
              <w:rPr>
                <w:rFonts w:cs="Arial"/>
              </w:rPr>
              <w:t>%</w:t>
            </w:r>
          </w:p>
        </w:tc>
      </w:tr>
      <w:tr w:rsidR="005F4903" w:rsidRPr="007F385D" w14:paraId="468BABED" w14:textId="77777777" w:rsidTr="00134621">
        <w:trPr>
          <w:trHeight w:val="288"/>
        </w:trPr>
        <w:tc>
          <w:tcPr>
            <w:tcW w:w="5616" w:type="dxa"/>
          </w:tcPr>
          <w:p w14:paraId="40E3D9B4" w14:textId="77777777" w:rsidR="000D5F0A" w:rsidRPr="007F385D" w:rsidRDefault="000D5F0A" w:rsidP="000D5F0A">
            <w:pPr>
              <w:jc w:val="right"/>
              <w:rPr>
                <w:rFonts w:cs="Arial"/>
              </w:rPr>
            </w:pPr>
            <w:r w:rsidRPr="007F385D">
              <w:rPr>
                <w:rFonts w:cs="Arial"/>
              </w:rPr>
              <w:t>Proportion of state-months that prohibit firearm possession by people who have received treatment for alcohol-related problems that exceeds a state-defined threshold</w:t>
            </w:r>
          </w:p>
          <w:p w14:paraId="4AB59A2E" w14:textId="77777777" w:rsidR="000D5F0A" w:rsidRPr="007F385D" w:rsidRDefault="000D5F0A" w:rsidP="000D5F0A">
            <w:pPr>
              <w:rPr>
                <w:rFonts w:cs="Arial"/>
              </w:rPr>
            </w:pPr>
          </w:p>
        </w:tc>
        <w:tc>
          <w:tcPr>
            <w:tcW w:w="2160" w:type="dxa"/>
            <w:vAlign w:val="center"/>
          </w:tcPr>
          <w:p w14:paraId="33E8C681" w14:textId="0421C3A4" w:rsidR="000D5F0A" w:rsidRPr="007F385D" w:rsidRDefault="007852BE" w:rsidP="000134AC">
            <w:pPr>
              <w:jc w:val="center"/>
              <w:rPr>
                <w:rFonts w:cs="Arial"/>
              </w:rPr>
            </w:pPr>
            <w:r w:rsidRPr="007F385D">
              <w:rPr>
                <w:rFonts w:cs="Arial"/>
              </w:rPr>
              <w:t>0</w:t>
            </w:r>
            <w:r w:rsidR="003858FA" w:rsidRPr="007F385D">
              <w:rPr>
                <w:rFonts w:cs="Arial"/>
              </w:rPr>
              <w:t>.0%</w:t>
            </w:r>
          </w:p>
        </w:tc>
        <w:tc>
          <w:tcPr>
            <w:tcW w:w="2880" w:type="dxa"/>
            <w:vAlign w:val="center"/>
          </w:tcPr>
          <w:p w14:paraId="04141D02" w14:textId="15F2412B" w:rsidR="000D5F0A" w:rsidRPr="007F385D" w:rsidRDefault="003D5834" w:rsidP="000134AC">
            <w:pPr>
              <w:jc w:val="center"/>
              <w:rPr>
                <w:rFonts w:cs="Arial"/>
              </w:rPr>
            </w:pPr>
            <w:r w:rsidRPr="007F385D">
              <w:rPr>
                <w:rFonts w:cs="Arial"/>
              </w:rPr>
              <w:t>33</w:t>
            </w:r>
            <w:r w:rsidR="003858FA" w:rsidRPr="007F385D">
              <w:rPr>
                <w:rFonts w:cs="Arial"/>
              </w:rPr>
              <w:t>.</w:t>
            </w:r>
            <w:r w:rsidRPr="007F385D">
              <w:rPr>
                <w:rFonts w:cs="Arial"/>
              </w:rPr>
              <w:t>6</w:t>
            </w:r>
            <w:r w:rsidR="003858FA" w:rsidRPr="007F385D">
              <w:rPr>
                <w:rFonts w:cs="Arial"/>
              </w:rPr>
              <w:t>%</w:t>
            </w:r>
          </w:p>
        </w:tc>
      </w:tr>
      <w:tr w:rsidR="005F4903" w:rsidRPr="007F385D" w14:paraId="03266A79" w14:textId="77777777" w:rsidTr="00134621">
        <w:trPr>
          <w:trHeight w:val="288"/>
        </w:trPr>
        <w:tc>
          <w:tcPr>
            <w:tcW w:w="5616" w:type="dxa"/>
          </w:tcPr>
          <w:p w14:paraId="0023B126" w14:textId="77777777" w:rsidR="000D5F0A" w:rsidRPr="007F385D" w:rsidRDefault="000D5F0A" w:rsidP="000D5F0A">
            <w:pPr>
              <w:jc w:val="right"/>
              <w:rPr>
                <w:rFonts w:cs="Arial"/>
              </w:rPr>
            </w:pPr>
            <w:r w:rsidRPr="007F385D">
              <w:rPr>
                <w:rFonts w:cs="Arial"/>
              </w:rPr>
              <w:t xml:space="preserve">Proportion of state-months that prohibit firearm possession by people who have been convicted of a drug-related misdemeanor </w:t>
            </w:r>
          </w:p>
          <w:p w14:paraId="774F8720" w14:textId="77777777" w:rsidR="000D5F0A" w:rsidRPr="007F385D" w:rsidRDefault="000D5F0A" w:rsidP="000D5F0A">
            <w:pPr>
              <w:rPr>
                <w:rFonts w:cs="Arial"/>
              </w:rPr>
            </w:pPr>
          </w:p>
        </w:tc>
        <w:tc>
          <w:tcPr>
            <w:tcW w:w="2160" w:type="dxa"/>
            <w:vAlign w:val="center"/>
          </w:tcPr>
          <w:p w14:paraId="40FFC345" w14:textId="35C8A62B" w:rsidR="000D5F0A" w:rsidRPr="007F385D" w:rsidRDefault="007852BE" w:rsidP="000134AC">
            <w:pPr>
              <w:jc w:val="center"/>
              <w:rPr>
                <w:rFonts w:cs="Arial"/>
              </w:rPr>
            </w:pPr>
            <w:r w:rsidRPr="007F385D">
              <w:rPr>
                <w:rFonts w:cs="Arial"/>
              </w:rPr>
              <w:t>1</w:t>
            </w:r>
            <w:r w:rsidR="003858FA" w:rsidRPr="007F385D">
              <w:rPr>
                <w:rFonts w:cs="Arial"/>
              </w:rPr>
              <w:t>00.0%</w:t>
            </w:r>
          </w:p>
        </w:tc>
        <w:tc>
          <w:tcPr>
            <w:tcW w:w="2880" w:type="dxa"/>
            <w:vAlign w:val="center"/>
          </w:tcPr>
          <w:p w14:paraId="2EF31671" w14:textId="3AE98C20" w:rsidR="000D5F0A" w:rsidRPr="007F385D" w:rsidRDefault="00EE6E12" w:rsidP="000134AC">
            <w:pPr>
              <w:jc w:val="center"/>
              <w:rPr>
                <w:rFonts w:cs="Arial"/>
              </w:rPr>
            </w:pPr>
            <w:r w:rsidRPr="007F385D">
              <w:rPr>
                <w:rFonts w:cs="Arial"/>
              </w:rPr>
              <w:t>58</w:t>
            </w:r>
            <w:r w:rsidR="003858FA" w:rsidRPr="007F385D">
              <w:rPr>
                <w:rFonts w:cs="Arial"/>
              </w:rPr>
              <w:t>.</w:t>
            </w:r>
            <w:r w:rsidRPr="007F385D">
              <w:rPr>
                <w:rFonts w:cs="Arial"/>
              </w:rPr>
              <w:t>2</w:t>
            </w:r>
            <w:r w:rsidR="003858FA" w:rsidRPr="007F385D">
              <w:rPr>
                <w:rFonts w:cs="Arial"/>
              </w:rPr>
              <w:t>%</w:t>
            </w:r>
          </w:p>
        </w:tc>
      </w:tr>
      <w:tr w:rsidR="005F4903" w:rsidRPr="007F385D" w14:paraId="60850CFE" w14:textId="77777777" w:rsidTr="00134621">
        <w:trPr>
          <w:trHeight w:val="288"/>
        </w:trPr>
        <w:tc>
          <w:tcPr>
            <w:tcW w:w="5616" w:type="dxa"/>
          </w:tcPr>
          <w:p w14:paraId="744FC1B6" w14:textId="77777777" w:rsidR="000D5F0A" w:rsidRPr="007F385D" w:rsidRDefault="000D5F0A" w:rsidP="000D5F0A">
            <w:pPr>
              <w:jc w:val="right"/>
              <w:rPr>
                <w:rFonts w:cs="Arial"/>
              </w:rPr>
            </w:pPr>
            <w:r w:rsidRPr="007F385D">
              <w:rPr>
                <w:rFonts w:cs="Arial"/>
              </w:rPr>
              <w:t>Proportion of state-months that prohibit firearm possession by people who have been convicted of a felony</w:t>
            </w:r>
          </w:p>
          <w:p w14:paraId="73CF50B0" w14:textId="77777777" w:rsidR="000D5F0A" w:rsidRPr="007F385D" w:rsidRDefault="000D5F0A" w:rsidP="000D5F0A">
            <w:pPr>
              <w:rPr>
                <w:rFonts w:cs="Arial"/>
              </w:rPr>
            </w:pPr>
          </w:p>
        </w:tc>
        <w:tc>
          <w:tcPr>
            <w:tcW w:w="2160" w:type="dxa"/>
            <w:vAlign w:val="center"/>
          </w:tcPr>
          <w:p w14:paraId="73575AA3" w14:textId="65EEBFD3" w:rsidR="000D5F0A" w:rsidRPr="007F385D" w:rsidRDefault="007852BE" w:rsidP="000134AC">
            <w:pPr>
              <w:jc w:val="center"/>
              <w:rPr>
                <w:rFonts w:cs="Arial"/>
              </w:rPr>
            </w:pPr>
            <w:r w:rsidRPr="007F385D">
              <w:rPr>
                <w:rFonts w:cs="Arial"/>
              </w:rPr>
              <w:t>1</w:t>
            </w:r>
            <w:r w:rsidR="003858FA" w:rsidRPr="007F385D">
              <w:rPr>
                <w:rFonts w:cs="Arial"/>
              </w:rPr>
              <w:t>00.0%</w:t>
            </w:r>
          </w:p>
        </w:tc>
        <w:tc>
          <w:tcPr>
            <w:tcW w:w="2880" w:type="dxa"/>
            <w:vAlign w:val="center"/>
          </w:tcPr>
          <w:p w14:paraId="793D02CB" w14:textId="691D064C" w:rsidR="000D5F0A" w:rsidRPr="007F385D" w:rsidRDefault="00EE6E12" w:rsidP="000134AC">
            <w:pPr>
              <w:jc w:val="center"/>
              <w:rPr>
                <w:rFonts w:cs="Arial"/>
              </w:rPr>
            </w:pPr>
            <w:r w:rsidRPr="007F385D">
              <w:rPr>
                <w:rFonts w:cs="Arial"/>
              </w:rPr>
              <w:t>65</w:t>
            </w:r>
            <w:r w:rsidR="003858FA" w:rsidRPr="007F385D">
              <w:rPr>
                <w:rFonts w:cs="Arial"/>
              </w:rPr>
              <w:t>.</w:t>
            </w:r>
            <w:r w:rsidRPr="007F385D">
              <w:rPr>
                <w:rFonts w:cs="Arial"/>
              </w:rPr>
              <w:t>1</w:t>
            </w:r>
            <w:r w:rsidR="003858FA" w:rsidRPr="007F385D">
              <w:rPr>
                <w:rFonts w:cs="Arial"/>
              </w:rPr>
              <w:t>%</w:t>
            </w:r>
          </w:p>
        </w:tc>
      </w:tr>
      <w:tr w:rsidR="005F4903" w:rsidRPr="007F385D" w14:paraId="49E8A909" w14:textId="77777777" w:rsidTr="00134621">
        <w:trPr>
          <w:trHeight w:val="288"/>
        </w:trPr>
        <w:tc>
          <w:tcPr>
            <w:tcW w:w="5616" w:type="dxa"/>
          </w:tcPr>
          <w:p w14:paraId="32C76B31" w14:textId="77777777" w:rsidR="000D5F0A" w:rsidRPr="007F385D" w:rsidRDefault="000D5F0A" w:rsidP="000D5F0A">
            <w:pPr>
              <w:jc w:val="right"/>
              <w:rPr>
                <w:rFonts w:cs="Arial"/>
              </w:rPr>
            </w:pPr>
            <w:r w:rsidRPr="007F385D">
              <w:rPr>
                <w:rFonts w:cs="Arial"/>
              </w:rPr>
              <w:t>Proportion of state-months that prohibit firearm possession by people who have committed violent misdemeanors punishable by more than one year of imprisonment</w:t>
            </w:r>
          </w:p>
          <w:p w14:paraId="6B505D30" w14:textId="77777777" w:rsidR="000D5F0A" w:rsidRPr="007F385D" w:rsidRDefault="000D5F0A" w:rsidP="000D5F0A">
            <w:pPr>
              <w:rPr>
                <w:rFonts w:cs="Arial"/>
              </w:rPr>
            </w:pPr>
          </w:p>
        </w:tc>
        <w:tc>
          <w:tcPr>
            <w:tcW w:w="2160" w:type="dxa"/>
            <w:vAlign w:val="center"/>
          </w:tcPr>
          <w:p w14:paraId="0513F061" w14:textId="1072EA98" w:rsidR="000D5F0A" w:rsidRPr="007F385D" w:rsidRDefault="007852BE" w:rsidP="000134AC">
            <w:pPr>
              <w:jc w:val="center"/>
              <w:rPr>
                <w:rFonts w:cs="Arial"/>
              </w:rPr>
            </w:pPr>
            <w:r w:rsidRPr="007F385D">
              <w:rPr>
                <w:rFonts w:cs="Arial"/>
              </w:rPr>
              <w:t>1</w:t>
            </w:r>
            <w:r w:rsidR="003858FA" w:rsidRPr="007F385D">
              <w:rPr>
                <w:rFonts w:cs="Arial"/>
              </w:rPr>
              <w:t>00.0%</w:t>
            </w:r>
          </w:p>
        </w:tc>
        <w:tc>
          <w:tcPr>
            <w:tcW w:w="2880" w:type="dxa"/>
            <w:vAlign w:val="center"/>
          </w:tcPr>
          <w:p w14:paraId="68F968F7" w14:textId="2B37B5CA" w:rsidR="003320E1" w:rsidRPr="007F385D" w:rsidRDefault="00EE6E12" w:rsidP="003320E1">
            <w:pPr>
              <w:jc w:val="center"/>
              <w:rPr>
                <w:rFonts w:cs="Arial"/>
              </w:rPr>
            </w:pPr>
            <w:r w:rsidRPr="007F385D">
              <w:rPr>
                <w:rFonts w:cs="Arial"/>
              </w:rPr>
              <w:t>71</w:t>
            </w:r>
            <w:r w:rsidR="003858FA" w:rsidRPr="007F385D">
              <w:rPr>
                <w:rFonts w:cs="Arial"/>
              </w:rPr>
              <w:t>.</w:t>
            </w:r>
            <w:r w:rsidRPr="007F385D">
              <w:rPr>
                <w:rFonts w:cs="Arial"/>
              </w:rPr>
              <w:t>7</w:t>
            </w:r>
            <w:r w:rsidR="003858FA" w:rsidRPr="007F385D">
              <w:rPr>
                <w:rFonts w:cs="Arial"/>
              </w:rPr>
              <w:t>%</w:t>
            </w:r>
          </w:p>
        </w:tc>
      </w:tr>
      <w:tr w:rsidR="005F4903" w:rsidRPr="007F385D" w14:paraId="77229204" w14:textId="77777777" w:rsidTr="00134621">
        <w:trPr>
          <w:trHeight w:val="288"/>
        </w:trPr>
        <w:tc>
          <w:tcPr>
            <w:tcW w:w="5616" w:type="dxa"/>
          </w:tcPr>
          <w:p w14:paraId="2767F345" w14:textId="77777777" w:rsidR="000D5F0A" w:rsidRPr="007F385D" w:rsidRDefault="000D5F0A" w:rsidP="000D5F0A">
            <w:pPr>
              <w:jc w:val="right"/>
              <w:rPr>
                <w:rFonts w:cs="Arial"/>
              </w:rPr>
            </w:pPr>
            <w:r w:rsidRPr="007F385D">
              <w:rPr>
                <w:rFonts w:cs="Arial"/>
              </w:rPr>
              <w:t>Proportion of state-months without a ‘stand your ground’ law</w:t>
            </w:r>
          </w:p>
          <w:p w14:paraId="69EA8C26" w14:textId="77777777" w:rsidR="000D5F0A" w:rsidRPr="007F385D" w:rsidRDefault="000D5F0A" w:rsidP="000D5F0A">
            <w:pPr>
              <w:rPr>
                <w:rFonts w:cs="Arial"/>
              </w:rPr>
            </w:pPr>
          </w:p>
        </w:tc>
        <w:tc>
          <w:tcPr>
            <w:tcW w:w="2160" w:type="dxa"/>
            <w:vAlign w:val="center"/>
          </w:tcPr>
          <w:p w14:paraId="660F84CA" w14:textId="4DFD7CE5" w:rsidR="000D5F0A" w:rsidRPr="007F385D" w:rsidRDefault="00400D33" w:rsidP="000134AC">
            <w:pPr>
              <w:jc w:val="center"/>
              <w:rPr>
                <w:rFonts w:cs="Arial"/>
              </w:rPr>
            </w:pPr>
            <w:r w:rsidRPr="007F385D">
              <w:rPr>
                <w:rFonts w:cs="Arial"/>
              </w:rPr>
              <w:t>1</w:t>
            </w:r>
            <w:r w:rsidR="003858FA" w:rsidRPr="007F385D">
              <w:rPr>
                <w:rFonts w:cs="Arial"/>
              </w:rPr>
              <w:t>00.0%</w:t>
            </w:r>
          </w:p>
        </w:tc>
        <w:tc>
          <w:tcPr>
            <w:tcW w:w="2880" w:type="dxa"/>
            <w:vAlign w:val="center"/>
          </w:tcPr>
          <w:p w14:paraId="7C66244D" w14:textId="713C9061" w:rsidR="000D5F0A" w:rsidRPr="007F385D" w:rsidRDefault="00EE6E12" w:rsidP="000134AC">
            <w:pPr>
              <w:jc w:val="center"/>
              <w:rPr>
                <w:rFonts w:cs="Arial"/>
              </w:rPr>
            </w:pPr>
            <w:r w:rsidRPr="007F385D">
              <w:rPr>
                <w:rFonts w:cs="Arial"/>
              </w:rPr>
              <w:t>33</w:t>
            </w:r>
            <w:r w:rsidR="003858FA" w:rsidRPr="007F385D">
              <w:rPr>
                <w:rFonts w:cs="Arial"/>
              </w:rPr>
              <w:t>.</w:t>
            </w:r>
            <w:r w:rsidRPr="007F385D">
              <w:rPr>
                <w:rFonts w:cs="Arial"/>
              </w:rPr>
              <w:t>6</w:t>
            </w:r>
            <w:r w:rsidR="003858FA" w:rsidRPr="007F385D">
              <w:rPr>
                <w:rFonts w:cs="Arial"/>
              </w:rPr>
              <w:t>%</w:t>
            </w:r>
          </w:p>
        </w:tc>
      </w:tr>
      <w:tr w:rsidR="005F4903" w:rsidRPr="007F385D" w14:paraId="61696C0E" w14:textId="77777777" w:rsidTr="00134621">
        <w:trPr>
          <w:trHeight w:val="288"/>
        </w:trPr>
        <w:tc>
          <w:tcPr>
            <w:tcW w:w="5616" w:type="dxa"/>
          </w:tcPr>
          <w:p w14:paraId="04489F3D" w14:textId="540721E8" w:rsidR="000D5F0A" w:rsidRPr="007F385D" w:rsidRDefault="000D5F0A" w:rsidP="0038098D">
            <w:pPr>
              <w:jc w:val="right"/>
              <w:rPr>
                <w:rFonts w:cs="Arial"/>
              </w:rPr>
            </w:pPr>
            <w:r w:rsidRPr="007F385D">
              <w:rPr>
                <w:rFonts w:cs="Arial"/>
              </w:rPr>
              <w:t xml:space="preserve">Estimated proportion of state residents who own a firearm </w:t>
            </w:r>
          </w:p>
        </w:tc>
        <w:tc>
          <w:tcPr>
            <w:tcW w:w="2160" w:type="dxa"/>
            <w:vAlign w:val="center"/>
          </w:tcPr>
          <w:p w14:paraId="71119D55" w14:textId="115D3CE6" w:rsidR="000D5F0A" w:rsidRPr="007F385D" w:rsidRDefault="00400D33" w:rsidP="000134AC">
            <w:pPr>
              <w:jc w:val="center"/>
              <w:rPr>
                <w:rFonts w:cs="Arial"/>
              </w:rPr>
            </w:pPr>
            <w:r w:rsidRPr="007F385D">
              <w:rPr>
                <w:rFonts w:cs="Arial"/>
              </w:rPr>
              <w:t>48</w:t>
            </w:r>
            <w:r w:rsidR="003858FA" w:rsidRPr="007F385D">
              <w:rPr>
                <w:rFonts w:cs="Arial"/>
              </w:rPr>
              <w:t>.</w:t>
            </w:r>
            <w:r w:rsidRPr="007F385D">
              <w:rPr>
                <w:rFonts w:cs="Arial"/>
              </w:rPr>
              <w:t>2</w:t>
            </w:r>
            <w:r w:rsidR="003858FA" w:rsidRPr="007F385D">
              <w:rPr>
                <w:rFonts w:cs="Arial"/>
              </w:rPr>
              <w:t>%</w:t>
            </w:r>
          </w:p>
        </w:tc>
        <w:tc>
          <w:tcPr>
            <w:tcW w:w="2880" w:type="dxa"/>
            <w:vAlign w:val="center"/>
          </w:tcPr>
          <w:p w14:paraId="4BCDAC3B" w14:textId="6CBA85FE" w:rsidR="000D5F0A" w:rsidRPr="007F385D" w:rsidRDefault="003320E1" w:rsidP="000134AC">
            <w:pPr>
              <w:jc w:val="center"/>
              <w:rPr>
                <w:rFonts w:cs="Arial"/>
              </w:rPr>
            </w:pPr>
            <w:r w:rsidRPr="007F385D">
              <w:rPr>
                <w:rFonts w:cs="Arial"/>
              </w:rPr>
              <w:t>53</w:t>
            </w:r>
            <w:r w:rsidR="003858FA" w:rsidRPr="007F385D">
              <w:rPr>
                <w:rFonts w:cs="Arial"/>
              </w:rPr>
              <w:t>.</w:t>
            </w:r>
            <w:r w:rsidRPr="007F385D">
              <w:rPr>
                <w:rFonts w:cs="Arial"/>
              </w:rPr>
              <w:t>2</w:t>
            </w:r>
            <w:r w:rsidR="003858FA" w:rsidRPr="007F385D">
              <w:rPr>
                <w:rFonts w:cs="Arial"/>
              </w:rPr>
              <w:t>%</w:t>
            </w:r>
          </w:p>
        </w:tc>
      </w:tr>
      <w:tr w:rsidR="005F4903" w:rsidRPr="007F385D" w14:paraId="4BA4F4EA" w14:textId="77777777" w:rsidTr="00134621">
        <w:trPr>
          <w:trHeight w:val="288"/>
        </w:trPr>
        <w:tc>
          <w:tcPr>
            <w:tcW w:w="5616" w:type="dxa"/>
            <w:tcBorders>
              <w:bottom w:val="single" w:sz="4" w:space="0" w:color="auto"/>
            </w:tcBorders>
          </w:tcPr>
          <w:p w14:paraId="24633A8A" w14:textId="77777777" w:rsidR="000D5F0A" w:rsidRPr="007F385D" w:rsidRDefault="000D5F0A" w:rsidP="000D5F0A">
            <w:pPr>
              <w:rPr>
                <w:rFonts w:cs="Arial"/>
              </w:rPr>
            </w:pPr>
          </w:p>
        </w:tc>
        <w:tc>
          <w:tcPr>
            <w:tcW w:w="2160" w:type="dxa"/>
            <w:tcBorders>
              <w:bottom w:val="single" w:sz="4" w:space="0" w:color="auto"/>
            </w:tcBorders>
            <w:vAlign w:val="center"/>
          </w:tcPr>
          <w:p w14:paraId="0DC997BA" w14:textId="77777777" w:rsidR="000D5F0A" w:rsidRPr="007F385D" w:rsidRDefault="000D5F0A" w:rsidP="000134AC">
            <w:pPr>
              <w:jc w:val="center"/>
              <w:rPr>
                <w:rFonts w:cs="Arial"/>
              </w:rPr>
            </w:pPr>
          </w:p>
        </w:tc>
        <w:tc>
          <w:tcPr>
            <w:tcW w:w="2880" w:type="dxa"/>
            <w:tcBorders>
              <w:bottom w:val="single" w:sz="4" w:space="0" w:color="auto"/>
            </w:tcBorders>
            <w:vAlign w:val="center"/>
          </w:tcPr>
          <w:p w14:paraId="09CE7B03" w14:textId="77777777" w:rsidR="000D5F0A" w:rsidRPr="007F385D" w:rsidRDefault="000D5F0A" w:rsidP="000134AC">
            <w:pPr>
              <w:jc w:val="center"/>
              <w:rPr>
                <w:rFonts w:cs="Arial"/>
              </w:rPr>
            </w:pPr>
          </w:p>
        </w:tc>
      </w:tr>
      <w:tr w:rsidR="005F4903" w:rsidRPr="007F385D" w14:paraId="344E5EC8" w14:textId="77777777" w:rsidTr="00134621">
        <w:trPr>
          <w:trHeight w:val="288"/>
        </w:trPr>
        <w:tc>
          <w:tcPr>
            <w:tcW w:w="5616" w:type="dxa"/>
            <w:tcBorders>
              <w:top w:val="single" w:sz="4" w:space="0" w:color="auto"/>
              <w:bottom w:val="single" w:sz="4" w:space="0" w:color="auto"/>
            </w:tcBorders>
            <w:vAlign w:val="center"/>
          </w:tcPr>
          <w:p w14:paraId="12548556" w14:textId="5D5C8C7F" w:rsidR="000D5F0A" w:rsidRPr="007F385D" w:rsidRDefault="000D5F0A" w:rsidP="000D5F0A">
            <w:pPr>
              <w:rPr>
                <w:rFonts w:cs="Arial"/>
              </w:rPr>
            </w:pPr>
            <w:r w:rsidRPr="007F385D">
              <w:rPr>
                <w:rFonts w:cs="Arial"/>
                <w:b/>
                <w:bCs/>
              </w:rPr>
              <w:t>Behavioral Health Covariates</w:t>
            </w:r>
          </w:p>
        </w:tc>
        <w:tc>
          <w:tcPr>
            <w:tcW w:w="2160" w:type="dxa"/>
            <w:tcBorders>
              <w:top w:val="single" w:sz="4" w:space="0" w:color="auto"/>
              <w:bottom w:val="single" w:sz="4" w:space="0" w:color="auto"/>
            </w:tcBorders>
            <w:vAlign w:val="center"/>
          </w:tcPr>
          <w:p w14:paraId="4F8BDCED" w14:textId="77777777" w:rsidR="000D5F0A" w:rsidRPr="007F385D" w:rsidRDefault="000D5F0A" w:rsidP="000134AC">
            <w:pPr>
              <w:jc w:val="center"/>
              <w:rPr>
                <w:rFonts w:cs="Arial"/>
              </w:rPr>
            </w:pPr>
          </w:p>
        </w:tc>
        <w:tc>
          <w:tcPr>
            <w:tcW w:w="2880" w:type="dxa"/>
            <w:tcBorders>
              <w:top w:val="single" w:sz="4" w:space="0" w:color="auto"/>
              <w:bottom w:val="single" w:sz="4" w:space="0" w:color="auto"/>
            </w:tcBorders>
            <w:vAlign w:val="center"/>
          </w:tcPr>
          <w:p w14:paraId="43A76223" w14:textId="77777777" w:rsidR="000D5F0A" w:rsidRPr="007F385D" w:rsidRDefault="000D5F0A" w:rsidP="000134AC">
            <w:pPr>
              <w:jc w:val="center"/>
              <w:rPr>
                <w:rFonts w:cs="Arial"/>
              </w:rPr>
            </w:pPr>
          </w:p>
        </w:tc>
      </w:tr>
      <w:tr w:rsidR="005F4903" w:rsidRPr="007F385D" w14:paraId="1262B183" w14:textId="77777777" w:rsidTr="00134621">
        <w:trPr>
          <w:trHeight w:val="288"/>
        </w:trPr>
        <w:tc>
          <w:tcPr>
            <w:tcW w:w="5616" w:type="dxa"/>
            <w:tcBorders>
              <w:top w:val="single" w:sz="4" w:space="0" w:color="auto"/>
            </w:tcBorders>
          </w:tcPr>
          <w:p w14:paraId="4286DF52" w14:textId="77777777" w:rsidR="000D5F0A" w:rsidRPr="007F385D" w:rsidRDefault="000D5F0A" w:rsidP="000D5F0A">
            <w:pPr>
              <w:jc w:val="right"/>
              <w:rPr>
                <w:rFonts w:cs="Arial"/>
              </w:rPr>
            </w:pPr>
          </w:p>
          <w:p w14:paraId="4B3217F1" w14:textId="77777777" w:rsidR="000D5F0A" w:rsidRPr="007F385D" w:rsidRDefault="000D5F0A" w:rsidP="000D5F0A">
            <w:pPr>
              <w:jc w:val="right"/>
              <w:rPr>
                <w:rFonts w:cs="Arial"/>
              </w:rPr>
            </w:pPr>
            <w:r w:rsidRPr="007F385D">
              <w:rPr>
                <w:rFonts w:cs="Arial"/>
              </w:rPr>
              <w:t>Mean proportion of state residents in the upper 80</w:t>
            </w:r>
            <w:r w:rsidRPr="007F385D">
              <w:rPr>
                <w:rFonts w:cs="Arial"/>
                <w:vertAlign w:val="superscript"/>
              </w:rPr>
              <w:t>th</w:t>
            </w:r>
            <w:r w:rsidRPr="007F385D">
              <w:rPr>
                <w:rFonts w:cs="Arial"/>
              </w:rPr>
              <w:t xml:space="preserve"> percentile of self-reported alcohol consumption</w:t>
            </w:r>
          </w:p>
          <w:p w14:paraId="2697B02B" w14:textId="77777777" w:rsidR="000D5F0A" w:rsidRPr="007F385D" w:rsidRDefault="000D5F0A" w:rsidP="000D5F0A">
            <w:pPr>
              <w:rPr>
                <w:rFonts w:cs="Arial"/>
              </w:rPr>
            </w:pPr>
          </w:p>
        </w:tc>
        <w:tc>
          <w:tcPr>
            <w:tcW w:w="2160" w:type="dxa"/>
            <w:tcBorders>
              <w:top w:val="single" w:sz="4" w:space="0" w:color="auto"/>
            </w:tcBorders>
            <w:vAlign w:val="center"/>
          </w:tcPr>
          <w:p w14:paraId="244E3BC3" w14:textId="5DE1B9EE" w:rsidR="000D5F0A" w:rsidRPr="007F385D" w:rsidRDefault="00400D33" w:rsidP="000134AC">
            <w:pPr>
              <w:jc w:val="center"/>
              <w:rPr>
                <w:rFonts w:cs="Arial"/>
              </w:rPr>
            </w:pPr>
            <w:r w:rsidRPr="007F385D">
              <w:rPr>
                <w:rFonts w:cs="Arial"/>
              </w:rPr>
              <w:t>31</w:t>
            </w:r>
            <w:r w:rsidR="00022573" w:rsidRPr="007F385D">
              <w:rPr>
                <w:rFonts w:cs="Arial"/>
              </w:rPr>
              <w:t>.</w:t>
            </w:r>
            <w:r w:rsidRPr="007F385D">
              <w:rPr>
                <w:rFonts w:cs="Arial"/>
              </w:rPr>
              <w:t>7</w:t>
            </w:r>
            <w:r w:rsidR="00022573" w:rsidRPr="007F385D">
              <w:rPr>
                <w:rFonts w:cs="Arial"/>
              </w:rPr>
              <w:t>%</w:t>
            </w:r>
          </w:p>
        </w:tc>
        <w:tc>
          <w:tcPr>
            <w:tcW w:w="2880" w:type="dxa"/>
            <w:tcBorders>
              <w:top w:val="single" w:sz="4" w:space="0" w:color="auto"/>
            </w:tcBorders>
            <w:vAlign w:val="center"/>
          </w:tcPr>
          <w:p w14:paraId="68576F05" w14:textId="3CD08CB4" w:rsidR="000D5F0A" w:rsidRPr="007F385D" w:rsidRDefault="00022573" w:rsidP="000134AC">
            <w:pPr>
              <w:jc w:val="center"/>
              <w:rPr>
                <w:rFonts w:cs="Arial"/>
              </w:rPr>
            </w:pPr>
            <w:r w:rsidRPr="007F385D">
              <w:rPr>
                <w:rFonts w:cs="Arial"/>
              </w:rPr>
              <w:t>31.7%</w:t>
            </w:r>
          </w:p>
        </w:tc>
      </w:tr>
      <w:tr w:rsidR="005F4903" w:rsidRPr="007F385D" w14:paraId="4B546476" w14:textId="77777777" w:rsidTr="00134621">
        <w:trPr>
          <w:trHeight w:val="288"/>
        </w:trPr>
        <w:tc>
          <w:tcPr>
            <w:tcW w:w="5616" w:type="dxa"/>
          </w:tcPr>
          <w:p w14:paraId="6F40B4DF" w14:textId="52E1633B" w:rsidR="000D5F0A" w:rsidRPr="007F385D" w:rsidRDefault="000D5F0A" w:rsidP="0038098D">
            <w:pPr>
              <w:jc w:val="right"/>
              <w:rPr>
                <w:rFonts w:cs="Arial"/>
              </w:rPr>
            </w:pPr>
            <w:r w:rsidRPr="007F385D">
              <w:rPr>
                <w:rFonts w:cs="Arial"/>
              </w:rPr>
              <w:t>Mean proportion of state residents with 14 or more “not good” mental health days in the last month</w:t>
            </w:r>
          </w:p>
        </w:tc>
        <w:tc>
          <w:tcPr>
            <w:tcW w:w="2160" w:type="dxa"/>
            <w:vAlign w:val="center"/>
          </w:tcPr>
          <w:p w14:paraId="2067B764" w14:textId="69A04375" w:rsidR="000D5F0A" w:rsidRPr="007F385D" w:rsidRDefault="00400D33" w:rsidP="000134AC">
            <w:pPr>
              <w:jc w:val="center"/>
              <w:rPr>
                <w:rFonts w:cs="Arial"/>
              </w:rPr>
            </w:pPr>
            <w:r w:rsidRPr="007F385D">
              <w:rPr>
                <w:rFonts w:cs="Arial"/>
              </w:rPr>
              <w:t>12</w:t>
            </w:r>
            <w:r w:rsidR="00022573" w:rsidRPr="007F385D">
              <w:rPr>
                <w:rFonts w:cs="Arial"/>
              </w:rPr>
              <w:t>.</w:t>
            </w:r>
            <w:r w:rsidRPr="007F385D">
              <w:rPr>
                <w:rFonts w:cs="Arial"/>
              </w:rPr>
              <w:t>0</w:t>
            </w:r>
            <w:r w:rsidR="00022573" w:rsidRPr="007F385D">
              <w:rPr>
                <w:rFonts w:cs="Arial"/>
              </w:rPr>
              <w:t>%</w:t>
            </w:r>
          </w:p>
        </w:tc>
        <w:tc>
          <w:tcPr>
            <w:tcW w:w="2880" w:type="dxa"/>
            <w:vAlign w:val="center"/>
          </w:tcPr>
          <w:p w14:paraId="45F32BDA" w14:textId="68BD5CAA" w:rsidR="000D5F0A" w:rsidRPr="007F385D" w:rsidRDefault="00022573" w:rsidP="000134AC">
            <w:pPr>
              <w:jc w:val="center"/>
              <w:rPr>
                <w:rFonts w:cs="Arial"/>
              </w:rPr>
            </w:pPr>
            <w:r w:rsidRPr="007F385D">
              <w:rPr>
                <w:rFonts w:cs="Arial"/>
              </w:rPr>
              <w:t>12.4%</w:t>
            </w:r>
          </w:p>
        </w:tc>
      </w:tr>
      <w:tr w:rsidR="005F4903" w:rsidRPr="007F385D" w14:paraId="7CA3B9EA" w14:textId="77777777" w:rsidTr="00134621">
        <w:trPr>
          <w:trHeight w:val="288"/>
        </w:trPr>
        <w:tc>
          <w:tcPr>
            <w:tcW w:w="5616" w:type="dxa"/>
            <w:tcBorders>
              <w:bottom w:val="single" w:sz="4" w:space="0" w:color="auto"/>
            </w:tcBorders>
          </w:tcPr>
          <w:p w14:paraId="7F9EEA0A" w14:textId="77777777" w:rsidR="000D5F0A" w:rsidRPr="007F385D" w:rsidRDefault="000D5F0A" w:rsidP="000D5F0A">
            <w:pPr>
              <w:rPr>
                <w:rFonts w:cs="Arial"/>
              </w:rPr>
            </w:pPr>
          </w:p>
        </w:tc>
        <w:tc>
          <w:tcPr>
            <w:tcW w:w="2160" w:type="dxa"/>
            <w:tcBorders>
              <w:bottom w:val="single" w:sz="4" w:space="0" w:color="auto"/>
            </w:tcBorders>
            <w:vAlign w:val="center"/>
          </w:tcPr>
          <w:p w14:paraId="0E858669" w14:textId="77777777" w:rsidR="000D5F0A" w:rsidRPr="007F385D" w:rsidRDefault="000D5F0A" w:rsidP="000134AC">
            <w:pPr>
              <w:jc w:val="center"/>
              <w:rPr>
                <w:rFonts w:cs="Arial"/>
              </w:rPr>
            </w:pPr>
          </w:p>
        </w:tc>
        <w:tc>
          <w:tcPr>
            <w:tcW w:w="2880" w:type="dxa"/>
            <w:tcBorders>
              <w:bottom w:val="single" w:sz="4" w:space="0" w:color="auto"/>
            </w:tcBorders>
            <w:vAlign w:val="center"/>
          </w:tcPr>
          <w:p w14:paraId="33821887" w14:textId="77777777" w:rsidR="000D5F0A" w:rsidRPr="007F385D" w:rsidRDefault="000D5F0A" w:rsidP="000134AC">
            <w:pPr>
              <w:jc w:val="center"/>
              <w:rPr>
                <w:rFonts w:cs="Arial"/>
              </w:rPr>
            </w:pPr>
          </w:p>
        </w:tc>
      </w:tr>
      <w:tr w:rsidR="005F4903" w:rsidRPr="007F385D" w14:paraId="7A90BA5A" w14:textId="77777777" w:rsidTr="00134621">
        <w:trPr>
          <w:trHeight w:val="288"/>
        </w:trPr>
        <w:tc>
          <w:tcPr>
            <w:tcW w:w="5616" w:type="dxa"/>
            <w:tcBorders>
              <w:top w:val="single" w:sz="4" w:space="0" w:color="auto"/>
              <w:bottom w:val="single" w:sz="4" w:space="0" w:color="auto"/>
            </w:tcBorders>
            <w:vAlign w:val="center"/>
          </w:tcPr>
          <w:p w14:paraId="3020416A" w14:textId="6FEFABB6" w:rsidR="000D5F0A" w:rsidRPr="007F385D" w:rsidRDefault="000D5F0A" w:rsidP="000D5F0A">
            <w:pPr>
              <w:rPr>
                <w:rFonts w:cs="Arial"/>
              </w:rPr>
            </w:pPr>
            <w:r w:rsidRPr="007F385D">
              <w:rPr>
                <w:rFonts w:cs="Arial"/>
                <w:b/>
                <w:bCs/>
              </w:rPr>
              <w:t>Demographic Covariates</w:t>
            </w:r>
          </w:p>
        </w:tc>
        <w:tc>
          <w:tcPr>
            <w:tcW w:w="2160" w:type="dxa"/>
            <w:tcBorders>
              <w:top w:val="single" w:sz="4" w:space="0" w:color="auto"/>
              <w:bottom w:val="single" w:sz="4" w:space="0" w:color="auto"/>
            </w:tcBorders>
            <w:vAlign w:val="center"/>
          </w:tcPr>
          <w:p w14:paraId="607A5FA4" w14:textId="77777777" w:rsidR="000D5F0A" w:rsidRPr="007F385D" w:rsidRDefault="000D5F0A" w:rsidP="000134AC">
            <w:pPr>
              <w:jc w:val="center"/>
              <w:rPr>
                <w:rFonts w:cs="Arial"/>
              </w:rPr>
            </w:pPr>
          </w:p>
        </w:tc>
        <w:tc>
          <w:tcPr>
            <w:tcW w:w="2880" w:type="dxa"/>
            <w:tcBorders>
              <w:top w:val="single" w:sz="4" w:space="0" w:color="auto"/>
              <w:bottom w:val="single" w:sz="4" w:space="0" w:color="auto"/>
            </w:tcBorders>
            <w:vAlign w:val="center"/>
          </w:tcPr>
          <w:p w14:paraId="51B3F224" w14:textId="77777777" w:rsidR="000D5F0A" w:rsidRPr="007F385D" w:rsidRDefault="000D5F0A" w:rsidP="000134AC">
            <w:pPr>
              <w:jc w:val="center"/>
              <w:rPr>
                <w:rFonts w:cs="Arial"/>
              </w:rPr>
            </w:pPr>
          </w:p>
        </w:tc>
      </w:tr>
      <w:tr w:rsidR="005F4903" w:rsidRPr="007F385D" w14:paraId="1A529FDC" w14:textId="77777777" w:rsidTr="00134621">
        <w:trPr>
          <w:trHeight w:val="288"/>
        </w:trPr>
        <w:tc>
          <w:tcPr>
            <w:tcW w:w="5616" w:type="dxa"/>
            <w:tcBorders>
              <w:top w:val="single" w:sz="4" w:space="0" w:color="auto"/>
            </w:tcBorders>
          </w:tcPr>
          <w:p w14:paraId="589B5D00" w14:textId="77777777" w:rsidR="000D5F0A" w:rsidRPr="007F385D" w:rsidRDefault="000D5F0A" w:rsidP="000D5F0A">
            <w:pPr>
              <w:jc w:val="right"/>
              <w:rPr>
                <w:rFonts w:cs="Arial"/>
              </w:rPr>
            </w:pPr>
          </w:p>
          <w:p w14:paraId="5B4BBAD1" w14:textId="77777777" w:rsidR="000D5F0A" w:rsidRPr="007F385D" w:rsidRDefault="000D5F0A" w:rsidP="000D5F0A">
            <w:pPr>
              <w:jc w:val="right"/>
              <w:rPr>
                <w:rFonts w:cs="Arial"/>
              </w:rPr>
            </w:pPr>
            <w:r w:rsidRPr="007F385D">
              <w:rPr>
                <w:rFonts w:cs="Arial"/>
              </w:rPr>
              <w:t>Mean proportion of state residents under 18</w:t>
            </w:r>
          </w:p>
          <w:p w14:paraId="1D49FC8B" w14:textId="77777777" w:rsidR="000D5F0A" w:rsidRPr="007F385D" w:rsidRDefault="000D5F0A" w:rsidP="000D5F0A">
            <w:pPr>
              <w:rPr>
                <w:rFonts w:cs="Arial"/>
              </w:rPr>
            </w:pPr>
          </w:p>
        </w:tc>
        <w:tc>
          <w:tcPr>
            <w:tcW w:w="2160" w:type="dxa"/>
            <w:tcBorders>
              <w:top w:val="single" w:sz="4" w:space="0" w:color="auto"/>
            </w:tcBorders>
            <w:vAlign w:val="center"/>
          </w:tcPr>
          <w:p w14:paraId="3A6A1EE9" w14:textId="526EA95D" w:rsidR="000D5F0A" w:rsidRPr="007F385D" w:rsidRDefault="00EA2868" w:rsidP="000134AC">
            <w:pPr>
              <w:jc w:val="center"/>
              <w:rPr>
                <w:rFonts w:cs="Arial"/>
              </w:rPr>
            </w:pPr>
            <w:r w:rsidRPr="007F385D">
              <w:rPr>
                <w:rFonts w:cs="Arial"/>
              </w:rPr>
              <w:t>21.2%</w:t>
            </w:r>
          </w:p>
        </w:tc>
        <w:tc>
          <w:tcPr>
            <w:tcW w:w="2880" w:type="dxa"/>
            <w:tcBorders>
              <w:top w:val="single" w:sz="4" w:space="0" w:color="auto"/>
            </w:tcBorders>
            <w:vAlign w:val="center"/>
          </w:tcPr>
          <w:p w14:paraId="1430B640" w14:textId="5848313F" w:rsidR="000D5F0A" w:rsidRPr="007F385D" w:rsidRDefault="00EA2868" w:rsidP="000134AC">
            <w:pPr>
              <w:jc w:val="center"/>
              <w:rPr>
                <w:rFonts w:cs="Arial"/>
              </w:rPr>
            </w:pPr>
            <w:r w:rsidRPr="007F385D">
              <w:rPr>
                <w:rFonts w:cs="Arial"/>
              </w:rPr>
              <w:t>22.</w:t>
            </w:r>
            <w:r w:rsidR="00096400" w:rsidRPr="007F385D">
              <w:rPr>
                <w:rFonts w:cs="Arial"/>
              </w:rPr>
              <w:t>1</w:t>
            </w:r>
            <w:r w:rsidR="00335859" w:rsidRPr="007F385D">
              <w:rPr>
                <w:rFonts w:cs="Arial"/>
              </w:rPr>
              <w:t>%</w:t>
            </w:r>
          </w:p>
        </w:tc>
      </w:tr>
      <w:tr w:rsidR="005F4903" w:rsidRPr="007F385D" w14:paraId="3C87EA11" w14:textId="77777777" w:rsidTr="00786725">
        <w:trPr>
          <w:trHeight w:val="288"/>
        </w:trPr>
        <w:tc>
          <w:tcPr>
            <w:tcW w:w="5616" w:type="dxa"/>
          </w:tcPr>
          <w:p w14:paraId="034ABA66" w14:textId="77777777" w:rsidR="000D5F0A" w:rsidRPr="007F385D" w:rsidRDefault="000D5F0A" w:rsidP="000D5F0A">
            <w:pPr>
              <w:jc w:val="right"/>
              <w:rPr>
                <w:rFonts w:cs="Arial"/>
              </w:rPr>
            </w:pPr>
            <w:r w:rsidRPr="007F385D">
              <w:rPr>
                <w:rFonts w:cs="Arial"/>
              </w:rPr>
              <w:t>Mean proportion of state residents between 18-34</w:t>
            </w:r>
          </w:p>
          <w:p w14:paraId="6ECB76DD" w14:textId="77777777" w:rsidR="000D5F0A" w:rsidRPr="007F385D" w:rsidRDefault="000D5F0A" w:rsidP="000D5F0A">
            <w:pPr>
              <w:rPr>
                <w:rFonts w:cs="Arial"/>
              </w:rPr>
            </w:pPr>
          </w:p>
        </w:tc>
        <w:tc>
          <w:tcPr>
            <w:tcW w:w="2160" w:type="dxa"/>
            <w:vAlign w:val="center"/>
          </w:tcPr>
          <w:p w14:paraId="0E9BE21E" w14:textId="5D6A2081" w:rsidR="000D5F0A" w:rsidRPr="007F385D" w:rsidRDefault="00423071" w:rsidP="000134AC">
            <w:pPr>
              <w:jc w:val="center"/>
              <w:rPr>
                <w:rFonts w:cs="Arial"/>
              </w:rPr>
            </w:pPr>
            <w:r w:rsidRPr="007F385D">
              <w:rPr>
                <w:rFonts w:cs="Arial"/>
              </w:rPr>
              <w:lastRenderedPageBreak/>
              <w:t>18.</w:t>
            </w:r>
            <w:r w:rsidR="00096400" w:rsidRPr="007F385D">
              <w:rPr>
                <w:rFonts w:cs="Arial"/>
              </w:rPr>
              <w:t>8</w:t>
            </w:r>
            <w:r w:rsidRPr="007F385D">
              <w:rPr>
                <w:rFonts w:cs="Arial"/>
              </w:rPr>
              <w:t>%</w:t>
            </w:r>
          </w:p>
        </w:tc>
        <w:tc>
          <w:tcPr>
            <w:tcW w:w="2880" w:type="dxa"/>
            <w:vAlign w:val="center"/>
          </w:tcPr>
          <w:p w14:paraId="0D3E46AF" w14:textId="48A0FE43" w:rsidR="000D5F0A" w:rsidRPr="007F385D" w:rsidRDefault="00423071" w:rsidP="000134AC">
            <w:pPr>
              <w:jc w:val="center"/>
              <w:rPr>
                <w:rFonts w:cs="Arial"/>
              </w:rPr>
            </w:pPr>
            <w:r w:rsidRPr="007F385D">
              <w:rPr>
                <w:rFonts w:cs="Arial"/>
              </w:rPr>
              <w:t>19.0%</w:t>
            </w:r>
          </w:p>
        </w:tc>
      </w:tr>
      <w:tr w:rsidR="005F4903" w:rsidRPr="007F385D" w14:paraId="6DC1EB7E" w14:textId="77777777" w:rsidTr="00786725">
        <w:trPr>
          <w:trHeight w:val="288"/>
        </w:trPr>
        <w:tc>
          <w:tcPr>
            <w:tcW w:w="5616" w:type="dxa"/>
          </w:tcPr>
          <w:p w14:paraId="64DD7FB1" w14:textId="77777777" w:rsidR="000D5F0A" w:rsidRPr="007F385D" w:rsidRDefault="000D5F0A" w:rsidP="000D5F0A">
            <w:pPr>
              <w:jc w:val="right"/>
              <w:rPr>
                <w:rFonts w:cs="Arial"/>
              </w:rPr>
            </w:pPr>
            <w:r w:rsidRPr="007F385D">
              <w:rPr>
                <w:rFonts w:cs="Arial"/>
              </w:rPr>
              <w:t>Mean proportion of state residents 65 or older</w:t>
            </w:r>
          </w:p>
          <w:p w14:paraId="452B5907" w14:textId="77777777" w:rsidR="000D5F0A" w:rsidRPr="007F385D" w:rsidRDefault="000D5F0A" w:rsidP="000D5F0A">
            <w:pPr>
              <w:rPr>
                <w:rFonts w:cs="Arial"/>
              </w:rPr>
            </w:pPr>
          </w:p>
        </w:tc>
        <w:tc>
          <w:tcPr>
            <w:tcW w:w="2160" w:type="dxa"/>
            <w:vAlign w:val="center"/>
          </w:tcPr>
          <w:p w14:paraId="2B034CFE" w14:textId="1DA7F406" w:rsidR="000D5F0A" w:rsidRPr="007F385D" w:rsidRDefault="00753430" w:rsidP="000134AC">
            <w:pPr>
              <w:jc w:val="center"/>
              <w:rPr>
                <w:rFonts w:cs="Arial"/>
              </w:rPr>
            </w:pPr>
            <w:r w:rsidRPr="007F385D">
              <w:rPr>
                <w:rFonts w:cs="Arial"/>
              </w:rPr>
              <w:t>18.</w:t>
            </w:r>
            <w:r w:rsidR="00096400" w:rsidRPr="007F385D">
              <w:rPr>
                <w:rFonts w:cs="Arial"/>
              </w:rPr>
              <w:t>3</w:t>
            </w:r>
            <w:r w:rsidRPr="007F385D">
              <w:rPr>
                <w:rFonts w:cs="Arial"/>
              </w:rPr>
              <w:t>%</w:t>
            </w:r>
          </w:p>
        </w:tc>
        <w:tc>
          <w:tcPr>
            <w:tcW w:w="2880" w:type="dxa"/>
            <w:vAlign w:val="center"/>
          </w:tcPr>
          <w:p w14:paraId="38AD71E2" w14:textId="4F494320" w:rsidR="000D5F0A" w:rsidRPr="007F385D" w:rsidRDefault="00753430" w:rsidP="000134AC">
            <w:pPr>
              <w:jc w:val="center"/>
              <w:rPr>
                <w:rFonts w:cs="Arial"/>
              </w:rPr>
            </w:pPr>
            <w:r w:rsidRPr="007F385D">
              <w:rPr>
                <w:rFonts w:cs="Arial"/>
              </w:rPr>
              <w:t>17.2%</w:t>
            </w:r>
          </w:p>
        </w:tc>
      </w:tr>
      <w:tr w:rsidR="005F4903" w:rsidRPr="007F385D" w14:paraId="59BC20A1" w14:textId="77777777" w:rsidTr="00134621">
        <w:trPr>
          <w:trHeight w:val="288"/>
        </w:trPr>
        <w:tc>
          <w:tcPr>
            <w:tcW w:w="5616" w:type="dxa"/>
          </w:tcPr>
          <w:p w14:paraId="2078A2B0" w14:textId="77777777" w:rsidR="000D5F0A" w:rsidRPr="007F385D" w:rsidRDefault="000D5F0A" w:rsidP="000D5F0A">
            <w:pPr>
              <w:jc w:val="right"/>
              <w:rPr>
                <w:rFonts w:cs="Arial"/>
              </w:rPr>
            </w:pPr>
            <w:r w:rsidRPr="007F385D">
              <w:rPr>
                <w:rFonts w:cs="Arial"/>
              </w:rPr>
              <w:t>Mean state population density</w:t>
            </w:r>
          </w:p>
          <w:p w14:paraId="4374319E" w14:textId="77777777" w:rsidR="000D5F0A" w:rsidRPr="007F385D" w:rsidRDefault="000D5F0A" w:rsidP="000D5F0A">
            <w:pPr>
              <w:rPr>
                <w:rFonts w:cs="Arial"/>
              </w:rPr>
            </w:pPr>
          </w:p>
        </w:tc>
        <w:tc>
          <w:tcPr>
            <w:tcW w:w="2160" w:type="dxa"/>
            <w:vAlign w:val="center"/>
          </w:tcPr>
          <w:p w14:paraId="5BA04301" w14:textId="36382E8A" w:rsidR="000D5F0A" w:rsidRPr="007F385D" w:rsidRDefault="00753430" w:rsidP="000134AC">
            <w:pPr>
              <w:jc w:val="center"/>
              <w:rPr>
                <w:rFonts w:cs="Arial"/>
                <w:color w:val="000000" w:themeColor="text1"/>
              </w:rPr>
            </w:pPr>
            <w:r w:rsidRPr="007F385D">
              <w:rPr>
                <w:rFonts w:cs="Arial"/>
                <w:color w:val="000000" w:themeColor="text1"/>
              </w:rPr>
              <w:t xml:space="preserve">494.46 per </w:t>
            </w:r>
            <w:r w:rsidR="00F81640" w:rsidRPr="007F385D">
              <w:rPr>
                <w:rFonts w:cs="Arial"/>
                <w:color w:val="000000" w:themeColor="text1"/>
              </w:rPr>
              <w:t>sq. mile</w:t>
            </w:r>
          </w:p>
        </w:tc>
        <w:tc>
          <w:tcPr>
            <w:tcW w:w="2880" w:type="dxa"/>
            <w:vAlign w:val="center"/>
          </w:tcPr>
          <w:p w14:paraId="2E375794" w14:textId="5A0087CA" w:rsidR="000D5F0A" w:rsidRPr="007F385D" w:rsidRDefault="00753430" w:rsidP="000134AC">
            <w:pPr>
              <w:jc w:val="center"/>
              <w:rPr>
                <w:rFonts w:cs="Arial"/>
                <w:color w:val="000000" w:themeColor="text1"/>
              </w:rPr>
            </w:pPr>
            <w:r w:rsidRPr="007F385D">
              <w:rPr>
                <w:rFonts w:cs="Arial"/>
                <w:color w:val="000000" w:themeColor="text1"/>
              </w:rPr>
              <w:t>116.12</w:t>
            </w:r>
            <w:r w:rsidR="003858FA" w:rsidRPr="007F385D">
              <w:rPr>
                <w:rFonts w:cs="Arial"/>
                <w:color w:val="000000" w:themeColor="text1"/>
              </w:rPr>
              <w:t xml:space="preserve"> </w:t>
            </w:r>
            <w:r w:rsidR="003F19E3" w:rsidRPr="007F385D">
              <w:rPr>
                <w:rFonts w:cs="Arial"/>
                <w:color w:val="000000" w:themeColor="text1"/>
              </w:rPr>
              <w:t>per sq. mile</w:t>
            </w:r>
          </w:p>
        </w:tc>
      </w:tr>
      <w:tr w:rsidR="005F4903" w:rsidRPr="007F385D" w14:paraId="0871C772" w14:textId="77777777" w:rsidTr="00134621">
        <w:trPr>
          <w:trHeight w:val="288"/>
        </w:trPr>
        <w:tc>
          <w:tcPr>
            <w:tcW w:w="5616" w:type="dxa"/>
          </w:tcPr>
          <w:p w14:paraId="4F060E4E" w14:textId="77777777" w:rsidR="000D5F0A" w:rsidRPr="007F385D" w:rsidRDefault="000D5F0A" w:rsidP="000D5F0A">
            <w:pPr>
              <w:jc w:val="right"/>
              <w:rPr>
                <w:rFonts w:cs="Arial"/>
              </w:rPr>
            </w:pPr>
            <w:r w:rsidRPr="007F385D">
              <w:rPr>
                <w:rFonts w:cs="Arial"/>
              </w:rPr>
              <w:t>Mean proportion of state residents that identify as White</w:t>
            </w:r>
          </w:p>
          <w:p w14:paraId="213CA100" w14:textId="77777777" w:rsidR="000D5F0A" w:rsidRPr="007F385D" w:rsidRDefault="000D5F0A" w:rsidP="000D5F0A">
            <w:pPr>
              <w:rPr>
                <w:rFonts w:cs="Arial"/>
              </w:rPr>
            </w:pPr>
          </w:p>
        </w:tc>
        <w:tc>
          <w:tcPr>
            <w:tcW w:w="2160" w:type="dxa"/>
            <w:vAlign w:val="center"/>
          </w:tcPr>
          <w:p w14:paraId="2DF92EAE" w14:textId="7FCBA6CA" w:rsidR="000D5F0A" w:rsidRPr="007F385D" w:rsidRDefault="008A2DED" w:rsidP="000134AC">
            <w:pPr>
              <w:jc w:val="center"/>
              <w:rPr>
                <w:rFonts w:cs="Arial"/>
              </w:rPr>
            </w:pPr>
            <w:r w:rsidRPr="007F385D">
              <w:rPr>
                <w:rFonts w:cs="Arial"/>
              </w:rPr>
              <w:t>67.</w:t>
            </w:r>
            <w:r w:rsidR="00096400" w:rsidRPr="007F385D">
              <w:rPr>
                <w:rFonts w:cs="Arial"/>
              </w:rPr>
              <w:t>6</w:t>
            </w:r>
            <w:r w:rsidRPr="007F385D">
              <w:rPr>
                <w:rFonts w:cs="Arial"/>
              </w:rPr>
              <w:t>%</w:t>
            </w:r>
          </w:p>
        </w:tc>
        <w:tc>
          <w:tcPr>
            <w:tcW w:w="2880" w:type="dxa"/>
            <w:vAlign w:val="center"/>
          </w:tcPr>
          <w:p w14:paraId="4B808D18" w14:textId="2D8BAD3C" w:rsidR="000D5F0A" w:rsidRPr="007F385D" w:rsidRDefault="0010763A" w:rsidP="000134AC">
            <w:pPr>
              <w:jc w:val="center"/>
              <w:rPr>
                <w:rFonts w:cs="Arial"/>
              </w:rPr>
            </w:pPr>
            <w:r w:rsidRPr="007F385D">
              <w:rPr>
                <w:rFonts w:cs="Arial"/>
              </w:rPr>
              <w:t>82.4%</w:t>
            </w:r>
          </w:p>
        </w:tc>
      </w:tr>
      <w:tr w:rsidR="005F4903" w:rsidRPr="007F385D" w14:paraId="25E00BF2" w14:textId="77777777" w:rsidTr="00134621">
        <w:trPr>
          <w:trHeight w:val="288"/>
        </w:trPr>
        <w:tc>
          <w:tcPr>
            <w:tcW w:w="5616" w:type="dxa"/>
          </w:tcPr>
          <w:p w14:paraId="365FB468" w14:textId="77777777" w:rsidR="000D5F0A" w:rsidRPr="007F385D" w:rsidRDefault="000D5F0A" w:rsidP="000D5F0A">
            <w:pPr>
              <w:jc w:val="right"/>
              <w:rPr>
                <w:rFonts w:cs="Arial"/>
              </w:rPr>
            </w:pPr>
            <w:r w:rsidRPr="007F385D">
              <w:rPr>
                <w:rFonts w:cs="Arial"/>
              </w:rPr>
              <w:t xml:space="preserve">Mean proportion of state residents with at least a </w:t>
            </w:r>
            <w:proofErr w:type="gramStart"/>
            <w:r w:rsidRPr="007F385D">
              <w:rPr>
                <w:rFonts w:cs="Arial"/>
              </w:rPr>
              <w:t>Bachelor’s</w:t>
            </w:r>
            <w:proofErr w:type="gramEnd"/>
            <w:r w:rsidRPr="007F385D">
              <w:rPr>
                <w:rFonts w:cs="Arial"/>
              </w:rPr>
              <w:t xml:space="preserve"> degree</w:t>
            </w:r>
          </w:p>
          <w:p w14:paraId="20E6D4B3" w14:textId="77777777" w:rsidR="000D5F0A" w:rsidRPr="007F385D" w:rsidRDefault="000D5F0A" w:rsidP="000D5F0A">
            <w:pPr>
              <w:rPr>
                <w:rFonts w:cs="Arial"/>
              </w:rPr>
            </w:pPr>
          </w:p>
        </w:tc>
        <w:tc>
          <w:tcPr>
            <w:tcW w:w="2160" w:type="dxa"/>
            <w:vAlign w:val="center"/>
          </w:tcPr>
          <w:p w14:paraId="527A8841" w14:textId="18744372" w:rsidR="000D5F0A" w:rsidRPr="007F385D" w:rsidRDefault="0010763A" w:rsidP="000134AC">
            <w:pPr>
              <w:jc w:val="center"/>
              <w:rPr>
                <w:rFonts w:cs="Arial"/>
              </w:rPr>
            </w:pPr>
            <w:r w:rsidRPr="007F385D">
              <w:rPr>
                <w:rFonts w:cs="Arial"/>
              </w:rPr>
              <w:t>32.</w:t>
            </w:r>
            <w:r w:rsidR="00096400" w:rsidRPr="007F385D">
              <w:rPr>
                <w:rFonts w:cs="Arial"/>
              </w:rPr>
              <w:t>1</w:t>
            </w:r>
            <w:r w:rsidRPr="007F385D">
              <w:rPr>
                <w:rFonts w:cs="Arial"/>
              </w:rPr>
              <w:t>%</w:t>
            </w:r>
          </w:p>
        </w:tc>
        <w:tc>
          <w:tcPr>
            <w:tcW w:w="2880" w:type="dxa"/>
            <w:vAlign w:val="center"/>
          </w:tcPr>
          <w:p w14:paraId="41CA0C6A" w14:textId="625337AC" w:rsidR="000D5F0A" w:rsidRPr="007F385D" w:rsidRDefault="0010763A" w:rsidP="000134AC">
            <w:pPr>
              <w:jc w:val="center"/>
              <w:rPr>
                <w:rFonts w:cs="Arial"/>
              </w:rPr>
            </w:pPr>
            <w:r w:rsidRPr="007F385D">
              <w:rPr>
                <w:rFonts w:cs="Arial"/>
              </w:rPr>
              <w:t>31.</w:t>
            </w:r>
            <w:r w:rsidR="00096400" w:rsidRPr="007F385D">
              <w:rPr>
                <w:rFonts w:cs="Arial"/>
              </w:rPr>
              <w:t>4</w:t>
            </w:r>
            <w:r w:rsidRPr="007F385D">
              <w:rPr>
                <w:rFonts w:cs="Arial"/>
              </w:rPr>
              <w:t>%</w:t>
            </w:r>
          </w:p>
        </w:tc>
      </w:tr>
      <w:tr w:rsidR="005F4903" w:rsidRPr="007F385D" w14:paraId="5693A569" w14:textId="77777777" w:rsidTr="00134621">
        <w:trPr>
          <w:trHeight w:val="288"/>
        </w:trPr>
        <w:tc>
          <w:tcPr>
            <w:tcW w:w="5616" w:type="dxa"/>
          </w:tcPr>
          <w:p w14:paraId="1098CD1B" w14:textId="77777777" w:rsidR="000D5F0A" w:rsidRPr="007F385D" w:rsidRDefault="000D5F0A" w:rsidP="000D5F0A">
            <w:pPr>
              <w:jc w:val="right"/>
              <w:rPr>
                <w:rFonts w:cs="Arial"/>
              </w:rPr>
            </w:pPr>
            <w:r w:rsidRPr="007F385D">
              <w:rPr>
                <w:rFonts w:cs="Arial"/>
              </w:rPr>
              <w:t>Mean proportion of state residents that were born outside of the US</w:t>
            </w:r>
          </w:p>
          <w:p w14:paraId="1F37133E" w14:textId="77777777" w:rsidR="000D5F0A" w:rsidRPr="007F385D" w:rsidRDefault="000D5F0A" w:rsidP="000D5F0A">
            <w:pPr>
              <w:rPr>
                <w:rFonts w:cs="Arial"/>
              </w:rPr>
            </w:pPr>
          </w:p>
        </w:tc>
        <w:tc>
          <w:tcPr>
            <w:tcW w:w="2160" w:type="dxa"/>
            <w:vAlign w:val="center"/>
          </w:tcPr>
          <w:p w14:paraId="1EE9E899" w14:textId="3F4C3C37" w:rsidR="000D5F0A" w:rsidRPr="007F385D" w:rsidRDefault="0010763A" w:rsidP="000134AC">
            <w:pPr>
              <w:jc w:val="center"/>
              <w:rPr>
                <w:rFonts w:cs="Arial"/>
              </w:rPr>
            </w:pPr>
            <w:r w:rsidRPr="007F385D">
              <w:rPr>
                <w:rFonts w:cs="Arial"/>
              </w:rPr>
              <w:t>9.5%</w:t>
            </w:r>
          </w:p>
        </w:tc>
        <w:tc>
          <w:tcPr>
            <w:tcW w:w="2880" w:type="dxa"/>
            <w:vAlign w:val="center"/>
          </w:tcPr>
          <w:p w14:paraId="0E8CFC78" w14:textId="542B7C0B" w:rsidR="000D5F0A" w:rsidRPr="007F385D" w:rsidRDefault="00650D98" w:rsidP="000134AC">
            <w:pPr>
              <w:jc w:val="center"/>
              <w:rPr>
                <w:rFonts w:cs="Arial"/>
              </w:rPr>
            </w:pPr>
            <w:r w:rsidRPr="007F385D">
              <w:rPr>
                <w:rFonts w:cs="Arial"/>
              </w:rPr>
              <w:t>7.3%</w:t>
            </w:r>
          </w:p>
        </w:tc>
      </w:tr>
      <w:tr w:rsidR="005F4903" w:rsidRPr="007F385D" w14:paraId="63DE3855" w14:textId="77777777" w:rsidTr="00134621">
        <w:trPr>
          <w:trHeight w:val="288"/>
        </w:trPr>
        <w:tc>
          <w:tcPr>
            <w:tcW w:w="5616" w:type="dxa"/>
          </w:tcPr>
          <w:p w14:paraId="510137AF" w14:textId="77777777" w:rsidR="000D5F0A" w:rsidRPr="007F385D" w:rsidRDefault="000D5F0A" w:rsidP="000D5F0A">
            <w:pPr>
              <w:jc w:val="right"/>
              <w:rPr>
                <w:rFonts w:cs="Arial"/>
              </w:rPr>
            </w:pPr>
            <w:r w:rsidRPr="007F385D">
              <w:rPr>
                <w:rFonts w:cs="Arial"/>
              </w:rPr>
              <w:t>Mean proportion of state residents that identify as a veteran</w:t>
            </w:r>
          </w:p>
          <w:p w14:paraId="793D8183" w14:textId="77777777" w:rsidR="000D5F0A" w:rsidRPr="007F385D" w:rsidRDefault="000D5F0A" w:rsidP="000D5F0A">
            <w:pPr>
              <w:rPr>
                <w:rFonts w:cs="Arial"/>
              </w:rPr>
            </w:pPr>
          </w:p>
        </w:tc>
        <w:tc>
          <w:tcPr>
            <w:tcW w:w="2160" w:type="dxa"/>
            <w:vAlign w:val="center"/>
          </w:tcPr>
          <w:p w14:paraId="479E6CA9" w14:textId="632E67B2" w:rsidR="000D5F0A" w:rsidRPr="007F385D" w:rsidRDefault="00BB0BD5" w:rsidP="000134AC">
            <w:pPr>
              <w:jc w:val="center"/>
              <w:rPr>
                <w:rFonts w:cs="Arial"/>
              </w:rPr>
            </w:pPr>
            <w:r w:rsidRPr="007F385D">
              <w:rPr>
                <w:rFonts w:cs="Arial"/>
              </w:rPr>
              <w:t>0.</w:t>
            </w:r>
            <w:r w:rsidR="00096400" w:rsidRPr="007F385D">
              <w:rPr>
                <w:rFonts w:cs="Arial"/>
              </w:rPr>
              <w:t>1</w:t>
            </w:r>
            <w:r w:rsidR="00650D98" w:rsidRPr="007F385D">
              <w:rPr>
                <w:rFonts w:cs="Arial"/>
              </w:rPr>
              <w:t>%</w:t>
            </w:r>
          </w:p>
        </w:tc>
        <w:tc>
          <w:tcPr>
            <w:tcW w:w="2880" w:type="dxa"/>
            <w:vAlign w:val="center"/>
          </w:tcPr>
          <w:p w14:paraId="23BB62CB" w14:textId="32431FE6" w:rsidR="000D5F0A" w:rsidRPr="007F385D" w:rsidRDefault="00BB0BD5" w:rsidP="000134AC">
            <w:pPr>
              <w:jc w:val="center"/>
              <w:rPr>
                <w:rFonts w:cs="Arial"/>
              </w:rPr>
            </w:pPr>
            <w:r w:rsidRPr="007F385D">
              <w:rPr>
                <w:rFonts w:cs="Arial"/>
              </w:rPr>
              <w:t>0.</w:t>
            </w:r>
            <w:r w:rsidR="00096400" w:rsidRPr="007F385D">
              <w:rPr>
                <w:rFonts w:cs="Arial"/>
              </w:rPr>
              <w:t>1</w:t>
            </w:r>
            <w:r w:rsidR="00650D98" w:rsidRPr="007F385D">
              <w:rPr>
                <w:rFonts w:cs="Arial"/>
              </w:rPr>
              <w:t>%</w:t>
            </w:r>
          </w:p>
        </w:tc>
      </w:tr>
      <w:tr w:rsidR="005F4903" w:rsidRPr="007F385D" w14:paraId="6917BF9B" w14:textId="77777777" w:rsidTr="00134621">
        <w:trPr>
          <w:trHeight w:val="288"/>
        </w:trPr>
        <w:tc>
          <w:tcPr>
            <w:tcW w:w="5616" w:type="dxa"/>
            <w:tcBorders>
              <w:top w:val="single" w:sz="4" w:space="0" w:color="auto"/>
              <w:bottom w:val="single" w:sz="4" w:space="0" w:color="auto"/>
            </w:tcBorders>
            <w:vAlign w:val="center"/>
          </w:tcPr>
          <w:p w14:paraId="1DC581EC" w14:textId="36C21B3A" w:rsidR="000D5F0A" w:rsidRPr="007F385D" w:rsidRDefault="000D5F0A" w:rsidP="000D5F0A">
            <w:pPr>
              <w:rPr>
                <w:rFonts w:cs="Arial"/>
              </w:rPr>
            </w:pPr>
            <w:r w:rsidRPr="007F385D">
              <w:rPr>
                <w:rFonts w:cs="Arial"/>
                <w:b/>
                <w:bCs/>
              </w:rPr>
              <w:t>Economic Covariates</w:t>
            </w:r>
          </w:p>
        </w:tc>
        <w:tc>
          <w:tcPr>
            <w:tcW w:w="2160" w:type="dxa"/>
            <w:tcBorders>
              <w:top w:val="single" w:sz="4" w:space="0" w:color="auto"/>
              <w:bottom w:val="single" w:sz="4" w:space="0" w:color="auto"/>
            </w:tcBorders>
            <w:vAlign w:val="center"/>
          </w:tcPr>
          <w:p w14:paraId="3D15EBBD" w14:textId="77777777" w:rsidR="000D5F0A" w:rsidRPr="007F385D" w:rsidRDefault="000D5F0A" w:rsidP="000134AC">
            <w:pPr>
              <w:jc w:val="center"/>
              <w:rPr>
                <w:rFonts w:cs="Arial"/>
              </w:rPr>
            </w:pPr>
          </w:p>
        </w:tc>
        <w:tc>
          <w:tcPr>
            <w:tcW w:w="2880" w:type="dxa"/>
            <w:tcBorders>
              <w:top w:val="single" w:sz="4" w:space="0" w:color="auto"/>
              <w:bottom w:val="single" w:sz="4" w:space="0" w:color="auto"/>
            </w:tcBorders>
            <w:vAlign w:val="center"/>
          </w:tcPr>
          <w:p w14:paraId="0D01838F" w14:textId="77777777" w:rsidR="000D5F0A" w:rsidRPr="007F385D" w:rsidRDefault="000D5F0A" w:rsidP="000134AC">
            <w:pPr>
              <w:jc w:val="center"/>
              <w:rPr>
                <w:rFonts w:cs="Arial"/>
              </w:rPr>
            </w:pPr>
          </w:p>
        </w:tc>
      </w:tr>
      <w:tr w:rsidR="005F4903" w:rsidRPr="007F385D" w14:paraId="3830C7C8" w14:textId="77777777" w:rsidTr="00134621">
        <w:trPr>
          <w:trHeight w:val="288"/>
        </w:trPr>
        <w:tc>
          <w:tcPr>
            <w:tcW w:w="5616" w:type="dxa"/>
            <w:tcBorders>
              <w:top w:val="single" w:sz="4" w:space="0" w:color="auto"/>
            </w:tcBorders>
          </w:tcPr>
          <w:p w14:paraId="4F9B5410" w14:textId="77777777" w:rsidR="000D5F0A" w:rsidRPr="007F385D" w:rsidRDefault="000D5F0A" w:rsidP="000D5F0A">
            <w:pPr>
              <w:jc w:val="right"/>
              <w:rPr>
                <w:rFonts w:cs="Arial"/>
              </w:rPr>
            </w:pPr>
          </w:p>
          <w:p w14:paraId="14F4DB68" w14:textId="77777777" w:rsidR="000D5F0A" w:rsidRPr="007F385D" w:rsidRDefault="000D5F0A" w:rsidP="000D5F0A">
            <w:pPr>
              <w:jc w:val="right"/>
              <w:rPr>
                <w:rFonts w:cs="Arial"/>
              </w:rPr>
            </w:pPr>
            <w:r w:rsidRPr="007F385D">
              <w:rPr>
                <w:rFonts w:cs="Arial"/>
              </w:rPr>
              <w:t xml:space="preserve">Mean state income </w:t>
            </w:r>
          </w:p>
          <w:p w14:paraId="4F1E8515" w14:textId="77777777" w:rsidR="000D5F0A" w:rsidRPr="007F385D" w:rsidRDefault="000D5F0A" w:rsidP="000D5F0A">
            <w:pPr>
              <w:rPr>
                <w:rFonts w:cs="Arial"/>
              </w:rPr>
            </w:pPr>
          </w:p>
        </w:tc>
        <w:tc>
          <w:tcPr>
            <w:tcW w:w="2160" w:type="dxa"/>
            <w:tcBorders>
              <w:top w:val="single" w:sz="4" w:space="0" w:color="auto"/>
            </w:tcBorders>
            <w:vAlign w:val="center"/>
          </w:tcPr>
          <w:p w14:paraId="60E4666C" w14:textId="2F53B923" w:rsidR="000D5F0A" w:rsidRPr="007F385D" w:rsidRDefault="00650D98" w:rsidP="000134AC">
            <w:pPr>
              <w:jc w:val="center"/>
              <w:rPr>
                <w:rFonts w:cs="Arial"/>
              </w:rPr>
            </w:pPr>
            <w:r w:rsidRPr="007F385D">
              <w:rPr>
                <w:rFonts w:cs="Arial"/>
              </w:rPr>
              <w:t>$86,637.67</w:t>
            </w:r>
          </w:p>
        </w:tc>
        <w:tc>
          <w:tcPr>
            <w:tcW w:w="2880" w:type="dxa"/>
            <w:tcBorders>
              <w:top w:val="single" w:sz="4" w:space="0" w:color="auto"/>
            </w:tcBorders>
            <w:vAlign w:val="center"/>
          </w:tcPr>
          <w:p w14:paraId="353A1760" w14:textId="2254BC7E" w:rsidR="000D5F0A" w:rsidRPr="007F385D" w:rsidRDefault="00195D32" w:rsidP="000134AC">
            <w:pPr>
              <w:jc w:val="center"/>
              <w:rPr>
                <w:rFonts w:cs="Arial"/>
              </w:rPr>
            </w:pPr>
            <w:r w:rsidRPr="007F385D">
              <w:rPr>
                <w:rFonts w:cs="Arial"/>
              </w:rPr>
              <w:t>$81,283.21</w:t>
            </w:r>
          </w:p>
        </w:tc>
      </w:tr>
      <w:tr w:rsidR="005F4903" w:rsidRPr="007F385D" w14:paraId="2DF57CBF" w14:textId="77777777" w:rsidTr="00134621">
        <w:trPr>
          <w:trHeight w:val="288"/>
        </w:trPr>
        <w:tc>
          <w:tcPr>
            <w:tcW w:w="5616" w:type="dxa"/>
            <w:vAlign w:val="center"/>
          </w:tcPr>
          <w:p w14:paraId="0C7693EB" w14:textId="77777777" w:rsidR="000D5F0A" w:rsidRPr="007F385D" w:rsidRDefault="000D5F0A" w:rsidP="005F4903">
            <w:pPr>
              <w:jc w:val="right"/>
              <w:rPr>
                <w:rFonts w:cs="Arial"/>
              </w:rPr>
            </w:pPr>
            <w:r w:rsidRPr="007F385D">
              <w:rPr>
                <w:rFonts w:cs="Arial"/>
              </w:rPr>
              <w:t>Mean proportion of state residents that are unemployed</w:t>
            </w:r>
          </w:p>
          <w:p w14:paraId="426D27B0" w14:textId="1091E659" w:rsidR="00BC1A3B" w:rsidRPr="007F385D" w:rsidRDefault="00BC1A3B" w:rsidP="005F4903">
            <w:pPr>
              <w:jc w:val="right"/>
              <w:rPr>
                <w:rFonts w:cs="Arial"/>
              </w:rPr>
            </w:pPr>
          </w:p>
        </w:tc>
        <w:tc>
          <w:tcPr>
            <w:tcW w:w="2160" w:type="dxa"/>
            <w:vAlign w:val="center"/>
          </w:tcPr>
          <w:p w14:paraId="70985138" w14:textId="7254796D" w:rsidR="000D5F0A" w:rsidRPr="007F385D" w:rsidRDefault="00195D32" w:rsidP="000134AC">
            <w:pPr>
              <w:jc w:val="center"/>
              <w:rPr>
                <w:rFonts w:cs="Arial"/>
              </w:rPr>
            </w:pPr>
            <w:r w:rsidRPr="007F385D">
              <w:rPr>
                <w:rFonts w:cs="Arial"/>
              </w:rPr>
              <w:t>5.6%</w:t>
            </w:r>
          </w:p>
        </w:tc>
        <w:tc>
          <w:tcPr>
            <w:tcW w:w="2880" w:type="dxa"/>
            <w:vAlign w:val="center"/>
          </w:tcPr>
          <w:p w14:paraId="1E70B9B9" w14:textId="6ACDBF1B" w:rsidR="000D5F0A" w:rsidRPr="007F385D" w:rsidRDefault="00195D32" w:rsidP="000134AC">
            <w:pPr>
              <w:jc w:val="center"/>
              <w:rPr>
                <w:rFonts w:cs="Arial"/>
              </w:rPr>
            </w:pPr>
            <w:r w:rsidRPr="007F385D">
              <w:rPr>
                <w:rFonts w:cs="Arial"/>
              </w:rPr>
              <w:t>5.</w:t>
            </w:r>
            <w:r w:rsidR="00587BCE" w:rsidRPr="007F385D">
              <w:rPr>
                <w:rFonts w:cs="Arial"/>
              </w:rPr>
              <w:t>2</w:t>
            </w:r>
            <w:r w:rsidRPr="007F385D">
              <w:rPr>
                <w:rFonts w:cs="Arial"/>
              </w:rPr>
              <w:t>%</w:t>
            </w:r>
          </w:p>
        </w:tc>
      </w:tr>
      <w:tr w:rsidR="005F4903" w:rsidRPr="007F385D" w14:paraId="6AF8ACA6" w14:textId="77777777" w:rsidTr="00134621">
        <w:trPr>
          <w:trHeight w:val="288"/>
        </w:trPr>
        <w:tc>
          <w:tcPr>
            <w:tcW w:w="5616" w:type="dxa"/>
            <w:vAlign w:val="center"/>
          </w:tcPr>
          <w:p w14:paraId="17E66F89" w14:textId="77777777" w:rsidR="00BC1A3B" w:rsidRPr="007F385D" w:rsidRDefault="000D5F0A" w:rsidP="005F4903">
            <w:pPr>
              <w:jc w:val="right"/>
              <w:rPr>
                <w:rFonts w:cs="Arial"/>
              </w:rPr>
            </w:pPr>
            <w:r w:rsidRPr="007F385D">
              <w:rPr>
                <w:rFonts w:cs="Arial"/>
              </w:rPr>
              <w:t>Proportion of wealth held by a state’s wealthiest decile</w:t>
            </w:r>
          </w:p>
          <w:p w14:paraId="3DBF7EDB" w14:textId="3C154AE1" w:rsidR="000D5F0A" w:rsidRPr="007F385D" w:rsidRDefault="000D5F0A" w:rsidP="005F4903">
            <w:pPr>
              <w:jc w:val="right"/>
              <w:rPr>
                <w:rFonts w:cs="Arial"/>
              </w:rPr>
            </w:pPr>
            <w:r w:rsidRPr="007F385D">
              <w:rPr>
                <w:rFonts w:cs="Arial"/>
              </w:rPr>
              <w:t xml:space="preserve"> </w:t>
            </w:r>
          </w:p>
        </w:tc>
        <w:tc>
          <w:tcPr>
            <w:tcW w:w="2160" w:type="dxa"/>
            <w:vAlign w:val="center"/>
          </w:tcPr>
          <w:p w14:paraId="76727EBB" w14:textId="29237772" w:rsidR="000D5F0A" w:rsidRPr="007F385D" w:rsidRDefault="00195D32" w:rsidP="000134AC">
            <w:pPr>
              <w:jc w:val="center"/>
              <w:rPr>
                <w:rFonts w:cs="Arial"/>
              </w:rPr>
            </w:pPr>
            <w:r w:rsidRPr="007F385D">
              <w:rPr>
                <w:rFonts w:cs="Arial"/>
              </w:rPr>
              <w:t>45.</w:t>
            </w:r>
            <w:r w:rsidR="00587BCE" w:rsidRPr="007F385D">
              <w:rPr>
                <w:rFonts w:cs="Arial"/>
              </w:rPr>
              <w:t>2</w:t>
            </w:r>
            <w:r w:rsidRPr="007F385D">
              <w:rPr>
                <w:rFonts w:cs="Arial"/>
              </w:rPr>
              <w:t>%</w:t>
            </w:r>
          </w:p>
        </w:tc>
        <w:tc>
          <w:tcPr>
            <w:tcW w:w="2880" w:type="dxa"/>
            <w:vAlign w:val="center"/>
          </w:tcPr>
          <w:p w14:paraId="2174D0B5" w14:textId="40990B1E" w:rsidR="000D5F0A" w:rsidRPr="007F385D" w:rsidRDefault="00BC1A3B" w:rsidP="000134AC">
            <w:pPr>
              <w:jc w:val="center"/>
              <w:rPr>
                <w:rFonts w:cs="Arial"/>
              </w:rPr>
            </w:pPr>
            <w:r w:rsidRPr="007F385D">
              <w:rPr>
                <w:rFonts w:cs="Arial"/>
              </w:rPr>
              <w:t>45.9%</w:t>
            </w:r>
          </w:p>
        </w:tc>
      </w:tr>
      <w:tr w:rsidR="005F4903" w:rsidRPr="007F385D" w14:paraId="137B82C5" w14:textId="77777777" w:rsidTr="00134621">
        <w:trPr>
          <w:trHeight w:val="288"/>
        </w:trPr>
        <w:tc>
          <w:tcPr>
            <w:tcW w:w="5616" w:type="dxa"/>
          </w:tcPr>
          <w:p w14:paraId="23F3D624" w14:textId="77777777" w:rsidR="000D5F0A" w:rsidRPr="007F385D" w:rsidRDefault="000D5F0A" w:rsidP="000D5F0A">
            <w:pPr>
              <w:jc w:val="right"/>
              <w:rPr>
                <w:rFonts w:cs="Arial"/>
              </w:rPr>
            </w:pPr>
            <w:r w:rsidRPr="007F385D">
              <w:rPr>
                <w:rFonts w:cs="Arial"/>
              </w:rPr>
              <w:t>Mean proportion of state residents living in poverty</w:t>
            </w:r>
          </w:p>
          <w:p w14:paraId="61045DC7" w14:textId="77777777" w:rsidR="000D5F0A" w:rsidRPr="007F385D" w:rsidRDefault="000D5F0A" w:rsidP="000D5F0A">
            <w:pPr>
              <w:rPr>
                <w:rFonts w:cs="Arial"/>
              </w:rPr>
            </w:pPr>
          </w:p>
        </w:tc>
        <w:tc>
          <w:tcPr>
            <w:tcW w:w="2160" w:type="dxa"/>
            <w:vAlign w:val="center"/>
          </w:tcPr>
          <w:p w14:paraId="7F8E96B2" w14:textId="50AA1952" w:rsidR="000D5F0A" w:rsidRPr="007F385D" w:rsidRDefault="00BC1A3B" w:rsidP="000134AC">
            <w:pPr>
              <w:jc w:val="center"/>
              <w:rPr>
                <w:rFonts w:cs="Arial"/>
              </w:rPr>
            </w:pPr>
            <w:r w:rsidRPr="007F385D">
              <w:rPr>
                <w:rFonts w:cs="Arial"/>
              </w:rPr>
              <w:t>8.3%</w:t>
            </w:r>
          </w:p>
        </w:tc>
        <w:tc>
          <w:tcPr>
            <w:tcW w:w="2880" w:type="dxa"/>
            <w:vAlign w:val="center"/>
          </w:tcPr>
          <w:p w14:paraId="1C383117" w14:textId="663955AF" w:rsidR="000D5F0A" w:rsidRPr="007F385D" w:rsidRDefault="004E574C" w:rsidP="000134AC">
            <w:pPr>
              <w:jc w:val="center"/>
              <w:rPr>
                <w:rFonts w:cs="Arial"/>
              </w:rPr>
            </w:pPr>
            <w:r w:rsidRPr="007F385D">
              <w:rPr>
                <w:rFonts w:cs="Arial"/>
              </w:rPr>
              <w:t>8.6%</w:t>
            </w:r>
          </w:p>
        </w:tc>
      </w:tr>
      <w:tr w:rsidR="005F4903" w:rsidRPr="007F385D" w14:paraId="5B4C5E88" w14:textId="77777777" w:rsidTr="00134621">
        <w:trPr>
          <w:trHeight w:val="288"/>
        </w:trPr>
        <w:tc>
          <w:tcPr>
            <w:tcW w:w="5616" w:type="dxa"/>
            <w:vAlign w:val="center"/>
          </w:tcPr>
          <w:p w14:paraId="04547392" w14:textId="5C6AEB02" w:rsidR="000D5F0A" w:rsidRPr="007F385D" w:rsidRDefault="000D5F0A" w:rsidP="005F4903">
            <w:pPr>
              <w:jc w:val="right"/>
              <w:rPr>
                <w:rFonts w:cs="Arial"/>
              </w:rPr>
            </w:pPr>
            <w:r w:rsidRPr="007F385D">
              <w:rPr>
                <w:rFonts w:cs="Arial"/>
              </w:rPr>
              <w:t>Mean proportion of state residents that are uninsured</w:t>
            </w:r>
          </w:p>
        </w:tc>
        <w:tc>
          <w:tcPr>
            <w:tcW w:w="2160" w:type="dxa"/>
            <w:vAlign w:val="center"/>
          </w:tcPr>
          <w:p w14:paraId="36E25DC3" w14:textId="50B7090B" w:rsidR="000D5F0A" w:rsidRPr="007F385D" w:rsidRDefault="004E574C" w:rsidP="000134AC">
            <w:pPr>
              <w:jc w:val="center"/>
              <w:rPr>
                <w:rFonts w:cs="Arial"/>
              </w:rPr>
            </w:pPr>
            <w:r w:rsidRPr="007F385D">
              <w:rPr>
                <w:rFonts w:cs="Arial"/>
              </w:rPr>
              <w:t>6.</w:t>
            </w:r>
            <w:r w:rsidR="00587BCE" w:rsidRPr="007F385D">
              <w:rPr>
                <w:rFonts w:cs="Arial"/>
              </w:rPr>
              <w:t>1</w:t>
            </w:r>
            <w:r w:rsidRPr="007F385D">
              <w:rPr>
                <w:rFonts w:cs="Arial"/>
              </w:rPr>
              <w:t>%</w:t>
            </w:r>
          </w:p>
        </w:tc>
        <w:tc>
          <w:tcPr>
            <w:tcW w:w="2880" w:type="dxa"/>
            <w:vAlign w:val="center"/>
          </w:tcPr>
          <w:p w14:paraId="2533E4BF" w14:textId="50D3BE53" w:rsidR="000D5F0A" w:rsidRPr="007F385D" w:rsidRDefault="004E574C" w:rsidP="000134AC">
            <w:pPr>
              <w:jc w:val="center"/>
              <w:rPr>
                <w:rFonts w:cs="Arial"/>
              </w:rPr>
            </w:pPr>
            <w:r w:rsidRPr="007F385D">
              <w:rPr>
                <w:rFonts w:cs="Arial"/>
              </w:rPr>
              <w:t>6.%</w:t>
            </w:r>
          </w:p>
        </w:tc>
      </w:tr>
      <w:tr w:rsidR="005F4903" w:rsidRPr="007F385D" w14:paraId="06BD8E2A" w14:textId="77777777" w:rsidTr="00134621">
        <w:trPr>
          <w:trHeight w:val="288"/>
        </w:trPr>
        <w:tc>
          <w:tcPr>
            <w:tcW w:w="5616" w:type="dxa"/>
            <w:tcBorders>
              <w:bottom w:val="single" w:sz="4" w:space="0" w:color="auto"/>
            </w:tcBorders>
          </w:tcPr>
          <w:p w14:paraId="1BD37567" w14:textId="77777777" w:rsidR="000D5F0A" w:rsidRPr="007F385D" w:rsidRDefault="000D5F0A" w:rsidP="000D5F0A">
            <w:pPr>
              <w:rPr>
                <w:rFonts w:cs="Arial"/>
              </w:rPr>
            </w:pPr>
          </w:p>
        </w:tc>
        <w:tc>
          <w:tcPr>
            <w:tcW w:w="2160" w:type="dxa"/>
            <w:tcBorders>
              <w:bottom w:val="single" w:sz="4" w:space="0" w:color="auto"/>
            </w:tcBorders>
            <w:vAlign w:val="center"/>
          </w:tcPr>
          <w:p w14:paraId="1A4BBCC6" w14:textId="77777777" w:rsidR="000D5F0A" w:rsidRPr="007F385D" w:rsidRDefault="000D5F0A" w:rsidP="000134AC">
            <w:pPr>
              <w:jc w:val="center"/>
              <w:rPr>
                <w:rFonts w:cs="Arial"/>
              </w:rPr>
            </w:pPr>
          </w:p>
        </w:tc>
        <w:tc>
          <w:tcPr>
            <w:tcW w:w="2880" w:type="dxa"/>
            <w:tcBorders>
              <w:bottom w:val="single" w:sz="4" w:space="0" w:color="auto"/>
            </w:tcBorders>
            <w:vAlign w:val="center"/>
          </w:tcPr>
          <w:p w14:paraId="6695AEED" w14:textId="77777777" w:rsidR="000D5F0A" w:rsidRPr="007F385D" w:rsidRDefault="000D5F0A" w:rsidP="000134AC">
            <w:pPr>
              <w:jc w:val="center"/>
              <w:rPr>
                <w:rFonts w:cs="Arial"/>
              </w:rPr>
            </w:pPr>
          </w:p>
        </w:tc>
      </w:tr>
      <w:tr w:rsidR="005F4903" w:rsidRPr="007F385D" w14:paraId="4BCB50CD" w14:textId="77777777" w:rsidTr="00134621">
        <w:trPr>
          <w:trHeight w:val="288"/>
        </w:trPr>
        <w:tc>
          <w:tcPr>
            <w:tcW w:w="5616" w:type="dxa"/>
            <w:tcBorders>
              <w:top w:val="single" w:sz="4" w:space="0" w:color="auto"/>
              <w:bottom w:val="single" w:sz="4" w:space="0" w:color="auto"/>
            </w:tcBorders>
            <w:vAlign w:val="center"/>
          </w:tcPr>
          <w:p w14:paraId="3103A0F3" w14:textId="4CFE6AC2" w:rsidR="000D5F0A" w:rsidRPr="007F385D" w:rsidRDefault="0059187D" w:rsidP="000D5F0A">
            <w:pPr>
              <w:rPr>
                <w:rFonts w:cs="Arial"/>
              </w:rPr>
            </w:pPr>
            <w:r>
              <w:rPr>
                <w:rFonts w:cs="Arial"/>
                <w:b/>
                <w:bCs/>
              </w:rPr>
              <w:t xml:space="preserve">Incarceration </w:t>
            </w:r>
            <w:r w:rsidR="000D5F0A" w:rsidRPr="007F385D">
              <w:rPr>
                <w:rFonts w:cs="Arial"/>
                <w:b/>
                <w:bCs/>
              </w:rPr>
              <w:t>Prevalence Covariates</w:t>
            </w:r>
          </w:p>
        </w:tc>
        <w:tc>
          <w:tcPr>
            <w:tcW w:w="2160" w:type="dxa"/>
            <w:tcBorders>
              <w:top w:val="single" w:sz="4" w:space="0" w:color="auto"/>
              <w:bottom w:val="single" w:sz="4" w:space="0" w:color="auto"/>
            </w:tcBorders>
            <w:vAlign w:val="center"/>
          </w:tcPr>
          <w:p w14:paraId="73424CE3" w14:textId="77777777" w:rsidR="000D5F0A" w:rsidRPr="007F385D" w:rsidRDefault="000D5F0A" w:rsidP="000134AC">
            <w:pPr>
              <w:jc w:val="center"/>
              <w:rPr>
                <w:rFonts w:cs="Arial"/>
              </w:rPr>
            </w:pPr>
          </w:p>
        </w:tc>
        <w:tc>
          <w:tcPr>
            <w:tcW w:w="2880" w:type="dxa"/>
            <w:tcBorders>
              <w:top w:val="single" w:sz="4" w:space="0" w:color="auto"/>
              <w:bottom w:val="single" w:sz="4" w:space="0" w:color="auto"/>
            </w:tcBorders>
            <w:vAlign w:val="center"/>
          </w:tcPr>
          <w:p w14:paraId="518C8CA9" w14:textId="77777777" w:rsidR="000D5F0A" w:rsidRPr="007F385D" w:rsidRDefault="000D5F0A" w:rsidP="000134AC">
            <w:pPr>
              <w:jc w:val="center"/>
              <w:rPr>
                <w:rFonts w:cs="Arial"/>
              </w:rPr>
            </w:pPr>
          </w:p>
        </w:tc>
      </w:tr>
      <w:tr w:rsidR="005F4903" w:rsidRPr="007F385D" w14:paraId="13890D3E" w14:textId="77777777" w:rsidTr="00134621">
        <w:trPr>
          <w:trHeight w:val="288"/>
        </w:trPr>
        <w:tc>
          <w:tcPr>
            <w:tcW w:w="5616" w:type="dxa"/>
            <w:tcBorders>
              <w:top w:val="single" w:sz="4" w:space="0" w:color="auto"/>
            </w:tcBorders>
            <w:vAlign w:val="center"/>
          </w:tcPr>
          <w:p w14:paraId="3926C485" w14:textId="77777777" w:rsidR="000D5F0A" w:rsidRPr="007F385D" w:rsidRDefault="000D5F0A" w:rsidP="000D5F0A">
            <w:pPr>
              <w:jc w:val="right"/>
              <w:rPr>
                <w:rFonts w:cs="Arial"/>
              </w:rPr>
            </w:pPr>
          </w:p>
          <w:p w14:paraId="1F4DE3BB" w14:textId="77777777" w:rsidR="000D5F0A" w:rsidRPr="007F385D" w:rsidRDefault="000D5F0A" w:rsidP="000D5F0A">
            <w:pPr>
              <w:jc w:val="right"/>
              <w:rPr>
                <w:rFonts w:cs="Arial"/>
              </w:rPr>
            </w:pPr>
            <w:r w:rsidRPr="007F385D">
              <w:rPr>
                <w:rFonts w:cs="Arial"/>
              </w:rPr>
              <w:t>Mean state incarceration rate</w:t>
            </w:r>
          </w:p>
          <w:p w14:paraId="51E7A7C8" w14:textId="77777777" w:rsidR="000D5F0A" w:rsidRPr="007F385D" w:rsidRDefault="000D5F0A" w:rsidP="000D5F0A">
            <w:pPr>
              <w:rPr>
                <w:rFonts w:cs="Arial"/>
              </w:rPr>
            </w:pPr>
          </w:p>
        </w:tc>
        <w:tc>
          <w:tcPr>
            <w:tcW w:w="2160" w:type="dxa"/>
            <w:tcBorders>
              <w:top w:val="single" w:sz="4" w:space="0" w:color="auto"/>
            </w:tcBorders>
            <w:vAlign w:val="center"/>
          </w:tcPr>
          <w:p w14:paraId="3F1C7F4B" w14:textId="1698DD57" w:rsidR="000D5F0A" w:rsidRPr="007F385D" w:rsidRDefault="004E574C" w:rsidP="000134AC">
            <w:pPr>
              <w:jc w:val="center"/>
              <w:rPr>
                <w:rFonts w:cs="Arial"/>
              </w:rPr>
            </w:pPr>
            <w:r w:rsidRPr="007F385D">
              <w:rPr>
                <w:rFonts w:cs="Arial"/>
              </w:rPr>
              <w:t xml:space="preserve">388.82 </w:t>
            </w:r>
            <w:r w:rsidRPr="007F385D">
              <w:rPr>
                <w:rFonts w:cs="Arial"/>
                <w:color w:val="000000" w:themeColor="text1"/>
              </w:rPr>
              <w:t>per</w:t>
            </w:r>
            <w:r w:rsidR="00134621" w:rsidRPr="007F385D">
              <w:rPr>
                <w:rFonts w:cs="Arial"/>
                <w:color w:val="000000" w:themeColor="text1"/>
              </w:rPr>
              <w:t xml:space="preserve"> 100,000</w:t>
            </w:r>
          </w:p>
        </w:tc>
        <w:tc>
          <w:tcPr>
            <w:tcW w:w="2880" w:type="dxa"/>
            <w:tcBorders>
              <w:top w:val="single" w:sz="4" w:space="0" w:color="auto"/>
            </w:tcBorders>
            <w:vAlign w:val="center"/>
          </w:tcPr>
          <w:p w14:paraId="434C3FB4" w14:textId="633C5A13" w:rsidR="000D5F0A" w:rsidRPr="007F385D" w:rsidRDefault="004E574C" w:rsidP="000134AC">
            <w:pPr>
              <w:jc w:val="center"/>
              <w:rPr>
                <w:rFonts w:cs="Arial"/>
              </w:rPr>
            </w:pPr>
            <w:r w:rsidRPr="007F385D">
              <w:rPr>
                <w:rFonts w:cs="Arial"/>
              </w:rPr>
              <w:t>335.</w:t>
            </w:r>
            <w:r w:rsidR="009952A5" w:rsidRPr="007F385D">
              <w:rPr>
                <w:rFonts w:cs="Arial"/>
              </w:rPr>
              <w:t xml:space="preserve">24 </w:t>
            </w:r>
            <w:r w:rsidR="00134621" w:rsidRPr="007F385D">
              <w:rPr>
                <w:rFonts w:cs="Arial"/>
                <w:color w:val="000000" w:themeColor="text1"/>
              </w:rPr>
              <w:t>per 100,000</w:t>
            </w:r>
          </w:p>
        </w:tc>
      </w:tr>
      <w:tr w:rsidR="005F4903" w:rsidRPr="007F385D" w14:paraId="5866403E" w14:textId="77777777" w:rsidTr="00134621">
        <w:trPr>
          <w:trHeight w:val="288"/>
        </w:trPr>
        <w:tc>
          <w:tcPr>
            <w:tcW w:w="5616" w:type="dxa"/>
            <w:tcBorders>
              <w:top w:val="single" w:sz="4" w:space="0" w:color="auto"/>
              <w:bottom w:val="single" w:sz="4" w:space="0" w:color="auto"/>
            </w:tcBorders>
            <w:vAlign w:val="center"/>
          </w:tcPr>
          <w:p w14:paraId="1D042AFC" w14:textId="796637EC" w:rsidR="000D5F0A" w:rsidRPr="007F385D" w:rsidRDefault="000D5F0A" w:rsidP="000D5F0A">
            <w:pPr>
              <w:rPr>
                <w:rFonts w:cs="Arial"/>
              </w:rPr>
            </w:pPr>
            <w:r w:rsidRPr="007F385D">
              <w:rPr>
                <w:rFonts w:cs="Arial"/>
                <w:b/>
                <w:bCs/>
              </w:rPr>
              <w:t>Political Covariates</w:t>
            </w:r>
          </w:p>
        </w:tc>
        <w:tc>
          <w:tcPr>
            <w:tcW w:w="2160" w:type="dxa"/>
            <w:tcBorders>
              <w:top w:val="single" w:sz="4" w:space="0" w:color="auto"/>
              <w:bottom w:val="single" w:sz="4" w:space="0" w:color="auto"/>
            </w:tcBorders>
            <w:vAlign w:val="center"/>
          </w:tcPr>
          <w:p w14:paraId="43F1B414" w14:textId="77777777" w:rsidR="000D5F0A" w:rsidRPr="007F385D" w:rsidRDefault="000D5F0A" w:rsidP="000134AC">
            <w:pPr>
              <w:jc w:val="center"/>
              <w:rPr>
                <w:rFonts w:cs="Arial"/>
              </w:rPr>
            </w:pPr>
          </w:p>
        </w:tc>
        <w:tc>
          <w:tcPr>
            <w:tcW w:w="2880" w:type="dxa"/>
            <w:tcBorders>
              <w:top w:val="single" w:sz="4" w:space="0" w:color="auto"/>
              <w:bottom w:val="single" w:sz="4" w:space="0" w:color="auto"/>
            </w:tcBorders>
            <w:vAlign w:val="center"/>
          </w:tcPr>
          <w:p w14:paraId="2A963563" w14:textId="77777777" w:rsidR="000D5F0A" w:rsidRPr="007F385D" w:rsidRDefault="000D5F0A" w:rsidP="000134AC">
            <w:pPr>
              <w:jc w:val="center"/>
              <w:rPr>
                <w:rFonts w:cs="Arial"/>
              </w:rPr>
            </w:pPr>
          </w:p>
        </w:tc>
      </w:tr>
      <w:tr w:rsidR="005F4903" w:rsidRPr="007F385D" w14:paraId="002230CE" w14:textId="77777777" w:rsidTr="00134621">
        <w:trPr>
          <w:trHeight w:val="288"/>
        </w:trPr>
        <w:tc>
          <w:tcPr>
            <w:tcW w:w="5616" w:type="dxa"/>
            <w:tcBorders>
              <w:top w:val="single" w:sz="4" w:space="0" w:color="auto"/>
            </w:tcBorders>
            <w:vAlign w:val="center"/>
          </w:tcPr>
          <w:p w14:paraId="617C4647" w14:textId="77777777" w:rsidR="000D5F0A" w:rsidRPr="007F385D" w:rsidRDefault="000D5F0A" w:rsidP="0038098D">
            <w:pPr>
              <w:jc w:val="right"/>
              <w:rPr>
                <w:rFonts w:cs="Arial"/>
              </w:rPr>
            </w:pPr>
          </w:p>
          <w:p w14:paraId="65BB67CF" w14:textId="77A1010F" w:rsidR="000D5F0A" w:rsidRPr="007F385D" w:rsidRDefault="000D5F0A" w:rsidP="0038098D">
            <w:pPr>
              <w:jc w:val="right"/>
              <w:rPr>
                <w:rFonts w:cs="Arial"/>
              </w:rPr>
            </w:pPr>
            <w:r w:rsidRPr="007F385D">
              <w:rPr>
                <w:rFonts w:cs="Arial"/>
              </w:rPr>
              <w:t>Mean score of Republican Control of legislative houses and executive branch (minimum 0, maximum 3)</w:t>
            </w:r>
          </w:p>
        </w:tc>
        <w:tc>
          <w:tcPr>
            <w:tcW w:w="2160" w:type="dxa"/>
            <w:tcBorders>
              <w:top w:val="single" w:sz="4" w:space="0" w:color="auto"/>
            </w:tcBorders>
            <w:vAlign w:val="center"/>
          </w:tcPr>
          <w:p w14:paraId="618A4F82" w14:textId="7D09821E" w:rsidR="000D5F0A" w:rsidRPr="007F385D" w:rsidRDefault="00D816B3" w:rsidP="000134AC">
            <w:pPr>
              <w:jc w:val="center"/>
              <w:rPr>
                <w:rFonts w:cs="Arial"/>
              </w:rPr>
            </w:pPr>
            <w:r w:rsidRPr="007F385D">
              <w:rPr>
                <w:rFonts w:cs="Arial"/>
              </w:rPr>
              <w:t>0</w:t>
            </w:r>
          </w:p>
        </w:tc>
        <w:tc>
          <w:tcPr>
            <w:tcW w:w="2880" w:type="dxa"/>
            <w:tcBorders>
              <w:top w:val="single" w:sz="4" w:space="0" w:color="auto"/>
            </w:tcBorders>
            <w:vAlign w:val="center"/>
          </w:tcPr>
          <w:p w14:paraId="121909DE" w14:textId="36A3A211" w:rsidR="000D5F0A" w:rsidRPr="007F385D" w:rsidRDefault="00D816B3" w:rsidP="000134AC">
            <w:pPr>
              <w:jc w:val="center"/>
              <w:rPr>
                <w:rFonts w:cs="Arial"/>
              </w:rPr>
            </w:pPr>
            <w:r w:rsidRPr="007F385D">
              <w:rPr>
                <w:rFonts w:cs="Arial"/>
              </w:rPr>
              <w:t>0.65</w:t>
            </w:r>
          </w:p>
        </w:tc>
      </w:tr>
      <w:tr w:rsidR="005F4903" w:rsidRPr="007F385D" w14:paraId="6573AF51" w14:textId="77777777" w:rsidTr="00134621">
        <w:trPr>
          <w:trHeight w:val="288"/>
        </w:trPr>
        <w:tc>
          <w:tcPr>
            <w:tcW w:w="5616" w:type="dxa"/>
            <w:tcBorders>
              <w:bottom w:val="single" w:sz="4" w:space="0" w:color="auto"/>
            </w:tcBorders>
            <w:vAlign w:val="center"/>
          </w:tcPr>
          <w:p w14:paraId="3AB6EC6F" w14:textId="77777777" w:rsidR="000D5F0A" w:rsidRPr="007F385D" w:rsidRDefault="000D5F0A" w:rsidP="000D5F0A">
            <w:pPr>
              <w:rPr>
                <w:rFonts w:cs="Arial"/>
              </w:rPr>
            </w:pPr>
          </w:p>
        </w:tc>
        <w:tc>
          <w:tcPr>
            <w:tcW w:w="2160" w:type="dxa"/>
            <w:tcBorders>
              <w:bottom w:val="single" w:sz="4" w:space="0" w:color="auto"/>
            </w:tcBorders>
            <w:vAlign w:val="center"/>
          </w:tcPr>
          <w:p w14:paraId="16992E80" w14:textId="77777777" w:rsidR="000D5F0A" w:rsidRPr="007F385D" w:rsidRDefault="000D5F0A" w:rsidP="000134AC">
            <w:pPr>
              <w:jc w:val="center"/>
              <w:rPr>
                <w:rFonts w:cs="Arial"/>
              </w:rPr>
            </w:pPr>
          </w:p>
        </w:tc>
        <w:tc>
          <w:tcPr>
            <w:tcW w:w="2880" w:type="dxa"/>
            <w:tcBorders>
              <w:bottom w:val="single" w:sz="4" w:space="0" w:color="auto"/>
            </w:tcBorders>
            <w:vAlign w:val="center"/>
          </w:tcPr>
          <w:p w14:paraId="0D99B401" w14:textId="77777777" w:rsidR="000D5F0A" w:rsidRPr="007F385D" w:rsidRDefault="000D5F0A" w:rsidP="000134AC">
            <w:pPr>
              <w:jc w:val="center"/>
              <w:rPr>
                <w:rFonts w:cs="Arial"/>
              </w:rPr>
            </w:pPr>
          </w:p>
        </w:tc>
      </w:tr>
      <w:tr w:rsidR="005F4903" w:rsidRPr="007F385D" w14:paraId="14B4B38D" w14:textId="77777777" w:rsidTr="00134621">
        <w:trPr>
          <w:trHeight w:val="288"/>
        </w:trPr>
        <w:tc>
          <w:tcPr>
            <w:tcW w:w="5616" w:type="dxa"/>
            <w:tcBorders>
              <w:top w:val="single" w:sz="4" w:space="0" w:color="auto"/>
              <w:bottom w:val="single" w:sz="4" w:space="0" w:color="auto"/>
            </w:tcBorders>
            <w:vAlign w:val="center"/>
          </w:tcPr>
          <w:p w14:paraId="22199BCE" w14:textId="76B29288" w:rsidR="000D5F0A" w:rsidRPr="007F385D" w:rsidRDefault="000D5F0A" w:rsidP="000D5F0A">
            <w:pPr>
              <w:rPr>
                <w:rFonts w:cs="Arial"/>
              </w:rPr>
            </w:pPr>
            <w:r w:rsidRPr="007F385D">
              <w:rPr>
                <w:rFonts w:cs="Arial"/>
                <w:b/>
                <w:bCs/>
              </w:rPr>
              <w:t>COVID-19 Covariates</w:t>
            </w:r>
          </w:p>
        </w:tc>
        <w:tc>
          <w:tcPr>
            <w:tcW w:w="2160" w:type="dxa"/>
            <w:tcBorders>
              <w:top w:val="single" w:sz="4" w:space="0" w:color="auto"/>
              <w:bottom w:val="single" w:sz="4" w:space="0" w:color="auto"/>
            </w:tcBorders>
            <w:vAlign w:val="center"/>
          </w:tcPr>
          <w:p w14:paraId="4B7AFE75" w14:textId="77777777" w:rsidR="000D5F0A" w:rsidRPr="007F385D" w:rsidRDefault="000D5F0A" w:rsidP="000134AC">
            <w:pPr>
              <w:jc w:val="center"/>
              <w:rPr>
                <w:rFonts w:cs="Arial"/>
              </w:rPr>
            </w:pPr>
          </w:p>
        </w:tc>
        <w:tc>
          <w:tcPr>
            <w:tcW w:w="2880" w:type="dxa"/>
            <w:tcBorders>
              <w:top w:val="single" w:sz="4" w:space="0" w:color="auto"/>
              <w:bottom w:val="single" w:sz="4" w:space="0" w:color="auto"/>
            </w:tcBorders>
            <w:vAlign w:val="center"/>
          </w:tcPr>
          <w:p w14:paraId="4880B96D" w14:textId="77777777" w:rsidR="000D5F0A" w:rsidRPr="007F385D" w:rsidRDefault="000D5F0A" w:rsidP="000134AC">
            <w:pPr>
              <w:jc w:val="center"/>
              <w:rPr>
                <w:rFonts w:cs="Arial"/>
              </w:rPr>
            </w:pPr>
          </w:p>
        </w:tc>
      </w:tr>
      <w:tr w:rsidR="005F4903" w:rsidRPr="007F385D" w14:paraId="7E6EE409" w14:textId="77777777" w:rsidTr="00134621">
        <w:trPr>
          <w:trHeight w:val="288"/>
        </w:trPr>
        <w:tc>
          <w:tcPr>
            <w:tcW w:w="5616" w:type="dxa"/>
            <w:tcBorders>
              <w:top w:val="single" w:sz="4" w:space="0" w:color="auto"/>
            </w:tcBorders>
            <w:vAlign w:val="center"/>
          </w:tcPr>
          <w:p w14:paraId="3BAC75CD" w14:textId="77777777" w:rsidR="000D5F0A" w:rsidRPr="007F385D" w:rsidRDefault="000D5F0A" w:rsidP="0038098D">
            <w:pPr>
              <w:jc w:val="right"/>
              <w:rPr>
                <w:rFonts w:cs="Arial"/>
              </w:rPr>
            </w:pPr>
          </w:p>
          <w:p w14:paraId="45053937" w14:textId="77777777" w:rsidR="000D5F0A" w:rsidRPr="007F385D" w:rsidRDefault="000D5F0A" w:rsidP="0038098D">
            <w:pPr>
              <w:jc w:val="right"/>
              <w:rPr>
                <w:rFonts w:cs="Arial"/>
              </w:rPr>
            </w:pPr>
            <w:r w:rsidRPr="007F385D">
              <w:rPr>
                <w:rFonts w:cs="Arial"/>
              </w:rPr>
              <w:t>Mean state COVID-19 death rate</w:t>
            </w:r>
          </w:p>
          <w:p w14:paraId="7358F6AB" w14:textId="622FFFD4" w:rsidR="00B76428" w:rsidRPr="007F385D" w:rsidRDefault="00B76428" w:rsidP="0038098D">
            <w:pPr>
              <w:jc w:val="right"/>
              <w:rPr>
                <w:rFonts w:cs="Arial"/>
              </w:rPr>
            </w:pPr>
          </w:p>
        </w:tc>
        <w:tc>
          <w:tcPr>
            <w:tcW w:w="2160" w:type="dxa"/>
            <w:tcBorders>
              <w:top w:val="single" w:sz="4" w:space="0" w:color="auto"/>
            </w:tcBorders>
            <w:vAlign w:val="center"/>
          </w:tcPr>
          <w:p w14:paraId="36FC0525" w14:textId="333959F8" w:rsidR="000D5F0A" w:rsidRPr="007F385D" w:rsidRDefault="00953780" w:rsidP="000134AC">
            <w:pPr>
              <w:jc w:val="center"/>
              <w:rPr>
                <w:rFonts w:cs="Arial"/>
              </w:rPr>
            </w:pPr>
            <w:r w:rsidRPr="007F385D">
              <w:rPr>
                <w:rFonts w:cs="Arial"/>
              </w:rPr>
              <w:t>66.7</w:t>
            </w:r>
            <w:r w:rsidR="00B76428" w:rsidRPr="007F385D">
              <w:rPr>
                <w:rFonts w:cs="Arial"/>
              </w:rPr>
              <w:t xml:space="preserve"> </w:t>
            </w:r>
            <w:r w:rsidR="00134621" w:rsidRPr="007F385D">
              <w:rPr>
                <w:rFonts w:cs="Arial"/>
                <w:color w:val="000000" w:themeColor="text1"/>
              </w:rPr>
              <w:t>per 100,000</w:t>
            </w:r>
          </w:p>
        </w:tc>
        <w:tc>
          <w:tcPr>
            <w:tcW w:w="2880" w:type="dxa"/>
            <w:tcBorders>
              <w:top w:val="single" w:sz="4" w:space="0" w:color="auto"/>
            </w:tcBorders>
            <w:vAlign w:val="center"/>
          </w:tcPr>
          <w:p w14:paraId="7D5E1C0D" w14:textId="2127E2EA" w:rsidR="000D5F0A" w:rsidRPr="007F385D" w:rsidRDefault="00FC7CE0" w:rsidP="000134AC">
            <w:pPr>
              <w:jc w:val="center"/>
              <w:rPr>
                <w:rFonts w:cs="Arial"/>
              </w:rPr>
            </w:pPr>
            <w:r w:rsidRPr="007F385D">
              <w:rPr>
                <w:rFonts w:cs="Arial"/>
              </w:rPr>
              <w:t>85.2</w:t>
            </w:r>
            <w:r w:rsidR="00AF5CA5" w:rsidRPr="007F385D">
              <w:rPr>
                <w:rFonts w:cs="Arial"/>
              </w:rPr>
              <w:t xml:space="preserve"> </w:t>
            </w:r>
            <w:r w:rsidR="00134621" w:rsidRPr="007F385D">
              <w:rPr>
                <w:rFonts w:cs="Arial"/>
                <w:color w:val="000000" w:themeColor="text1"/>
              </w:rPr>
              <w:t>per 100,000</w:t>
            </w:r>
          </w:p>
        </w:tc>
      </w:tr>
      <w:tr w:rsidR="005F4903" w:rsidRPr="007F385D" w14:paraId="6BDD2F02" w14:textId="77777777" w:rsidTr="00134621">
        <w:trPr>
          <w:trHeight w:val="288"/>
        </w:trPr>
        <w:tc>
          <w:tcPr>
            <w:tcW w:w="5616" w:type="dxa"/>
            <w:vAlign w:val="center"/>
          </w:tcPr>
          <w:p w14:paraId="7F2F2454" w14:textId="6676575B" w:rsidR="000D5F0A" w:rsidRPr="007F385D" w:rsidRDefault="000D5F0A" w:rsidP="0038098D">
            <w:pPr>
              <w:jc w:val="right"/>
              <w:rPr>
                <w:rFonts w:cs="Arial"/>
              </w:rPr>
            </w:pPr>
            <w:r w:rsidRPr="007F385D">
              <w:rPr>
                <w:rFonts w:cs="Arial"/>
              </w:rPr>
              <w:t xml:space="preserve">Mean number of weeks spent in COVID-19 lockdowns </w:t>
            </w:r>
          </w:p>
        </w:tc>
        <w:tc>
          <w:tcPr>
            <w:tcW w:w="2160" w:type="dxa"/>
            <w:vAlign w:val="center"/>
          </w:tcPr>
          <w:p w14:paraId="4E919C7B" w14:textId="5043BF3C" w:rsidR="000D5F0A" w:rsidRPr="007F385D" w:rsidRDefault="00BF19C9" w:rsidP="000134AC">
            <w:pPr>
              <w:jc w:val="center"/>
              <w:rPr>
                <w:rFonts w:cs="Arial"/>
              </w:rPr>
            </w:pPr>
            <w:r w:rsidRPr="007F385D">
              <w:rPr>
                <w:rFonts w:cs="Arial"/>
              </w:rPr>
              <w:t>4.</w:t>
            </w:r>
            <w:r w:rsidR="00587BCE" w:rsidRPr="007F385D">
              <w:rPr>
                <w:rFonts w:cs="Arial"/>
              </w:rPr>
              <w:t>2</w:t>
            </w:r>
          </w:p>
        </w:tc>
        <w:tc>
          <w:tcPr>
            <w:tcW w:w="2880" w:type="dxa"/>
            <w:vAlign w:val="center"/>
          </w:tcPr>
          <w:p w14:paraId="432CFF2A" w14:textId="520C35C4" w:rsidR="000D5F0A" w:rsidRPr="007F385D" w:rsidRDefault="00BF19C9" w:rsidP="000134AC">
            <w:pPr>
              <w:jc w:val="center"/>
              <w:rPr>
                <w:rFonts w:cs="Arial"/>
              </w:rPr>
            </w:pPr>
            <w:r w:rsidRPr="007F385D">
              <w:rPr>
                <w:rFonts w:cs="Arial"/>
              </w:rPr>
              <w:t>3.0</w:t>
            </w:r>
          </w:p>
        </w:tc>
      </w:tr>
      <w:tr w:rsidR="005F4903" w:rsidRPr="007F385D" w14:paraId="7D84FCA0" w14:textId="77777777" w:rsidTr="00134621">
        <w:trPr>
          <w:trHeight w:val="288"/>
        </w:trPr>
        <w:tc>
          <w:tcPr>
            <w:tcW w:w="5616" w:type="dxa"/>
            <w:tcBorders>
              <w:bottom w:val="single" w:sz="4" w:space="0" w:color="auto"/>
            </w:tcBorders>
            <w:vAlign w:val="center"/>
          </w:tcPr>
          <w:p w14:paraId="50C60C18" w14:textId="77777777" w:rsidR="005F4903" w:rsidRPr="007F385D" w:rsidRDefault="005F4903" w:rsidP="000D5F0A">
            <w:pPr>
              <w:rPr>
                <w:rFonts w:cs="Arial"/>
              </w:rPr>
            </w:pPr>
          </w:p>
        </w:tc>
        <w:tc>
          <w:tcPr>
            <w:tcW w:w="2160" w:type="dxa"/>
            <w:tcBorders>
              <w:bottom w:val="single" w:sz="4" w:space="0" w:color="auto"/>
            </w:tcBorders>
            <w:vAlign w:val="center"/>
          </w:tcPr>
          <w:p w14:paraId="58CAE2CA" w14:textId="77777777" w:rsidR="005F4903" w:rsidRPr="007F385D" w:rsidRDefault="005F4903" w:rsidP="000134AC">
            <w:pPr>
              <w:jc w:val="center"/>
              <w:rPr>
                <w:rFonts w:cs="Arial"/>
              </w:rPr>
            </w:pPr>
          </w:p>
        </w:tc>
        <w:tc>
          <w:tcPr>
            <w:tcW w:w="2880" w:type="dxa"/>
            <w:tcBorders>
              <w:bottom w:val="single" w:sz="4" w:space="0" w:color="auto"/>
            </w:tcBorders>
            <w:vAlign w:val="center"/>
          </w:tcPr>
          <w:p w14:paraId="7A6B32B3" w14:textId="77777777" w:rsidR="005F4903" w:rsidRPr="007F385D" w:rsidRDefault="005F4903" w:rsidP="000134AC">
            <w:pPr>
              <w:jc w:val="center"/>
              <w:rPr>
                <w:rFonts w:cs="Arial"/>
              </w:rPr>
            </w:pPr>
          </w:p>
        </w:tc>
      </w:tr>
    </w:tbl>
    <w:p w14:paraId="21C8FCFF" w14:textId="77777777" w:rsidR="00906D2A" w:rsidRPr="007F385D" w:rsidRDefault="00906D2A" w:rsidP="00906D2A">
      <w:pPr>
        <w:rPr>
          <w:rFonts w:cs="Arial"/>
          <w:color w:val="000000" w:themeColor="text1"/>
          <w:szCs w:val="21"/>
        </w:rPr>
      </w:pPr>
    </w:p>
    <w:p w14:paraId="369E98BB" w14:textId="77777777" w:rsidR="00906D2A" w:rsidRPr="007F385D" w:rsidRDefault="00906D2A" w:rsidP="00906D2A">
      <w:pPr>
        <w:rPr>
          <w:rFonts w:cs="Arial"/>
          <w:color w:val="000000" w:themeColor="text1"/>
          <w:szCs w:val="21"/>
        </w:rPr>
      </w:pPr>
    </w:p>
    <w:p w14:paraId="1D78DADE" w14:textId="77777777" w:rsidR="009906AF" w:rsidRPr="007F385D" w:rsidRDefault="009906AF">
      <w:pPr>
        <w:rPr>
          <w:rFonts w:cs="Arial"/>
        </w:rPr>
        <w:sectPr w:rsidR="009906AF" w:rsidRPr="007F385D" w:rsidSect="0082080D">
          <w:pgSz w:w="12240" w:h="15840"/>
          <w:pgMar w:top="720" w:right="720" w:bottom="720" w:left="720" w:header="720" w:footer="720" w:gutter="0"/>
          <w:cols w:space="720"/>
          <w:docGrid w:linePitch="360"/>
        </w:sectPr>
      </w:pPr>
    </w:p>
    <w:p w14:paraId="40713297" w14:textId="1FBCAC9A" w:rsidR="009906AF" w:rsidRPr="007F385D" w:rsidRDefault="00E06834" w:rsidP="009906AF">
      <w:pPr>
        <w:rPr>
          <w:rFonts w:cs="Arial"/>
          <w:color w:val="000000" w:themeColor="text1"/>
          <w:szCs w:val="21"/>
        </w:rPr>
      </w:pPr>
      <w:r w:rsidRPr="007F385D">
        <w:rPr>
          <w:rFonts w:cs="Arial"/>
          <w:color w:val="000000" w:themeColor="text1"/>
          <w:szCs w:val="21"/>
        </w:rPr>
        <w:lastRenderedPageBreak/>
        <w:t>Table S</w:t>
      </w:r>
      <w:r w:rsidR="00A03B7F" w:rsidRPr="007F385D">
        <w:rPr>
          <w:rFonts w:cs="Arial"/>
          <w:color w:val="000000" w:themeColor="text1"/>
          <w:szCs w:val="21"/>
        </w:rPr>
        <w:t>5</w:t>
      </w:r>
      <w:r w:rsidR="009906AF" w:rsidRPr="007F385D">
        <w:rPr>
          <w:rFonts w:cs="Arial"/>
          <w:color w:val="000000" w:themeColor="text1"/>
          <w:szCs w:val="21"/>
        </w:rPr>
        <w:t xml:space="preserve">. </w:t>
      </w:r>
      <w:r w:rsidR="00834EE2" w:rsidRPr="007F385D">
        <w:rPr>
          <w:rFonts w:cs="Arial"/>
          <w:color w:val="000000" w:themeColor="text1"/>
          <w:szCs w:val="21"/>
        </w:rPr>
        <w:t xml:space="preserve">Predictor Values for Florida </w:t>
      </w:r>
      <w:r w:rsidR="00BF6263" w:rsidRPr="007F385D">
        <w:rPr>
          <w:rFonts w:cs="Arial"/>
          <w:color w:val="000000" w:themeColor="text1"/>
          <w:szCs w:val="21"/>
        </w:rPr>
        <w:t xml:space="preserve">and Synthetic Florida </w:t>
      </w:r>
      <w:r w:rsidR="00834EE2" w:rsidRPr="007F385D">
        <w:rPr>
          <w:rFonts w:cs="Arial"/>
          <w:color w:val="000000" w:themeColor="text1"/>
          <w:szCs w:val="21"/>
        </w:rPr>
        <w:t xml:space="preserve">  </w:t>
      </w:r>
    </w:p>
    <w:p w14:paraId="51AEB0AF" w14:textId="77777777" w:rsidR="009906AF" w:rsidRPr="007F385D" w:rsidRDefault="009906AF" w:rsidP="009906AF">
      <w:pPr>
        <w:rPr>
          <w:rFonts w:cs="Arial"/>
          <w:color w:val="000000" w:themeColor="text1"/>
          <w:szCs w:val="21"/>
        </w:rPr>
      </w:pPr>
    </w:p>
    <w:tbl>
      <w:tblPr>
        <w:tblStyle w:val="TableGrid"/>
        <w:tblW w:w="106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2160"/>
        <w:gridCol w:w="2880"/>
      </w:tblGrid>
      <w:tr w:rsidR="009906AF" w:rsidRPr="007F385D" w14:paraId="57F2FD0E" w14:textId="77777777" w:rsidTr="00BE009F">
        <w:trPr>
          <w:trHeight w:val="432"/>
        </w:trPr>
        <w:tc>
          <w:tcPr>
            <w:tcW w:w="5616" w:type="dxa"/>
            <w:tcBorders>
              <w:top w:val="single" w:sz="4" w:space="0" w:color="auto"/>
              <w:bottom w:val="single" w:sz="4" w:space="0" w:color="auto"/>
            </w:tcBorders>
            <w:vAlign w:val="center"/>
          </w:tcPr>
          <w:p w14:paraId="35BCFDA5" w14:textId="77777777" w:rsidR="009906AF" w:rsidRPr="007F385D" w:rsidRDefault="009906AF" w:rsidP="00A366E6">
            <w:pPr>
              <w:jc w:val="center"/>
              <w:rPr>
                <w:rFonts w:cs="Arial"/>
                <w:b/>
                <w:bCs/>
              </w:rPr>
            </w:pPr>
            <w:r w:rsidRPr="007F385D">
              <w:rPr>
                <w:rFonts w:cs="Arial"/>
                <w:b/>
                <w:bCs/>
              </w:rPr>
              <w:t>Covariates</w:t>
            </w:r>
          </w:p>
        </w:tc>
        <w:tc>
          <w:tcPr>
            <w:tcW w:w="2160" w:type="dxa"/>
            <w:tcBorders>
              <w:top w:val="single" w:sz="4" w:space="0" w:color="auto"/>
              <w:bottom w:val="single" w:sz="4" w:space="0" w:color="auto"/>
            </w:tcBorders>
            <w:vAlign w:val="center"/>
          </w:tcPr>
          <w:p w14:paraId="2E5B7524" w14:textId="23FBAD27" w:rsidR="009906AF" w:rsidRPr="007F385D" w:rsidRDefault="009906AF" w:rsidP="00A366E6">
            <w:pPr>
              <w:jc w:val="center"/>
              <w:rPr>
                <w:rFonts w:cs="Arial"/>
              </w:rPr>
            </w:pPr>
            <w:r w:rsidRPr="007F385D">
              <w:rPr>
                <w:rFonts w:cs="Arial"/>
                <w:b/>
                <w:bCs/>
              </w:rPr>
              <w:t>Florida</w:t>
            </w:r>
          </w:p>
        </w:tc>
        <w:tc>
          <w:tcPr>
            <w:tcW w:w="2880" w:type="dxa"/>
            <w:tcBorders>
              <w:top w:val="single" w:sz="4" w:space="0" w:color="auto"/>
              <w:bottom w:val="single" w:sz="4" w:space="0" w:color="auto"/>
            </w:tcBorders>
            <w:vAlign w:val="center"/>
          </w:tcPr>
          <w:p w14:paraId="05A9A386" w14:textId="734612AB" w:rsidR="009906AF" w:rsidRPr="007F385D" w:rsidRDefault="009906AF" w:rsidP="00A366E6">
            <w:pPr>
              <w:jc w:val="center"/>
              <w:rPr>
                <w:rFonts w:cs="Arial"/>
                <w:b/>
                <w:bCs/>
              </w:rPr>
            </w:pPr>
            <w:r w:rsidRPr="007F385D">
              <w:rPr>
                <w:rFonts w:cs="Arial"/>
                <w:b/>
                <w:bCs/>
              </w:rPr>
              <w:t>Synthetic Florida</w:t>
            </w:r>
          </w:p>
        </w:tc>
      </w:tr>
      <w:tr w:rsidR="009906AF" w:rsidRPr="007F385D" w14:paraId="31C82806" w14:textId="77777777" w:rsidTr="00BE009F">
        <w:trPr>
          <w:trHeight w:val="288"/>
        </w:trPr>
        <w:tc>
          <w:tcPr>
            <w:tcW w:w="5616" w:type="dxa"/>
            <w:tcBorders>
              <w:top w:val="single" w:sz="4" w:space="0" w:color="auto"/>
              <w:bottom w:val="single" w:sz="4" w:space="0" w:color="auto"/>
            </w:tcBorders>
            <w:vAlign w:val="center"/>
          </w:tcPr>
          <w:p w14:paraId="1FE2F6D4" w14:textId="77777777" w:rsidR="009906AF" w:rsidRPr="007F385D" w:rsidRDefault="009906AF" w:rsidP="00A366E6">
            <w:pPr>
              <w:rPr>
                <w:rFonts w:cs="Arial"/>
              </w:rPr>
            </w:pPr>
            <w:r w:rsidRPr="007F385D">
              <w:rPr>
                <w:rFonts w:cs="Arial"/>
                <w:b/>
                <w:bCs/>
              </w:rPr>
              <w:t>Firearm Ownership &amp; Policy Covariates</w:t>
            </w:r>
          </w:p>
        </w:tc>
        <w:tc>
          <w:tcPr>
            <w:tcW w:w="2160" w:type="dxa"/>
            <w:tcBorders>
              <w:top w:val="single" w:sz="4" w:space="0" w:color="auto"/>
              <w:bottom w:val="single" w:sz="4" w:space="0" w:color="auto"/>
            </w:tcBorders>
          </w:tcPr>
          <w:p w14:paraId="6123D657" w14:textId="77777777" w:rsidR="009906AF" w:rsidRPr="007F385D" w:rsidRDefault="009906AF" w:rsidP="00A366E6">
            <w:pPr>
              <w:rPr>
                <w:rFonts w:cs="Arial"/>
              </w:rPr>
            </w:pPr>
          </w:p>
        </w:tc>
        <w:tc>
          <w:tcPr>
            <w:tcW w:w="2880" w:type="dxa"/>
            <w:tcBorders>
              <w:top w:val="single" w:sz="4" w:space="0" w:color="auto"/>
              <w:bottom w:val="single" w:sz="4" w:space="0" w:color="auto"/>
            </w:tcBorders>
          </w:tcPr>
          <w:p w14:paraId="36E2B1B4" w14:textId="77777777" w:rsidR="009906AF" w:rsidRPr="007F385D" w:rsidRDefault="009906AF" w:rsidP="00A366E6">
            <w:pPr>
              <w:rPr>
                <w:rFonts w:cs="Arial"/>
              </w:rPr>
            </w:pPr>
          </w:p>
        </w:tc>
      </w:tr>
      <w:tr w:rsidR="009906AF" w:rsidRPr="007F385D" w14:paraId="65A32E12" w14:textId="77777777" w:rsidTr="00BE009F">
        <w:trPr>
          <w:trHeight w:val="288"/>
        </w:trPr>
        <w:tc>
          <w:tcPr>
            <w:tcW w:w="5616" w:type="dxa"/>
            <w:tcBorders>
              <w:top w:val="single" w:sz="4" w:space="0" w:color="auto"/>
            </w:tcBorders>
            <w:vAlign w:val="center"/>
          </w:tcPr>
          <w:p w14:paraId="66B43BA7" w14:textId="77777777" w:rsidR="009906AF" w:rsidRPr="007F385D" w:rsidRDefault="009906AF" w:rsidP="00A366E6">
            <w:pPr>
              <w:jc w:val="right"/>
              <w:rPr>
                <w:rFonts w:cs="Arial"/>
              </w:rPr>
            </w:pPr>
          </w:p>
          <w:p w14:paraId="2B616ED4" w14:textId="77777777" w:rsidR="009906AF" w:rsidRPr="007F385D" w:rsidRDefault="009906AF" w:rsidP="00A366E6">
            <w:pPr>
              <w:jc w:val="right"/>
              <w:rPr>
                <w:rFonts w:cs="Arial"/>
              </w:rPr>
            </w:pPr>
            <w:r w:rsidRPr="007F385D">
              <w:rPr>
                <w:rFonts w:cs="Arial"/>
              </w:rPr>
              <w:t>Proportion of state-months that prohibit firearm possession by those involuntarily committed for inpatient mental health treatment</w:t>
            </w:r>
          </w:p>
          <w:p w14:paraId="53E589D7" w14:textId="77777777" w:rsidR="009906AF" w:rsidRPr="007F385D" w:rsidRDefault="009906AF" w:rsidP="00A366E6">
            <w:pPr>
              <w:rPr>
                <w:rFonts w:cs="Arial"/>
              </w:rPr>
            </w:pPr>
          </w:p>
        </w:tc>
        <w:tc>
          <w:tcPr>
            <w:tcW w:w="2160" w:type="dxa"/>
            <w:tcBorders>
              <w:top w:val="single" w:sz="4" w:space="0" w:color="auto"/>
            </w:tcBorders>
            <w:vAlign w:val="center"/>
          </w:tcPr>
          <w:p w14:paraId="27E5DA3E" w14:textId="567AC7BF" w:rsidR="009906AF" w:rsidRPr="007F385D" w:rsidRDefault="00DE720A" w:rsidP="00995544">
            <w:pPr>
              <w:jc w:val="center"/>
              <w:rPr>
                <w:rFonts w:cs="Arial"/>
              </w:rPr>
            </w:pPr>
            <w:r w:rsidRPr="007F385D">
              <w:rPr>
                <w:rFonts w:cs="Arial"/>
              </w:rPr>
              <w:t>50.0%</w:t>
            </w:r>
          </w:p>
        </w:tc>
        <w:tc>
          <w:tcPr>
            <w:tcW w:w="2880" w:type="dxa"/>
            <w:tcBorders>
              <w:top w:val="single" w:sz="4" w:space="0" w:color="auto"/>
            </w:tcBorders>
            <w:vAlign w:val="center"/>
          </w:tcPr>
          <w:p w14:paraId="37F24DE5" w14:textId="3D1C1C9B" w:rsidR="009906AF" w:rsidRPr="007F385D" w:rsidRDefault="0043330F" w:rsidP="00995544">
            <w:pPr>
              <w:jc w:val="center"/>
              <w:rPr>
                <w:rFonts w:cs="Arial"/>
              </w:rPr>
            </w:pPr>
            <w:r w:rsidRPr="007F385D">
              <w:rPr>
                <w:rFonts w:cs="Arial"/>
              </w:rPr>
              <w:t>75</w:t>
            </w:r>
            <w:r w:rsidR="00DE720A" w:rsidRPr="007F385D">
              <w:rPr>
                <w:rFonts w:cs="Arial"/>
              </w:rPr>
              <w:t>.</w:t>
            </w:r>
            <w:r w:rsidRPr="007F385D">
              <w:rPr>
                <w:rFonts w:cs="Arial"/>
              </w:rPr>
              <w:t>8</w:t>
            </w:r>
            <w:r w:rsidR="00DE720A" w:rsidRPr="007F385D">
              <w:rPr>
                <w:rFonts w:cs="Arial"/>
              </w:rPr>
              <w:t>%</w:t>
            </w:r>
          </w:p>
        </w:tc>
      </w:tr>
      <w:tr w:rsidR="009906AF" w:rsidRPr="007F385D" w14:paraId="2ED135E0" w14:textId="77777777" w:rsidTr="00BE009F">
        <w:trPr>
          <w:trHeight w:val="288"/>
        </w:trPr>
        <w:tc>
          <w:tcPr>
            <w:tcW w:w="5616" w:type="dxa"/>
          </w:tcPr>
          <w:p w14:paraId="402B4740" w14:textId="77777777" w:rsidR="009906AF" w:rsidRPr="007F385D" w:rsidRDefault="009906AF" w:rsidP="00A366E6">
            <w:pPr>
              <w:jc w:val="right"/>
              <w:rPr>
                <w:rFonts w:cs="Arial"/>
              </w:rPr>
            </w:pPr>
            <w:r w:rsidRPr="007F385D">
              <w:rPr>
                <w:rFonts w:cs="Arial"/>
              </w:rPr>
              <w:t>Proportion of state-months that prohibit firearm possession by those involuntarily committed for outpatient mental health treatment</w:t>
            </w:r>
          </w:p>
          <w:p w14:paraId="57592C81" w14:textId="77777777" w:rsidR="009906AF" w:rsidRPr="007F385D" w:rsidRDefault="009906AF" w:rsidP="00A366E6">
            <w:pPr>
              <w:rPr>
                <w:rFonts w:cs="Arial"/>
              </w:rPr>
            </w:pPr>
          </w:p>
        </w:tc>
        <w:tc>
          <w:tcPr>
            <w:tcW w:w="2160" w:type="dxa"/>
            <w:vAlign w:val="center"/>
          </w:tcPr>
          <w:p w14:paraId="130D2AEE" w14:textId="0101BC36" w:rsidR="009906AF" w:rsidRPr="007F385D" w:rsidRDefault="0043330F" w:rsidP="00995544">
            <w:pPr>
              <w:jc w:val="center"/>
              <w:rPr>
                <w:rFonts w:cs="Arial"/>
              </w:rPr>
            </w:pPr>
            <w:r w:rsidRPr="007F385D">
              <w:rPr>
                <w:rFonts w:cs="Arial"/>
              </w:rPr>
              <w:t>0</w:t>
            </w:r>
            <w:r w:rsidR="00FD5EC2" w:rsidRPr="007F385D">
              <w:rPr>
                <w:rFonts w:cs="Arial"/>
              </w:rPr>
              <w:t>.0%</w:t>
            </w:r>
          </w:p>
        </w:tc>
        <w:tc>
          <w:tcPr>
            <w:tcW w:w="2880" w:type="dxa"/>
            <w:vAlign w:val="center"/>
          </w:tcPr>
          <w:p w14:paraId="7B34ACAC" w14:textId="34D4436E" w:rsidR="009906AF" w:rsidRPr="007F385D" w:rsidRDefault="0043330F" w:rsidP="00995544">
            <w:pPr>
              <w:jc w:val="center"/>
              <w:rPr>
                <w:rFonts w:cs="Arial"/>
              </w:rPr>
            </w:pPr>
            <w:r w:rsidRPr="007F385D">
              <w:rPr>
                <w:rFonts w:cs="Arial"/>
              </w:rPr>
              <w:t>65</w:t>
            </w:r>
            <w:r w:rsidR="00FD5EC2" w:rsidRPr="007F385D">
              <w:rPr>
                <w:rFonts w:cs="Arial"/>
              </w:rPr>
              <w:t>.</w:t>
            </w:r>
            <w:r w:rsidRPr="007F385D">
              <w:rPr>
                <w:rFonts w:cs="Arial"/>
              </w:rPr>
              <w:t>7</w:t>
            </w:r>
            <w:r w:rsidR="00FD5EC2" w:rsidRPr="007F385D">
              <w:rPr>
                <w:rFonts w:cs="Arial"/>
              </w:rPr>
              <w:t>%</w:t>
            </w:r>
          </w:p>
        </w:tc>
      </w:tr>
      <w:tr w:rsidR="009906AF" w:rsidRPr="007F385D" w14:paraId="096140F2" w14:textId="77777777" w:rsidTr="00BE009F">
        <w:trPr>
          <w:trHeight w:val="288"/>
        </w:trPr>
        <w:tc>
          <w:tcPr>
            <w:tcW w:w="5616" w:type="dxa"/>
          </w:tcPr>
          <w:p w14:paraId="2B0CA1BA" w14:textId="77777777" w:rsidR="009906AF" w:rsidRPr="007F385D" w:rsidRDefault="009906AF" w:rsidP="00A366E6">
            <w:pPr>
              <w:jc w:val="right"/>
              <w:rPr>
                <w:rFonts w:cs="Arial"/>
              </w:rPr>
            </w:pPr>
            <w:r w:rsidRPr="007F385D">
              <w:rPr>
                <w:rFonts w:cs="Arial"/>
              </w:rPr>
              <w:t>Proportion of state-months that prohibit firearm possession by people who have received treatment for alcoholism that exceeds a state-defined threshold</w:t>
            </w:r>
          </w:p>
          <w:p w14:paraId="1EA51DC3" w14:textId="77777777" w:rsidR="009906AF" w:rsidRPr="007F385D" w:rsidRDefault="009906AF" w:rsidP="00A366E6">
            <w:pPr>
              <w:rPr>
                <w:rFonts w:cs="Arial"/>
              </w:rPr>
            </w:pPr>
          </w:p>
        </w:tc>
        <w:tc>
          <w:tcPr>
            <w:tcW w:w="2160" w:type="dxa"/>
            <w:vAlign w:val="center"/>
          </w:tcPr>
          <w:p w14:paraId="3F73765D" w14:textId="33050B61" w:rsidR="009906AF" w:rsidRPr="007F385D" w:rsidRDefault="00354AD0" w:rsidP="00995544">
            <w:pPr>
              <w:jc w:val="center"/>
              <w:rPr>
                <w:rFonts w:cs="Arial"/>
              </w:rPr>
            </w:pPr>
            <w:r w:rsidRPr="007F385D">
              <w:rPr>
                <w:rFonts w:cs="Arial"/>
              </w:rPr>
              <w:t>0</w:t>
            </w:r>
            <w:r w:rsidR="00FD5EC2" w:rsidRPr="007F385D">
              <w:rPr>
                <w:rFonts w:cs="Arial"/>
              </w:rPr>
              <w:t>.0%</w:t>
            </w:r>
          </w:p>
        </w:tc>
        <w:tc>
          <w:tcPr>
            <w:tcW w:w="2880" w:type="dxa"/>
            <w:vAlign w:val="center"/>
          </w:tcPr>
          <w:p w14:paraId="4B90B449" w14:textId="058C1E20" w:rsidR="009906AF" w:rsidRPr="007F385D" w:rsidRDefault="00354AD0" w:rsidP="00995544">
            <w:pPr>
              <w:jc w:val="center"/>
              <w:rPr>
                <w:rFonts w:cs="Arial"/>
              </w:rPr>
            </w:pPr>
            <w:r w:rsidRPr="007F385D">
              <w:rPr>
                <w:rFonts w:cs="Arial"/>
              </w:rPr>
              <w:t>4</w:t>
            </w:r>
            <w:r w:rsidR="00FD5EC2" w:rsidRPr="007F385D">
              <w:rPr>
                <w:rFonts w:cs="Arial"/>
              </w:rPr>
              <w:t>.</w:t>
            </w:r>
            <w:r w:rsidRPr="007F385D">
              <w:rPr>
                <w:rFonts w:cs="Arial"/>
              </w:rPr>
              <w:t>4</w:t>
            </w:r>
            <w:r w:rsidR="00FD5EC2" w:rsidRPr="007F385D">
              <w:rPr>
                <w:rFonts w:cs="Arial"/>
              </w:rPr>
              <w:t>%</w:t>
            </w:r>
          </w:p>
        </w:tc>
      </w:tr>
      <w:tr w:rsidR="009906AF" w:rsidRPr="007F385D" w14:paraId="5A3EAADD" w14:textId="77777777" w:rsidTr="00BE009F">
        <w:trPr>
          <w:trHeight w:val="288"/>
        </w:trPr>
        <w:tc>
          <w:tcPr>
            <w:tcW w:w="5616" w:type="dxa"/>
          </w:tcPr>
          <w:p w14:paraId="73053105" w14:textId="77777777" w:rsidR="009906AF" w:rsidRPr="007F385D" w:rsidRDefault="009906AF" w:rsidP="00A366E6">
            <w:pPr>
              <w:jc w:val="right"/>
              <w:rPr>
                <w:rFonts w:cs="Arial"/>
              </w:rPr>
            </w:pPr>
            <w:r w:rsidRPr="007F385D">
              <w:rPr>
                <w:rFonts w:cs="Arial"/>
              </w:rPr>
              <w:t>Proportion of state-months that prohibit firearm possession by people who have received treatment for alcohol-related problems that exceeds a state-defined threshold</w:t>
            </w:r>
          </w:p>
          <w:p w14:paraId="293673FF" w14:textId="77777777" w:rsidR="009906AF" w:rsidRPr="007F385D" w:rsidRDefault="009906AF" w:rsidP="00A366E6">
            <w:pPr>
              <w:rPr>
                <w:rFonts w:cs="Arial"/>
              </w:rPr>
            </w:pPr>
          </w:p>
        </w:tc>
        <w:tc>
          <w:tcPr>
            <w:tcW w:w="2160" w:type="dxa"/>
            <w:vAlign w:val="center"/>
          </w:tcPr>
          <w:p w14:paraId="290CB5C2" w14:textId="20E07279" w:rsidR="009906AF" w:rsidRPr="007F385D" w:rsidRDefault="00FD5EC2" w:rsidP="00995544">
            <w:pPr>
              <w:jc w:val="center"/>
              <w:rPr>
                <w:rFonts w:cs="Arial"/>
              </w:rPr>
            </w:pPr>
            <w:r w:rsidRPr="007F385D">
              <w:rPr>
                <w:rFonts w:cs="Arial"/>
              </w:rPr>
              <w:t>0.0%</w:t>
            </w:r>
          </w:p>
        </w:tc>
        <w:tc>
          <w:tcPr>
            <w:tcW w:w="2880" w:type="dxa"/>
            <w:vAlign w:val="center"/>
          </w:tcPr>
          <w:p w14:paraId="67A5AF30" w14:textId="1C7A69AE" w:rsidR="009906AF" w:rsidRPr="007F385D" w:rsidRDefault="00FD5EC2" w:rsidP="00995544">
            <w:pPr>
              <w:jc w:val="center"/>
              <w:rPr>
                <w:rFonts w:cs="Arial"/>
              </w:rPr>
            </w:pPr>
            <w:r w:rsidRPr="007F385D">
              <w:rPr>
                <w:rFonts w:cs="Arial"/>
              </w:rPr>
              <w:t>0.0%</w:t>
            </w:r>
          </w:p>
        </w:tc>
      </w:tr>
      <w:tr w:rsidR="009906AF" w:rsidRPr="007F385D" w14:paraId="03EE8919" w14:textId="77777777" w:rsidTr="00BE009F">
        <w:trPr>
          <w:trHeight w:val="288"/>
        </w:trPr>
        <w:tc>
          <w:tcPr>
            <w:tcW w:w="5616" w:type="dxa"/>
          </w:tcPr>
          <w:p w14:paraId="312DC5BD" w14:textId="77777777" w:rsidR="009906AF" w:rsidRPr="007F385D" w:rsidRDefault="009906AF" w:rsidP="00A366E6">
            <w:pPr>
              <w:jc w:val="right"/>
              <w:rPr>
                <w:rFonts w:cs="Arial"/>
              </w:rPr>
            </w:pPr>
            <w:r w:rsidRPr="007F385D">
              <w:rPr>
                <w:rFonts w:cs="Arial"/>
              </w:rPr>
              <w:t xml:space="preserve">Proportion of state-months that prohibit firearm possession by people who have been convicted of a drug-related misdemeanor </w:t>
            </w:r>
          </w:p>
          <w:p w14:paraId="4407BB40" w14:textId="77777777" w:rsidR="009906AF" w:rsidRPr="007F385D" w:rsidRDefault="009906AF" w:rsidP="00A366E6">
            <w:pPr>
              <w:rPr>
                <w:rFonts w:cs="Arial"/>
              </w:rPr>
            </w:pPr>
          </w:p>
        </w:tc>
        <w:tc>
          <w:tcPr>
            <w:tcW w:w="2160" w:type="dxa"/>
            <w:vAlign w:val="center"/>
          </w:tcPr>
          <w:p w14:paraId="77A76D0C" w14:textId="4BD275A7" w:rsidR="009906AF" w:rsidRPr="007F385D" w:rsidRDefault="00FD5EC2" w:rsidP="00995544">
            <w:pPr>
              <w:jc w:val="center"/>
              <w:rPr>
                <w:rFonts w:cs="Arial"/>
              </w:rPr>
            </w:pPr>
            <w:r w:rsidRPr="007F385D">
              <w:rPr>
                <w:rFonts w:cs="Arial"/>
              </w:rPr>
              <w:t>0.0%</w:t>
            </w:r>
          </w:p>
        </w:tc>
        <w:tc>
          <w:tcPr>
            <w:tcW w:w="2880" w:type="dxa"/>
            <w:vAlign w:val="center"/>
          </w:tcPr>
          <w:p w14:paraId="6D0F6DA7" w14:textId="59076222" w:rsidR="009906AF" w:rsidRPr="007F385D" w:rsidRDefault="008A09A3" w:rsidP="00995544">
            <w:pPr>
              <w:jc w:val="center"/>
              <w:rPr>
                <w:rFonts w:cs="Arial"/>
              </w:rPr>
            </w:pPr>
            <w:r w:rsidRPr="007F385D">
              <w:rPr>
                <w:rFonts w:cs="Arial"/>
              </w:rPr>
              <w:t>10</w:t>
            </w:r>
            <w:r w:rsidR="00AC7D73" w:rsidRPr="007F385D">
              <w:rPr>
                <w:rFonts w:cs="Arial"/>
              </w:rPr>
              <w:t>.</w:t>
            </w:r>
            <w:r w:rsidRPr="007F385D">
              <w:rPr>
                <w:rFonts w:cs="Arial"/>
              </w:rPr>
              <w:t>1</w:t>
            </w:r>
            <w:r w:rsidR="00AC7D73" w:rsidRPr="007F385D">
              <w:rPr>
                <w:rFonts w:cs="Arial"/>
              </w:rPr>
              <w:t>%</w:t>
            </w:r>
          </w:p>
        </w:tc>
      </w:tr>
      <w:tr w:rsidR="009906AF" w:rsidRPr="007F385D" w14:paraId="14711E45" w14:textId="77777777" w:rsidTr="00BE009F">
        <w:trPr>
          <w:trHeight w:val="288"/>
        </w:trPr>
        <w:tc>
          <w:tcPr>
            <w:tcW w:w="5616" w:type="dxa"/>
          </w:tcPr>
          <w:p w14:paraId="710E2712" w14:textId="77777777" w:rsidR="009906AF" w:rsidRPr="007F385D" w:rsidRDefault="009906AF" w:rsidP="00A366E6">
            <w:pPr>
              <w:jc w:val="right"/>
              <w:rPr>
                <w:rFonts w:cs="Arial"/>
              </w:rPr>
            </w:pPr>
            <w:r w:rsidRPr="007F385D">
              <w:rPr>
                <w:rFonts w:cs="Arial"/>
              </w:rPr>
              <w:t>Proportion of state-months that prohibit firearm possession by people who have been convicted of a felony</w:t>
            </w:r>
          </w:p>
          <w:p w14:paraId="46FDD713" w14:textId="77777777" w:rsidR="009906AF" w:rsidRPr="007F385D" w:rsidRDefault="009906AF" w:rsidP="00A366E6">
            <w:pPr>
              <w:rPr>
                <w:rFonts w:cs="Arial"/>
              </w:rPr>
            </w:pPr>
          </w:p>
        </w:tc>
        <w:tc>
          <w:tcPr>
            <w:tcW w:w="2160" w:type="dxa"/>
            <w:vAlign w:val="center"/>
          </w:tcPr>
          <w:p w14:paraId="1330BF35" w14:textId="29C3C669" w:rsidR="009906AF" w:rsidRPr="007F385D" w:rsidRDefault="008A09A3" w:rsidP="00995544">
            <w:pPr>
              <w:jc w:val="center"/>
              <w:rPr>
                <w:rFonts w:cs="Arial"/>
              </w:rPr>
            </w:pPr>
            <w:r w:rsidRPr="007F385D">
              <w:rPr>
                <w:rFonts w:cs="Arial"/>
              </w:rPr>
              <w:t>1</w:t>
            </w:r>
            <w:r w:rsidR="00FD5EC2" w:rsidRPr="007F385D">
              <w:rPr>
                <w:rFonts w:cs="Arial"/>
              </w:rPr>
              <w:t>00.0%</w:t>
            </w:r>
          </w:p>
        </w:tc>
        <w:tc>
          <w:tcPr>
            <w:tcW w:w="2880" w:type="dxa"/>
            <w:vAlign w:val="center"/>
          </w:tcPr>
          <w:p w14:paraId="50241CC9" w14:textId="3C9686C4" w:rsidR="009906AF" w:rsidRPr="007F385D" w:rsidRDefault="008A09A3" w:rsidP="00995544">
            <w:pPr>
              <w:jc w:val="center"/>
              <w:rPr>
                <w:rFonts w:cs="Arial"/>
              </w:rPr>
            </w:pPr>
            <w:r w:rsidRPr="007F385D">
              <w:rPr>
                <w:rFonts w:cs="Arial"/>
              </w:rPr>
              <w:t>70</w:t>
            </w:r>
            <w:r w:rsidR="00AC7D73" w:rsidRPr="007F385D">
              <w:rPr>
                <w:rFonts w:cs="Arial"/>
              </w:rPr>
              <w:t>.</w:t>
            </w:r>
            <w:r w:rsidRPr="007F385D">
              <w:rPr>
                <w:rFonts w:cs="Arial"/>
              </w:rPr>
              <w:t>9</w:t>
            </w:r>
            <w:r w:rsidR="00AC7D73" w:rsidRPr="007F385D">
              <w:rPr>
                <w:rFonts w:cs="Arial"/>
              </w:rPr>
              <w:t>%</w:t>
            </w:r>
          </w:p>
        </w:tc>
      </w:tr>
      <w:tr w:rsidR="009906AF" w:rsidRPr="007F385D" w14:paraId="678DA4E8" w14:textId="77777777" w:rsidTr="00BE009F">
        <w:trPr>
          <w:trHeight w:val="288"/>
        </w:trPr>
        <w:tc>
          <w:tcPr>
            <w:tcW w:w="5616" w:type="dxa"/>
          </w:tcPr>
          <w:p w14:paraId="52A2E8F9" w14:textId="77777777" w:rsidR="009906AF" w:rsidRPr="007F385D" w:rsidRDefault="009906AF" w:rsidP="00A366E6">
            <w:pPr>
              <w:jc w:val="right"/>
              <w:rPr>
                <w:rFonts w:cs="Arial"/>
              </w:rPr>
            </w:pPr>
            <w:r w:rsidRPr="007F385D">
              <w:rPr>
                <w:rFonts w:cs="Arial"/>
              </w:rPr>
              <w:t>Proportion of state-months that prohibit firearm possession by people who have committed violent misdemeanors punishable by more than one year of imprisonment</w:t>
            </w:r>
          </w:p>
          <w:p w14:paraId="4ED0833B" w14:textId="77777777" w:rsidR="009906AF" w:rsidRPr="007F385D" w:rsidRDefault="009906AF" w:rsidP="00A366E6">
            <w:pPr>
              <w:rPr>
                <w:rFonts w:cs="Arial"/>
              </w:rPr>
            </w:pPr>
          </w:p>
        </w:tc>
        <w:tc>
          <w:tcPr>
            <w:tcW w:w="2160" w:type="dxa"/>
            <w:vAlign w:val="center"/>
          </w:tcPr>
          <w:p w14:paraId="3047420E" w14:textId="382FAD8E" w:rsidR="009906AF" w:rsidRPr="007F385D" w:rsidRDefault="00D448CF" w:rsidP="00995544">
            <w:pPr>
              <w:jc w:val="center"/>
              <w:rPr>
                <w:rFonts w:cs="Arial"/>
              </w:rPr>
            </w:pPr>
            <w:r w:rsidRPr="007F385D">
              <w:rPr>
                <w:rFonts w:cs="Arial"/>
              </w:rPr>
              <w:t>0</w:t>
            </w:r>
            <w:r w:rsidR="00AC7D73" w:rsidRPr="007F385D">
              <w:rPr>
                <w:rFonts w:cs="Arial"/>
              </w:rPr>
              <w:t>.0%</w:t>
            </w:r>
          </w:p>
        </w:tc>
        <w:tc>
          <w:tcPr>
            <w:tcW w:w="2880" w:type="dxa"/>
            <w:vAlign w:val="center"/>
          </w:tcPr>
          <w:p w14:paraId="38BDE1D6" w14:textId="2AE39874" w:rsidR="009906AF" w:rsidRPr="007F385D" w:rsidRDefault="00D448CF" w:rsidP="00995544">
            <w:pPr>
              <w:jc w:val="center"/>
              <w:rPr>
                <w:rFonts w:cs="Arial"/>
              </w:rPr>
            </w:pPr>
            <w:r w:rsidRPr="007F385D">
              <w:rPr>
                <w:rFonts w:cs="Arial"/>
              </w:rPr>
              <w:t>14</w:t>
            </w:r>
            <w:r w:rsidR="00AC7D73" w:rsidRPr="007F385D">
              <w:rPr>
                <w:rFonts w:cs="Arial"/>
              </w:rPr>
              <w:t>.</w:t>
            </w:r>
            <w:r w:rsidRPr="007F385D">
              <w:rPr>
                <w:rFonts w:cs="Arial"/>
              </w:rPr>
              <w:t>5</w:t>
            </w:r>
            <w:r w:rsidR="00AC7D73" w:rsidRPr="007F385D">
              <w:rPr>
                <w:rFonts w:cs="Arial"/>
              </w:rPr>
              <w:t>%</w:t>
            </w:r>
          </w:p>
        </w:tc>
      </w:tr>
      <w:tr w:rsidR="009906AF" w:rsidRPr="007F385D" w14:paraId="5201A488" w14:textId="77777777" w:rsidTr="00BE009F">
        <w:trPr>
          <w:trHeight w:val="288"/>
        </w:trPr>
        <w:tc>
          <w:tcPr>
            <w:tcW w:w="5616" w:type="dxa"/>
          </w:tcPr>
          <w:p w14:paraId="3FFC5423" w14:textId="77777777" w:rsidR="009906AF" w:rsidRPr="007F385D" w:rsidRDefault="009906AF" w:rsidP="00A366E6">
            <w:pPr>
              <w:jc w:val="right"/>
              <w:rPr>
                <w:rFonts w:cs="Arial"/>
              </w:rPr>
            </w:pPr>
            <w:r w:rsidRPr="007F385D">
              <w:rPr>
                <w:rFonts w:cs="Arial"/>
              </w:rPr>
              <w:t>Proportion of state-months without a ‘stand your ground’ law</w:t>
            </w:r>
          </w:p>
          <w:p w14:paraId="4E34A638" w14:textId="77777777" w:rsidR="009906AF" w:rsidRPr="007F385D" w:rsidRDefault="009906AF" w:rsidP="00A366E6">
            <w:pPr>
              <w:rPr>
                <w:rFonts w:cs="Arial"/>
              </w:rPr>
            </w:pPr>
          </w:p>
        </w:tc>
        <w:tc>
          <w:tcPr>
            <w:tcW w:w="2160" w:type="dxa"/>
            <w:vAlign w:val="center"/>
          </w:tcPr>
          <w:p w14:paraId="54D99493" w14:textId="54B1A449" w:rsidR="009906AF" w:rsidRPr="007F385D" w:rsidRDefault="008A09A3" w:rsidP="00995544">
            <w:pPr>
              <w:jc w:val="center"/>
              <w:rPr>
                <w:rFonts w:cs="Arial"/>
              </w:rPr>
            </w:pPr>
            <w:r w:rsidRPr="007F385D">
              <w:rPr>
                <w:rFonts w:cs="Arial"/>
              </w:rPr>
              <w:t>0</w:t>
            </w:r>
            <w:r w:rsidR="00AC7D73" w:rsidRPr="007F385D">
              <w:rPr>
                <w:rFonts w:cs="Arial"/>
              </w:rPr>
              <w:t>.0%</w:t>
            </w:r>
          </w:p>
        </w:tc>
        <w:tc>
          <w:tcPr>
            <w:tcW w:w="2880" w:type="dxa"/>
            <w:vAlign w:val="center"/>
          </w:tcPr>
          <w:p w14:paraId="3A25AA43" w14:textId="3F646C34" w:rsidR="009906AF" w:rsidRPr="007F385D" w:rsidRDefault="008A09A3" w:rsidP="00995544">
            <w:pPr>
              <w:jc w:val="center"/>
              <w:rPr>
                <w:rFonts w:cs="Arial"/>
              </w:rPr>
            </w:pPr>
            <w:r w:rsidRPr="007F385D">
              <w:rPr>
                <w:rFonts w:cs="Arial"/>
              </w:rPr>
              <w:t>0</w:t>
            </w:r>
            <w:r w:rsidR="00AC7D73" w:rsidRPr="007F385D">
              <w:rPr>
                <w:rFonts w:cs="Arial"/>
              </w:rPr>
              <w:t>.0%</w:t>
            </w:r>
          </w:p>
        </w:tc>
      </w:tr>
      <w:tr w:rsidR="009906AF" w:rsidRPr="007F385D" w14:paraId="5876FA22" w14:textId="77777777" w:rsidTr="00BE009F">
        <w:trPr>
          <w:trHeight w:val="288"/>
        </w:trPr>
        <w:tc>
          <w:tcPr>
            <w:tcW w:w="5616" w:type="dxa"/>
          </w:tcPr>
          <w:p w14:paraId="2411C73B" w14:textId="77777777" w:rsidR="009906AF" w:rsidRPr="007F385D" w:rsidRDefault="009906AF" w:rsidP="00A366E6">
            <w:pPr>
              <w:jc w:val="right"/>
              <w:rPr>
                <w:rFonts w:cs="Arial"/>
              </w:rPr>
            </w:pPr>
            <w:r w:rsidRPr="007F385D">
              <w:rPr>
                <w:rFonts w:cs="Arial"/>
              </w:rPr>
              <w:t xml:space="preserve">Estimated proportion of state residents who own a firearm </w:t>
            </w:r>
          </w:p>
        </w:tc>
        <w:tc>
          <w:tcPr>
            <w:tcW w:w="2160" w:type="dxa"/>
            <w:vAlign w:val="center"/>
          </w:tcPr>
          <w:p w14:paraId="5914E365" w14:textId="1007CDF7" w:rsidR="009906AF" w:rsidRPr="007F385D" w:rsidRDefault="00310989" w:rsidP="00995544">
            <w:pPr>
              <w:jc w:val="center"/>
              <w:rPr>
                <w:rFonts w:cs="Arial"/>
              </w:rPr>
            </w:pPr>
            <w:r w:rsidRPr="007F385D">
              <w:rPr>
                <w:rFonts w:cs="Arial"/>
              </w:rPr>
              <w:t>53</w:t>
            </w:r>
            <w:r w:rsidR="00AC7D73" w:rsidRPr="007F385D">
              <w:rPr>
                <w:rFonts w:cs="Arial"/>
              </w:rPr>
              <w:t>.</w:t>
            </w:r>
            <w:r w:rsidRPr="007F385D">
              <w:rPr>
                <w:rFonts w:cs="Arial"/>
              </w:rPr>
              <w:t>9</w:t>
            </w:r>
            <w:r w:rsidR="00AC7D73" w:rsidRPr="007F385D">
              <w:rPr>
                <w:rFonts w:cs="Arial"/>
              </w:rPr>
              <w:t>%</w:t>
            </w:r>
          </w:p>
        </w:tc>
        <w:tc>
          <w:tcPr>
            <w:tcW w:w="2880" w:type="dxa"/>
            <w:vAlign w:val="center"/>
          </w:tcPr>
          <w:p w14:paraId="1164860A" w14:textId="1D625CCE" w:rsidR="009906AF" w:rsidRPr="007F385D" w:rsidRDefault="00310989" w:rsidP="00995544">
            <w:pPr>
              <w:jc w:val="center"/>
              <w:rPr>
                <w:rFonts w:cs="Arial"/>
              </w:rPr>
            </w:pPr>
            <w:r w:rsidRPr="007F385D">
              <w:rPr>
                <w:rFonts w:cs="Arial"/>
              </w:rPr>
              <w:t>57</w:t>
            </w:r>
            <w:r w:rsidR="00AC7D73" w:rsidRPr="007F385D">
              <w:rPr>
                <w:rFonts w:cs="Arial"/>
              </w:rPr>
              <w:t>.</w:t>
            </w:r>
            <w:r w:rsidRPr="007F385D">
              <w:rPr>
                <w:rFonts w:cs="Arial"/>
              </w:rPr>
              <w:t>9</w:t>
            </w:r>
            <w:r w:rsidR="00AC7D73" w:rsidRPr="007F385D">
              <w:rPr>
                <w:rFonts w:cs="Arial"/>
              </w:rPr>
              <w:t>%</w:t>
            </w:r>
          </w:p>
        </w:tc>
      </w:tr>
      <w:tr w:rsidR="009906AF" w:rsidRPr="007F385D" w14:paraId="254D57CE" w14:textId="77777777" w:rsidTr="00BE009F">
        <w:trPr>
          <w:trHeight w:val="288"/>
        </w:trPr>
        <w:tc>
          <w:tcPr>
            <w:tcW w:w="5616" w:type="dxa"/>
            <w:tcBorders>
              <w:bottom w:val="single" w:sz="4" w:space="0" w:color="auto"/>
            </w:tcBorders>
          </w:tcPr>
          <w:p w14:paraId="6766D5A6" w14:textId="77777777" w:rsidR="009906AF" w:rsidRPr="007F385D" w:rsidRDefault="009906AF" w:rsidP="00A366E6">
            <w:pPr>
              <w:rPr>
                <w:rFonts w:cs="Arial"/>
              </w:rPr>
            </w:pPr>
          </w:p>
        </w:tc>
        <w:tc>
          <w:tcPr>
            <w:tcW w:w="2160" w:type="dxa"/>
            <w:tcBorders>
              <w:bottom w:val="single" w:sz="4" w:space="0" w:color="auto"/>
            </w:tcBorders>
            <w:vAlign w:val="center"/>
          </w:tcPr>
          <w:p w14:paraId="6F1F1F56" w14:textId="77777777" w:rsidR="009906AF" w:rsidRPr="007F385D" w:rsidRDefault="009906AF" w:rsidP="00995544">
            <w:pPr>
              <w:jc w:val="center"/>
              <w:rPr>
                <w:rFonts w:cs="Arial"/>
              </w:rPr>
            </w:pPr>
          </w:p>
        </w:tc>
        <w:tc>
          <w:tcPr>
            <w:tcW w:w="2880" w:type="dxa"/>
            <w:tcBorders>
              <w:bottom w:val="single" w:sz="4" w:space="0" w:color="auto"/>
            </w:tcBorders>
            <w:vAlign w:val="center"/>
          </w:tcPr>
          <w:p w14:paraId="180224E0" w14:textId="77777777" w:rsidR="009906AF" w:rsidRPr="007F385D" w:rsidRDefault="009906AF" w:rsidP="00995544">
            <w:pPr>
              <w:jc w:val="center"/>
              <w:rPr>
                <w:rFonts w:cs="Arial"/>
              </w:rPr>
            </w:pPr>
          </w:p>
        </w:tc>
      </w:tr>
      <w:tr w:rsidR="009906AF" w:rsidRPr="007F385D" w14:paraId="4EADC782" w14:textId="77777777" w:rsidTr="00BE009F">
        <w:trPr>
          <w:trHeight w:val="288"/>
        </w:trPr>
        <w:tc>
          <w:tcPr>
            <w:tcW w:w="5616" w:type="dxa"/>
            <w:tcBorders>
              <w:top w:val="single" w:sz="4" w:space="0" w:color="auto"/>
              <w:bottom w:val="single" w:sz="4" w:space="0" w:color="auto"/>
            </w:tcBorders>
            <w:vAlign w:val="center"/>
          </w:tcPr>
          <w:p w14:paraId="232E36AE" w14:textId="77777777" w:rsidR="009906AF" w:rsidRPr="007F385D" w:rsidRDefault="009906AF" w:rsidP="00A366E6">
            <w:pPr>
              <w:rPr>
                <w:rFonts w:cs="Arial"/>
              </w:rPr>
            </w:pPr>
            <w:r w:rsidRPr="007F385D">
              <w:rPr>
                <w:rFonts w:cs="Arial"/>
                <w:b/>
                <w:bCs/>
              </w:rPr>
              <w:t>Behavioral Health Covariates</w:t>
            </w:r>
          </w:p>
        </w:tc>
        <w:tc>
          <w:tcPr>
            <w:tcW w:w="2160" w:type="dxa"/>
            <w:tcBorders>
              <w:top w:val="single" w:sz="4" w:space="0" w:color="auto"/>
              <w:bottom w:val="single" w:sz="4" w:space="0" w:color="auto"/>
            </w:tcBorders>
            <w:vAlign w:val="center"/>
          </w:tcPr>
          <w:p w14:paraId="3EF47792" w14:textId="77777777" w:rsidR="009906AF" w:rsidRPr="007F385D" w:rsidRDefault="009906AF" w:rsidP="00995544">
            <w:pPr>
              <w:jc w:val="center"/>
              <w:rPr>
                <w:rFonts w:cs="Arial"/>
              </w:rPr>
            </w:pPr>
          </w:p>
        </w:tc>
        <w:tc>
          <w:tcPr>
            <w:tcW w:w="2880" w:type="dxa"/>
            <w:tcBorders>
              <w:top w:val="single" w:sz="4" w:space="0" w:color="auto"/>
              <w:bottom w:val="single" w:sz="4" w:space="0" w:color="auto"/>
            </w:tcBorders>
            <w:vAlign w:val="center"/>
          </w:tcPr>
          <w:p w14:paraId="439BE505" w14:textId="77777777" w:rsidR="009906AF" w:rsidRPr="007F385D" w:rsidRDefault="009906AF" w:rsidP="00995544">
            <w:pPr>
              <w:jc w:val="center"/>
              <w:rPr>
                <w:rFonts w:cs="Arial"/>
              </w:rPr>
            </w:pPr>
          </w:p>
        </w:tc>
      </w:tr>
      <w:tr w:rsidR="009906AF" w:rsidRPr="007F385D" w14:paraId="0AA11C5F" w14:textId="77777777" w:rsidTr="00BE009F">
        <w:trPr>
          <w:trHeight w:val="288"/>
        </w:trPr>
        <w:tc>
          <w:tcPr>
            <w:tcW w:w="5616" w:type="dxa"/>
            <w:tcBorders>
              <w:top w:val="single" w:sz="4" w:space="0" w:color="auto"/>
            </w:tcBorders>
          </w:tcPr>
          <w:p w14:paraId="7BCBA622" w14:textId="77777777" w:rsidR="009906AF" w:rsidRPr="007F385D" w:rsidRDefault="009906AF" w:rsidP="00A366E6">
            <w:pPr>
              <w:jc w:val="right"/>
              <w:rPr>
                <w:rFonts w:cs="Arial"/>
              </w:rPr>
            </w:pPr>
          </w:p>
          <w:p w14:paraId="4EB1535F" w14:textId="77777777" w:rsidR="009906AF" w:rsidRPr="007F385D" w:rsidRDefault="009906AF" w:rsidP="00A366E6">
            <w:pPr>
              <w:jc w:val="right"/>
              <w:rPr>
                <w:rFonts w:cs="Arial"/>
              </w:rPr>
            </w:pPr>
            <w:r w:rsidRPr="007F385D">
              <w:rPr>
                <w:rFonts w:cs="Arial"/>
              </w:rPr>
              <w:t>Mean proportion of state residents in the upper 80</w:t>
            </w:r>
            <w:r w:rsidRPr="007F385D">
              <w:rPr>
                <w:rFonts w:cs="Arial"/>
                <w:vertAlign w:val="superscript"/>
              </w:rPr>
              <w:t>th</w:t>
            </w:r>
            <w:r w:rsidRPr="007F385D">
              <w:rPr>
                <w:rFonts w:cs="Arial"/>
              </w:rPr>
              <w:t xml:space="preserve"> percentile of self-reported alcohol consumption</w:t>
            </w:r>
          </w:p>
          <w:p w14:paraId="03D84872" w14:textId="77777777" w:rsidR="009906AF" w:rsidRPr="007F385D" w:rsidRDefault="009906AF" w:rsidP="00A366E6">
            <w:pPr>
              <w:rPr>
                <w:rFonts w:cs="Arial"/>
              </w:rPr>
            </w:pPr>
          </w:p>
        </w:tc>
        <w:tc>
          <w:tcPr>
            <w:tcW w:w="2160" w:type="dxa"/>
            <w:tcBorders>
              <w:top w:val="single" w:sz="4" w:space="0" w:color="auto"/>
            </w:tcBorders>
            <w:vAlign w:val="center"/>
          </w:tcPr>
          <w:p w14:paraId="1B5FE43B" w14:textId="2DFCA027" w:rsidR="009906AF" w:rsidRPr="007F385D" w:rsidRDefault="00310989" w:rsidP="00995544">
            <w:pPr>
              <w:jc w:val="center"/>
              <w:rPr>
                <w:rFonts w:cs="Arial"/>
              </w:rPr>
            </w:pPr>
            <w:r w:rsidRPr="007F385D">
              <w:rPr>
                <w:rFonts w:cs="Arial"/>
              </w:rPr>
              <w:t>33</w:t>
            </w:r>
            <w:r w:rsidR="00AC7D73" w:rsidRPr="007F385D">
              <w:rPr>
                <w:rFonts w:cs="Arial"/>
              </w:rPr>
              <w:t>.</w:t>
            </w:r>
            <w:r w:rsidRPr="007F385D">
              <w:rPr>
                <w:rFonts w:cs="Arial"/>
              </w:rPr>
              <w:t>6</w:t>
            </w:r>
            <w:r w:rsidR="00AC7D73" w:rsidRPr="007F385D">
              <w:rPr>
                <w:rFonts w:cs="Arial"/>
              </w:rPr>
              <w:t>%</w:t>
            </w:r>
          </w:p>
        </w:tc>
        <w:tc>
          <w:tcPr>
            <w:tcW w:w="2880" w:type="dxa"/>
            <w:tcBorders>
              <w:top w:val="single" w:sz="4" w:space="0" w:color="auto"/>
            </w:tcBorders>
            <w:vAlign w:val="center"/>
          </w:tcPr>
          <w:p w14:paraId="48C3625B" w14:textId="41DB7294" w:rsidR="009906AF" w:rsidRPr="007F385D" w:rsidRDefault="00310989" w:rsidP="00995544">
            <w:pPr>
              <w:jc w:val="center"/>
              <w:rPr>
                <w:rFonts w:cs="Arial"/>
              </w:rPr>
            </w:pPr>
            <w:r w:rsidRPr="007F385D">
              <w:rPr>
                <w:rFonts w:cs="Arial"/>
              </w:rPr>
              <w:t>31</w:t>
            </w:r>
            <w:r w:rsidR="00AC7D73" w:rsidRPr="007F385D">
              <w:rPr>
                <w:rFonts w:cs="Arial"/>
              </w:rPr>
              <w:t>.</w:t>
            </w:r>
            <w:r w:rsidRPr="007F385D">
              <w:rPr>
                <w:rFonts w:cs="Arial"/>
              </w:rPr>
              <w:t>8</w:t>
            </w:r>
            <w:r w:rsidR="00AC7D73" w:rsidRPr="007F385D">
              <w:rPr>
                <w:rFonts w:cs="Arial"/>
              </w:rPr>
              <w:t>%</w:t>
            </w:r>
          </w:p>
        </w:tc>
      </w:tr>
      <w:tr w:rsidR="009906AF" w:rsidRPr="007F385D" w14:paraId="61ABF468" w14:textId="77777777" w:rsidTr="00BE009F">
        <w:trPr>
          <w:trHeight w:val="288"/>
        </w:trPr>
        <w:tc>
          <w:tcPr>
            <w:tcW w:w="5616" w:type="dxa"/>
          </w:tcPr>
          <w:p w14:paraId="61CA1DC9" w14:textId="77777777" w:rsidR="009906AF" w:rsidRPr="007F385D" w:rsidRDefault="009906AF" w:rsidP="00A366E6">
            <w:pPr>
              <w:jc w:val="right"/>
              <w:rPr>
                <w:rFonts w:cs="Arial"/>
              </w:rPr>
            </w:pPr>
            <w:r w:rsidRPr="007F385D">
              <w:rPr>
                <w:rFonts w:cs="Arial"/>
              </w:rPr>
              <w:t>Mean proportion of state residents with 14 or more “not good” mental health days in the last month</w:t>
            </w:r>
          </w:p>
        </w:tc>
        <w:tc>
          <w:tcPr>
            <w:tcW w:w="2160" w:type="dxa"/>
            <w:vAlign w:val="center"/>
          </w:tcPr>
          <w:p w14:paraId="21E5877B" w14:textId="05FF9D39" w:rsidR="009906AF" w:rsidRPr="007F385D" w:rsidRDefault="001A5736" w:rsidP="00995544">
            <w:pPr>
              <w:jc w:val="center"/>
              <w:rPr>
                <w:rFonts w:cs="Arial"/>
              </w:rPr>
            </w:pPr>
            <w:r w:rsidRPr="007F385D">
              <w:rPr>
                <w:rFonts w:cs="Arial"/>
              </w:rPr>
              <w:t>12</w:t>
            </w:r>
            <w:r w:rsidR="00AC7D73" w:rsidRPr="007F385D">
              <w:rPr>
                <w:rFonts w:cs="Arial"/>
              </w:rPr>
              <w:t>.</w:t>
            </w:r>
            <w:r w:rsidRPr="007F385D">
              <w:rPr>
                <w:rFonts w:cs="Arial"/>
              </w:rPr>
              <w:t>2</w:t>
            </w:r>
            <w:r w:rsidR="00AC7D73" w:rsidRPr="007F385D">
              <w:rPr>
                <w:rFonts w:cs="Arial"/>
              </w:rPr>
              <w:t>%</w:t>
            </w:r>
          </w:p>
        </w:tc>
        <w:tc>
          <w:tcPr>
            <w:tcW w:w="2880" w:type="dxa"/>
            <w:vAlign w:val="center"/>
          </w:tcPr>
          <w:p w14:paraId="7D8B3CE4" w14:textId="059564DC" w:rsidR="009906AF" w:rsidRPr="007F385D" w:rsidRDefault="001A5736" w:rsidP="00995544">
            <w:pPr>
              <w:jc w:val="center"/>
              <w:rPr>
                <w:rFonts w:cs="Arial"/>
              </w:rPr>
            </w:pPr>
            <w:r w:rsidRPr="007F385D">
              <w:rPr>
                <w:rFonts w:cs="Arial"/>
              </w:rPr>
              <w:t>12</w:t>
            </w:r>
            <w:r w:rsidR="00AC7D73" w:rsidRPr="007F385D">
              <w:rPr>
                <w:rFonts w:cs="Arial"/>
              </w:rPr>
              <w:t>.</w:t>
            </w:r>
            <w:r w:rsidRPr="007F385D">
              <w:rPr>
                <w:rFonts w:cs="Arial"/>
              </w:rPr>
              <w:t>7</w:t>
            </w:r>
            <w:r w:rsidR="00AC7D73" w:rsidRPr="007F385D">
              <w:rPr>
                <w:rFonts w:cs="Arial"/>
              </w:rPr>
              <w:t>%</w:t>
            </w:r>
          </w:p>
        </w:tc>
      </w:tr>
      <w:tr w:rsidR="009906AF" w:rsidRPr="007F385D" w14:paraId="4B1FC250" w14:textId="77777777" w:rsidTr="00BE009F">
        <w:trPr>
          <w:trHeight w:val="288"/>
        </w:trPr>
        <w:tc>
          <w:tcPr>
            <w:tcW w:w="5616" w:type="dxa"/>
            <w:tcBorders>
              <w:bottom w:val="single" w:sz="4" w:space="0" w:color="auto"/>
            </w:tcBorders>
          </w:tcPr>
          <w:p w14:paraId="1CCC241B" w14:textId="77777777" w:rsidR="009906AF" w:rsidRPr="007F385D" w:rsidRDefault="009906AF" w:rsidP="00A366E6">
            <w:pPr>
              <w:rPr>
                <w:rFonts w:cs="Arial"/>
              </w:rPr>
            </w:pPr>
          </w:p>
        </w:tc>
        <w:tc>
          <w:tcPr>
            <w:tcW w:w="2160" w:type="dxa"/>
            <w:tcBorders>
              <w:bottom w:val="single" w:sz="4" w:space="0" w:color="auto"/>
            </w:tcBorders>
            <w:vAlign w:val="center"/>
          </w:tcPr>
          <w:p w14:paraId="5E91EFFB" w14:textId="77777777" w:rsidR="009906AF" w:rsidRPr="007F385D" w:rsidRDefault="009906AF" w:rsidP="00995544">
            <w:pPr>
              <w:jc w:val="center"/>
              <w:rPr>
                <w:rFonts w:cs="Arial"/>
              </w:rPr>
            </w:pPr>
          </w:p>
        </w:tc>
        <w:tc>
          <w:tcPr>
            <w:tcW w:w="2880" w:type="dxa"/>
            <w:tcBorders>
              <w:bottom w:val="single" w:sz="4" w:space="0" w:color="auto"/>
            </w:tcBorders>
            <w:vAlign w:val="center"/>
          </w:tcPr>
          <w:p w14:paraId="1FB057A9" w14:textId="77777777" w:rsidR="009906AF" w:rsidRPr="007F385D" w:rsidRDefault="009906AF" w:rsidP="00995544">
            <w:pPr>
              <w:jc w:val="center"/>
              <w:rPr>
                <w:rFonts w:cs="Arial"/>
              </w:rPr>
            </w:pPr>
          </w:p>
        </w:tc>
      </w:tr>
      <w:tr w:rsidR="009906AF" w:rsidRPr="007F385D" w14:paraId="78B47587" w14:textId="77777777" w:rsidTr="00BE009F">
        <w:trPr>
          <w:trHeight w:val="288"/>
        </w:trPr>
        <w:tc>
          <w:tcPr>
            <w:tcW w:w="5616" w:type="dxa"/>
            <w:tcBorders>
              <w:top w:val="single" w:sz="4" w:space="0" w:color="auto"/>
              <w:bottom w:val="single" w:sz="4" w:space="0" w:color="auto"/>
            </w:tcBorders>
            <w:vAlign w:val="center"/>
          </w:tcPr>
          <w:p w14:paraId="1C6E61B0" w14:textId="77777777" w:rsidR="009906AF" w:rsidRPr="007F385D" w:rsidRDefault="009906AF" w:rsidP="00A366E6">
            <w:pPr>
              <w:rPr>
                <w:rFonts w:cs="Arial"/>
              </w:rPr>
            </w:pPr>
            <w:r w:rsidRPr="007F385D">
              <w:rPr>
                <w:rFonts w:cs="Arial"/>
                <w:b/>
                <w:bCs/>
              </w:rPr>
              <w:t>Demographic Covariates</w:t>
            </w:r>
          </w:p>
        </w:tc>
        <w:tc>
          <w:tcPr>
            <w:tcW w:w="2160" w:type="dxa"/>
            <w:tcBorders>
              <w:top w:val="single" w:sz="4" w:space="0" w:color="auto"/>
              <w:bottom w:val="single" w:sz="4" w:space="0" w:color="auto"/>
            </w:tcBorders>
            <w:vAlign w:val="center"/>
          </w:tcPr>
          <w:p w14:paraId="51A6629F" w14:textId="77777777" w:rsidR="009906AF" w:rsidRPr="007F385D" w:rsidRDefault="009906AF" w:rsidP="00995544">
            <w:pPr>
              <w:jc w:val="center"/>
              <w:rPr>
                <w:rFonts w:cs="Arial"/>
              </w:rPr>
            </w:pPr>
          </w:p>
        </w:tc>
        <w:tc>
          <w:tcPr>
            <w:tcW w:w="2880" w:type="dxa"/>
            <w:tcBorders>
              <w:top w:val="single" w:sz="4" w:space="0" w:color="auto"/>
              <w:bottom w:val="single" w:sz="4" w:space="0" w:color="auto"/>
            </w:tcBorders>
            <w:vAlign w:val="center"/>
          </w:tcPr>
          <w:p w14:paraId="772244C0" w14:textId="77777777" w:rsidR="009906AF" w:rsidRPr="007F385D" w:rsidRDefault="009906AF" w:rsidP="00995544">
            <w:pPr>
              <w:jc w:val="center"/>
              <w:rPr>
                <w:rFonts w:cs="Arial"/>
              </w:rPr>
            </w:pPr>
          </w:p>
        </w:tc>
      </w:tr>
      <w:tr w:rsidR="009906AF" w:rsidRPr="007F385D" w14:paraId="0D25BF55" w14:textId="77777777" w:rsidTr="00BE009F">
        <w:trPr>
          <w:trHeight w:val="288"/>
        </w:trPr>
        <w:tc>
          <w:tcPr>
            <w:tcW w:w="5616" w:type="dxa"/>
            <w:tcBorders>
              <w:top w:val="single" w:sz="4" w:space="0" w:color="auto"/>
            </w:tcBorders>
          </w:tcPr>
          <w:p w14:paraId="3E0DBEF1" w14:textId="77777777" w:rsidR="009906AF" w:rsidRPr="007F385D" w:rsidRDefault="009906AF" w:rsidP="00A366E6">
            <w:pPr>
              <w:jc w:val="right"/>
              <w:rPr>
                <w:rFonts w:cs="Arial"/>
              </w:rPr>
            </w:pPr>
          </w:p>
          <w:p w14:paraId="306309FB" w14:textId="77777777" w:rsidR="009906AF" w:rsidRPr="007F385D" w:rsidRDefault="009906AF" w:rsidP="00A366E6">
            <w:pPr>
              <w:jc w:val="right"/>
              <w:rPr>
                <w:rFonts w:cs="Arial"/>
              </w:rPr>
            </w:pPr>
            <w:r w:rsidRPr="007F385D">
              <w:rPr>
                <w:rFonts w:cs="Arial"/>
              </w:rPr>
              <w:t>Mean proportion of state residents under 18</w:t>
            </w:r>
          </w:p>
          <w:p w14:paraId="6282A145" w14:textId="77777777" w:rsidR="009906AF" w:rsidRPr="007F385D" w:rsidRDefault="009906AF" w:rsidP="00A366E6">
            <w:pPr>
              <w:rPr>
                <w:rFonts w:cs="Arial"/>
              </w:rPr>
            </w:pPr>
          </w:p>
        </w:tc>
        <w:tc>
          <w:tcPr>
            <w:tcW w:w="2160" w:type="dxa"/>
            <w:tcBorders>
              <w:top w:val="single" w:sz="4" w:space="0" w:color="auto"/>
            </w:tcBorders>
            <w:vAlign w:val="center"/>
          </w:tcPr>
          <w:p w14:paraId="4871D205" w14:textId="6E60D1F3" w:rsidR="009906AF" w:rsidRPr="007F385D" w:rsidRDefault="001A5736" w:rsidP="00995544">
            <w:pPr>
              <w:jc w:val="center"/>
              <w:rPr>
                <w:rFonts w:cs="Arial"/>
              </w:rPr>
            </w:pPr>
            <w:r w:rsidRPr="007F385D">
              <w:rPr>
                <w:rFonts w:cs="Arial"/>
              </w:rPr>
              <w:t>19.9%</w:t>
            </w:r>
          </w:p>
        </w:tc>
        <w:tc>
          <w:tcPr>
            <w:tcW w:w="2880" w:type="dxa"/>
            <w:tcBorders>
              <w:top w:val="single" w:sz="4" w:space="0" w:color="auto"/>
            </w:tcBorders>
            <w:vAlign w:val="center"/>
          </w:tcPr>
          <w:p w14:paraId="5192F09E" w14:textId="13634C8B" w:rsidR="009906AF" w:rsidRPr="007F385D" w:rsidRDefault="001A5736" w:rsidP="00995544">
            <w:pPr>
              <w:jc w:val="center"/>
              <w:rPr>
                <w:rFonts w:cs="Arial"/>
              </w:rPr>
            </w:pPr>
            <w:r w:rsidRPr="007F385D">
              <w:rPr>
                <w:rFonts w:cs="Arial"/>
              </w:rPr>
              <w:t>22.4%</w:t>
            </w:r>
          </w:p>
        </w:tc>
      </w:tr>
      <w:tr w:rsidR="009906AF" w:rsidRPr="007F385D" w14:paraId="3DBAE822" w14:textId="77777777" w:rsidTr="00BE009F">
        <w:trPr>
          <w:trHeight w:val="288"/>
        </w:trPr>
        <w:tc>
          <w:tcPr>
            <w:tcW w:w="5616" w:type="dxa"/>
          </w:tcPr>
          <w:p w14:paraId="7C29E2DD" w14:textId="77777777" w:rsidR="009906AF" w:rsidRPr="007F385D" w:rsidRDefault="009906AF" w:rsidP="00A366E6">
            <w:pPr>
              <w:jc w:val="right"/>
              <w:rPr>
                <w:rFonts w:cs="Arial"/>
              </w:rPr>
            </w:pPr>
            <w:r w:rsidRPr="007F385D">
              <w:rPr>
                <w:rFonts w:cs="Arial"/>
              </w:rPr>
              <w:t>Mean proportion of state residents between 18-34</w:t>
            </w:r>
          </w:p>
          <w:p w14:paraId="6DF120F5" w14:textId="77777777" w:rsidR="009906AF" w:rsidRPr="007F385D" w:rsidRDefault="009906AF" w:rsidP="00A366E6">
            <w:pPr>
              <w:rPr>
                <w:rFonts w:cs="Arial"/>
              </w:rPr>
            </w:pPr>
          </w:p>
        </w:tc>
        <w:tc>
          <w:tcPr>
            <w:tcW w:w="2160" w:type="dxa"/>
            <w:vAlign w:val="center"/>
          </w:tcPr>
          <w:p w14:paraId="568A4DC4" w14:textId="2E098749" w:rsidR="009906AF" w:rsidRPr="007F385D" w:rsidRDefault="00390A00" w:rsidP="00995544">
            <w:pPr>
              <w:jc w:val="center"/>
              <w:rPr>
                <w:rFonts w:cs="Arial"/>
              </w:rPr>
            </w:pPr>
            <w:r w:rsidRPr="007F385D">
              <w:rPr>
                <w:rFonts w:cs="Arial"/>
              </w:rPr>
              <w:lastRenderedPageBreak/>
              <w:t>18.3%</w:t>
            </w:r>
          </w:p>
        </w:tc>
        <w:tc>
          <w:tcPr>
            <w:tcW w:w="2880" w:type="dxa"/>
            <w:vAlign w:val="center"/>
          </w:tcPr>
          <w:p w14:paraId="12D62E4C" w14:textId="637C2E4F" w:rsidR="009906AF" w:rsidRPr="007F385D" w:rsidRDefault="00390A00" w:rsidP="00995544">
            <w:pPr>
              <w:jc w:val="center"/>
              <w:rPr>
                <w:rFonts w:cs="Arial"/>
              </w:rPr>
            </w:pPr>
            <w:r w:rsidRPr="007F385D">
              <w:rPr>
                <w:rFonts w:cs="Arial"/>
              </w:rPr>
              <w:t>19.7%</w:t>
            </w:r>
          </w:p>
        </w:tc>
      </w:tr>
      <w:tr w:rsidR="009906AF" w:rsidRPr="007F385D" w14:paraId="45105399" w14:textId="77777777" w:rsidTr="00786725">
        <w:trPr>
          <w:trHeight w:val="288"/>
        </w:trPr>
        <w:tc>
          <w:tcPr>
            <w:tcW w:w="5616" w:type="dxa"/>
          </w:tcPr>
          <w:p w14:paraId="466847FA" w14:textId="77777777" w:rsidR="009906AF" w:rsidRPr="007F385D" w:rsidRDefault="009906AF" w:rsidP="00A366E6">
            <w:pPr>
              <w:jc w:val="right"/>
              <w:rPr>
                <w:rFonts w:cs="Arial"/>
              </w:rPr>
            </w:pPr>
            <w:r w:rsidRPr="007F385D">
              <w:rPr>
                <w:rFonts w:cs="Arial"/>
              </w:rPr>
              <w:t>Mean proportion of state residents 65 or older</w:t>
            </w:r>
          </w:p>
          <w:p w14:paraId="299E23AE" w14:textId="77777777" w:rsidR="009906AF" w:rsidRPr="007F385D" w:rsidRDefault="009906AF" w:rsidP="00A366E6">
            <w:pPr>
              <w:rPr>
                <w:rFonts w:cs="Arial"/>
              </w:rPr>
            </w:pPr>
          </w:p>
        </w:tc>
        <w:tc>
          <w:tcPr>
            <w:tcW w:w="2160" w:type="dxa"/>
            <w:vAlign w:val="center"/>
          </w:tcPr>
          <w:p w14:paraId="32CB863B" w14:textId="317AF4E8" w:rsidR="009906AF" w:rsidRPr="007F385D" w:rsidRDefault="0098134B" w:rsidP="00995544">
            <w:pPr>
              <w:jc w:val="center"/>
              <w:rPr>
                <w:rFonts w:cs="Arial"/>
              </w:rPr>
            </w:pPr>
            <w:r w:rsidRPr="007F385D">
              <w:rPr>
                <w:rFonts w:cs="Arial"/>
              </w:rPr>
              <w:t>20.</w:t>
            </w:r>
            <w:r w:rsidR="00176606" w:rsidRPr="007F385D">
              <w:rPr>
                <w:rFonts w:cs="Arial"/>
              </w:rPr>
              <w:t>2</w:t>
            </w:r>
            <w:r w:rsidRPr="007F385D">
              <w:rPr>
                <w:rFonts w:cs="Arial"/>
              </w:rPr>
              <w:t>%</w:t>
            </w:r>
          </w:p>
        </w:tc>
        <w:tc>
          <w:tcPr>
            <w:tcW w:w="2880" w:type="dxa"/>
            <w:vAlign w:val="center"/>
          </w:tcPr>
          <w:p w14:paraId="44E94BDE" w14:textId="55122F9D" w:rsidR="009906AF" w:rsidRPr="007F385D" w:rsidRDefault="0098134B" w:rsidP="00995544">
            <w:pPr>
              <w:jc w:val="center"/>
              <w:rPr>
                <w:rFonts w:cs="Arial"/>
              </w:rPr>
            </w:pPr>
            <w:r w:rsidRPr="007F385D">
              <w:rPr>
                <w:rFonts w:cs="Arial"/>
              </w:rPr>
              <w:t>17.6%</w:t>
            </w:r>
          </w:p>
        </w:tc>
      </w:tr>
      <w:tr w:rsidR="009906AF" w:rsidRPr="007F385D" w14:paraId="4565CE14" w14:textId="77777777" w:rsidTr="00786725">
        <w:trPr>
          <w:trHeight w:val="288"/>
        </w:trPr>
        <w:tc>
          <w:tcPr>
            <w:tcW w:w="5616" w:type="dxa"/>
          </w:tcPr>
          <w:p w14:paraId="1E63E728" w14:textId="77777777" w:rsidR="009906AF" w:rsidRPr="007F385D" w:rsidRDefault="009906AF" w:rsidP="00A366E6">
            <w:pPr>
              <w:jc w:val="right"/>
              <w:rPr>
                <w:rFonts w:cs="Arial"/>
              </w:rPr>
            </w:pPr>
            <w:r w:rsidRPr="007F385D">
              <w:rPr>
                <w:rFonts w:cs="Arial"/>
              </w:rPr>
              <w:t>Mean state population density</w:t>
            </w:r>
          </w:p>
          <w:p w14:paraId="79A7A373" w14:textId="77777777" w:rsidR="009906AF" w:rsidRPr="007F385D" w:rsidRDefault="009906AF" w:rsidP="00A366E6">
            <w:pPr>
              <w:rPr>
                <w:rFonts w:cs="Arial"/>
              </w:rPr>
            </w:pPr>
          </w:p>
        </w:tc>
        <w:tc>
          <w:tcPr>
            <w:tcW w:w="2160" w:type="dxa"/>
            <w:vAlign w:val="center"/>
          </w:tcPr>
          <w:p w14:paraId="2F365C47" w14:textId="59F21950" w:rsidR="009906AF" w:rsidRPr="007F385D" w:rsidRDefault="00D377AB" w:rsidP="00995544">
            <w:pPr>
              <w:jc w:val="center"/>
              <w:rPr>
                <w:rFonts w:cs="Arial"/>
                <w:color w:val="000000" w:themeColor="text1"/>
              </w:rPr>
            </w:pPr>
            <w:r w:rsidRPr="007F385D">
              <w:rPr>
                <w:rFonts w:cs="Arial"/>
                <w:color w:val="000000" w:themeColor="text1"/>
              </w:rPr>
              <w:t xml:space="preserve">390.4 </w:t>
            </w:r>
            <w:r w:rsidR="003F19E3" w:rsidRPr="007F385D">
              <w:rPr>
                <w:rFonts w:cs="Arial"/>
                <w:color w:val="000000" w:themeColor="text1"/>
              </w:rPr>
              <w:t>per sq. mile</w:t>
            </w:r>
          </w:p>
        </w:tc>
        <w:tc>
          <w:tcPr>
            <w:tcW w:w="2880" w:type="dxa"/>
            <w:vAlign w:val="center"/>
          </w:tcPr>
          <w:p w14:paraId="537EE00A" w14:textId="28247054" w:rsidR="009906AF" w:rsidRPr="007F385D" w:rsidRDefault="00D377AB" w:rsidP="00995544">
            <w:pPr>
              <w:jc w:val="center"/>
              <w:rPr>
                <w:rFonts w:cs="Arial"/>
                <w:color w:val="000000" w:themeColor="text1"/>
              </w:rPr>
            </w:pPr>
            <w:r w:rsidRPr="007F385D">
              <w:rPr>
                <w:rFonts w:cs="Arial"/>
                <w:color w:val="000000" w:themeColor="text1"/>
              </w:rPr>
              <w:t>80.4</w:t>
            </w:r>
            <w:r w:rsidR="005A78A7" w:rsidRPr="007F385D">
              <w:rPr>
                <w:rFonts w:cs="Arial"/>
                <w:color w:val="000000" w:themeColor="text1"/>
              </w:rPr>
              <w:t xml:space="preserve"> </w:t>
            </w:r>
            <w:r w:rsidR="003F19E3" w:rsidRPr="007F385D">
              <w:rPr>
                <w:rFonts w:cs="Arial"/>
                <w:color w:val="000000" w:themeColor="text1"/>
              </w:rPr>
              <w:t>per sq. mile</w:t>
            </w:r>
          </w:p>
        </w:tc>
      </w:tr>
      <w:tr w:rsidR="009906AF" w:rsidRPr="007F385D" w14:paraId="5FD5654B" w14:textId="77777777" w:rsidTr="00BE009F">
        <w:trPr>
          <w:trHeight w:val="288"/>
        </w:trPr>
        <w:tc>
          <w:tcPr>
            <w:tcW w:w="5616" w:type="dxa"/>
          </w:tcPr>
          <w:p w14:paraId="6D9FA510" w14:textId="77777777" w:rsidR="009906AF" w:rsidRPr="007F385D" w:rsidRDefault="009906AF" w:rsidP="00A366E6">
            <w:pPr>
              <w:jc w:val="right"/>
              <w:rPr>
                <w:rFonts w:cs="Arial"/>
              </w:rPr>
            </w:pPr>
            <w:r w:rsidRPr="007F385D">
              <w:rPr>
                <w:rFonts w:cs="Arial"/>
              </w:rPr>
              <w:t>Mean proportion of state residents that identify as White</w:t>
            </w:r>
          </w:p>
          <w:p w14:paraId="208C41D0" w14:textId="77777777" w:rsidR="009906AF" w:rsidRPr="007F385D" w:rsidRDefault="009906AF" w:rsidP="00A366E6">
            <w:pPr>
              <w:rPr>
                <w:rFonts w:cs="Arial"/>
              </w:rPr>
            </w:pPr>
          </w:p>
        </w:tc>
        <w:tc>
          <w:tcPr>
            <w:tcW w:w="2160" w:type="dxa"/>
            <w:vAlign w:val="center"/>
          </w:tcPr>
          <w:p w14:paraId="3FC58AB9" w14:textId="35B970E1" w:rsidR="009906AF" w:rsidRPr="007F385D" w:rsidRDefault="00D377AB" w:rsidP="00995544">
            <w:pPr>
              <w:jc w:val="center"/>
              <w:rPr>
                <w:rFonts w:cs="Arial"/>
              </w:rPr>
            </w:pPr>
            <w:r w:rsidRPr="007F385D">
              <w:rPr>
                <w:rFonts w:cs="Arial"/>
              </w:rPr>
              <w:t>72.4%</w:t>
            </w:r>
          </w:p>
        </w:tc>
        <w:tc>
          <w:tcPr>
            <w:tcW w:w="2880" w:type="dxa"/>
            <w:vAlign w:val="center"/>
          </w:tcPr>
          <w:p w14:paraId="1867C3F6" w14:textId="262C2F39" w:rsidR="009906AF" w:rsidRPr="007F385D" w:rsidRDefault="00D377AB" w:rsidP="00995544">
            <w:pPr>
              <w:jc w:val="center"/>
              <w:rPr>
                <w:rFonts w:cs="Arial"/>
              </w:rPr>
            </w:pPr>
            <w:r w:rsidRPr="007F385D">
              <w:rPr>
                <w:rFonts w:cs="Arial"/>
              </w:rPr>
              <w:t>78.7%</w:t>
            </w:r>
          </w:p>
        </w:tc>
      </w:tr>
      <w:tr w:rsidR="009906AF" w:rsidRPr="007F385D" w14:paraId="1D6AD528" w14:textId="77777777" w:rsidTr="00BE009F">
        <w:trPr>
          <w:trHeight w:val="288"/>
        </w:trPr>
        <w:tc>
          <w:tcPr>
            <w:tcW w:w="5616" w:type="dxa"/>
          </w:tcPr>
          <w:p w14:paraId="189BDF8A" w14:textId="77777777" w:rsidR="009906AF" w:rsidRPr="007F385D" w:rsidRDefault="009906AF" w:rsidP="00A366E6">
            <w:pPr>
              <w:jc w:val="right"/>
              <w:rPr>
                <w:rFonts w:cs="Arial"/>
              </w:rPr>
            </w:pPr>
            <w:r w:rsidRPr="007F385D">
              <w:rPr>
                <w:rFonts w:cs="Arial"/>
              </w:rPr>
              <w:t xml:space="preserve">Mean proportion of state residents with at least a </w:t>
            </w:r>
            <w:proofErr w:type="gramStart"/>
            <w:r w:rsidRPr="007F385D">
              <w:rPr>
                <w:rFonts w:cs="Arial"/>
              </w:rPr>
              <w:t>Bachelor’s</w:t>
            </w:r>
            <w:proofErr w:type="gramEnd"/>
            <w:r w:rsidRPr="007F385D">
              <w:rPr>
                <w:rFonts w:cs="Arial"/>
              </w:rPr>
              <w:t xml:space="preserve"> degree</w:t>
            </w:r>
          </w:p>
          <w:p w14:paraId="2EDB7D30" w14:textId="77777777" w:rsidR="009906AF" w:rsidRPr="007F385D" w:rsidRDefault="009906AF" w:rsidP="00A366E6">
            <w:pPr>
              <w:rPr>
                <w:rFonts w:cs="Arial"/>
              </w:rPr>
            </w:pPr>
          </w:p>
        </w:tc>
        <w:tc>
          <w:tcPr>
            <w:tcW w:w="2160" w:type="dxa"/>
            <w:vAlign w:val="center"/>
          </w:tcPr>
          <w:p w14:paraId="355E5BED" w14:textId="081C5C20" w:rsidR="009906AF" w:rsidRPr="007F385D" w:rsidRDefault="00BF2D8C" w:rsidP="00995544">
            <w:pPr>
              <w:jc w:val="center"/>
              <w:rPr>
                <w:rFonts w:cs="Arial"/>
              </w:rPr>
            </w:pPr>
            <w:r w:rsidRPr="007F385D">
              <w:rPr>
                <w:rFonts w:cs="Arial"/>
              </w:rPr>
              <w:t>29.8%</w:t>
            </w:r>
          </w:p>
        </w:tc>
        <w:tc>
          <w:tcPr>
            <w:tcW w:w="2880" w:type="dxa"/>
            <w:vAlign w:val="center"/>
          </w:tcPr>
          <w:p w14:paraId="7FF9637E" w14:textId="429B92A8" w:rsidR="009906AF" w:rsidRPr="007F385D" w:rsidRDefault="00BF2D8C" w:rsidP="00995544">
            <w:pPr>
              <w:jc w:val="center"/>
              <w:rPr>
                <w:rFonts w:cs="Arial"/>
              </w:rPr>
            </w:pPr>
            <w:r w:rsidRPr="007F385D">
              <w:rPr>
                <w:rFonts w:cs="Arial"/>
              </w:rPr>
              <w:t>29.81%</w:t>
            </w:r>
          </w:p>
        </w:tc>
      </w:tr>
      <w:tr w:rsidR="009906AF" w:rsidRPr="007F385D" w14:paraId="182B1839" w14:textId="77777777" w:rsidTr="00BE009F">
        <w:trPr>
          <w:trHeight w:val="288"/>
        </w:trPr>
        <w:tc>
          <w:tcPr>
            <w:tcW w:w="5616" w:type="dxa"/>
          </w:tcPr>
          <w:p w14:paraId="26802717" w14:textId="77777777" w:rsidR="009906AF" w:rsidRPr="007F385D" w:rsidRDefault="009906AF" w:rsidP="00A366E6">
            <w:pPr>
              <w:jc w:val="right"/>
              <w:rPr>
                <w:rFonts w:cs="Arial"/>
              </w:rPr>
            </w:pPr>
            <w:r w:rsidRPr="007F385D">
              <w:rPr>
                <w:rFonts w:cs="Arial"/>
              </w:rPr>
              <w:t>Mean proportion of state residents that were born outside of the US</w:t>
            </w:r>
          </w:p>
          <w:p w14:paraId="1D6862BE" w14:textId="77777777" w:rsidR="009906AF" w:rsidRPr="007F385D" w:rsidRDefault="009906AF" w:rsidP="00A366E6">
            <w:pPr>
              <w:rPr>
                <w:rFonts w:cs="Arial"/>
              </w:rPr>
            </w:pPr>
          </w:p>
        </w:tc>
        <w:tc>
          <w:tcPr>
            <w:tcW w:w="2160" w:type="dxa"/>
            <w:vAlign w:val="center"/>
          </w:tcPr>
          <w:p w14:paraId="48A0CE24" w14:textId="0367AEC5" w:rsidR="009906AF" w:rsidRPr="007F385D" w:rsidRDefault="00BF2D8C" w:rsidP="00995544">
            <w:pPr>
              <w:jc w:val="center"/>
              <w:rPr>
                <w:rFonts w:cs="Arial"/>
              </w:rPr>
            </w:pPr>
            <w:r w:rsidRPr="007F385D">
              <w:rPr>
                <w:rFonts w:cs="Arial"/>
              </w:rPr>
              <w:t>20.69%</w:t>
            </w:r>
          </w:p>
        </w:tc>
        <w:tc>
          <w:tcPr>
            <w:tcW w:w="2880" w:type="dxa"/>
            <w:vAlign w:val="center"/>
          </w:tcPr>
          <w:p w14:paraId="5C1120FB" w14:textId="6B339CA5" w:rsidR="009906AF" w:rsidRPr="007F385D" w:rsidRDefault="00073359" w:rsidP="00995544">
            <w:pPr>
              <w:jc w:val="center"/>
              <w:rPr>
                <w:rFonts w:cs="Arial"/>
              </w:rPr>
            </w:pPr>
            <w:r w:rsidRPr="007F385D">
              <w:rPr>
                <w:rFonts w:cs="Arial"/>
              </w:rPr>
              <w:t>9.68%</w:t>
            </w:r>
          </w:p>
        </w:tc>
      </w:tr>
      <w:tr w:rsidR="009906AF" w:rsidRPr="007F385D" w14:paraId="14A0DC24" w14:textId="77777777" w:rsidTr="00BE009F">
        <w:trPr>
          <w:trHeight w:val="288"/>
        </w:trPr>
        <w:tc>
          <w:tcPr>
            <w:tcW w:w="5616" w:type="dxa"/>
          </w:tcPr>
          <w:p w14:paraId="484D10C8" w14:textId="77777777" w:rsidR="009906AF" w:rsidRPr="007F385D" w:rsidRDefault="009906AF" w:rsidP="00A366E6">
            <w:pPr>
              <w:jc w:val="right"/>
              <w:rPr>
                <w:rFonts w:cs="Arial"/>
              </w:rPr>
            </w:pPr>
            <w:r w:rsidRPr="007F385D">
              <w:rPr>
                <w:rFonts w:cs="Arial"/>
              </w:rPr>
              <w:t>Mean proportion of state residents that identify as a veteran</w:t>
            </w:r>
          </w:p>
          <w:p w14:paraId="4F89ACD6" w14:textId="77777777" w:rsidR="009906AF" w:rsidRPr="007F385D" w:rsidRDefault="009906AF" w:rsidP="00A366E6">
            <w:pPr>
              <w:rPr>
                <w:rFonts w:cs="Arial"/>
              </w:rPr>
            </w:pPr>
          </w:p>
        </w:tc>
        <w:tc>
          <w:tcPr>
            <w:tcW w:w="2160" w:type="dxa"/>
            <w:vAlign w:val="center"/>
          </w:tcPr>
          <w:p w14:paraId="6FB861F6" w14:textId="72A3A095" w:rsidR="009906AF" w:rsidRPr="007F385D" w:rsidRDefault="00BB0BD5" w:rsidP="00995544">
            <w:pPr>
              <w:jc w:val="center"/>
              <w:rPr>
                <w:rFonts w:cs="Arial"/>
              </w:rPr>
            </w:pPr>
            <w:r w:rsidRPr="007F385D">
              <w:rPr>
                <w:rFonts w:cs="Arial"/>
              </w:rPr>
              <w:t>0.08</w:t>
            </w:r>
            <w:r w:rsidR="00073359" w:rsidRPr="007F385D">
              <w:rPr>
                <w:rFonts w:cs="Arial"/>
              </w:rPr>
              <w:t>%</w:t>
            </w:r>
          </w:p>
        </w:tc>
        <w:tc>
          <w:tcPr>
            <w:tcW w:w="2880" w:type="dxa"/>
            <w:vAlign w:val="center"/>
          </w:tcPr>
          <w:p w14:paraId="0F92FA81" w14:textId="59D8DE0E" w:rsidR="009906AF" w:rsidRPr="007F385D" w:rsidRDefault="00BB0BD5" w:rsidP="00995544">
            <w:pPr>
              <w:jc w:val="center"/>
              <w:rPr>
                <w:rFonts w:cs="Arial"/>
              </w:rPr>
            </w:pPr>
            <w:r w:rsidRPr="007F385D">
              <w:rPr>
                <w:rFonts w:cs="Arial"/>
              </w:rPr>
              <w:t>0.07</w:t>
            </w:r>
            <w:r w:rsidR="00073359" w:rsidRPr="007F385D">
              <w:rPr>
                <w:rFonts w:cs="Arial"/>
              </w:rPr>
              <w:t>%</w:t>
            </w:r>
          </w:p>
        </w:tc>
      </w:tr>
      <w:tr w:rsidR="009906AF" w:rsidRPr="007F385D" w14:paraId="6CF6A173" w14:textId="77777777" w:rsidTr="00BE009F">
        <w:trPr>
          <w:trHeight w:val="288"/>
        </w:trPr>
        <w:tc>
          <w:tcPr>
            <w:tcW w:w="5616" w:type="dxa"/>
            <w:tcBorders>
              <w:top w:val="single" w:sz="4" w:space="0" w:color="auto"/>
              <w:bottom w:val="single" w:sz="4" w:space="0" w:color="auto"/>
            </w:tcBorders>
            <w:vAlign w:val="center"/>
          </w:tcPr>
          <w:p w14:paraId="7A2A0A2C" w14:textId="77777777" w:rsidR="009906AF" w:rsidRPr="007F385D" w:rsidRDefault="009906AF" w:rsidP="00A366E6">
            <w:pPr>
              <w:rPr>
                <w:rFonts w:cs="Arial"/>
              </w:rPr>
            </w:pPr>
            <w:r w:rsidRPr="007F385D">
              <w:rPr>
                <w:rFonts w:cs="Arial"/>
                <w:b/>
                <w:bCs/>
              </w:rPr>
              <w:t>Economic Covariates</w:t>
            </w:r>
          </w:p>
        </w:tc>
        <w:tc>
          <w:tcPr>
            <w:tcW w:w="2160" w:type="dxa"/>
            <w:tcBorders>
              <w:top w:val="single" w:sz="4" w:space="0" w:color="auto"/>
              <w:bottom w:val="single" w:sz="4" w:space="0" w:color="auto"/>
            </w:tcBorders>
            <w:vAlign w:val="center"/>
          </w:tcPr>
          <w:p w14:paraId="39D5238F" w14:textId="77777777" w:rsidR="009906AF" w:rsidRPr="007F385D" w:rsidRDefault="009906AF" w:rsidP="00995544">
            <w:pPr>
              <w:jc w:val="center"/>
              <w:rPr>
                <w:rFonts w:cs="Arial"/>
              </w:rPr>
            </w:pPr>
          </w:p>
        </w:tc>
        <w:tc>
          <w:tcPr>
            <w:tcW w:w="2880" w:type="dxa"/>
            <w:tcBorders>
              <w:top w:val="single" w:sz="4" w:space="0" w:color="auto"/>
              <w:bottom w:val="single" w:sz="4" w:space="0" w:color="auto"/>
            </w:tcBorders>
            <w:vAlign w:val="center"/>
          </w:tcPr>
          <w:p w14:paraId="40C1FC3E" w14:textId="77777777" w:rsidR="009906AF" w:rsidRPr="007F385D" w:rsidRDefault="009906AF" w:rsidP="00995544">
            <w:pPr>
              <w:jc w:val="center"/>
              <w:rPr>
                <w:rFonts w:cs="Arial"/>
              </w:rPr>
            </w:pPr>
          </w:p>
        </w:tc>
      </w:tr>
      <w:tr w:rsidR="009906AF" w:rsidRPr="007F385D" w14:paraId="550649F5" w14:textId="77777777" w:rsidTr="00BE009F">
        <w:trPr>
          <w:trHeight w:val="288"/>
        </w:trPr>
        <w:tc>
          <w:tcPr>
            <w:tcW w:w="5616" w:type="dxa"/>
            <w:tcBorders>
              <w:top w:val="single" w:sz="4" w:space="0" w:color="auto"/>
            </w:tcBorders>
          </w:tcPr>
          <w:p w14:paraId="4C9CAB31" w14:textId="77777777" w:rsidR="009906AF" w:rsidRPr="007F385D" w:rsidRDefault="009906AF" w:rsidP="00A366E6">
            <w:pPr>
              <w:jc w:val="right"/>
              <w:rPr>
                <w:rFonts w:cs="Arial"/>
              </w:rPr>
            </w:pPr>
          </w:p>
          <w:p w14:paraId="31605EBA" w14:textId="77777777" w:rsidR="009906AF" w:rsidRPr="007F385D" w:rsidRDefault="009906AF" w:rsidP="00A366E6">
            <w:pPr>
              <w:jc w:val="right"/>
              <w:rPr>
                <w:rFonts w:cs="Arial"/>
              </w:rPr>
            </w:pPr>
            <w:r w:rsidRPr="007F385D">
              <w:rPr>
                <w:rFonts w:cs="Arial"/>
              </w:rPr>
              <w:t xml:space="preserve">Mean state income </w:t>
            </w:r>
          </w:p>
          <w:p w14:paraId="591EDCEF" w14:textId="77777777" w:rsidR="009906AF" w:rsidRPr="007F385D" w:rsidRDefault="009906AF" w:rsidP="00A366E6">
            <w:pPr>
              <w:rPr>
                <w:rFonts w:cs="Arial"/>
              </w:rPr>
            </w:pPr>
          </w:p>
        </w:tc>
        <w:tc>
          <w:tcPr>
            <w:tcW w:w="2160" w:type="dxa"/>
            <w:tcBorders>
              <w:top w:val="single" w:sz="4" w:space="0" w:color="auto"/>
            </w:tcBorders>
            <w:vAlign w:val="center"/>
          </w:tcPr>
          <w:p w14:paraId="100EB516" w14:textId="6ECD6B93" w:rsidR="009906AF" w:rsidRPr="007F385D" w:rsidRDefault="00073359" w:rsidP="00995544">
            <w:pPr>
              <w:jc w:val="center"/>
              <w:rPr>
                <w:rFonts w:cs="Arial"/>
              </w:rPr>
            </w:pPr>
            <w:r w:rsidRPr="007F385D">
              <w:rPr>
                <w:rFonts w:cs="Arial"/>
              </w:rPr>
              <w:t>$77,917.05</w:t>
            </w:r>
          </w:p>
        </w:tc>
        <w:tc>
          <w:tcPr>
            <w:tcW w:w="2880" w:type="dxa"/>
            <w:tcBorders>
              <w:top w:val="single" w:sz="4" w:space="0" w:color="auto"/>
            </w:tcBorders>
            <w:vAlign w:val="center"/>
          </w:tcPr>
          <w:p w14:paraId="1F45D4ED" w14:textId="3A7CE924" w:rsidR="009906AF" w:rsidRPr="007F385D" w:rsidRDefault="00073359" w:rsidP="00995544">
            <w:pPr>
              <w:jc w:val="center"/>
              <w:rPr>
                <w:rFonts w:cs="Arial"/>
              </w:rPr>
            </w:pPr>
            <w:r w:rsidRPr="007F385D">
              <w:rPr>
                <w:rFonts w:cs="Arial"/>
              </w:rPr>
              <w:t>$77,353.54</w:t>
            </w:r>
          </w:p>
        </w:tc>
      </w:tr>
      <w:tr w:rsidR="009906AF" w:rsidRPr="007F385D" w14:paraId="08E77D6E" w14:textId="77777777" w:rsidTr="00BE009F">
        <w:trPr>
          <w:trHeight w:val="288"/>
        </w:trPr>
        <w:tc>
          <w:tcPr>
            <w:tcW w:w="5616" w:type="dxa"/>
            <w:vAlign w:val="center"/>
          </w:tcPr>
          <w:p w14:paraId="75213275" w14:textId="77777777" w:rsidR="009906AF" w:rsidRPr="007F385D" w:rsidRDefault="009906AF" w:rsidP="00A366E6">
            <w:pPr>
              <w:jc w:val="right"/>
              <w:rPr>
                <w:rFonts w:cs="Arial"/>
              </w:rPr>
            </w:pPr>
            <w:r w:rsidRPr="007F385D">
              <w:rPr>
                <w:rFonts w:cs="Arial"/>
              </w:rPr>
              <w:t>Mean proportion of state residents that are unemployed</w:t>
            </w:r>
          </w:p>
          <w:p w14:paraId="6D502F3E" w14:textId="77777777" w:rsidR="00A45AB6" w:rsidRPr="007F385D" w:rsidRDefault="00A45AB6" w:rsidP="00A366E6">
            <w:pPr>
              <w:jc w:val="right"/>
              <w:rPr>
                <w:rFonts w:cs="Arial"/>
              </w:rPr>
            </w:pPr>
          </w:p>
        </w:tc>
        <w:tc>
          <w:tcPr>
            <w:tcW w:w="2160" w:type="dxa"/>
            <w:vAlign w:val="center"/>
          </w:tcPr>
          <w:p w14:paraId="3831454D" w14:textId="3F6D716E" w:rsidR="009906AF" w:rsidRPr="007F385D" w:rsidRDefault="00EF45A8" w:rsidP="00995544">
            <w:pPr>
              <w:jc w:val="center"/>
              <w:rPr>
                <w:rFonts w:cs="Arial"/>
              </w:rPr>
            </w:pPr>
            <w:r w:rsidRPr="007F385D">
              <w:rPr>
                <w:rFonts w:cs="Arial"/>
              </w:rPr>
              <w:t>5.9%</w:t>
            </w:r>
          </w:p>
        </w:tc>
        <w:tc>
          <w:tcPr>
            <w:tcW w:w="2880" w:type="dxa"/>
            <w:vAlign w:val="center"/>
          </w:tcPr>
          <w:p w14:paraId="553C647A" w14:textId="0072E9EE" w:rsidR="009906AF" w:rsidRPr="007F385D" w:rsidRDefault="00EF45A8" w:rsidP="00995544">
            <w:pPr>
              <w:jc w:val="center"/>
              <w:rPr>
                <w:rFonts w:cs="Arial"/>
              </w:rPr>
            </w:pPr>
            <w:r w:rsidRPr="007F385D">
              <w:rPr>
                <w:rFonts w:cs="Arial"/>
              </w:rPr>
              <w:t>5.7%</w:t>
            </w:r>
          </w:p>
        </w:tc>
      </w:tr>
      <w:tr w:rsidR="009906AF" w:rsidRPr="007F385D" w14:paraId="3A67E00A" w14:textId="77777777" w:rsidTr="00BE009F">
        <w:trPr>
          <w:trHeight w:val="288"/>
        </w:trPr>
        <w:tc>
          <w:tcPr>
            <w:tcW w:w="5616" w:type="dxa"/>
            <w:vAlign w:val="center"/>
          </w:tcPr>
          <w:p w14:paraId="432D69BA" w14:textId="77777777" w:rsidR="00A45AB6" w:rsidRPr="007F385D" w:rsidRDefault="009906AF" w:rsidP="00A366E6">
            <w:pPr>
              <w:jc w:val="right"/>
              <w:rPr>
                <w:rFonts w:cs="Arial"/>
              </w:rPr>
            </w:pPr>
            <w:r w:rsidRPr="007F385D">
              <w:rPr>
                <w:rFonts w:cs="Arial"/>
              </w:rPr>
              <w:t>Proportion of wealth held by a state’s wealthiest decile</w:t>
            </w:r>
          </w:p>
          <w:p w14:paraId="33C3A806" w14:textId="1599AA78" w:rsidR="009906AF" w:rsidRPr="007F385D" w:rsidRDefault="009906AF" w:rsidP="00A366E6">
            <w:pPr>
              <w:jc w:val="right"/>
              <w:rPr>
                <w:rFonts w:cs="Arial"/>
              </w:rPr>
            </w:pPr>
            <w:r w:rsidRPr="007F385D">
              <w:rPr>
                <w:rFonts w:cs="Arial"/>
              </w:rPr>
              <w:t xml:space="preserve"> </w:t>
            </w:r>
          </w:p>
        </w:tc>
        <w:tc>
          <w:tcPr>
            <w:tcW w:w="2160" w:type="dxa"/>
            <w:vAlign w:val="center"/>
          </w:tcPr>
          <w:p w14:paraId="7411B775" w14:textId="64A57169" w:rsidR="009906AF" w:rsidRPr="007F385D" w:rsidRDefault="00EF45A8" w:rsidP="00995544">
            <w:pPr>
              <w:jc w:val="center"/>
              <w:rPr>
                <w:rFonts w:cs="Arial"/>
              </w:rPr>
            </w:pPr>
            <w:r w:rsidRPr="007F385D">
              <w:rPr>
                <w:rFonts w:cs="Arial"/>
              </w:rPr>
              <w:t>60.8%</w:t>
            </w:r>
          </w:p>
        </w:tc>
        <w:tc>
          <w:tcPr>
            <w:tcW w:w="2880" w:type="dxa"/>
            <w:vAlign w:val="center"/>
          </w:tcPr>
          <w:p w14:paraId="66B7F611" w14:textId="0D6F433B" w:rsidR="009906AF" w:rsidRPr="007F385D" w:rsidRDefault="00EF45A8" w:rsidP="00995544">
            <w:pPr>
              <w:jc w:val="center"/>
              <w:rPr>
                <w:rFonts w:cs="Arial"/>
              </w:rPr>
            </w:pPr>
            <w:r w:rsidRPr="007F385D">
              <w:rPr>
                <w:rFonts w:cs="Arial"/>
              </w:rPr>
              <w:t>47.9%</w:t>
            </w:r>
          </w:p>
        </w:tc>
      </w:tr>
      <w:tr w:rsidR="009906AF" w:rsidRPr="007F385D" w14:paraId="277D1BB8" w14:textId="77777777" w:rsidTr="00BE009F">
        <w:trPr>
          <w:trHeight w:val="288"/>
        </w:trPr>
        <w:tc>
          <w:tcPr>
            <w:tcW w:w="5616" w:type="dxa"/>
          </w:tcPr>
          <w:p w14:paraId="3E0AAEC2" w14:textId="77777777" w:rsidR="009906AF" w:rsidRPr="007F385D" w:rsidRDefault="009906AF" w:rsidP="00A366E6">
            <w:pPr>
              <w:jc w:val="right"/>
              <w:rPr>
                <w:rFonts w:cs="Arial"/>
              </w:rPr>
            </w:pPr>
            <w:r w:rsidRPr="007F385D">
              <w:rPr>
                <w:rFonts w:cs="Arial"/>
              </w:rPr>
              <w:t>Mean proportion of state residents living in poverty</w:t>
            </w:r>
          </w:p>
          <w:p w14:paraId="3ADF1B20" w14:textId="77777777" w:rsidR="009906AF" w:rsidRPr="007F385D" w:rsidRDefault="009906AF" w:rsidP="00A366E6">
            <w:pPr>
              <w:rPr>
                <w:rFonts w:cs="Arial"/>
              </w:rPr>
            </w:pPr>
          </w:p>
        </w:tc>
        <w:tc>
          <w:tcPr>
            <w:tcW w:w="2160" w:type="dxa"/>
            <w:vAlign w:val="center"/>
          </w:tcPr>
          <w:p w14:paraId="1C205B84" w14:textId="39FCAAED" w:rsidR="009906AF" w:rsidRPr="007F385D" w:rsidRDefault="00DC700E" w:rsidP="00995544">
            <w:pPr>
              <w:jc w:val="center"/>
              <w:rPr>
                <w:rFonts w:cs="Arial"/>
              </w:rPr>
            </w:pPr>
            <w:r w:rsidRPr="007F385D">
              <w:rPr>
                <w:rFonts w:cs="Arial"/>
              </w:rPr>
              <w:t>10.1%</w:t>
            </w:r>
          </w:p>
        </w:tc>
        <w:tc>
          <w:tcPr>
            <w:tcW w:w="2880" w:type="dxa"/>
            <w:vAlign w:val="center"/>
          </w:tcPr>
          <w:p w14:paraId="206395F8" w14:textId="518F9C62" w:rsidR="009906AF" w:rsidRPr="007F385D" w:rsidRDefault="00DC700E" w:rsidP="00995544">
            <w:pPr>
              <w:jc w:val="center"/>
              <w:rPr>
                <w:rFonts w:cs="Arial"/>
              </w:rPr>
            </w:pPr>
            <w:r w:rsidRPr="007F385D">
              <w:rPr>
                <w:rFonts w:cs="Arial"/>
              </w:rPr>
              <w:t>10.1%</w:t>
            </w:r>
          </w:p>
        </w:tc>
      </w:tr>
      <w:tr w:rsidR="009906AF" w:rsidRPr="007F385D" w14:paraId="05742483" w14:textId="77777777" w:rsidTr="00BE009F">
        <w:trPr>
          <w:trHeight w:val="288"/>
        </w:trPr>
        <w:tc>
          <w:tcPr>
            <w:tcW w:w="5616" w:type="dxa"/>
            <w:vAlign w:val="center"/>
          </w:tcPr>
          <w:p w14:paraId="059D2668" w14:textId="77777777" w:rsidR="009906AF" w:rsidRPr="007F385D" w:rsidRDefault="009906AF" w:rsidP="00A366E6">
            <w:pPr>
              <w:jc w:val="right"/>
              <w:rPr>
                <w:rFonts w:cs="Arial"/>
              </w:rPr>
            </w:pPr>
            <w:r w:rsidRPr="007F385D">
              <w:rPr>
                <w:rFonts w:cs="Arial"/>
              </w:rPr>
              <w:t>Mean proportion of state residents that are uninsured</w:t>
            </w:r>
          </w:p>
        </w:tc>
        <w:tc>
          <w:tcPr>
            <w:tcW w:w="2160" w:type="dxa"/>
            <w:vAlign w:val="center"/>
          </w:tcPr>
          <w:p w14:paraId="78D71EF9" w14:textId="5ABE8004" w:rsidR="009906AF" w:rsidRPr="007F385D" w:rsidRDefault="00D868CE" w:rsidP="00995544">
            <w:pPr>
              <w:jc w:val="center"/>
              <w:rPr>
                <w:rFonts w:cs="Arial"/>
              </w:rPr>
            </w:pPr>
            <w:r w:rsidRPr="007F385D">
              <w:rPr>
                <w:rFonts w:cs="Arial"/>
              </w:rPr>
              <w:t>13.</w:t>
            </w:r>
            <w:r w:rsidR="005A78A7" w:rsidRPr="007F385D">
              <w:rPr>
                <w:rFonts w:cs="Arial"/>
              </w:rPr>
              <w:t>3</w:t>
            </w:r>
            <w:r w:rsidRPr="007F385D">
              <w:rPr>
                <w:rFonts w:cs="Arial"/>
              </w:rPr>
              <w:t>%</w:t>
            </w:r>
          </w:p>
        </w:tc>
        <w:tc>
          <w:tcPr>
            <w:tcW w:w="2880" w:type="dxa"/>
            <w:vAlign w:val="center"/>
          </w:tcPr>
          <w:p w14:paraId="6FCC2353" w14:textId="5941EF8B" w:rsidR="009906AF" w:rsidRPr="007F385D" w:rsidRDefault="00D868CE" w:rsidP="00995544">
            <w:pPr>
              <w:jc w:val="center"/>
              <w:rPr>
                <w:rFonts w:cs="Arial"/>
              </w:rPr>
            </w:pPr>
            <w:r w:rsidRPr="007F385D">
              <w:rPr>
                <w:rFonts w:cs="Arial"/>
              </w:rPr>
              <w:t>9.7%</w:t>
            </w:r>
          </w:p>
        </w:tc>
      </w:tr>
      <w:tr w:rsidR="009906AF" w:rsidRPr="007F385D" w14:paraId="784A652B" w14:textId="77777777" w:rsidTr="00BE009F">
        <w:trPr>
          <w:trHeight w:val="288"/>
        </w:trPr>
        <w:tc>
          <w:tcPr>
            <w:tcW w:w="5616" w:type="dxa"/>
            <w:tcBorders>
              <w:bottom w:val="single" w:sz="4" w:space="0" w:color="auto"/>
            </w:tcBorders>
          </w:tcPr>
          <w:p w14:paraId="53A964B8" w14:textId="77777777" w:rsidR="009906AF" w:rsidRPr="007F385D" w:rsidRDefault="009906AF" w:rsidP="00A366E6">
            <w:pPr>
              <w:rPr>
                <w:rFonts w:cs="Arial"/>
              </w:rPr>
            </w:pPr>
          </w:p>
        </w:tc>
        <w:tc>
          <w:tcPr>
            <w:tcW w:w="2160" w:type="dxa"/>
            <w:tcBorders>
              <w:bottom w:val="single" w:sz="4" w:space="0" w:color="auto"/>
            </w:tcBorders>
            <w:vAlign w:val="center"/>
          </w:tcPr>
          <w:p w14:paraId="2489CA5A" w14:textId="77777777" w:rsidR="009906AF" w:rsidRPr="007F385D" w:rsidRDefault="009906AF" w:rsidP="00995544">
            <w:pPr>
              <w:jc w:val="center"/>
              <w:rPr>
                <w:rFonts w:cs="Arial"/>
              </w:rPr>
            </w:pPr>
          </w:p>
        </w:tc>
        <w:tc>
          <w:tcPr>
            <w:tcW w:w="2880" w:type="dxa"/>
            <w:tcBorders>
              <w:bottom w:val="single" w:sz="4" w:space="0" w:color="auto"/>
            </w:tcBorders>
            <w:vAlign w:val="center"/>
          </w:tcPr>
          <w:p w14:paraId="55249A90" w14:textId="77777777" w:rsidR="009906AF" w:rsidRPr="007F385D" w:rsidRDefault="009906AF" w:rsidP="00995544">
            <w:pPr>
              <w:jc w:val="center"/>
              <w:rPr>
                <w:rFonts w:cs="Arial"/>
              </w:rPr>
            </w:pPr>
          </w:p>
        </w:tc>
      </w:tr>
      <w:tr w:rsidR="009906AF" w:rsidRPr="007F385D" w14:paraId="2C7B4727" w14:textId="77777777" w:rsidTr="00BE009F">
        <w:trPr>
          <w:trHeight w:val="288"/>
        </w:trPr>
        <w:tc>
          <w:tcPr>
            <w:tcW w:w="5616" w:type="dxa"/>
            <w:tcBorders>
              <w:top w:val="single" w:sz="4" w:space="0" w:color="auto"/>
              <w:bottom w:val="single" w:sz="4" w:space="0" w:color="auto"/>
            </w:tcBorders>
            <w:vAlign w:val="center"/>
          </w:tcPr>
          <w:p w14:paraId="5918212C" w14:textId="4556742F" w:rsidR="009906AF" w:rsidRPr="007F385D" w:rsidRDefault="0059187D" w:rsidP="00A366E6">
            <w:pPr>
              <w:rPr>
                <w:rFonts w:cs="Arial"/>
              </w:rPr>
            </w:pPr>
            <w:r>
              <w:rPr>
                <w:rFonts w:cs="Arial"/>
                <w:b/>
                <w:bCs/>
              </w:rPr>
              <w:t xml:space="preserve">Incarceration </w:t>
            </w:r>
            <w:r w:rsidR="009906AF" w:rsidRPr="007F385D">
              <w:rPr>
                <w:rFonts w:cs="Arial"/>
                <w:b/>
                <w:bCs/>
              </w:rPr>
              <w:t>Prevalence Covariates</w:t>
            </w:r>
          </w:p>
        </w:tc>
        <w:tc>
          <w:tcPr>
            <w:tcW w:w="2160" w:type="dxa"/>
            <w:tcBorders>
              <w:top w:val="single" w:sz="4" w:space="0" w:color="auto"/>
              <w:bottom w:val="single" w:sz="4" w:space="0" w:color="auto"/>
            </w:tcBorders>
            <w:vAlign w:val="center"/>
          </w:tcPr>
          <w:p w14:paraId="0DBD8D3F" w14:textId="77777777" w:rsidR="009906AF" w:rsidRPr="007F385D" w:rsidRDefault="009906AF" w:rsidP="00995544">
            <w:pPr>
              <w:jc w:val="center"/>
              <w:rPr>
                <w:rFonts w:cs="Arial"/>
              </w:rPr>
            </w:pPr>
          </w:p>
        </w:tc>
        <w:tc>
          <w:tcPr>
            <w:tcW w:w="2880" w:type="dxa"/>
            <w:tcBorders>
              <w:top w:val="single" w:sz="4" w:space="0" w:color="auto"/>
              <w:bottom w:val="single" w:sz="4" w:space="0" w:color="auto"/>
            </w:tcBorders>
            <w:vAlign w:val="center"/>
          </w:tcPr>
          <w:p w14:paraId="3BE071D2" w14:textId="77777777" w:rsidR="009906AF" w:rsidRPr="007F385D" w:rsidRDefault="009906AF" w:rsidP="00995544">
            <w:pPr>
              <w:jc w:val="center"/>
              <w:rPr>
                <w:rFonts w:cs="Arial"/>
              </w:rPr>
            </w:pPr>
          </w:p>
        </w:tc>
      </w:tr>
      <w:tr w:rsidR="009906AF" w:rsidRPr="007F385D" w14:paraId="1F61D0EA" w14:textId="77777777" w:rsidTr="00BE009F">
        <w:trPr>
          <w:trHeight w:val="288"/>
        </w:trPr>
        <w:tc>
          <w:tcPr>
            <w:tcW w:w="5616" w:type="dxa"/>
            <w:tcBorders>
              <w:top w:val="single" w:sz="4" w:space="0" w:color="auto"/>
            </w:tcBorders>
            <w:vAlign w:val="center"/>
          </w:tcPr>
          <w:p w14:paraId="1065700C" w14:textId="77777777" w:rsidR="009906AF" w:rsidRPr="007F385D" w:rsidRDefault="009906AF" w:rsidP="00A366E6">
            <w:pPr>
              <w:jc w:val="right"/>
              <w:rPr>
                <w:rFonts w:cs="Arial"/>
              </w:rPr>
            </w:pPr>
          </w:p>
          <w:p w14:paraId="1E883DC6" w14:textId="77777777" w:rsidR="009906AF" w:rsidRPr="007F385D" w:rsidRDefault="009906AF" w:rsidP="00A366E6">
            <w:pPr>
              <w:jc w:val="right"/>
              <w:rPr>
                <w:rFonts w:cs="Arial"/>
              </w:rPr>
            </w:pPr>
            <w:r w:rsidRPr="007F385D">
              <w:rPr>
                <w:rFonts w:cs="Arial"/>
              </w:rPr>
              <w:t>Mean state incarceration rate</w:t>
            </w:r>
          </w:p>
          <w:p w14:paraId="6BB69E5B" w14:textId="77777777" w:rsidR="009906AF" w:rsidRPr="007F385D" w:rsidRDefault="009906AF" w:rsidP="00A366E6">
            <w:pPr>
              <w:rPr>
                <w:rFonts w:cs="Arial"/>
              </w:rPr>
            </w:pPr>
          </w:p>
        </w:tc>
        <w:tc>
          <w:tcPr>
            <w:tcW w:w="2160" w:type="dxa"/>
            <w:tcBorders>
              <w:top w:val="single" w:sz="4" w:space="0" w:color="auto"/>
            </w:tcBorders>
            <w:vAlign w:val="center"/>
          </w:tcPr>
          <w:p w14:paraId="57E6098F" w14:textId="7655CDFE" w:rsidR="009906AF" w:rsidRPr="007F385D" w:rsidRDefault="00D868CE" w:rsidP="00995544">
            <w:pPr>
              <w:jc w:val="center"/>
              <w:rPr>
                <w:rFonts w:cs="Arial"/>
                <w:color w:val="000000" w:themeColor="text1"/>
              </w:rPr>
            </w:pPr>
            <w:r w:rsidRPr="007F385D">
              <w:rPr>
                <w:rFonts w:cs="Arial"/>
                <w:color w:val="000000" w:themeColor="text1"/>
              </w:rPr>
              <w:t xml:space="preserve">449.1 per </w:t>
            </w:r>
            <w:r w:rsidR="00AC7D73" w:rsidRPr="007F385D">
              <w:rPr>
                <w:rFonts w:cs="Arial"/>
                <w:color w:val="000000" w:themeColor="text1"/>
              </w:rPr>
              <w:t>100,000</w:t>
            </w:r>
          </w:p>
        </w:tc>
        <w:tc>
          <w:tcPr>
            <w:tcW w:w="2880" w:type="dxa"/>
            <w:tcBorders>
              <w:top w:val="single" w:sz="4" w:space="0" w:color="auto"/>
            </w:tcBorders>
            <w:vAlign w:val="center"/>
          </w:tcPr>
          <w:p w14:paraId="2F09A092" w14:textId="4694B58D" w:rsidR="009906AF" w:rsidRPr="007F385D" w:rsidRDefault="00D868CE" w:rsidP="00995544">
            <w:pPr>
              <w:jc w:val="center"/>
              <w:rPr>
                <w:rFonts w:cs="Arial"/>
                <w:color w:val="000000" w:themeColor="text1"/>
              </w:rPr>
            </w:pPr>
            <w:r w:rsidRPr="007F385D">
              <w:rPr>
                <w:rFonts w:cs="Arial"/>
                <w:color w:val="000000" w:themeColor="text1"/>
              </w:rPr>
              <w:t xml:space="preserve">481.9 per </w:t>
            </w:r>
            <w:r w:rsidR="00AC7D73" w:rsidRPr="007F385D">
              <w:rPr>
                <w:rFonts w:cs="Arial"/>
                <w:color w:val="000000" w:themeColor="text1"/>
              </w:rPr>
              <w:t>100,000</w:t>
            </w:r>
          </w:p>
        </w:tc>
      </w:tr>
      <w:tr w:rsidR="009906AF" w:rsidRPr="007F385D" w14:paraId="3165456F" w14:textId="77777777" w:rsidTr="00BE009F">
        <w:trPr>
          <w:trHeight w:val="288"/>
        </w:trPr>
        <w:tc>
          <w:tcPr>
            <w:tcW w:w="5616" w:type="dxa"/>
            <w:tcBorders>
              <w:top w:val="single" w:sz="4" w:space="0" w:color="auto"/>
              <w:bottom w:val="single" w:sz="4" w:space="0" w:color="auto"/>
            </w:tcBorders>
            <w:vAlign w:val="center"/>
          </w:tcPr>
          <w:p w14:paraId="23159150" w14:textId="77777777" w:rsidR="009906AF" w:rsidRPr="007F385D" w:rsidRDefault="009906AF" w:rsidP="00A366E6">
            <w:pPr>
              <w:rPr>
                <w:rFonts w:cs="Arial"/>
              </w:rPr>
            </w:pPr>
            <w:r w:rsidRPr="007F385D">
              <w:rPr>
                <w:rFonts w:cs="Arial"/>
                <w:b/>
                <w:bCs/>
              </w:rPr>
              <w:t>Political Covariates</w:t>
            </w:r>
          </w:p>
        </w:tc>
        <w:tc>
          <w:tcPr>
            <w:tcW w:w="2160" w:type="dxa"/>
            <w:tcBorders>
              <w:top w:val="single" w:sz="4" w:space="0" w:color="auto"/>
              <w:bottom w:val="single" w:sz="4" w:space="0" w:color="auto"/>
            </w:tcBorders>
            <w:vAlign w:val="center"/>
          </w:tcPr>
          <w:p w14:paraId="0D74664F" w14:textId="77777777" w:rsidR="009906AF" w:rsidRPr="007F385D" w:rsidRDefault="009906AF" w:rsidP="00995544">
            <w:pPr>
              <w:jc w:val="center"/>
              <w:rPr>
                <w:rFonts w:cs="Arial"/>
                <w:color w:val="000000" w:themeColor="text1"/>
              </w:rPr>
            </w:pPr>
          </w:p>
        </w:tc>
        <w:tc>
          <w:tcPr>
            <w:tcW w:w="2880" w:type="dxa"/>
            <w:tcBorders>
              <w:top w:val="single" w:sz="4" w:space="0" w:color="auto"/>
              <w:bottom w:val="single" w:sz="4" w:space="0" w:color="auto"/>
            </w:tcBorders>
            <w:vAlign w:val="center"/>
          </w:tcPr>
          <w:p w14:paraId="458599AC" w14:textId="77777777" w:rsidR="009906AF" w:rsidRPr="007F385D" w:rsidRDefault="009906AF" w:rsidP="00995544">
            <w:pPr>
              <w:jc w:val="center"/>
              <w:rPr>
                <w:rFonts w:cs="Arial"/>
                <w:color w:val="000000" w:themeColor="text1"/>
              </w:rPr>
            </w:pPr>
          </w:p>
        </w:tc>
      </w:tr>
      <w:tr w:rsidR="009906AF" w:rsidRPr="007F385D" w14:paraId="0A8377BC" w14:textId="77777777" w:rsidTr="00BE009F">
        <w:trPr>
          <w:trHeight w:val="288"/>
        </w:trPr>
        <w:tc>
          <w:tcPr>
            <w:tcW w:w="5616" w:type="dxa"/>
            <w:tcBorders>
              <w:top w:val="single" w:sz="4" w:space="0" w:color="auto"/>
            </w:tcBorders>
            <w:vAlign w:val="center"/>
          </w:tcPr>
          <w:p w14:paraId="15258706" w14:textId="77777777" w:rsidR="009906AF" w:rsidRPr="007F385D" w:rsidRDefault="009906AF" w:rsidP="00A366E6">
            <w:pPr>
              <w:jc w:val="right"/>
              <w:rPr>
                <w:rFonts w:cs="Arial"/>
              </w:rPr>
            </w:pPr>
          </w:p>
          <w:p w14:paraId="5BB9A088" w14:textId="77777777" w:rsidR="009906AF" w:rsidRPr="007F385D" w:rsidRDefault="009906AF" w:rsidP="00A366E6">
            <w:pPr>
              <w:jc w:val="right"/>
              <w:rPr>
                <w:rFonts w:cs="Arial"/>
              </w:rPr>
            </w:pPr>
            <w:r w:rsidRPr="007F385D">
              <w:rPr>
                <w:rFonts w:cs="Arial"/>
              </w:rPr>
              <w:t>Mean score of Republican Control of legislative houses and executive branch (minimum 0, maximum 3)</w:t>
            </w:r>
          </w:p>
        </w:tc>
        <w:tc>
          <w:tcPr>
            <w:tcW w:w="2160" w:type="dxa"/>
            <w:tcBorders>
              <w:top w:val="single" w:sz="4" w:space="0" w:color="auto"/>
            </w:tcBorders>
            <w:vAlign w:val="center"/>
          </w:tcPr>
          <w:p w14:paraId="7B5079D0" w14:textId="6902840C" w:rsidR="009906AF" w:rsidRPr="007F385D" w:rsidRDefault="00580483" w:rsidP="00995544">
            <w:pPr>
              <w:jc w:val="center"/>
              <w:rPr>
                <w:rFonts w:cs="Arial"/>
                <w:color w:val="000000" w:themeColor="text1"/>
              </w:rPr>
            </w:pPr>
            <w:r w:rsidRPr="007F385D">
              <w:rPr>
                <w:rFonts w:cs="Arial"/>
                <w:color w:val="000000" w:themeColor="text1"/>
              </w:rPr>
              <w:t>1</w:t>
            </w:r>
          </w:p>
        </w:tc>
        <w:tc>
          <w:tcPr>
            <w:tcW w:w="2880" w:type="dxa"/>
            <w:tcBorders>
              <w:top w:val="single" w:sz="4" w:space="0" w:color="auto"/>
            </w:tcBorders>
            <w:vAlign w:val="center"/>
          </w:tcPr>
          <w:p w14:paraId="595E1CCB" w14:textId="19D8FF7F" w:rsidR="009906AF" w:rsidRPr="007F385D" w:rsidRDefault="00580483" w:rsidP="00995544">
            <w:pPr>
              <w:jc w:val="center"/>
              <w:rPr>
                <w:rFonts w:cs="Arial"/>
                <w:color w:val="000000" w:themeColor="text1"/>
              </w:rPr>
            </w:pPr>
            <w:r w:rsidRPr="007F385D">
              <w:rPr>
                <w:rFonts w:cs="Arial"/>
                <w:color w:val="000000" w:themeColor="text1"/>
              </w:rPr>
              <w:t>0.894</w:t>
            </w:r>
          </w:p>
        </w:tc>
      </w:tr>
      <w:tr w:rsidR="009906AF" w:rsidRPr="007F385D" w14:paraId="459F4049" w14:textId="77777777" w:rsidTr="00BE009F">
        <w:trPr>
          <w:trHeight w:val="288"/>
        </w:trPr>
        <w:tc>
          <w:tcPr>
            <w:tcW w:w="5616" w:type="dxa"/>
            <w:tcBorders>
              <w:bottom w:val="single" w:sz="4" w:space="0" w:color="auto"/>
            </w:tcBorders>
            <w:vAlign w:val="center"/>
          </w:tcPr>
          <w:p w14:paraId="70950E8F" w14:textId="77777777" w:rsidR="009906AF" w:rsidRPr="007F385D" w:rsidRDefault="009906AF" w:rsidP="00A366E6">
            <w:pPr>
              <w:rPr>
                <w:rFonts w:cs="Arial"/>
              </w:rPr>
            </w:pPr>
          </w:p>
        </w:tc>
        <w:tc>
          <w:tcPr>
            <w:tcW w:w="2160" w:type="dxa"/>
            <w:tcBorders>
              <w:bottom w:val="single" w:sz="4" w:space="0" w:color="auto"/>
            </w:tcBorders>
            <w:vAlign w:val="center"/>
          </w:tcPr>
          <w:p w14:paraId="215C64AF" w14:textId="77777777" w:rsidR="009906AF" w:rsidRPr="007F385D" w:rsidRDefault="009906AF" w:rsidP="00995544">
            <w:pPr>
              <w:jc w:val="center"/>
              <w:rPr>
                <w:rFonts w:cs="Arial"/>
                <w:color w:val="000000" w:themeColor="text1"/>
              </w:rPr>
            </w:pPr>
          </w:p>
        </w:tc>
        <w:tc>
          <w:tcPr>
            <w:tcW w:w="2880" w:type="dxa"/>
            <w:tcBorders>
              <w:bottom w:val="single" w:sz="4" w:space="0" w:color="auto"/>
            </w:tcBorders>
            <w:vAlign w:val="center"/>
          </w:tcPr>
          <w:p w14:paraId="708F543B" w14:textId="77777777" w:rsidR="009906AF" w:rsidRPr="007F385D" w:rsidRDefault="009906AF" w:rsidP="00995544">
            <w:pPr>
              <w:jc w:val="center"/>
              <w:rPr>
                <w:rFonts w:cs="Arial"/>
                <w:color w:val="000000" w:themeColor="text1"/>
              </w:rPr>
            </w:pPr>
          </w:p>
        </w:tc>
      </w:tr>
      <w:tr w:rsidR="009906AF" w:rsidRPr="007F385D" w14:paraId="2FD9A22A" w14:textId="77777777" w:rsidTr="00BE009F">
        <w:trPr>
          <w:trHeight w:val="288"/>
        </w:trPr>
        <w:tc>
          <w:tcPr>
            <w:tcW w:w="5616" w:type="dxa"/>
            <w:tcBorders>
              <w:top w:val="single" w:sz="4" w:space="0" w:color="auto"/>
              <w:bottom w:val="single" w:sz="4" w:space="0" w:color="auto"/>
            </w:tcBorders>
            <w:vAlign w:val="center"/>
          </w:tcPr>
          <w:p w14:paraId="09721D18" w14:textId="77777777" w:rsidR="009906AF" w:rsidRPr="007F385D" w:rsidRDefault="009906AF" w:rsidP="00A366E6">
            <w:pPr>
              <w:rPr>
                <w:rFonts w:cs="Arial"/>
              </w:rPr>
            </w:pPr>
            <w:r w:rsidRPr="007F385D">
              <w:rPr>
                <w:rFonts w:cs="Arial"/>
                <w:b/>
                <w:bCs/>
              </w:rPr>
              <w:t>COVID-19 Covariates</w:t>
            </w:r>
          </w:p>
        </w:tc>
        <w:tc>
          <w:tcPr>
            <w:tcW w:w="2160" w:type="dxa"/>
            <w:tcBorders>
              <w:top w:val="single" w:sz="4" w:space="0" w:color="auto"/>
              <w:bottom w:val="single" w:sz="4" w:space="0" w:color="auto"/>
            </w:tcBorders>
            <w:vAlign w:val="center"/>
          </w:tcPr>
          <w:p w14:paraId="79D2DCC2" w14:textId="77777777" w:rsidR="009906AF" w:rsidRPr="007F385D" w:rsidRDefault="009906AF" w:rsidP="00995544">
            <w:pPr>
              <w:jc w:val="center"/>
              <w:rPr>
                <w:rFonts w:cs="Arial"/>
                <w:color w:val="000000" w:themeColor="text1"/>
              </w:rPr>
            </w:pPr>
          </w:p>
        </w:tc>
        <w:tc>
          <w:tcPr>
            <w:tcW w:w="2880" w:type="dxa"/>
            <w:tcBorders>
              <w:top w:val="single" w:sz="4" w:space="0" w:color="auto"/>
              <w:bottom w:val="single" w:sz="4" w:space="0" w:color="auto"/>
            </w:tcBorders>
            <w:vAlign w:val="center"/>
          </w:tcPr>
          <w:p w14:paraId="296C03C7" w14:textId="77777777" w:rsidR="009906AF" w:rsidRPr="007F385D" w:rsidRDefault="009906AF" w:rsidP="00995544">
            <w:pPr>
              <w:jc w:val="center"/>
              <w:rPr>
                <w:rFonts w:cs="Arial"/>
                <w:color w:val="000000" w:themeColor="text1"/>
              </w:rPr>
            </w:pPr>
          </w:p>
        </w:tc>
      </w:tr>
      <w:tr w:rsidR="009906AF" w:rsidRPr="007F385D" w14:paraId="689B94A5" w14:textId="77777777" w:rsidTr="00BE009F">
        <w:trPr>
          <w:trHeight w:val="288"/>
        </w:trPr>
        <w:tc>
          <w:tcPr>
            <w:tcW w:w="5616" w:type="dxa"/>
            <w:tcBorders>
              <w:top w:val="single" w:sz="4" w:space="0" w:color="auto"/>
            </w:tcBorders>
            <w:vAlign w:val="center"/>
          </w:tcPr>
          <w:p w14:paraId="4B2EF9ED" w14:textId="77777777" w:rsidR="009906AF" w:rsidRPr="007F385D" w:rsidRDefault="009906AF" w:rsidP="00A366E6">
            <w:pPr>
              <w:jc w:val="right"/>
              <w:rPr>
                <w:rFonts w:cs="Arial"/>
              </w:rPr>
            </w:pPr>
          </w:p>
          <w:p w14:paraId="1038DC39" w14:textId="77777777" w:rsidR="009906AF" w:rsidRPr="007F385D" w:rsidRDefault="009906AF" w:rsidP="00A366E6">
            <w:pPr>
              <w:jc w:val="right"/>
              <w:rPr>
                <w:rFonts w:cs="Arial"/>
              </w:rPr>
            </w:pPr>
            <w:r w:rsidRPr="007F385D">
              <w:rPr>
                <w:rFonts w:cs="Arial"/>
              </w:rPr>
              <w:t>Mean state COVID-19 death rate</w:t>
            </w:r>
          </w:p>
          <w:p w14:paraId="6436DCAD" w14:textId="77777777" w:rsidR="00A45AB6" w:rsidRPr="007F385D" w:rsidRDefault="00A45AB6" w:rsidP="00A366E6">
            <w:pPr>
              <w:jc w:val="right"/>
              <w:rPr>
                <w:rFonts w:cs="Arial"/>
              </w:rPr>
            </w:pPr>
          </w:p>
        </w:tc>
        <w:tc>
          <w:tcPr>
            <w:tcW w:w="2160" w:type="dxa"/>
            <w:tcBorders>
              <w:top w:val="single" w:sz="4" w:space="0" w:color="auto"/>
            </w:tcBorders>
            <w:vAlign w:val="center"/>
          </w:tcPr>
          <w:p w14:paraId="27BCC20C" w14:textId="4DF1A6F3" w:rsidR="009906AF" w:rsidRPr="007F385D" w:rsidRDefault="00580483" w:rsidP="00995544">
            <w:pPr>
              <w:jc w:val="center"/>
              <w:rPr>
                <w:rFonts w:cs="Arial"/>
                <w:color w:val="000000" w:themeColor="text1"/>
              </w:rPr>
            </w:pPr>
            <w:r w:rsidRPr="007F385D">
              <w:rPr>
                <w:rFonts w:cs="Arial"/>
                <w:color w:val="000000" w:themeColor="text1"/>
              </w:rPr>
              <w:t>6</w:t>
            </w:r>
            <w:r w:rsidR="006B3913" w:rsidRPr="007F385D">
              <w:rPr>
                <w:rFonts w:cs="Arial"/>
                <w:color w:val="000000" w:themeColor="text1"/>
              </w:rPr>
              <w:t>7.</w:t>
            </w:r>
            <w:r w:rsidR="008C7C57" w:rsidRPr="007F385D">
              <w:rPr>
                <w:rFonts w:cs="Arial"/>
                <w:color w:val="000000" w:themeColor="text1"/>
              </w:rPr>
              <w:t xml:space="preserve">5 </w:t>
            </w:r>
            <w:r w:rsidR="00AC7D73" w:rsidRPr="007F385D">
              <w:rPr>
                <w:rFonts w:cs="Arial"/>
                <w:color w:val="000000" w:themeColor="text1"/>
              </w:rPr>
              <w:t>per 100,000</w:t>
            </w:r>
          </w:p>
        </w:tc>
        <w:tc>
          <w:tcPr>
            <w:tcW w:w="2880" w:type="dxa"/>
            <w:tcBorders>
              <w:top w:val="single" w:sz="4" w:space="0" w:color="auto"/>
            </w:tcBorders>
            <w:vAlign w:val="center"/>
          </w:tcPr>
          <w:p w14:paraId="0F6D211A" w14:textId="37BB42C7" w:rsidR="009906AF" w:rsidRPr="007F385D" w:rsidRDefault="00FA507D" w:rsidP="00995544">
            <w:pPr>
              <w:jc w:val="center"/>
              <w:rPr>
                <w:rFonts w:cs="Arial"/>
                <w:color w:val="000000" w:themeColor="text1"/>
              </w:rPr>
            </w:pPr>
            <w:r w:rsidRPr="007F385D">
              <w:rPr>
                <w:rFonts w:cs="Arial"/>
                <w:color w:val="000000" w:themeColor="text1"/>
              </w:rPr>
              <w:t>86.</w:t>
            </w:r>
            <w:r w:rsidR="00341F62" w:rsidRPr="007F385D">
              <w:rPr>
                <w:rFonts w:cs="Arial"/>
                <w:color w:val="000000" w:themeColor="text1"/>
              </w:rPr>
              <w:t>1</w:t>
            </w:r>
            <w:r w:rsidR="00580483" w:rsidRPr="007F385D">
              <w:rPr>
                <w:rFonts w:cs="Arial"/>
                <w:color w:val="000000" w:themeColor="text1"/>
              </w:rPr>
              <w:t xml:space="preserve"> </w:t>
            </w:r>
            <w:r w:rsidR="00AC7D73" w:rsidRPr="007F385D">
              <w:rPr>
                <w:rFonts w:cs="Arial"/>
                <w:color w:val="000000" w:themeColor="text1"/>
              </w:rPr>
              <w:t>per 100,000</w:t>
            </w:r>
          </w:p>
        </w:tc>
      </w:tr>
      <w:tr w:rsidR="009906AF" w:rsidRPr="007F385D" w14:paraId="037D5B2D" w14:textId="77777777" w:rsidTr="00BE009F">
        <w:trPr>
          <w:trHeight w:val="288"/>
        </w:trPr>
        <w:tc>
          <w:tcPr>
            <w:tcW w:w="5616" w:type="dxa"/>
            <w:vAlign w:val="center"/>
          </w:tcPr>
          <w:p w14:paraId="33A2729B" w14:textId="77777777" w:rsidR="009906AF" w:rsidRPr="007F385D" w:rsidRDefault="009906AF" w:rsidP="00A366E6">
            <w:pPr>
              <w:jc w:val="right"/>
              <w:rPr>
                <w:rFonts w:cs="Arial"/>
              </w:rPr>
            </w:pPr>
            <w:r w:rsidRPr="007F385D">
              <w:rPr>
                <w:rFonts w:cs="Arial"/>
              </w:rPr>
              <w:t xml:space="preserve">Mean number of weeks spent in COVID-19 lockdowns </w:t>
            </w:r>
          </w:p>
        </w:tc>
        <w:tc>
          <w:tcPr>
            <w:tcW w:w="2160" w:type="dxa"/>
            <w:vAlign w:val="center"/>
          </w:tcPr>
          <w:p w14:paraId="7A137707" w14:textId="18DA3E50" w:rsidR="009906AF" w:rsidRPr="007F385D" w:rsidRDefault="008C7C57" w:rsidP="00995544">
            <w:pPr>
              <w:jc w:val="center"/>
              <w:rPr>
                <w:rFonts w:cs="Arial"/>
              </w:rPr>
            </w:pPr>
            <w:r w:rsidRPr="007F385D">
              <w:rPr>
                <w:rFonts w:cs="Arial"/>
              </w:rPr>
              <w:t>2.</w:t>
            </w:r>
            <w:r w:rsidR="005A78A7" w:rsidRPr="007F385D">
              <w:rPr>
                <w:rFonts w:cs="Arial"/>
              </w:rPr>
              <w:t>1</w:t>
            </w:r>
          </w:p>
        </w:tc>
        <w:tc>
          <w:tcPr>
            <w:tcW w:w="2880" w:type="dxa"/>
            <w:vAlign w:val="center"/>
          </w:tcPr>
          <w:p w14:paraId="57CA35C3" w14:textId="07954D9F" w:rsidR="009906AF" w:rsidRPr="007F385D" w:rsidRDefault="008C7C57" w:rsidP="00995544">
            <w:pPr>
              <w:jc w:val="center"/>
              <w:rPr>
                <w:rFonts w:cs="Arial"/>
              </w:rPr>
            </w:pPr>
            <w:r w:rsidRPr="007F385D">
              <w:rPr>
                <w:rFonts w:cs="Arial"/>
              </w:rPr>
              <w:t>2.9</w:t>
            </w:r>
          </w:p>
        </w:tc>
      </w:tr>
      <w:tr w:rsidR="009906AF" w:rsidRPr="007F385D" w14:paraId="19E7A287" w14:textId="77777777" w:rsidTr="00BE009F">
        <w:trPr>
          <w:trHeight w:val="288"/>
        </w:trPr>
        <w:tc>
          <w:tcPr>
            <w:tcW w:w="5616" w:type="dxa"/>
            <w:tcBorders>
              <w:bottom w:val="single" w:sz="4" w:space="0" w:color="auto"/>
            </w:tcBorders>
            <w:vAlign w:val="center"/>
          </w:tcPr>
          <w:p w14:paraId="7B1F7EF2" w14:textId="77777777" w:rsidR="009906AF" w:rsidRPr="007F385D" w:rsidRDefault="009906AF" w:rsidP="00A366E6">
            <w:pPr>
              <w:rPr>
                <w:rFonts w:cs="Arial"/>
              </w:rPr>
            </w:pPr>
          </w:p>
        </w:tc>
        <w:tc>
          <w:tcPr>
            <w:tcW w:w="2160" w:type="dxa"/>
            <w:tcBorders>
              <w:bottom w:val="single" w:sz="4" w:space="0" w:color="auto"/>
            </w:tcBorders>
            <w:vAlign w:val="center"/>
          </w:tcPr>
          <w:p w14:paraId="02561390" w14:textId="77777777" w:rsidR="009906AF" w:rsidRPr="007F385D" w:rsidRDefault="009906AF" w:rsidP="00995544">
            <w:pPr>
              <w:jc w:val="center"/>
              <w:rPr>
                <w:rFonts w:cs="Arial"/>
              </w:rPr>
            </w:pPr>
          </w:p>
        </w:tc>
        <w:tc>
          <w:tcPr>
            <w:tcW w:w="2880" w:type="dxa"/>
            <w:tcBorders>
              <w:bottom w:val="single" w:sz="4" w:space="0" w:color="auto"/>
            </w:tcBorders>
            <w:vAlign w:val="center"/>
          </w:tcPr>
          <w:p w14:paraId="3B39225A" w14:textId="77777777" w:rsidR="009906AF" w:rsidRPr="007F385D" w:rsidRDefault="009906AF" w:rsidP="00995544">
            <w:pPr>
              <w:jc w:val="center"/>
              <w:rPr>
                <w:rFonts w:cs="Arial"/>
              </w:rPr>
            </w:pPr>
          </w:p>
        </w:tc>
      </w:tr>
    </w:tbl>
    <w:p w14:paraId="6652D8A0" w14:textId="77777777" w:rsidR="009906AF" w:rsidRPr="007F385D" w:rsidRDefault="009906AF" w:rsidP="009906AF">
      <w:pPr>
        <w:rPr>
          <w:rFonts w:cs="Arial"/>
          <w:color w:val="000000" w:themeColor="text1"/>
          <w:szCs w:val="21"/>
        </w:rPr>
      </w:pPr>
    </w:p>
    <w:p w14:paraId="134D6C30" w14:textId="77777777" w:rsidR="009906AF" w:rsidRPr="007F385D" w:rsidRDefault="009906AF" w:rsidP="009906AF">
      <w:pPr>
        <w:rPr>
          <w:rFonts w:cs="Arial"/>
          <w:color w:val="000000" w:themeColor="text1"/>
          <w:szCs w:val="21"/>
        </w:rPr>
      </w:pPr>
    </w:p>
    <w:p w14:paraId="1C3C1CCB" w14:textId="77777777" w:rsidR="009906AF" w:rsidRPr="007F385D" w:rsidRDefault="009906AF" w:rsidP="009906AF">
      <w:pPr>
        <w:rPr>
          <w:rFonts w:cs="Arial"/>
        </w:rPr>
      </w:pPr>
    </w:p>
    <w:p w14:paraId="492969CB" w14:textId="77777777" w:rsidR="009906AF" w:rsidRPr="007F385D" w:rsidRDefault="009906AF">
      <w:pPr>
        <w:rPr>
          <w:rFonts w:cs="Arial"/>
        </w:rPr>
        <w:sectPr w:rsidR="009906AF" w:rsidRPr="007F385D" w:rsidSect="0082080D">
          <w:pgSz w:w="12240" w:h="15840"/>
          <w:pgMar w:top="720" w:right="720" w:bottom="720" w:left="720" w:header="720" w:footer="720" w:gutter="0"/>
          <w:cols w:space="720"/>
          <w:docGrid w:linePitch="360"/>
        </w:sectPr>
      </w:pPr>
    </w:p>
    <w:p w14:paraId="243659FA" w14:textId="4F1C5147" w:rsidR="00A03B7F" w:rsidRPr="007F385D" w:rsidRDefault="00A03B7F" w:rsidP="00A03B7F">
      <w:pPr>
        <w:rPr>
          <w:rFonts w:cs="Arial"/>
          <w:color w:val="000000" w:themeColor="text1"/>
          <w:szCs w:val="21"/>
        </w:rPr>
      </w:pPr>
      <w:r w:rsidRPr="007F385D">
        <w:rPr>
          <w:rFonts w:cs="Arial"/>
          <w:color w:val="000000" w:themeColor="text1"/>
          <w:szCs w:val="21"/>
        </w:rPr>
        <w:lastRenderedPageBreak/>
        <w:t>Table S6. Predictor Values for Delaware and Synthetic Illinois</w:t>
      </w:r>
    </w:p>
    <w:p w14:paraId="542690FA" w14:textId="77777777" w:rsidR="00A03B7F" w:rsidRPr="007F385D" w:rsidRDefault="00A03B7F" w:rsidP="00A03B7F">
      <w:pPr>
        <w:rPr>
          <w:rFonts w:cs="Arial"/>
          <w:color w:val="000000" w:themeColor="text1"/>
          <w:szCs w:val="21"/>
        </w:rPr>
      </w:pPr>
    </w:p>
    <w:tbl>
      <w:tblPr>
        <w:tblStyle w:val="TableGrid"/>
        <w:tblW w:w="106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2160"/>
        <w:gridCol w:w="2880"/>
      </w:tblGrid>
      <w:tr w:rsidR="00A03B7F" w:rsidRPr="007F385D" w14:paraId="1CC05AD5" w14:textId="77777777" w:rsidTr="00014E4A">
        <w:trPr>
          <w:trHeight w:val="432"/>
        </w:trPr>
        <w:tc>
          <w:tcPr>
            <w:tcW w:w="5616" w:type="dxa"/>
            <w:tcBorders>
              <w:top w:val="single" w:sz="4" w:space="0" w:color="auto"/>
              <w:bottom w:val="single" w:sz="4" w:space="0" w:color="auto"/>
            </w:tcBorders>
            <w:vAlign w:val="center"/>
          </w:tcPr>
          <w:p w14:paraId="6694B9C2" w14:textId="77777777" w:rsidR="00A03B7F" w:rsidRPr="007F385D" w:rsidRDefault="00A03B7F" w:rsidP="00014E4A">
            <w:pPr>
              <w:jc w:val="center"/>
              <w:rPr>
                <w:rFonts w:cs="Arial"/>
                <w:b/>
                <w:bCs/>
              </w:rPr>
            </w:pPr>
            <w:r w:rsidRPr="007F385D">
              <w:rPr>
                <w:rFonts w:cs="Arial"/>
                <w:b/>
                <w:bCs/>
              </w:rPr>
              <w:t>Covariates</w:t>
            </w:r>
          </w:p>
        </w:tc>
        <w:tc>
          <w:tcPr>
            <w:tcW w:w="2160" w:type="dxa"/>
            <w:tcBorders>
              <w:top w:val="single" w:sz="4" w:space="0" w:color="auto"/>
              <w:bottom w:val="single" w:sz="4" w:space="0" w:color="auto"/>
            </w:tcBorders>
            <w:vAlign w:val="center"/>
          </w:tcPr>
          <w:p w14:paraId="72A739BD" w14:textId="2FB69472" w:rsidR="00A03B7F" w:rsidRPr="007F385D" w:rsidRDefault="00A03B7F" w:rsidP="00014E4A">
            <w:pPr>
              <w:jc w:val="center"/>
              <w:rPr>
                <w:rFonts w:cs="Arial"/>
                <w:color w:val="000000" w:themeColor="text1"/>
              </w:rPr>
            </w:pPr>
            <w:r w:rsidRPr="007F385D">
              <w:rPr>
                <w:rFonts w:cs="Arial"/>
                <w:b/>
                <w:bCs/>
                <w:color w:val="000000" w:themeColor="text1"/>
              </w:rPr>
              <w:t>Illinois</w:t>
            </w:r>
          </w:p>
        </w:tc>
        <w:tc>
          <w:tcPr>
            <w:tcW w:w="2880" w:type="dxa"/>
            <w:tcBorders>
              <w:top w:val="single" w:sz="4" w:space="0" w:color="auto"/>
              <w:bottom w:val="single" w:sz="4" w:space="0" w:color="auto"/>
            </w:tcBorders>
            <w:vAlign w:val="center"/>
          </w:tcPr>
          <w:p w14:paraId="145F07F1" w14:textId="6519A656" w:rsidR="00A03B7F" w:rsidRPr="007F385D" w:rsidRDefault="00A03B7F" w:rsidP="00014E4A">
            <w:pPr>
              <w:jc w:val="center"/>
              <w:rPr>
                <w:rFonts w:cs="Arial"/>
                <w:b/>
                <w:bCs/>
                <w:color w:val="000000" w:themeColor="text1"/>
              </w:rPr>
            </w:pPr>
            <w:r w:rsidRPr="007F385D">
              <w:rPr>
                <w:rFonts w:cs="Arial"/>
                <w:b/>
                <w:bCs/>
                <w:color w:val="000000" w:themeColor="text1"/>
              </w:rPr>
              <w:t>Synthetic Illinois</w:t>
            </w:r>
          </w:p>
        </w:tc>
      </w:tr>
      <w:tr w:rsidR="00A03B7F" w:rsidRPr="007F385D" w14:paraId="40B8CB82" w14:textId="77777777" w:rsidTr="00014E4A">
        <w:trPr>
          <w:trHeight w:val="288"/>
        </w:trPr>
        <w:tc>
          <w:tcPr>
            <w:tcW w:w="5616" w:type="dxa"/>
            <w:tcBorders>
              <w:top w:val="single" w:sz="4" w:space="0" w:color="auto"/>
              <w:bottom w:val="single" w:sz="4" w:space="0" w:color="auto"/>
            </w:tcBorders>
            <w:vAlign w:val="center"/>
          </w:tcPr>
          <w:p w14:paraId="1A694C49" w14:textId="77777777" w:rsidR="00A03B7F" w:rsidRPr="007F385D" w:rsidRDefault="00A03B7F" w:rsidP="00014E4A">
            <w:pPr>
              <w:rPr>
                <w:rFonts w:cs="Arial"/>
              </w:rPr>
            </w:pPr>
            <w:r w:rsidRPr="007F385D">
              <w:rPr>
                <w:rFonts w:cs="Arial"/>
                <w:b/>
                <w:bCs/>
              </w:rPr>
              <w:t>Firearm Ownership &amp; Policy Covariates</w:t>
            </w:r>
          </w:p>
        </w:tc>
        <w:tc>
          <w:tcPr>
            <w:tcW w:w="2160" w:type="dxa"/>
            <w:tcBorders>
              <w:top w:val="single" w:sz="4" w:space="0" w:color="auto"/>
              <w:bottom w:val="single" w:sz="4" w:space="0" w:color="auto"/>
            </w:tcBorders>
          </w:tcPr>
          <w:p w14:paraId="54A05B1E" w14:textId="77777777" w:rsidR="00A03B7F" w:rsidRPr="007F385D" w:rsidRDefault="00A03B7F" w:rsidP="00014E4A">
            <w:pPr>
              <w:rPr>
                <w:rFonts w:cs="Arial"/>
                <w:color w:val="000000" w:themeColor="text1"/>
              </w:rPr>
            </w:pPr>
          </w:p>
        </w:tc>
        <w:tc>
          <w:tcPr>
            <w:tcW w:w="2880" w:type="dxa"/>
            <w:tcBorders>
              <w:top w:val="single" w:sz="4" w:space="0" w:color="auto"/>
              <w:bottom w:val="single" w:sz="4" w:space="0" w:color="auto"/>
            </w:tcBorders>
          </w:tcPr>
          <w:p w14:paraId="26D47C7F" w14:textId="77777777" w:rsidR="00A03B7F" w:rsidRPr="007F385D" w:rsidRDefault="00A03B7F" w:rsidP="00014E4A">
            <w:pPr>
              <w:rPr>
                <w:rFonts w:cs="Arial"/>
                <w:color w:val="000000" w:themeColor="text1"/>
              </w:rPr>
            </w:pPr>
          </w:p>
        </w:tc>
      </w:tr>
      <w:tr w:rsidR="00A03B7F" w:rsidRPr="007F385D" w14:paraId="70D61E9B" w14:textId="77777777" w:rsidTr="00014E4A">
        <w:trPr>
          <w:trHeight w:val="288"/>
        </w:trPr>
        <w:tc>
          <w:tcPr>
            <w:tcW w:w="5616" w:type="dxa"/>
            <w:tcBorders>
              <w:top w:val="single" w:sz="4" w:space="0" w:color="auto"/>
            </w:tcBorders>
            <w:vAlign w:val="center"/>
          </w:tcPr>
          <w:p w14:paraId="0C641CFC" w14:textId="77777777" w:rsidR="00A03B7F" w:rsidRPr="007F385D" w:rsidRDefault="00A03B7F" w:rsidP="00014E4A">
            <w:pPr>
              <w:jc w:val="right"/>
              <w:rPr>
                <w:rFonts w:cs="Arial"/>
              </w:rPr>
            </w:pPr>
          </w:p>
          <w:p w14:paraId="77B8B274" w14:textId="77777777" w:rsidR="00A03B7F" w:rsidRPr="007F385D" w:rsidRDefault="00A03B7F" w:rsidP="00014E4A">
            <w:pPr>
              <w:jc w:val="right"/>
              <w:rPr>
                <w:rFonts w:cs="Arial"/>
              </w:rPr>
            </w:pPr>
            <w:r w:rsidRPr="007F385D">
              <w:rPr>
                <w:rFonts w:cs="Arial"/>
              </w:rPr>
              <w:t>Proportion of state-months that prohibit firearm possession by those involuntarily committed for inpatient mental health treatment</w:t>
            </w:r>
          </w:p>
          <w:p w14:paraId="03A31437" w14:textId="77777777" w:rsidR="00A03B7F" w:rsidRPr="007F385D" w:rsidRDefault="00A03B7F" w:rsidP="00014E4A">
            <w:pPr>
              <w:rPr>
                <w:rFonts w:cs="Arial"/>
              </w:rPr>
            </w:pPr>
          </w:p>
        </w:tc>
        <w:tc>
          <w:tcPr>
            <w:tcW w:w="2160" w:type="dxa"/>
            <w:tcBorders>
              <w:top w:val="single" w:sz="4" w:space="0" w:color="auto"/>
            </w:tcBorders>
            <w:vAlign w:val="center"/>
          </w:tcPr>
          <w:p w14:paraId="224B3010" w14:textId="77777777" w:rsidR="00A03B7F" w:rsidRPr="007F385D" w:rsidRDefault="00A03B7F" w:rsidP="00014E4A">
            <w:pPr>
              <w:jc w:val="center"/>
              <w:rPr>
                <w:rFonts w:cs="Arial"/>
                <w:color w:val="000000" w:themeColor="text1"/>
              </w:rPr>
            </w:pPr>
            <w:r w:rsidRPr="007F385D">
              <w:rPr>
                <w:rFonts w:cs="Arial"/>
                <w:color w:val="000000" w:themeColor="text1"/>
              </w:rPr>
              <w:t>100%</w:t>
            </w:r>
          </w:p>
        </w:tc>
        <w:tc>
          <w:tcPr>
            <w:tcW w:w="2880" w:type="dxa"/>
            <w:tcBorders>
              <w:top w:val="single" w:sz="4" w:space="0" w:color="auto"/>
            </w:tcBorders>
            <w:vAlign w:val="center"/>
          </w:tcPr>
          <w:p w14:paraId="397FA47D" w14:textId="52BD0D77" w:rsidR="00A03B7F" w:rsidRPr="007F385D" w:rsidRDefault="008A21BE" w:rsidP="00014E4A">
            <w:pPr>
              <w:jc w:val="center"/>
              <w:rPr>
                <w:rFonts w:cs="Arial"/>
                <w:color w:val="000000" w:themeColor="text1"/>
              </w:rPr>
            </w:pPr>
            <w:r w:rsidRPr="007F385D">
              <w:rPr>
                <w:rFonts w:cs="Arial"/>
                <w:color w:val="000000" w:themeColor="text1"/>
              </w:rPr>
              <w:t>82.4</w:t>
            </w:r>
            <w:r w:rsidR="00A03B7F" w:rsidRPr="007F385D">
              <w:rPr>
                <w:rFonts w:cs="Arial"/>
                <w:color w:val="000000" w:themeColor="text1"/>
              </w:rPr>
              <w:t>%</w:t>
            </w:r>
          </w:p>
        </w:tc>
      </w:tr>
      <w:tr w:rsidR="00A03B7F" w:rsidRPr="007F385D" w14:paraId="3AB2088A" w14:textId="77777777" w:rsidTr="00014E4A">
        <w:trPr>
          <w:trHeight w:val="288"/>
        </w:trPr>
        <w:tc>
          <w:tcPr>
            <w:tcW w:w="5616" w:type="dxa"/>
          </w:tcPr>
          <w:p w14:paraId="61612049" w14:textId="77777777" w:rsidR="00A03B7F" w:rsidRPr="007F385D" w:rsidRDefault="00A03B7F" w:rsidP="00014E4A">
            <w:pPr>
              <w:jc w:val="right"/>
              <w:rPr>
                <w:rFonts w:cs="Arial"/>
              </w:rPr>
            </w:pPr>
            <w:r w:rsidRPr="007F385D">
              <w:rPr>
                <w:rFonts w:cs="Arial"/>
              </w:rPr>
              <w:t>Proportion of state-months that prohibit firearm possession by those involuntarily committed for outpatient mental health treatment</w:t>
            </w:r>
          </w:p>
          <w:p w14:paraId="662073A6" w14:textId="77777777" w:rsidR="00A03B7F" w:rsidRPr="007F385D" w:rsidRDefault="00A03B7F" w:rsidP="00014E4A">
            <w:pPr>
              <w:rPr>
                <w:rFonts w:cs="Arial"/>
              </w:rPr>
            </w:pPr>
          </w:p>
        </w:tc>
        <w:tc>
          <w:tcPr>
            <w:tcW w:w="2160" w:type="dxa"/>
            <w:vAlign w:val="center"/>
          </w:tcPr>
          <w:p w14:paraId="06018D10" w14:textId="77777777" w:rsidR="00A03B7F" w:rsidRPr="007F385D" w:rsidRDefault="00A03B7F" w:rsidP="00014E4A">
            <w:pPr>
              <w:jc w:val="center"/>
              <w:rPr>
                <w:rFonts w:cs="Arial"/>
                <w:color w:val="000000" w:themeColor="text1"/>
              </w:rPr>
            </w:pPr>
            <w:r w:rsidRPr="007F385D">
              <w:rPr>
                <w:rFonts w:cs="Arial"/>
                <w:color w:val="000000" w:themeColor="text1"/>
              </w:rPr>
              <w:t>100%</w:t>
            </w:r>
          </w:p>
        </w:tc>
        <w:tc>
          <w:tcPr>
            <w:tcW w:w="2880" w:type="dxa"/>
            <w:vAlign w:val="center"/>
          </w:tcPr>
          <w:p w14:paraId="048D458E" w14:textId="1A3753B3" w:rsidR="00A03B7F" w:rsidRPr="007F385D" w:rsidRDefault="00062515" w:rsidP="00014E4A">
            <w:pPr>
              <w:jc w:val="center"/>
              <w:rPr>
                <w:rFonts w:cs="Arial"/>
                <w:color w:val="000000" w:themeColor="text1"/>
              </w:rPr>
            </w:pPr>
            <w:r w:rsidRPr="007F385D">
              <w:rPr>
                <w:rFonts w:cs="Arial"/>
                <w:color w:val="000000" w:themeColor="text1"/>
              </w:rPr>
              <w:t>9.8</w:t>
            </w:r>
            <w:r w:rsidR="00A03B7F" w:rsidRPr="007F385D">
              <w:rPr>
                <w:rFonts w:cs="Arial"/>
                <w:color w:val="000000" w:themeColor="text1"/>
              </w:rPr>
              <w:t>%</w:t>
            </w:r>
          </w:p>
        </w:tc>
      </w:tr>
      <w:tr w:rsidR="00A03B7F" w:rsidRPr="007F385D" w14:paraId="6D297715" w14:textId="77777777" w:rsidTr="00014E4A">
        <w:trPr>
          <w:trHeight w:val="288"/>
        </w:trPr>
        <w:tc>
          <w:tcPr>
            <w:tcW w:w="5616" w:type="dxa"/>
          </w:tcPr>
          <w:p w14:paraId="5AFE7990" w14:textId="77777777" w:rsidR="00A03B7F" w:rsidRPr="007F385D" w:rsidRDefault="00A03B7F" w:rsidP="00014E4A">
            <w:pPr>
              <w:jc w:val="right"/>
              <w:rPr>
                <w:rFonts w:cs="Arial"/>
              </w:rPr>
            </w:pPr>
            <w:r w:rsidRPr="007F385D">
              <w:rPr>
                <w:rFonts w:cs="Arial"/>
              </w:rPr>
              <w:t>Proportion of state-months that prohibit firearm possession by people who have received treatment for alcoholism that exceeds a state-defined threshold</w:t>
            </w:r>
          </w:p>
          <w:p w14:paraId="6F8A6493" w14:textId="77777777" w:rsidR="00A03B7F" w:rsidRPr="007F385D" w:rsidRDefault="00A03B7F" w:rsidP="00014E4A">
            <w:pPr>
              <w:rPr>
                <w:rFonts w:cs="Arial"/>
              </w:rPr>
            </w:pPr>
          </w:p>
        </w:tc>
        <w:tc>
          <w:tcPr>
            <w:tcW w:w="2160" w:type="dxa"/>
            <w:vAlign w:val="center"/>
          </w:tcPr>
          <w:p w14:paraId="2B413E62" w14:textId="77777777" w:rsidR="00A03B7F" w:rsidRPr="007F385D" w:rsidRDefault="00A03B7F" w:rsidP="00014E4A">
            <w:pPr>
              <w:jc w:val="center"/>
              <w:rPr>
                <w:rFonts w:cs="Arial"/>
                <w:color w:val="000000" w:themeColor="text1"/>
              </w:rPr>
            </w:pPr>
            <w:r w:rsidRPr="007F385D">
              <w:rPr>
                <w:rFonts w:cs="Arial"/>
                <w:color w:val="000000" w:themeColor="text1"/>
              </w:rPr>
              <w:t>0.0%</w:t>
            </w:r>
          </w:p>
        </w:tc>
        <w:tc>
          <w:tcPr>
            <w:tcW w:w="2880" w:type="dxa"/>
            <w:vAlign w:val="center"/>
          </w:tcPr>
          <w:p w14:paraId="01030D7F" w14:textId="6F3DE9A5" w:rsidR="00A03B7F" w:rsidRPr="007F385D" w:rsidRDefault="00062515" w:rsidP="00014E4A">
            <w:pPr>
              <w:jc w:val="center"/>
              <w:rPr>
                <w:rFonts w:cs="Arial"/>
                <w:color w:val="000000" w:themeColor="text1"/>
              </w:rPr>
            </w:pPr>
            <w:r w:rsidRPr="007F385D">
              <w:rPr>
                <w:rFonts w:cs="Arial"/>
                <w:color w:val="000000" w:themeColor="text1"/>
              </w:rPr>
              <w:t>0.0</w:t>
            </w:r>
            <w:r w:rsidR="00A03B7F" w:rsidRPr="007F385D">
              <w:rPr>
                <w:rFonts w:cs="Arial"/>
                <w:color w:val="000000" w:themeColor="text1"/>
              </w:rPr>
              <w:t>%</w:t>
            </w:r>
          </w:p>
        </w:tc>
      </w:tr>
      <w:tr w:rsidR="00A03B7F" w:rsidRPr="007F385D" w14:paraId="3A2A0F0D" w14:textId="77777777" w:rsidTr="00014E4A">
        <w:trPr>
          <w:trHeight w:val="288"/>
        </w:trPr>
        <w:tc>
          <w:tcPr>
            <w:tcW w:w="5616" w:type="dxa"/>
          </w:tcPr>
          <w:p w14:paraId="6ACA5870" w14:textId="77777777" w:rsidR="00A03B7F" w:rsidRPr="007F385D" w:rsidRDefault="00A03B7F" w:rsidP="00014E4A">
            <w:pPr>
              <w:jc w:val="right"/>
              <w:rPr>
                <w:rFonts w:cs="Arial"/>
              </w:rPr>
            </w:pPr>
            <w:r w:rsidRPr="007F385D">
              <w:rPr>
                <w:rFonts w:cs="Arial"/>
              </w:rPr>
              <w:t>Proportion of state-months that prohibit firearm possession by people who have received treatment for alcohol-related problems that exceeds a state-defined threshold</w:t>
            </w:r>
          </w:p>
          <w:p w14:paraId="6FAFB6FF" w14:textId="77777777" w:rsidR="00A03B7F" w:rsidRPr="007F385D" w:rsidRDefault="00A03B7F" w:rsidP="00014E4A">
            <w:pPr>
              <w:rPr>
                <w:rFonts w:cs="Arial"/>
              </w:rPr>
            </w:pPr>
          </w:p>
        </w:tc>
        <w:tc>
          <w:tcPr>
            <w:tcW w:w="2160" w:type="dxa"/>
            <w:vAlign w:val="center"/>
          </w:tcPr>
          <w:p w14:paraId="430C4DA5" w14:textId="77777777" w:rsidR="00A03B7F" w:rsidRPr="007F385D" w:rsidRDefault="00A03B7F" w:rsidP="00014E4A">
            <w:pPr>
              <w:jc w:val="center"/>
              <w:rPr>
                <w:rFonts w:cs="Arial"/>
                <w:color w:val="000000" w:themeColor="text1"/>
              </w:rPr>
            </w:pPr>
            <w:r w:rsidRPr="007F385D">
              <w:rPr>
                <w:rFonts w:cs="Arial"/>
                <w:color w:val="000000" w:themeColor="text1"/>
              </w:rPr>
              <w:t>0.0%</w:t>
            </w:r>
          </w:p>
        </w:tc>
        <w:tc>
          <w:tcPr>
            <w:tcW w:w="2880" w:type="dxa"/>
            <w:vAlign w:val="center"/>
          </w:tcPr>
          <w:p w14:paraId="4A0B9A44" w14:textId="70391244" w:rsidR="00A03B7F" w:rsidRPr="007F385D" w:rsidRDefault="00062515" w:rsidP="00014E4A">
            <w:pPr>
              <w:jc w:val="center"/>
              <w:rPr>
                <w:rFonts w:cs="Arial"/>
                <w:color w:val="000000" w:themeColor="text1"/>
              </w:rPr>
            </w:pPr>
            <w:r w:rsidRPr="007F385D">
              <w:rPr>
                <w:rFonts w:cs="Arial"/>
                <w:color w:val="000000" w:themeColor="text1"/>
              </w:rPr>
              <w:t>30.1</w:t>
            </w:r>
            <w:r w:rsidR="00A03B7F" w:rsidRPr="007F385D">
              <w:rPr>
                <w:rFonts w:cs="Arial"/>
                <w:color w:val="000000" w:themeColor="text1"/>
              </w:rPr>
              <w:t>%</w:t>
            </w:r>
          </w:p>
        </w:tc>
      </w:tr>
      <w:tr w:rsidR="00A03B7F" w:rsidRPr="007F385D" w14:paraId="57D56394" w14:textId="77777777" w:rsidTr="00014E4A">
        <w:trPr>
          <w:trHeight w:val="288"/>
        </w:trPr>
        <w:tc>
          <w:tcPr>
            <w:tcW w:w="5616" w:type="dxa"/>
          </w:tcPr>
          <w:p w14:paraId="7A903239" w14:textId="77777777" w:rsidR="00A03B7F" w:rsidRPr="007F385D" w:rsidRDefault="00A03B7F" w:rsidP="00014E4A">
            <w:pPr>
              <w:jc w:val="right"/>
              <w:rPr>
                <w:rFonts w:cs="Arial"/>
              </w:rPr>
            </w:pPr>
            <w:r w:rsidRPr="007F385D">
              <w:rPr>
                <w:rFonts w:cs="Arial"/>
              </w:rPr>
              <w:t xml:space="preserve">Proportion of state-months that prohibit firearm possession by people who have been convicted of a drug-related misdemeanor </w:t>
            </w:r>
          </w:p>
          <w:p w14:paraId="08E3A002" w14:textId="77777777" w:rsidR="00A03B7F" w:rsidRPr="007F385D" w:rsidRDefault="00A03B7F" w:rsidP="00014E4A">
            <w:pPr>
              <w:rPr>
                <w:rFonts w:cs="Arial"/>
              </w:rPr>
            </w:pPr>
          </w:p>
        </w:tc>
        <w:tc>
          <w:tcPr>
            <w:tcW w:w="2160" w:type="dxa"/>
            <w:vAlign w:val="center"/>
          </w:tcPr>
          <w:p w14:paraId="1F7E2467" w14:textId="77777777" w:rsidR="00A03B7F" w:rsidRPr="007F385D" w:rsidRDefault="00A03B7F" w:rsidP="00014E4A">
            <w:pPr>
              <w:jc w:val="center"/>
              <w:rPr>
                <w:rFonts w:cs="Arial"/>
                <w:color w:val="000000" w:themeColor="text1"/>
              </w:rPr>
            </w:pPr>
            <w:r w:rsidRPr="007F385D">
              <w:rPr>
                <w:rFonts w:cs="Arial"/>
                <w:color w:val="000000" w:themeColor="text1"/>
              </w:rPr>
              <w:t>100.0%</w:t>
            </w:r>
          </w:p>
        </w:tc>
        <w:tc>
          <w:tcPr>
            <w:tcW w:w="2880" w:type="dxa"/>
            <w:vAlign w:val="center"/>
          </w:tcPr>
          <w:p w14:paraId="45473552" w14:textId="2F02249E" w:rsidR="00A03B7F" w:rsidRPr="007F385D" w:rsidRDefault="00062515" w:rsidP="00014E4A">
            <w:pPr>
              <w:jc w:val="center"/>
              <w:rPr>
                <w:rFonts w:cs="Arial"/>
                <w:color w:val="000000" w:themeColor="text1"/>
              </w:rPr>
            </w:pPr>
            <w:r w:rsidRPr="007F385D">
              <w:rPr>
                <w:rFonts w:cs="Arial"/>
                <w:color w:val="000000" w:themeColor="text1"/>
              </w:rPr>
              <w:t>71.1</w:t>
            </w:r>
            <w:r w:rsidR="00A03B7F" w:rsidRPr="007F385D">
              <w:rPr>
                <w:rFonts w:cs="Arial"/>
                <w:color w:val="000000" w:themeColor="text1"/>
              </w:rPr>
              <w:t>%</w:t>
            </w:r>
          </w:p>
        </w:tc>
      </w:tr>
      <w:tr w:rsidR="00A03B7F" w:rsidRPr="007F385D" w14:paraId="34A6B15E" w14:textId="77777777" w:rsidTr="00014E4A">
        <w:trPr>
          <w:trHeight w:val="288"/>
        </w:trPr>
        <w:tc>
          <w:tcPr>
            <w:tcW w:w="5616" w:type="dxa"/>
          </w:tcPr>
          <w:p w14:paraId="305A07F9" w14:textId="77777777" w:rsidR="00A03B7F" w:rsidRPr="007F385D" w:rsidRDefault="00A03B7F" w:rsidP="00014E4A">
            <w:pPr>
              <w:jc w:val="right"/>
              <w:rPr>
                <w:rFonts w:cs="Arial"/>
              </w:rPr>
            </w:pPr>
            <w:r w:rsidRPr="007F385D">
              <w:rPr>
                <w:rFonts w:cs="Arial"/>
              </w:rPr>
              <w:t>Proportion of state-months that prohibit firearm possession by people who have been convicted of a felony</w:t>
            </w:r>
          </w:p>
          <w:p w14:paraId="08F0A1D2" w14:textId="77777777" w:rsidR="00A03B7F" w:rsidRPr="007F385D" w:rsidRDefault="00A03B7F" w:rsidP="00014E4A">
            <w:pPr>
              <w:rPr>
                <w:rFonts w:cs="Arial"/>
              </w:rPr>
            </w:pPr>
          </w:p>
        </w:tc>
        <w:tc>
          <w:tcPr>
            <w:tcW w:w="2160" w:type="dxa"/>
            <w:vAlign w:val="center"/>
          </w:tcPr>
          <w:p w14:paraId="127C97E9" w14:textId="77777777" w:rsidR="00A03B7F" w:rsidRPr="007F385D" w:rsidRDefault="00A03B7F" w:rsidP="00014E4A">
            <w:pPr>
              <w:jc w:val="center"/>
              <w:rPr>
                <w:rFonts w:cs="Arial"/>
                <w:color w:val="000000" w:themeColor="text1"/>
              </w:rPr>
            </w:pPr>
            <w:r w:rsidRPr="007F385D">
              <w:rPr>
                <w:rFonts w:cs="Arial"/>
                <w:color w:val="000000" w:themeColor="text1"/>
              </w:rPr>
              <w:t>100.0%</w:t>
            </w:r>
          </w:p>
        </w:tc>
        <w:tc>
          <w:tcPr>
            <w:tcW w:w="2880" w:type="dxa"/>
            <w:vAlign w:val="center"/>
          </w:tcPr>
          <w:p w14:paraId="50DC75F9" w14:textId="6B80F17F" w:rsidR="00A03B7F" w:rsidRPr="007F385D" w:rsidRDefault="00D074B9" w:rsidP="00014E4A">
            <w:pPr>
              <w:jc w:val="center"/>
              <w:rPr>
                <w:rFonts w:cs="Arial"/>
                <w:color w:val="000000" w:themeColor="text1"/>
              </w:rPr>
            </w:pPr>
            <w:r w:rsidRPr="007F385D">
              <w:rPr>
                <w:rFonts w:cs="Arial"/>
                <w:color w:val="000000" w:themeColor="text1"/>
              </w:rPr>
              <w:t>59.0</w:t>
            </w:r>
            <w:r w:rsidR="00A03B7F" w:rsidRPr="007F385D">
              <w:rPr>
                <w:rFonts w:cs="Arial"/>
                <w:color w:val="000000" w:themeColor="text1"/>
              </w:rPr>
              <w:t>%</w:t>
            </w:r>
          </w:p>
        </w:tc>
      </w:tr>
      <w:tr w:rsidR="00A03B7F" w:rsidRPr="007F385D" w14:paraId="237785CA" w14:textId="77777777" w:rsidTr="00014E4A">
        <w:trPr>
          <w:trHeight w:val="288"/>
        </w:trPr>
        <w:tc>
          <w:tcPr>
            <w:tcW w:w="5616" w:type="dxa"/>
          </w:tcPr>
          <w:p w14:paraId="79EF29CD" w14:textId="77777777" w:rsidR="00A03B7F" w:rsidRPr="007F385D" w:rsidRDefault="00A03B7F" w:rsidP="00014E4A">
            <w:pPr>
              <w:jc w:val="right"/>
              <w:rPr>
                <w:rFonts w:cs="Arial"/>
              </w:rPr>
            </w:pPr>
            <w:r w:rsidRPr="007F385D">
              <w:rPr>
                <w:rFonts w:cs="Arial"/>
              </w:rPr>
              <w:t>Proportion of state-months that prohibit firearm possession by people who have committed violent misdemeanors punishable by more than one year of imprisonment</w:t>
            </w:r>
          </w:p>
          <w:p w14:paraId="6723A8B0" w14:textId="77777777" w:rsidR="00A03B7F" w:rsidRPr="007F385D" w:rsidRDefault="00A03B7F" w:rsidP="00014E4A">
            <w:pPr>
              <w:rPr>
                <w:rFonts w:cs="Arial"/>
              </w:rPr>
            </w:pPr>
          </w:p>
        </w:tc>
        <w:tc>
          <w:tcPr>
            <w:tcW w:w="2160" w:type="dxa"/>
            <w:vAlign w:val="center"/>
          </w:tcPr>
          <w:p w14:paraId="5E0B5482" w14:textId="77777777" w:rsidR="00A03B7F" w:rsidRPr="007F385D" w:rsidRDefault="00A03B7F" w:rsidP="00014E4A">
            <w:pPr>
              <w:jc w:val="center"/>
              <w:rPr>
                <w:rFonts w:cs="Arial"/>
                <w:color w:val="000000" w:themeColor="text1"/>
              </w:rPr>
            </w:pPr>
            <w:r w:rsidRPr="007F385D">
              <w:rPr>
                <w:rFonts w:cs="Arial"/>
                <w:color w:val="000000" w:themeColor="text1"/>
              </w:rPr>
              <w:t>100.0%</w:t>
            </w:r>
          </w:p>
        </w:tc>
        <w:tc>
          <w:tcPr>
            <w:tcW w:w="2880" w:type="dxa"/>
            <w:vAlign w:val="center"/>
          </w:tcPr>
          <w:p w14:paraId="73B5E0A1" w14:textId="45FC2D5A" w:rsidR="00A03B7F" w:rsidRPr="007F385D" w:rsidRDefault="00D074B9" w:rsidP="00014E4A">
            <w:pPr>
              <w:jc w:val="center"/>
              <w:rPr>
                <w:rFonts w:cs="Arial"/>
                <w:color w:val="000000" w:themeColor="text1"/>
              </w:rPr>
            </w:pPr>
            <w:r w:rsidRPr="007F385D">
              <w:rPr>
                <w:rFonts w:cs="Arial"/>
                <w:color w:val="000000" w:themeColor="text1"/>
              </w:rPr>
              <w:t>71.1%</w:t>
            </w:r>
          </w:p>
        </w:tc>
      </w:tr>
      <w:tr w:rsidR="00A03B7F" w:rsidRPr="007F385D" w14:paraId="2098B1E1" w14:textId="77777777" w:rsidTr="00014E4A">
        <w:trPr>
          <w:trHeight w:val="288"/>
        </w:trPr>
        <w:tc>
          <w:tcPr>
            <w:tcW w:w="5616" w:type="dxa"/>
          </w:tcPr>
          <w:p w14:paraId="3B544F41" w14:textId="77777777" w:rsidR="00A03B7F" w:rsidRPr="007F385D" w:rsidRDefault="00A03B7F" w:rsidP="00014E4A">
            <w:pPr>
              <w:jc w:val="right"/>
              <w:rPr>
                <w:rFonts w:cs="Arial"/>
              </w:rPr>
            </w:pPr>
            <w:r w:rsidRPr="007F385D">
              <w:rPr>
                <w:rFonts w:cs="Arial"/>
              </w:rPr>
              <w:t>Proportion of state-months without a ‘stand your ground’ law</w:t>
            </w:r>
          </w:p>
          <w:p w14:paraId="2C714549" w14:textId="77777777" w:rsidR="00A03B7F" w:rsidRPr="007F385D" w:rsidRDefault="00A03B7F" w:rsidP="00014E4A">
            <w:pPr>
              <w:rPr>
                <w:rFonts w:cs="Arial"/>
              </w:rPr>
            </w:pPr>
          </w:p>
        </w:tc>
        <w:tc>
          <w:tcPr>
            <w:tcW w:w="2160" w:type="dxa"/>
            <w:vAlign w:val="center"/>
          </w:tcPr>
          <w:p w14:paraId="107BBEBD" w14:textId="77777777" w:rsidR="00A03B7F" w:rsidRPr="007F385D" w:rsidRDefault="00A03B7F" w:rsidP="00014E4A">
            <w:pPr>
              <w:jc w:val="center"/>
              <w:rPr>
                <w:rFonts w:cs="Arial"/>
                <w:color w:val="000000" w:themeColor="text1"/>
              </w:rPr>
            </w:pPr>
            <w:r w:rsidRPr="007F385D">
              <w:rPr>
                <w:rFonts w:cs="Arial"/>
                <w:color w:val="000000" w:themeColor="text1"/>
              </w:rPr>
              <w:t>100.0%</w:t>
            </w:r>
          </w:p>
        </w:tc>
        <w:tc>
          <w:tcPr>
            <w:tcW w:w="2880" w:type="dxa"/>
            <w:vAlign w:val="center"/>
          </w:tcPr>
          <w:p w14:paraId="76511B7E" w14:textId="6589F42B" w:rsidR="00A03B7F" w:rsidRPr="007F385D" w:rsidRDefault="00A03B7F" w:rsidP="00014E4A">
            <w:pPr>
              <w:jc w:val="center"/>
              <w:rPr>
                <w:rFonts w:cs="Arial"/>
                <w:color w:val="000000" w:themeColor="text1"/>
              </w:rPr>
            </w:pPr>
            <w:r w:rsidRPr="007F385D">
              <w:rPr>
                <w:rFonts w:cs="Arial"/>
                <w:color w:val="000000" w:themeColor="text1"/>
              </w:rPr>
              <w:t>3</w:t>
            </w:r>
            <w:r w:rsidR="006125BF" w:rsidRPr="007F385D">
              <w:rPr>
                <w:rFonts w:cs="Arial"/>
                <w:color w:val="000000" w:themeColor="text1"/>
              </w:rPr>
              <w:t>0.1</w:t>
            </w:r>
            <w:r w:rsidRPr="007F385D">
              <w:rPr>
                <w:rFonts w:cs="Arial"/>
                <w:color w:val="000000" w:themeColor="text1"/>
              </w:rPr>
              <w:t>%</w:t>
            </w:r>
          </w:p>
        </w:tc>
      </w:tr>
      <w:tr w:rsidR="00A03B7F" w:rsidRPr="007F385D" w14:paraId="0B47C96F" w14:textId="77777777" w:rsidTr="00014E4A">
        <w:trPr>
          <w:trHeight w:val="288"/>
        </w:trPr>
        <w:tc>
          <w:tcPr>
            <w:tcW w:w="5616" w:type="dxa"/>
          </w:tcPr>
          <w:p w14:paraId="1CECB705" w14:textId="77777777" w:rsidR="00A03B7F" w:rsidRPr="007F385D" w:rsidRDefault="00A03B7F" w:rsidP="00014E4A">
            <w:pPr>
              <w:jc w:val="right"/>
              <w:rPr>
                <w:rFonts w:cs="Arial"/>
              </w:rPr>
            </w:pPr>
            <w:r w:rsidRPr="007F385D">
              <w:rPr>
                <w:rFonts w:cs="Arial"/>
              </w:rPr>
              <w:t xml:space="preserve">Estimated proportion of state residents who own a firearm </w:t>
            </w:r>
          </w:p>
        </w:tc>
        <w:tc>
          <w:tcPr>
            <w:tcW w:w="2160" w:type="dxa"/>
            <w:vAlign w:val="center"/>
          </w:tcPr>
          <w:p w14:paraId="4035E9B9" w14:textId="7B0A66A6" w:rsidR="00A03B7F" w:rsidRPr="007F385D" w:rsidRDefault="006125BF" w:rsidP="00014E4A">
            <w:pPr>
              <w:jc w:val="center"/>
              <w:rPr>
                <w:rFonts w:cs="Arial"/>
                <w:color w:val="000000" w:themeColor="text1"/>
              </w:rPr>
            </w:pPr>
            <w:r w:rsidRPr="007F385D">
              <w:rPr>
                <w:rFonts w:cs="Arial"/>
                <w:color w:val="000000" w:themeColor="text1"/>
              </w:rPr>
              <w:t>38.8</w:t>
            </w:r>
            <w:r w:rsidR="00A03B7F" w:rsidRPr="007F385D">
              <w:rPr>
                <w:rFonts w:cs="Arial"/>
                <w:color w:val="000000" w:themeColor="text1"/>
              </w:rPr>
              <w:t>%</w:t>
            </w:r>
          </w:p>
        </w:tc>
        <w:tc>
          <w:tcPr>
            <w:tcW w:w="2880" w:type="dxa"/>
            <w:vAlign w:val="center"/>
          </w:tcPr>
          <w:p w14:paraId="6F542CCE" w14:textId="30C3B82A" w:rsidR="00A03B7F" w:rsidRPr="007F385D" w:rsidRDefault="006125BF" w:rsidP="00014E4A">
            <w:pPr>
              <w:jc w:val="center"/>
              <w:rPr>
                <w:rFonts w:cs="Arial"/>
                <w:color w:val="000000" w:themeColor="text1"/>
              </w:rPr>
            </w:pPr>
            <w:r w:rsidRPr="007F385D">
              <w:rPr>
                <w:rFonts w:cs="Arial"/>
                <w:color w:val="000000" w:themeColor="text1"/>
              </w:rPr>
              <w:t>51.8</w:t>
            </w:r>
            <w:r w:rsidR="00A03B7F" w:rsidRPr="007F385D">
              <w:rPr>
                <w:rFonts w:cs="Arial"/>
                <w:color w:val="000000" w:themeColor="text1"/>
              </w:rPr>
              <w:t>%</w:t>
            </w:r>
          </w:p>
        </w:tc>
      </w:tr>
      <w:tr w:rsidR="00A03B7F" w:rsidRPr="007F385D" w14:paraId="7FB97425" w14:textId="77777777" w:rsidTr="00014E4A">
        <w:trPr>
          <w:trHeight w:val="288"/>
        </w:trPr>
        <w:tc>
          <w:tcPr>
            <w:tcW w:w="5616" w:type="dxa"/>
            <w:tcBorders>
              <w:bottom w:val="single" w:sz="4" w:space="0" w:color="auto"/>
            </w:tcBorders>
          </w:tcPr>
          <w:p w14:paraId="5C075EB2" w14:textId="77777777" w:rsidR="00A03B7F" w:rsidRPr="007F385D" w:rsidRDefault="00A03B7F" w:rsidP="00014E4A">
            <w:pPr>
              <w:rPr>
                <w:rFonts w:cs="Arial"/>
              </w:rPr>
            </w:pPr>
          </w:p>
        </w:tc>
        <w:tc>
          <w:tcPr>
            <w:tcW w:w="2160" w:type="dxa"/>
            <w:tcBorders>
              <w:bottom w:val="single" w:sz="4" w:space="0" w:color="auto"/>
            </w:tcBorders>
            <w:vAlign w:val="center"/>
          </w:tcPr>
          <w:p w14:paraId="21C8B56C" w14:textId="77777777" w:rsidR="00A03B7F" w:rsidRPr="007F385D" w:rsidRDefault="00A03B7F" w:rsidP="00014E4A">
            <w:pPr>
              <w:jc w:val="center"/>
              <w:rPr>
                <w:rFonts w:cs="Arial"/>
                <w:color w:val="000000" w:themeColor="text1"/>
              </w:rPr>
            </w:pPr>
          </w:p>
        </w:tc>
        <w:tc>
          <w:tcPr>
            <w:tcW w:w="2880" w:type="dxa"/>
            <w:tcBorders>
              <w:bottom w:val="single" w:sz="4" w:space="0" w:color="auto"/>
            </w:tcBorders>
            <w:vAlign w:val="center"/>
          </w:tcPr>
          <w:p w14:paraId="2BE4B326" w14:textId="77777777" w:rsidR="00A03B7F" w:rsidRPr="007F385D" w:rsidRDefault="00A03B7F" w:rsidP="00014E4A">
            <w:pPr>
              <w:jc w:val="center"/>
              <w:rPr>
                <w:rFonts w:cs="Arial"/>
                <w:color w:val="000000" w:themeColor="text1"/>
              </w:rPr>
            </w:pPr>
          </w:p>
        </w:tc>
      </w:tr>
      <w:tr w:rsidR="00A03B7F" w:rsidRPr="007F385D" w14:paraId="14856D1E" w14:textId="77777777" w:rsidTr="00014E4A">
        <w:trPr>
          <w:trHeight w:val="288"/>
        </w:trPr>
        <w:tc>
          <w:tcPr>
            <w:tcW w:w="5616" w:type="dxa"/>
            <w:tcBorders>
              <w:top w:val="single" w:sz="4" w:space="0" w:color="auto"/>
              <w:bottom w:val="single" w:sz="4" w:space="0" w:color="auto"/>
            </w:tcBorders>
            <w:vAlign w:val="center"/>
          </w:tcPr>
          <w:p w14:paraId="08A9AA41" w14:textId="77777777" w:rsidR="00A03B7F" w:rsidRPr="007F385D" w:rsidRDefault="00A03B7F" w:rsidP="00014E4A">
            <w:pPr>
              <w:rPr>
                <w:rFonts w:cs="Arial"/>
              </w:rPr>
            </w:pPr>
            <w:r w:rsidRPr="007F385D">
              <w:rPr>
                <w:rFonts w:cs="Arial"/>
                <w:b/>
                <w:bCs/>
              </w:rPr>
              <w:t>Behavioral Health Covariates</w:t>
            </w:r>
          </w:p>
        </w:tc>
        <w:tc>
          <w:tcPr>
            <w:tcW w:w="2160" w:type="dxa"/>
            <w:tcBorders>
              <w:top w:val="single" w:sz="4" w:space="0" w:color="auto"/>
              <w:bottom w:val="single" w:sz="4" w:space="0" w:color="auto"/>
            </w:tcBorders>
            <w:vAlign w:val="center"/>
          </w:tcPr>
          <w:p w14:paraId="6FF527FF" w14:textId="77777777" w:rsidR="00A03B7F" w:rsidRPr="007F385D" w:rsidRDefault="00A03B7F" w:rsidP="00014E4A">
            <w:pPr>
              <w:jc w:val="center"/>
              <w:rPr>
                <w:rFonts w:cs="Arial"/>
                <w:color w:val="000000" w:themeColor="text1"/>
              </w:rPr>
            </w:pPr>
          </w:p>
        </w:tc>
        <w:tc>
          <w:tcPr>
            <w:tcW w:w="2880" w:type="dxa"/>
            <w:tcBorders>
              <w:top w:val="single" w:sz="4" w:space="0" w:color="auto"/>
              <w:bottom w:val="single" w:sz="4" w:space="0" w:color="auto"/>
            </w:tcBorders>
            <w:vAlign w:val="center"/>
          </w:tcPr>
          <w:p w14:paraId="2B0C5E2B" w14:textId="77777777" w:rsidR="00A03B7F" w:rsidRPr="007F385D" w:rsidRDefault="00A03B7F" w:rsidP="00014E4A">
            <w:pPr>
              <w:jc w:val="center"/>
              <w:rPr>
                <w:rFonts w:cs="Arial"/>
                <w:color w:val="000000" w:themeColor="text1"/>
              </w:rPr>
            </w:pPr>
          </w:p>
        </w:tc>
      </w:tr>
      <w:tr w:rsidR="00A03B7F" w:rsidRPr="007F385D" w14:paraId="30A573D0" w14:textId="77777777" w:rsidTr="00014E4A">
        <w:trPr>
          <w:trHeight w:val="288"/>
        </w:trPr>
        <w:tc>
          <w:tcPr>
            <w:tcW w:w="5616" w:type="dxa"/>
            <w:tcBorders>
              <w:top w:val="single" w:sz="4" w:space="0" w:color="auto"/>
            </w:tcBorders>
          </w:tcPr>
          <w:p w14:paraId="5DB7D50A" w14:textId="77777777" w:rsidR="00A03B7F" w:rsidRPr="007F385D" w:rsidRDefault="00A03B7F" w:rsidP="00014E4A">
            <w:pPr>
              <w:jc w:val="right"/>
              <w:rPr>
                <w:rFonts w:cs="Arial"/>
              </w:rPr>
            </w:pPr>
          </w:p>
          <w:p w14:paraId="7074C2DC" w14:textId="77777777" w:rsidR="00A03B7F" w:rsidRPr="007F385D" w:rsidRDefault="00A03B7F" w:rsidP="00014E4A">
            <w:pPr>
              <w:jc w:val="right"/>
              <w:rPr>
                <w:rFonts w:cs="Arial"/>
              </w:rPr>
            </w:pPr>
            <w:r w:rsidRPr="007F385D">
              <w:rPr>
                <w:rFonts w:cs="Arial"/>
              </w:rPr>
              <w:t>Mean proportion of state residents in the upper 80</w:t>
            </w:r>
            <w:r w:rsidRPr="007F385D">
              <w:rPr>
                <w:rFonts w:cs="Arial"/>
                <w:vertAlign w:val="superscript"/>
              </w:rPr>
              <w:t>th</w:t>
            </w:r>
            <w:r w:rsidRPr="007F385D">
              <w:rPr>
                <w:rFonts w:cs="Arial"/>
              </w:rPr>
              <w:t xml:space="preserve"> percentile of self-reported alcohol consumption</w:t>
            </w:r>
          </w:p>
          <w:p w14:paraId="4A647725" w14:textId="77777777" w:rsidR="00A03B7F" w:rsidRPr="007F385D" w:rsidRDefault="00A03B7F" w:rsidP="00014E4A">
            <w:pPr>
              <w:rPr>
                <w:rFonts w:cs="Arial"/>
              </w:rPr>
            </w:pPr>
          </w:p>
        </w:tc>
        <w:tc>
          <w:tcPr>
            <w:tcW w:w="2160" w:type="dxa"/>
            <w:tcBorders>
              <w:top w:val="single" w:sz="4" w:space="0" w:color="auto"/>
            </w:tcBorders>
            <w:vAlign w:val="center"/>
          </w:tcPr>
          <w:p w14:paraId="0B3B9EA3" w14:textId="2FAF3C85" w:rsidR="00A03B7F" w:rsidRPr="007F385D" w:rsidRDefault="00A03B7F" w:rsidP="00014E4A">
            <w:pPr>
              <w:jc w:val="center"/>
              <w:rPr>
                <w:rFonts w:cs="Arial"/>
                <w:color w:val="000000" w:themeColor="text1"/>
              </w:rPr>
            </w:pPr>
            <w:r w:rsidRPr="007F385D">
              <w:rPr>
                <w:rFonts w:cs="Arial"/>
                <w:color w:val="000000" w:themeColor="text1"/>
              </w:rPr>
              <w:t>31.</w:t>
            </w:r>
            <w:r w:rsidR="006706E0" w:rsidRPr="007F385D">
              <w:rPr>
                <w:rFonts w:cs="Arial"/>
                <w:color w:val="000000" w:themeColor="text1"/>
              </w:rPr>
              <w:t>1</w:t>
            </w:r>
            <w:r w:rsidRPr="007F385D">
              <w:rPr>
                <w:rFonts w:cs="Arial"/>
                <w:color w:val="000000" w:themeColor="text1"/>
              </w:rPr>
              <w:t>%</w:t>
            </w:r>
          </w:p>
        </w:tc>
        <w:tc>
          <w:tcPr>
            <w:tcW w:w="2880" w:type="dxa"/>
            <w:tcBorders>
              <w:top w:val="single" w:sz="4" w:space="0" w:color="auto"/>
            </w:tcBorders>
            <w:vAlign w:val="center"/>
          </w:tcPr>
          <w:p w14:paraId="09417EAD" w14:textId="69DF618D" w:rsidR="00A03B7F" w:rsidRPr="007F385D" w:rsidRDefault="00A03B7F" w:rsidP="00014E4A">
            <w:pPr>
              <w:jc w:val="center"/>
              <w:rPr>
                <w:rFonts w:cs="Arial"/>
                <w:color w:val="000000" w:themeColor="text1"/>
              </w:rPr>
            </w:pPr>
            <w:r w:rsidRPr="007F385D">
              <w:rPr>
                <w:rFonts w:cs="Arial"/>
                <w:color w:val="000000" w:themeColor="text1"/>
              </w:rPr>
              <w:t>3</w:t>
            </w:r>
            <w:r w:rsidR="006706E0" w:rsidRPr="007F385D">
              <w:rPr>
                <w:rFonts w:cs="Arial"/>
                <w:color w:val="000000" w:themeColor="text1"/>
              </w:rPr>
              <w:t>2.5</w:t>
            </w:r>
            <w:r w:rsidRPr="007F385D">
              <w:rPr>
                <w:rFonts w:cs="Arial"/>
                <w:color w:val="000000" w:themeColor="text1"/>
              </w:rPr>
              <w:t>%</w:t>
            </w:r>
          </w:p>
        </w:tc>
      </w:tr>
      <w:tr w:rsidR="00A03B7F" w:rsidRPr="007F385D" w14:paraId="487FABE1" w14:textId="77777777" w:rsidTr="00014E4A">
        <w:trPr>
          <w:trHeight w:val="288"/>
        </w:trPr>
        <w:tc>
          <w:tcPr>
            <w:tcW w:w="5616" w:type="dxa"/>
          </w:tcPr>
          <w:p w14:paraId="5658B88B" w14:textId="77777777" w:rsidR="00A03B7F" w:rsidRPr="007F385D" w:rsidRDefault="00A03B7F" w:rsidP="00014E4A">
            <w:pPr>
              <w:jc w:val="right"/>
              <w:rPr>
                <w:rFonts w:cs="Arial"/>
              </w:rPr>
            </w:pPr>
            <w:r w:rsidRPr="007F385D">
              <w:rPr>
                <w:rFonts w:cs="Arial"/>
              </w:rPr>
              <w:t>Mean proportion of state residents with 14 or more “not good” mental health days in the last month</w:t>
            </w:r>
          </w:p>
        </w:tc>
        <w:tc>
          <w:tcPr>
            <w:tcW w:w="2160" w:type="dxa"/>
            <w:vAlign w:val="center"/>
          </w:tcPr>
          <w:p w14:paraId="24AC9F5D" w14:textId="109AEA6F" w:rsidR="00A03B7F" w:rsidRPr="007F385D" w:rsidRDefault="00A03B7F" w:rsidP="00014E4A">
            <w:pPr>
              <w:jc w:val="center"/>
              <w:rPr>
                <w:rFonts w:cs="Arial"/>
                <w:color w:val="000000" w:themeColor="text1"/>
              </w:rPr>
            </w:pPr>
            <w:r w:rsidRPr="007F385D">
              <w:rPr>
                <w:rFonts w:cs="Arial"/>
                <w:color w:val="000000" w:themeColor="text1"/>
              </w:rPr>
              <w:t>1</w:t>
            </w:r>
            <w:r w:rsidR="009759F7" w:rsidRPr="007F385D">
              <w:rPr>
                <w:rFonts w:cs="Arial"/>
                <w:color w:val="000000" w:themeColor="text1"/>
              </w:rPr>
              <w:t>0.8</w:t>
            </w:r>
            <w:r w:rsidRPr="007F385D">
              <w:rPr>
                <w:rFonts w:cs="Arial"/>
                <w:color w:val="000000" w:themeColor="text1"/>
              </w:rPr>
              <w:t>%</w:t>
            </w:r>
          </w:p>
        </w:tc>
        <w:tc>
          <w:tcPr>
            <w:tcW w:w="2880" w:type="dxa"/>
            <w:vAlign w:val="center"/>
          </w:tcPr>
          <w:p w14:paraId="0D6A77B9" w14:textId="7BB623F2" w:rsidR="00A03B7F" w:rsidRPr="007F385D" w:rsidRDefault="00A03B7F" w:rsidP="00014E4A">
            <w:pPr>
              <w:jc w:val="center"/>
              <w:rPr>
                <w:rFonts w:cs="Arial"/>
                <w:color w:val="000000" w:themeColor="text1"/>
              </w:rPr>
            </w:pPr>
            <w:r w:rsidRPr="007F385D">
              <w:rPr>
                <w:rFonts w:cs="Arial"/>
                <w:color w:val="000000" w:themeColor="text1"/>
              </w:rPr>
              <w:t>1</w:t>
            </w:r>
            <w:r w:rsidR="009759F7" w:rsidRPr="007F385D">
              <w:rPr>
                <w:rFonts w:cs="Arial"/>
                <w:color w:val="000000" w:themeColor="text1"/>
              </w:rPr>
              <w:t>1.8</w:t>
            </w:r>
            <w:r w:rsidRPr="007F385D">
              <w:rPr>
                <w:rFonts w:cs="Arial"/>
                <w:color w:val="000000" w:themeColor="text1"/>
              </w:rPr>
              <w:t>%</w:t>
            </w:r>
          </w:p>
        </w:tc>
      </w:tr>
      <w:tr w:rsidR="00A03B7F" w:rsidRPr="007F385D" w14:paraId="5592BA3B" w14:textId="77777777" w:rsidTr="00014E4A">
        <w:trPr>
          <w:trHeight w:val="288"/>
        </w:trPr>
        <w:tc>
          <w:tcPr>
            <w:tcW w:w="5616" w:type="dxa"/>
            <w:tcBorders>
              <w:bottom w:val="single" w:sz="4" w:space="0" w:color="auto"/>
            </w:tcBorders>
          </w:tcPr>
          <w:p w14:paraId="64F1AF00" w14:textId="77777777" w:rsidR="00A03B7F" w:rsidRPr="007F385D" w:rsidRDefault="00A03B7F" w:rsidP="00014E4A">
            <w:pPr>
              <w:rPr>
                <w:rFonts w:cs="Arial"/>
              </w:rPr>
            </w:pPr>
          </w:p>
        </w:tc>
        <w:tc>
          <w:tcPr>
            <w:tcW w:w="2160" w:type="dxa"/>
            <w:tcBorders>
              <w:bottom w:val="single" w:sz="4" w:space="0" w:color="auto"/>
            </w:tcBorders>
            <w:vAlign w:val="center"/>
          </w:tcPr>
          <w:p w14:paraId="26D39228" w14:textId="77777777" w:rsidR="00A03B7F" w:rsidRPr="007F385D" w:rsidRDefault="00A03B7F" w:rsidP="00014E4A">
            <w:pPr>
              <w:jc w:val="center"/>
              <w:rPr>
                <w:rFonts w:cs="Arial"/>
                <w:color w:val="000000" w:themeColor="text1"/>
              </w:rPr>
            </w:pPr>
          </w:p>
        </w:tc>
        <w:tc>
          <w:tcPr>
            <w:tcW w:w="2880" w:type="dxa"/>
            <w:tcBorders>
              <w:bottom w:val="single" w:sz="4" w:space="0" w:color="auto"/>
            </w:tcBorders>
            <w:vAlign w:val="center"/>
          </w:tcPr>
          <w:p w14:paraId="1D9AC560" w14:textId="77777777" w:rsidR="00A03B7F" w:rsidRPr="007F385D" w:rsidRDefault="00A03B7F" w:rsidP="00014E4A">
            <w:pPr>
              <w:jc w:val="center"/>
              <w:rPr>
                <w:rFonts w:cs="Arial"/>
                <w:color w:val="000000" w:themeColor="text1"/>
              </w:rPr>
            </w:pPr>
          </w:p>
        </w:tc>
      </w:tr>
      <w:tr w:rsidR="00A03B7F" w:rsidRPr="007F385D" w14:paraId="0CFB061C" w14:textId="77777777" w:rsidTr="00014E4A">
        <w:trPr>
          <w:trHeight w:val="288"/>
        </w:trPr>
        <w:tc>
          <w:tcPr>
            <w:tcW w:w="5616" w:type="dxa"/>
            <w:tcBorders>
              <w:top w:val="single" w:sz="4" w:space="0" w:color="auto"/>
              <w:bottom w:val="single" w:sz="4" w:space="0" w:color="auto"/>
            </w:tcBorders>
            <w:vAlign w:val="center"/>
          </w:tcPr>
          <w:p w14:paraId="78FF58C6" w14:textId="77777777" w:rsidR="00A03B7F" w:rsidRPr="007F385D" w:rsidRDefault="00A03B7F" w:rsidP="00014E4A">
            <w:pPr>
              <w:rPr>
                <w:rFonts w:cs="Arial"/>
              </w:rPr>
            </w:pPr>
            <w:r w:rsidRPr="007F385D">
              <w:rPr>
                <w:rFonts w:cs="Arial"/>
                <w:b/>
                <w:bCs/>
              </w:rPr>
              <w:t>Demographic Covariates</w:t>
            </w:r>
          </w:p>
        </w:tc>
        <w:tc>
          <w:tcPr>
            <w:tcW w:w="2160" w:type="dxa"/>
            <w:tcBorders>
              <w:top w:val="single" w:sz="4" w:space="0" w:color="auto"/>
              <w:bottom w:val="single" w:sz="4" w:space="0" w:color="auto"/>
            </w:tcBorders>
            <w:vAlign w:val="center"/>
          </w:tcPr>
          <w:p w14:paraId="76FDA0FB" w14:textId="77777777" w:rsidR="00A03B7F" w:rsidRPr="007F385D" w:rsidRDefault="00A03B7F" w:rsidP="00014E4A">
            <w:pPr>
              <w:jc w:val="center"/>
              <w:rPr>
                <w:rFonts w:cs="Arial"/>
                <w:color w:val="000000" w:themeColor="text1"/>
              </w:rPr>
            </w:pPr>
          </w:p>
        </w:tc>
        <w:tc>
          <w:tcPr>
            <w:tcW w:w="2880" w:type="dxa"/>
            <w:tcBorders>
              <w:top w:val="single" w:sz="4" w:space="0" w:color="auto"/>
              <w:bottom w:val="single" w:sz="4" w:space="0" w:color="auto"/>
            </w:tcBorders>
            <w:vAlign w:val="center"/>
          </w:tcPr>
          <w:p w14:paraId="7B15C387" w14:textId="77777777" w:rsidR="00A03B7F" w:rsidRPr="007F385D" w:rsidRDefault="00A03B7F" w:rsidP="00014E4A">
            <w:pPr>
              <w:jc w:val="center"/>
              <w:rPr>
                <w:rFonts w:cs="Arial"/>
                <w:color w:val="000000" w:themeColor="text1"/>
              </w:rPr>
            </w:pPr>
          </w:p>
        </w:tc>
      </w:tr>
      <w:tr w:rsidR="00A03B7F" w:rsidRPr="007F385D" w14:paraId="7171142C" w14:textId="77777777" w:rsidTr="00014E4A">
        <w:trPr>
          <w:trHeight w:val="288"/>
        </w:trPr>
        <w:tc>
          <w:tcPr>
            <w:tcW w:w="5616" w:type="dxa"/>
            <w:tcBorders>
              <w:top w:val="single" w:sz="4" w:space="0" w:color="auto"/>
            </w:tcBorders>
          </w:tcPr>
          <w:p w14:paraId="15262196" w14:textId="77777777" w:rsidR="00A03B7F" w:rsidRPr="007F385D" w:rsidRDefault="00A03B7F" w:rsidP="00014E4A">
            <w:pPr>
              <w:jc w:val="right"/>
              <w:rPr>
                <w:rFonts w:cs="Arial"/>
              </w:rPr>
            </w:pPr>
          </w:p>
          <w:p w14:paraId="72E340EB" w14:textId="77777777" w:rsidR="00A03B7F" w:rsidRPr="007F385D" w:rsidRDefault="00A03B7F" w:rsidP="00014E4A">
            <w:pPr>
              <w:jc w:val="right"/>
              <w:rPr>
                <w:rFonts w:cs="Arial"/>
              </w:rPr>
            </w:pPr>
            <w:r w:rsidRPr="007F385D">
              <w:rPr>
                <w:rFonts w:cs="Arial"/>
              </w:rPr>
              <w:t>Mean proportion of state residents under 18</w:t>
            </w:r>
          </w:p>
          <w:p w14:paraId="133E77E0" w14:textId="77777777" w:rsidR="00A03B7F" w:rsidRPr="007F385D" w:rsidRDefault="00A03B7F" w:rsidP="00014E4A">
            <w:pPr>
              <w:rPr>
                <w:rFonts w:cs="Arial"/>
              </w:rPr>
            </w:pPr>
          </w:p>
        </w:tc>
        <w:tc>
          <w:tcPr>
            <w:tcW w:w="2160" w:type="dxa"/>
            <w:tcBorders>
              <w:top w:val="single" w:sz="4" w:space="0" w:color="auto"/>
            </w:tcBorders>
            <w:vAlign w:val="center"/>
          </w:tcPr>
          <w:p w14:paraId="5E8993A1" w14:textId="4F3AD30C" w:rsidR="00A03B7F" w:rsidRPr="007F385D" w:rsidRDefault="00A03B7F" w:rsidP="00014E4A">
            <w:pPr>
              <w:jc w:val="center"/>
              <w:rPr>
                <w:rFonts w:cs="Arial"/>
                <w:color w:val="000000" w:themeColor="text1"/>
              </w:rPr>
            </w:pPr>
            <w:r w:rsidRPr="007F385D">
              <w:rPr>
                <w:rFonts w:cs="Arial"/>
                <w:color w:val="000000" w:themeColor="text1"/>
              </w:rPr>
              <w:t>2</w:t>
            </w:r>
            <w:r w:rsidR="009759F7" w:rsidRPr="007F385D">
              <w:rPr>
                <w:rFonts w:cs="Arial"/>
                <w:color w:val="000000" w:themeColor="text1"/>
              </w:rPr>
              <w:t>2.6</w:t>
            </w:r>
            <w:r w:rsidRPr="007F385D">
              <w:rPr>
                <w:rFonts w:cs="Arial"/>
                <w:color w:val="000000" w:themeColor="text1"/>
              </w:rPr>
              <w:t>%</w:t>
            </w:r>
          </w:p>
        </w:tc>
        <w:tc>
          <w:tcPr>
            <w:tcW w:w="2880" w:type="dxa"/>
            <w:tcBorders>
              <w:top w:val="single" w:sz="4" w:space="0" w:color="auto"/>
            </w:tcBorders>
            <w:vAlign w:val="center"/>
          </w:tcPr>
          <w:p w14:paraId="5EF17DB9" w14:textId="2DDE99BC" w:rsidR="00A03B7F" w:rsidRPr="007F385D" w:rsidRDefault="00A03B7F" w:rsidP="00014E4A">
            <w:pPr>
              <w:jc w:val="center"/>
              <w:rPr>
                <w:rFonts w:cs="Arial"/>
                <w:color w:val="000000" w:themeColor="text1"/>
              </w:rPr>
            </w:pPr>
            <w:r w:rsidRPr="007F385D">
              <w:rPr>
                <w:rFonts w:cs="Arial"/>
                <w:color w:val="000000" w:themeColor="text1"/>
              </w:rPr>
              <w:t>22.</w:t>
            </w:r>
            <w:r w:rsidR="009759F7" w:rsidRPr="007F385D">
              <w:rPr>
                <w:rFonts w:cs="Arial"/>
                <w:color w:val="000000" w:themeColor="text1"/>
              </w:rPr>
              <w:t>6</w:t>
            </w:r>
            <w:r w:rsidRPr="007F385D">
              <w:rPr>
                <w:rFonts w:cs="Arial"/>
                <w:color w:val="000000" w:themeColor="text1"/>
              </w:rPr>
              <w:t>%</w:t>
            </w:r>
          </w:p>
        </w:tc>
      </w:tr>
      <w:tr w:rsidR="00A03B7F" w:rsidRPr="007F385D" w14:paraId="48D643FD" w14:textId="77777777" w:rsidTr="009759F7">
        <w:trPr>
          <w:trHeight w:val="288"/>
        </w:trPr>
        <w:tc>
          <w:tcPr>
            <w:tcW w:w="5616" w:type="dxa"/>
          </w:tcPr>
          <w:p w14:paraId="1A1FC064" w14:textId="77777777" w:rsidR="00A03B7F" w:rsidRPr="007F385D" w:rsidRDefault="00A03B7F" w:rsidP="00014E4A">
            <w:pPr>
              <w:jc w:val="right"/>
              <w:rPr>
                <w:rFonts w:cs="Arial"/>
              </w:rPr>
            </w:pPr>
            <w:r w:rsidRPr="007F385D">
              <w:rPr>
                <w:rFonts w:cs="Arial"/>
              </w:rPr>
              <w:t>Mean proportion of state residents between 18-34</w:t>
            </w:r>
          </w:p>
          <w:p w14:paraId="4F247F17" w14:textId="77777777" w:rsidR="00A03B7F" w:rsidRPr="007F385D" w:rsidRDefault="00A03B7F" w:rsidP="00014E4A">
            <w:pPr>
              <w:rPr>
                <w:rFonts w:cs="Arial"/>
              </w:rPr>
            </w:pPr>
          </w:p>
        </w:tc>
        <w:tc>
          <w:tcPr>
            <w:tcW w:w="2160" w:type="dxa"/>
            <w:vAlign w:val="center"/>
          </w:tcPr>
          <w:p w14:paraId="462C6920" w14:textId="2A2E9BDE" w:rsidR="00A03B7F" w:rsidRPr="007F385D" w:rsidRDefault="009759F7" w:rsidP="00014E4A">
            <w:pPr>
              <w:jc w:val="center"/>
              <w:rPr>
                <w:rFonts w:cs="Arial"/>
                <w:color w:val="000000" w:themeColor="text1"/>
              </w:rPr>
            </w:pPr>
            <w:r w:rsidRPr="007F385D">
              <w:rPr>
                <w:rFonts w:cs="Arial"/>
                <w:color w:val="000000" w:themeColor="text1"/>
              </w:rPr>
              <w:lastRenderedPageBreak/>
              <w:t>20.6</w:t>
            </w:r>
            <w:r w:rsidR="00A03B7F" w:rsidRPr="007F385D">
              <w:rPr>
                <w:rFonts w:cs="Arial"/>
                <w:color w:val="000000" w:themeColor="text1"/>
              </w:rPr>
              <w:t>%</w:t>
            </w:r>
          </w:p>
        </w:tc>
        <w:tc>
          <w:tcPr>
            <w:tcW w:w="2880" w:type="dxa"/>
            <w:vAlign w:val="center"/>
          </w:tcPr>
          <w:p w14:paraId="30C9CD50" w14:textId="662ACF63" w:rsidR="00A03B7F" w:rsidRPr="007F385D" w:rsidRDefault="009759F7" w:rsidP="00014E4A">
            <w:pPr>
              <w:jc w:val="center"/>
              <w:rPr>
                <w:rFonts w:cs="Arial"/>
                <w:color w:val="000000" w:themeColor="text1"/>
              </w:rPr>
            </w:pPr>
            <w:r w:rsidRPr="007F385D">
              <w:rPr>
                <w:rFonts w:cs="Arial"/>
                <w:color w:val="000000" w:themeColor="text1"/>
              </w:rPr>
              <w:t>20.0</w:t>
            </w:r>
            <w:r w:rsidR="00A03B7F" w:rsidRPr="007F385D">
              <w:rPr>
                <w:rFonts w:cs="Arial"/>
                <w:color w:val="000000" w:themeColor="text1"/>
              </w:rPr>
              <w:t>%</w:t>
            </w:r>
          </w:p>
        </w:tc>
      </w:tr>
      <w:tr w:rsidR="00A03B7F" w:rsidRPr="007F385D" w14:paraId="03DD80E2" w14:textId="77777777" w:rsidTr="009759F7">
        <w:trPr>
          <w:trHeight w:val="288"/>
        </w:trPr>
        <w:tc>
          <w:tcPr>
            <w:tcW w:w="5616" w:type="dxa"/>
          </w:tcPr>
          <w:p w14:paraId="2CF003BD" w14:textId="77777777" w:rsidR="00A03B7F" w:rsidRPr="007F385D" w:rsidRDefault="00A03B7F" w:rsidP="00014E4A">
            <w:pPr>
              <w:jc w:val="right"/>
              <w:rPr>
                <w:rFonts w:cs="Arial"/>
              </w:rPr>
            </w:pPr>
            <w:r w:rsidRPr="007F385D">
              <w:rPr>
                <w:rFonts w:cs="Arial"/>
              </w:rPr>
              <w:t>Mean proportion of state residents 65 or older</w:t>
            </w:r>
          </w:p>
          <w:p w14:paraId="0ECC2D40" w14:textId="77777777" w:rsidR="00A03B7F" w:rsidRPr="007F385D" w:rsidRDefault="00A03B7F" w:rsidP="00014E4A">
            <w:pPr>
              <w:rPr>
                <w:rFonts w:cs="Arial"/>
              </w:rPr>
            </w:pPr>
          </w:p>
        </w:tc>
        <w:tc>
          <w:tcPr>
            <w:tcW w:w="2160" w:type="dxa"/>
            <w:vAlign w:val="center"/>
          </w:tcPr>
          <w:p w14:paraId="49F09D95" w14:textId="6850A8C6" w:rsidR="00A03B7F" w:rsidRPr="007F385D" w:rsidRDefault="00A03B7F" w:rsidP="00014E4A">
            <w:pPr>
              <w:jc w:val="center"/>
              <w:rPr>
                <w:rFonts w:cs="Arial"/>
                <w:color w:val="000000" w:themeColor="text1"/>
              </w:rPr>
            </w:pPr>
            <w:r w:rsidRPr="007F385D">
              <w:rPr>
                <w:rFonts w:cs="Arial"/>
                <w:color w:val="000000" w:themeColor="text1"/>
              </w:rPr>
              <w:t>1</w:t>
            </w:r>
            <w:r w:rsidR="009759F7" w:rsidRPr="007F385D">
              <w:rPr>
                <w:rFonts w:cs="Arial"/>
                <w:color w:val="000000" w:themeColor="text1"/>
              </w:rPr>
              <w:t>5.2</w:t>
            </w:r>
            <w:r w:rsidRPr="007F385D">
              <w:rPr>
                <w:rFonts w:cs="Arial"/>
                <w:color w:val="000000" w:themeColor="text1"/>
              </w:rPr>
              <w:t>%</w:t>
            </w:r>
          </w:p>
        </w:tc>
        <w:tc>
          <w:tcPr>
            <w:tcW w:w="2880" w:type="dxa"/>
            <w:vAlign w:val="center"/>
          </w:tcPr>
          <w:p w14:paraId="2EDA32D9" w14:textId="66E1057A" w:rsidR="00A03B7F" w:rsidRPr="007F385D" w:rsidRDefault="00D21D59" w:rsidP="00014E4A">
            <w:pPr>
              <w:jc w:val="center"/>
              <w:rPr>
                <w:rFonts w:cs="Arial"/>
                <w:color w:val="000000" w:themeColor="text1"/>
              </w:rPr>
            </w:pPr>
            <w:r w:rsidRPr="007F385D">
              <w:rPr>
                <w:rFonts w:cs="Arial"/>
                <w:color w:val="000000" w:themeColor="text1"/>
              </w:rPr>
              <w:t>16.0</w:t>
            </w:r>
            <w:r w:rsidR="00A03B7F" w:rsidRPr="007F385D">
              <w:rPr>
                <w:rFonts w:cs="Arial"/>
                <w:color w:val="000000" w:themeColor="text1"/>
              </w:rPr>
              <w:t>%</w:t>
            </w:r>
          </w:p>
        </w:tc>
      </w:tr>
      <w:tr w:rsidR="00A03B7F" w:rsidRPr="007F385D" w14:paraId="492E9DF8" w14:textId="77777777" w:rsidTr="00014E4A">
        <w:trPr>
          <w:trHeight w:val="288"/>
        </w:trPr>
        <w:tc>
          <w:tcPr>
            <w:tcW w:w="5616" w:type="dxa"/>
          </w:tcPr>
          <w:p w14:paraId="63A60D9B" w14:textId="77777777" w:rsidR="00A03B7F" w:rsidRPr="007F385D" w:rsidRDefault="00A03B7F" w:rsidP="00014E4A">
            <w:pPr>
              <w:jc w:val="right"/>
              <w:rPr>
                <w:rFonts w:cs="Arial"/>
              </w:rPr>
            </w:pPr>
            <w:r w:rsidRPr="007F385D">
              <w:rPr>
                <w:rFonts w:cs="Arial"/>
              </w:rPr>
              <w:t>Mean state population density</w:t>
            </w:r>
          </w:p>
          <w:p w14:paraId="7464D34A" w14:textId="77777777" w:rsidR="00A03B7F" w:rsidRPr="007F385D" w:rsidRDefault="00A03B7F" w:rsidP="00014E4A">
            <w:pPr>
              <w:rPr>
                <w:rFonts w:cs="Arial"/>
              </w:rPr>
            </w:pPr>
          </w:p>
        </w:tc>
        <w:tc>
          <w:tcPr>
            <w:tcW w:w="2160" w:type="dxa"/>
            <w:vAlign w:val="center"/>
          </w:tcPr>
          <w:p w14:paraId="5B0AB1DF" w14:textId="7C3F2349" w:rsidR="00A03B7F" w:rsidRPr="007F385D" w:rsidRDefault="00D21D59" w:rsidP="00014E4A">
            <w:pPr>
              <w:jc w:val="center"/>
              <w:rPr>
                <w:rFonts w:cs="Arial"/>
                <w:color w:val="000000" w:themeColor="text1"/>
              </w:rPr>
            </w:pPr>
            <w:r w:rsidRPr="007F385D">
              <w:rPr>
                <w:rFonts w:cs="Arial"/>
                <w:color w:val="000000" w:themeColor="text1"/>
              </w:rPr>
              <w:t xml:space="preserve">229.99 </w:t>
            </w:r>
            <w:r w:rsidR="00A03B7F" w:rsidRPr="007F385D">
              <w:rPr>
                <w:rFonts w:cs="Arial"/>
                <w:color w:val="000000" w:themeColor="text1"/>
              </w:rPr>
              <w:t>per sq. mile</w:t>
            </w:r>
          </w:p>
        </w:tc>
        <w:tc>
          <w:tcPr>
            <w:tcW w:w="2880" w:type="dxa"/>
            <w:vAlign w:val="center"/>
          </w:tcPr>
          <w:p w14:paraId="445698BF" w14:textId="6862E563" w:rsidR="00A03B7F" w:rsidRPr="007F385D" w:rsidRDefault="00D21D59" w:rsidP="00014E4A">
            <w:pPr>
              <w:jc w:val="center"/>
              <w:rPr>
                <w:rFonts w:cs="Arial"/>
                <w:color w:val="000000" w:themeColor="text1"/>
              </w:rPr>
            </w:pPr>
            <w:r w:rsidRPr="007F385D">
              <w:rPr>
                <w:rFonts w:cs="Arial"/>
                <w:color w:val="000000" w:themeColor="text1"/>
              </w:rPr>
              <w:t>155.67</w:t>
            </w:r>
            <w:r w:rsidR="00A03B7F" w:rsidRPr="007F385D">
              <w:rPr>
                <w:rFonts w:cs="Arial"/>
                <w:color w:val="000000" w:themeColor="text1"/>
              </w:rPr>
              <w:t xml:space="preserve"> per sq. mile</w:t>
            </w:r>
          </w:p>
        </w:tc>
      </w:tr>
      <w:tr w:rsidR="00A03B7F" w:rsidRPr="007F385D" w14:paraId="6882549D" w14:textId="77777777" w:rsidTr="00014E4A">
        <w:trPr>
          <w:trHeight w:val="288"/>
        </w:trPr>
        <w:tc>
          <w:tcPr>
            <w:tcW w:w="5616" w:type="dxa"/>
          </w:tcPr>
          <w:p w14:paraId="1C6F10FB" w14:textId="77777777" w:rsidR="00A03B7F" w:rsidRPr="007F385D" w:rsidRDefault="00A03B7F" w:rsidP="00014E4A">
            <w:pPr>
              <w:jc w:val="right"/>
              <w:rPr>
                <w:rFonts w:cs="Arial"/>
              </w:rPr>
            </w:pPr>
            <w:r w:rsidRPr="007F385D">
              <w:rPr>
                <w:rFonts w:cs="Arial"/>
              </w:rPr>
              <w:t>Mean proportion of state residents that identify as White</w:t>
            </w:r>
          </w:p>
          <w:p w14:paraId="6BEB3783" w14:textId="77777777" w:rsidR="00A03B7F" w:rsidRPr="007F385D" w:rsidRDefault="00A03B7F" w:rsidP="00014E4A">
            <w:pPr>
              <w:rPr>
                <w:rFonts w:cs="Arial"/>
              </w:rPr>
            </w:pPr>
          </w:p>
        </w:tc>
        <w:tc>
          <w:tcPr>
            <w:tcW w:w="2160" w:type="dxa"/>
            <w:vAlign w:val="center"/>
          </w:tcPr>
          <w:p w14:paraId="39BD7D9F" w14:textId="3EF7A395" w:rsidR="00A03B7F" w:rsidRPr="007F385D" w:rsidRDefault="00D361D6" w:rsidP="00014E4A">
            <w:pPr>
              <w:jc w:val="center"/>
              <w:rPr>
                <w:rFonts w:cs="Arial"/>
                <w:color w:val="000000" w:themeColor="text1"/>
              </w:rPr>
            </w:pPr>
            <w:r w:rsidRPr="007F385D">
              <w:rPr>
                <w:rFonts w:cs="Arial"/>
                <w:color w:val="000000" w:themeColor="text1"/>
              </w:rPr>
              <w:t>70.1</w:t>
            </w:r>
            <w:r w:rsidR="00A03B7F" w:rsidRPr="007F385D">
              <w:rPr>
                <w:rFonts w:cs="Arial"/>
                <w:color w:val="000000" w:themeColor="text1"/>
              </w:rPr>
              <w:t>%</w:t>
            </w:r>
          </w:p>
        </w:tc>
        <w:tc>
          <w:tcPr>
            <w:tcW w:w="2880" w:type="dxa"/>
            <w:vAlign w:val="center"/>
          </w:tcPr>
          <w:p w14:paraId="35891F4B" w14:textId="0FA6A951" w:rsidR="00A03B7F" w:rsidRPr="007F385D" w:rsidRDefault="00D361D6" w:rsidP="00014E4A">
            <w:pPr>
              <w:jc w:val="center"/>
              <w:rPr>
                <w:rFonts w:cs="Arial"/>
                <w:color w:val="000000" w:themeColor="text1"/>
              </w:rPr>
            </w:pPr>
            <w:r w:rsidRPr="007F385D">
              <w:rPr>
                <w:rFonts w:cs="Arial"/>
                <w:color w:val="000000" w:themeColor="text1"/>
              </w:rPr>
              <w:t>76.9</w:t>
            </w:r>
            <w:r w:rsidR="00A03B7F" w:rsidRPr="007F385D">
              <w:rPr>
                <w:rFonts w:cs="Arial"/>
                <w:color w:val="000000" w:themeColor="text1"/>
              </w:rPr>
              <w:t>%</w:t>
            </w:r>
          </w:p>
        </w:tc>
      </w:tr>
      <w:tr w:rsidR="00A03B7F" w:rsidRPr="007F385D" w14:paraId="03FC6F35" w14:textId="77777777" w:rsidTr="00014E4A">
        <w:trPr>
          <w:trHeight w:val="288"/>
        </w:trPr>
        <w:tc>
          <w:tcPr>
            <w:tcW w:w="5616" w:type="dxa"/>
          </w:tcPr>
          <w:p w14:paraId="6AF4F91A" w14:textId="77777777" w:rsidR="00A03B7F" w:rsidRPr="007F385D" w:rsidRDefault="00A03B7F" w:rsidP="00014E4A">
            <w:pPr>
              <w:jc w:val="right"/>
              <w:rPr>
                <w:rFonts w:cs="Arial"/>
              </w:rPr>
            </w:pPr>
            <w:r w:rsidRPr="007F385D">
              <w:rPr>
                <w:rFonts w:cs="Arial"/>
              </w:rPr>
              <w:t xml:space="preserve">Mean proportion of state residents with at least a </w:t>
            </w:r>
            <w:proofErr w:type="gramStart"/>
            <w:r w:rsidRPr="007F385D">
              <w:rPr>
                <w:rFonts w:cs="Arial"/>
              </w:rPr>
              <w:t>Bachelor’s</w:t>
            </w:r>
            <w:proofErr w:type="gramEnd"/>
            <w:r w:rsidRPr="007F385D">
              <w:rPr>
                <w:rFonts w:cs="Arial"/>
              </w:rPr>
              <w:t xml:space="preserve"> degree</w:t>
            </w:r>
          </w:p>
          <w:p w14:paraId="53055421" w14:textId="77777777" w:rsidR="00A03B7F" w:rsidRPr="007F385D" w:rsidRDefault="00A03B7F" w:rsidP="00014E4A">
            <w:pPr>
              <w:rPr>
                <w:rFonts w:cs="Arial"/>
              </w:rPr>
            </w:pPr>
          </w:p>
        </w:tc>
        <w:tc>
          <w:tcPr>
            <w:tcW w:w="2160" w:type="dxa"/>
            <w:vAlign w:val="center"/>
          </w:tcPr>
          <w:p w14:paraId="0E794F3B" w14:textId="07CF9E6E" w:rsidR="00A03B7F" w:rsidRPr="007F385D" w:rsidRDefault="00D361D6" w:rsidP="00014E4A">
            <w:pPr>
              <w:jc w:val="center"/>
              <w:rPr>
                <w:rFonts w:cs="Arial"/>
                <w:color w:val="000000" w:themeColor="text1"/>
              </w:rPr>
            </w:pPr>
            <w:r w:rsidRPr="007F385D">
              <w:rPr>
                <w:rFonts w:cs="Arial"/>
                <w:color w:val="000000" w:themeColor="text1"/>
              </w:rPr>
              <w:t>34.7</w:t>
            </w:r>
            <w:r w:rsidR="00A03B7F" w:rsidRPr="007F385D">
              <w:rPr>
                <w:rFonts w:cs="Arial"/>
                <w:color w:val="000000" w:themeColor="text1"/>
              </w:rPr>
              <w:t>%</w:t>
            </w:r>
          </w:p>
        </w:tc>
        <w:tc>
          <w:tcPr>
            <w:tcW w:w="2880" w:type="dxa"/>
            <w:vAlign w:val="center"/>
          </w:tcPr>
          <w:p w14:paraId="5EE14AB8" w14:textId="53FD1DD4" w:rsidR="00A03B7F" w:rsidRPr="007F385D" w:rsidRDefault="00D361D6" w:rsidP="00014E4A">
            <w:pPr>
              <w:jc w:val="center"/>
              <w:rPr>
                <w:rFonts w:cs="Arial"/>
                <w:color w:val="000000" w:themeColor="text1"/>
              </w:rPr>
            </w:pPr>
            <w:r w:rsidRPr="007F385D">
              <w:rPr>
                <w:rFonts w:cs="Arial"/>
                <w:color w:val="000000" w:themeColor="text1"/>
              </w:rPr>
              <w:t>32.6</w:t>
            </w:r>
            <w:r w:rsidR="00A03B7F" w:rsidRPr="007F385D">
              <w:rPr>
                <w:rFonts w:cs="Arial"/>
                <w:color w:val="000000" w:themeColor="text1"/>
              </w:rPr>
              <w:t>%</w:t>
            </w:r>
          </w:p>
        </w:tc>
      </w:tr>
      <w:tr w:rsidR="00A03B7F" w:rsidRPr="007F385D" w14:paraId="7F08BE68" w14:textId="77777777" w:rsidTr="00014E4A">
        <w:trPr>
          <w:trHeight w:val="288"/>
        </w:trPr>
        <w:tc>
          <w:tcPr>
            <w:tcW w:w="5616" w:type="dxa"/>
          </w:tcPr>
          <w:p w14:paraId="0642E91F" w14:textId="77777777" w:rsidR="00A03B7F" w:rsidRPr="007F385D" w:rsidRDefault="00A03B7F" w:rsidP="00014E4A">
            <w:pPr>
              <w:jc w:val="right"/>
              <w:rPr>
                <w:rFonts w:cs="Arial"/>
              </w:rPr>
            </w:pPr>
            <w:r w:rsidRPr="007F385D">
              <w:rPr>
                <w:rFonts w:cs="Arial"/>
              </w:rPr>
              <w:t>Mean proportion of state residents that were born outside of the US</w:t>
            </w:r>
          </w:p>
          <w:p w14:paraId="4FF60BD3" w14:textId="77777777" w:rsidR="00A03B7F" w:rsidRPr="007F385D" w:rsidRDefault="00A03B7F" w:rsidP="00014E4A">
            <w:pPr>
              <w:rPr>
                <w:rFonts w:cs="Arial"/>
              </w:rPr>
            </w:pPr>
          </w:p>
        </w:tc>
        <w:tc>
          <w:tcPr>
            <w:tcW w:w="2160" w:type="dxa"/>
            <w:vAlign w:val="center"/>
          </w:tcPr>
          <w:p w14:paraId="2D307505" w14:textId="06F1B130" w:rsidR="00A03B7F" w:rsidRPr="007F385D" w:rsidRDefault="00D361D6" w:rsidP="00014E4A">
            <w:pPr>
              <w:jc w:val="center"/>
              <w:rPr>
                <w:rFonts w:cs="Arial"/>
                <w:color w:val="000000" w:themeColor="text1"/>
              </w:rPr>
            </w:pPr>
            <w:r w:rsidRPr="007F385D">
              <w:rPr>
                <w:rFonts w:cs="Arial"/>
                <w:color w:val="000000" w:themeColor="text1"/>
              </w:rPr>
              <w:t>14.0</w:t>
            </w:r>
            <w:r w:rsidR="00A03B7F" w:rsidRPr="007F385D">
              <w:rPr>
                <w:rFonts w:cs="Arial"/>
                <w:color w:val="000000" w:themeColor="text1"/>
              </w:rPr>
              <w:t>%</w:t>
            </w:r>
          </w:p>
        </w:tc>
        <w:tc>
          <w:tcPr>
            <w:tcW w:w="2880" w:type="dxa"/>
            <w:vAlign w:val="center"/>
          </w:tcPr>
          <w:p w14:paraId="370612B7" w14:textId="56B5BB0F" w:rsidR="00A03B7F" w:rsidRPr="007F385D" w:rsidRDefault="00D361D6" w:rsidP="00014E4A">
            <w:pPr>
              <w:jc w:val="center"/>
              <w:rPr>
                <w:rFonts w:cs="Arial"/>
                <w:color w:val="000000" w:themeColor="text1"/>
              </w:rPr>
            </w:pPr>
            <w:r w:rsidRPr="007F385D">
              <w:rPr>
                <w:rFonts w:cs="Arial"/>
                <w:color w:val="000000" w:themeColor="text1"/>
              </w:rPr>
              <w:t>8</w:t>
            </w:r>
            <w:r w:rsidR="00A03B7F" w:rsidRPr="007F385D">
              <w:rPr>
                <w:rFonts w:cs="Arial"/>
                <w:color w:val="000000" w:themeColor="text1"/>
              </w:rPr>
              <w:t>.3%</w:t>
            </w:r>
          </w:p>
        </w:tc>
      </w:tr>
      <w:tr w:rsidR="00A03B7F" w:rsidRPr="007F385D" w14:paraId="4710E27B" w14:textId="77777777" w:rsidTr="00014E4A">
        <w:trPr>
          <w:trHeight w:val="288"/>
        </w:trPr>
        <w:tc>
          <w:tcPr>
            <w:tcW w:w="5616" w:type="dxa"/>
          </w:tcPr>
          <w:p w14:paraId="0D7DAA60" w14:textId="77777777" w:rsidR="00A03B7F" w:rsidRPr="007F385D" w:rsidRDefault="00A03B7F" w:rsidP="00014E4A">
            <w:pPr>
              <w:jc w:val="right"/>
              <w:rPr>
                <w:rFonts w:cs="Arial"/>
              </w:rPr>
            </w:pPr>
            <w:r w:rsidRPr="007F385D">
              <w:rPr>
                <w:rFonts w:cs="Arial"/>
              </w:rPr>
              <w:t>Mean proportion of state residents that identify as a veteran</w:t>
            </w:r>
          </w:p>
          <w:p w14:paraId="28FDCB77" w14:textId="77777777" w:rsidR="00A03B7F" w:rsidRPr="007F385D" w:rsidRDefault="00A03B7F" w:rsidP="00014E4A">
            <w:pPr>
              <w:rPr>
                <w:rFonts w:cs="Arial"/>
              </w:rPr>
            </w:pPr>
          </w:p>
        </w:tc>
        <w:tc>
          <w:tcPr>
            <w:tcW w:w="2160" w:type="dxa"/>
            <w:vAlign w:val="center"/>
          </w:tcPr>
          <w:p w14:paraId="2B735C9D" w14:textId="224011AE" w:rsidR="00A03B7F" w:rsidRPr="007F385D" w:rsidRDefault="00A03B7F" w:rsidP="00014E4A">
            <w:pPr>
              <w:jc w:val="center"/>
              <w:rPr>
                <w:rFonts w:cs="Arial"/>
                <w:color w:val="000000" w:themeColor="text1"/>
              </w:rPr>
            </w:pPr>
            <w:r w:rsidRPr="007F385D">
              <w:rPr>
                <w:rFonts w:cs="Arial"/>
                <w:color w:val="000000" w:themeColor="text1"/>
              </w:rPr>
              <w:t>0.</w:t>
            </w:r>
            <w:r w:rsidR="000077CC" w:rsidRPr="007F385D">
              <w:rPr>
                <w:rFonts w:cs="Arial"/>
                <w:color w:val="000000" w:themeColor="text1"/>
              </w:rPr>
              <w:t>1</w:t>
            </w:r>
            <w:r w:rsidRPr="007F385D">
              <w:rPr>
                <w:rFonts w:cs="Arial"/>
                <w:color w:val="000000" w:themeColor="text1"/>
              </w:rPr>
              <w:t>%</w:t>
            </w:r>
          </w:p>
        </w:tc>
        <w:tc>
          <w:tcPr>
            <w:tcW w:w="2880" w:type="dxa"/>
            <w:vAlign w:val="center"/>
          </w:tcPr>
          <w:p w14:paraId="03B4B859" w14:textId="77777777" w:rsidR="00A03B7F" w:rsidRPr="007F385D" w:rsidRDefault="00A03B7F" w:rsidP="00014E4A">
            <w:pPr>
              <w:jc w:val="center"/>
              <w:rPr>
                <w:rFonts w:cs="Arial"/>
                <w:color w:val="000000" w:themeColor="text1"/>
              </w:rPr>
            </w:pPr>
            <w:r w:rsidRPr="007F385D">
              <w:rPr>
                <w:rFonts w:cs="Arial"/>
                <w:color w:val="000000" w:themeColor="text1"/>
              </w:rPr>
              <w:t>0.1%</w:t>
            </w:r>
          </w:p>
        </w:tc>
      </w:tr>
      <w:tr w:rsidR="00A03B7F" w:rsidRPr="007F385D" w14:paraId="34FE8417" w14:textId="77777777" w:rsidTr="00014E4A">
        <w:trPr>
          <w:trHeight w:val="288"/>
        </w:trPr>
        <w:tc>
          <w:tcPr>
            <w:tcW w:w="5616" w:type="dxa"/>
            <w:tcBorders>
              <w:top w:val="single" w:sz="4" w:space="0" w:color="auto"/>
              <w:bottom w:val="single" w:sz="4" w:space="0" w:color="auto"/>
            </w:tcBorders>
            <w:vAlign w:val="center"/>
          </w:tcPr>
          <w:p w14:paraId="6DCD72B4" w14:textId="77777777" w:rsidR="00A03B7F" w:rsidRPr="007F385D" w:rsidRDefault="00A03B7F" w:rsidP="00014E4A">
            <w:pPr>
              <w:rPr>
                <w:rFonts w:cs="Arial"/>
              </w:rPr>
            </w:pPr>
            <w:r w:rsidRPr="007F385D">
              <w:rPr>
                <w:rFonts w:cs="Arial"/>
                <w:b/>
                <w:bCs/>
              </w:rPr>
              <w:t>Economic Covariates</w:t>
            </w:r>
          </w:p>
        </w:tc>
        <w:tc>
          <w:tcPr>
            <w:tcW w:w="2160" w:type="dxa"/>
            <w:tcBorders>
              <w:top w:val="single" w:sz="4" w:space="0" w:color="auto"/>
              <w:bottom w:val="single" w:sz="4" w:space="0" w:color="auto"/>
            </w:tcBorders>
            <w:vAlign w:val="center"/>
          </w:tcPr>
          <w:p w14:paraId="7DB6646A" w14:textId="77777777" w:rsidR="00A03B7F" w:rsidRPr="007F385D" w:rsidRDefault="00A03B7F" w:rsidP="00014E4A">
            <w:pPr>
              <w:jc w:val="center"/>
              <w:rPr>
                <w:rFonts w:cs="Arial"/>
                <w:color w:val="000000" w:themeColor="text1"/>
              </w:rPr>
            </w:pPr>
          </w:p>
        </w:tc>
        <w:tc>
          <w:tcPr>
            <w:tcW w:w="2880" w:type="dxa"/>
            <w:tcBorders>
              <w:top w:val="single" w:sz="4" w:space="0" w:color="auto"/>
              <w:bottom w:val="single" w:sz="4" w:space="0" w:color="auto"/>
            </w:tcBorders>
            <w:vAlign w:val="center"/>
          </w:tcPr>
          <w:p w14:paraId="59372E78" w14:textId="77777777" w:rsidR="00A03B7F" w:rsidRPr="007F385D" w:rsidRDefault="00A03B7F" w:rsidP="00014E4A">
            <w:pPr>
              <w:jc w:val="center"/>
              <w:rPr>
                <w:rFonts w:cs="Arial"/>
                <w:color w:val="000000" w:themeColor="text1"/>
              </w:rPr>
            </w:pPr>
          </w:p>
        </w:tc>
      </w:tr>
      <w:tr w:rsidR="00A03B7F" w:rsidRPr="007F385D" w14:paraId="70B246F2" w14:textId="77777777" w:rsidTr="00014E4A">
        <w:trPr>
          <w:trHeight w:val="288"/>
        </w:trPr>
        <w:tc>
          <w:tcPr>
            <w:tcW w:w="5616" w:type="dxa"/>
            <w:tcBorders>
              <w:top w:val="single" w:sz="4" w:space="0" w:color="auto"/>
            </w:tcBorders>
          </w:tcPr>
          <w:p w14:paraId="231E3FAC" w14:textId="77777777" w:rsidR="00A03B7F" w:rsidRPr="007F385D" w:rsidRDefault="00A03B7F" w:rsidP="00014E4A">
            <w:pPr>
              <w:jc w:val="right"/>
              <w:rPr>
                <w:rFonts w:cs="Arial"/>
              </w:rPr>
            </w:pPr>
          </w:p>
          <w:p w14:paraId="5A7D70BD" w14:textId="77777777" w:rsidR="00A03B7F" w:rsidRPr="007F385D" w:rsidRDefault="00A03B7F" w:rsidP="00014E4A">
            <w:pPr>
              <w:jc w:val="right"/>
              <w:rPr>
                <w:rFonts w:cs="Arial"/>
              </w:rPr>
            </w:pPr>
            <w:r w:rsidRPr="007F385D">
              <w:rPr>
                <w:rFonts w:cs="Arial"/>
              </w:rPr>
              <w:t xml:space="preserve">Mean state income </w:t>
            </w:r>
          </w:p>
          <w:p w14:paraId="195AF8E6" w14:textId="77777777" w:rsidR="00A03B7F" w:rsidRPr="007F385D" w:rsidRDefault="00A03B7F" w:rsidP="00014E4A">
            <w:pPr>
              <w:rPr>
                <w:rFonts w:cs="Arial"/>
              </w:rPr>
            </w:pPr>
          </w:p>
        </w:tc>
        <w:tc>
          <w:tcPr>
            <w:tcW w:w="2160" w:type="dxa"/>
            <w:tcBorders>
              <w:top w:val="single" w:sz="4" w:space="0" w:color="auto"/>
            </w:tcBorders>
            <w:vAlign w:val="center"/>
          </w:tcPr>
          <w:p w14:paraId="520B5B28" w14:textId="74F4071D" w:rsidR="00A03B7F" w:rsidRPr="007F385D" w:rsidRDefault="00A03B7F" w:rsidP="00014E4A">
            <w:pPr>
              <w:jc w:val="center"/>
              <w:rPr>
                <w:rFonts w:cs="Arial"/>
                <w:color w:val="000000" w:themeColor="text1"/>
              </w:rPr>
            </w:pPr>
            <w:r w:rsidRPr="007F385D">
              <w:rPr>
                <w:rFonts w:cs="Arial"/>
                <w:color w:val="000000" w:themeColor="text1"/>
              </w:rPr>
              <w:t>$</w:t>
            </w:r>
            <w:r w:rsidR="000077CC" w:rsidRPr="007F385D">
              <w:rPr>
                <w:rFonts w:cs="Arial"/>
                <w:color w:val="000000" w:themeColor="text1"/>
              </w:rPr>
              <w:t>89,617.11</w:t>
            </w:r>
          </w:p>
        </w:tc>
        <w:tc>
          <w:tcPr>
            <w:tcW w:w="2880" w:type="dxa"/>
            <w:tcBorders>
              <w:top w:val="single" w:sz="4" w:space="0" w:color="auto"/>
            </w:tcBorders>
            <w:vAlign w:val="center"/>
          </w:tcPr>
          <w:p w14:paraId="18B4F1F0" w14:textId="30681B02" w:rsidR="00A03B7F" w:rsidRPr="007F385D" w:rsidRDefault="00A03B7F" w:rsidP="00014E4A">
            <w:pPr>
              <w:jc w:val="center"/>
              <w:rPr>
                <w:rFonts w:cs="Arial"/>
                <w:color w:val="000000" w:themeColor="text1"/>
              </w:rPr>
            </w:pPr>
            <w:r w:rsidRPr="007F385D">
              <w:rPr>
                <w:rFonts w:cs="Arial"/>
                <w:color w:val="000000" w:themeColor="text1"/>
              </w:rPr>
              <w:t>$</w:t>
            </w:r>
            <w:r w:rsidR="000077CC" w:rsidRPr="007F385D">
              <w:rPr>
                <w:rFonts w:cs="Arial"/>
                <w:color w:val="000000" w:themeColor="text1"/>
              </w:rPr>
              <w:t>86,435.93</w:t>
            </w:r>
          </w:p>
        </w:tc>
      </w:tr>
      <w:tr w:rsidR="00A03B7F" w:rsidRPr="007F385D" w14:paraId="47B61E99" w14:textId="77777777" w:rsidTr="00014E4A">
        <w:trPr>
          <w:trHeight w:val="288"/>
        </w:trPr>
        <w:tc>
          <w:tcPr>
            <w:tcW w:w="5616" w:type="dxa"/>
            <w:vAlign w:val="center"/>
          </w:tcPr>
          <w:p w14:paraId="0258AC0D" w14:textId="77777777" w:rsidR="00A03B7F" w:rsidRPr="007F385D" w:rsidRDefault="00A03B7F" w:rsidP="00014E4A">
            <w:pPr>
              <w:jc w:val="right"/>
              <w:rPr>
                <w:rFonts w:cs="Arial"/>
              </w:rPr>
            </w:pPr>
            <w:r w:rsidRPr="007F385D">
              <w:rPr>
                <w:rFonts w:cs="Arial"/>
              </w:rPr>
              <w:t>Mean proportion of state residents that are unemployed</w:t>
            </w:r>
          </w:p>
          <w:p w14:paraId="1ECD250C" w14:textId="77777777" w:rsidR="00A03B7F" w:rsidRPr="007F385D" w:rsidRDefault="00A03B7F" w:rsidP="00014E4A">
            <w:pPr>
              <w:jc w:val="right"/>
              <w:rPr>
                <w:rFonts w:cs="Arial"/>
              </w:rPr>
            </w:pPr>
          </w:p>
        </w:tc>
        <w:tc>
          <w:tcPr>
            <w:tcW w:w="2160" w:type="dxa"/>
            <w:vAlign w:val="center"/>
          </w:tcPr>
          <w:p w14:paraId="3F130B4A" w14:textId="3B90018C" w:rsidR="00A03B7F" w:rsidRPr="007F385D" w:rsidRDefault="00106087" w:rsidP="00014E4A">
            <w:pPr>
              <w:jc w:val="center"/>
              <w:rPr>
                <w:rFonts w:cs="Arial"/>
                <w:color w:val="000000" w:themeColor="text1"/>
              </w:rPr>
            </w:pPr>
            <w:r w:rsidRPr="007F385D">
              <w:rPr>
                <w:rFonts w:cs="Arial"/>
                <w:color w:val="000000" w:themeColor="text1"/>
              </w:rPr>
              <w:t>6.4</w:t>
            </w:r>
            <w:r w:rsidR="00A03B7F" w:rsidRPr="007F385D">
              <w:rPr>
                <w:rFonts w:cs="Arial"/>
                <w:color w:val="000000" w:themeColor="text1"/>
              </w:rPr>
              <w:t>%</w:t>
            </w:r>
          </w:p>
        </w:tc>
        <w:tc>
          <w:tcPr>
            <w:tcW w:w="2880" w:type="dxa"/>
            <w:vAlign w:val="center"/>
          </w:tcPr>
          <w:p w14:paraId="58A4DCC4" w14:textId="4EF6DA5D" w:rsidR="00A03B7F" w:rsidRPr="007F385D" w:rsidRDefault="00A03B7F" w:rsidP="00014E4A">
            <w:pPr>
              <w:jc w:val="center"/>
              <w:rPr>
                <w:rFonts w:cs="Arial"/>
                <w:color w:val="000000" w:themeColor="text1"/>
              </w:rPr>
            </w:pPr>
            <w:r w:rsidRPr="007F385D">
              <w:rPr>
                <w:rFonts w:cs="Arial"/>
                <w:color w:val="000000" w:themeColor="text1"/>
              </w:rPr>
              <w:t>5.</w:t>
            </w:r>
            <w:r w:rsidR="00106087" w:rsidRPr="007F385D">
              <w:rPr>
                <w:rFonts w:cs="Arial"/>
                <w:color w:val="000000" w:themeColor="text1"/>
              </w:rPr>
              <w:t>4</w:t>
            </w:r>
            <w:r w:rsidRPr="007F385D">
              <w:rPr>
                <w:rFonts w:cs="Arial"/>
                <w:color w:val="000000" w:themeColor="text1"/>
              </w:rPr>
              <w:t>%</w:t>
            </w:r>
          </w:p>
        </w:tc>
      </w:tr>
      <w:tr w:rsidR="00A03B7F" w:rsidRPr="007F385D" w14:paraId="2A4FDA50" w14:textId="77777777" w:rsidTr="00014E4A">
        <w:trPr>
          <w:trHeight w:val="288"/>
        </w:trPr>
        <w:tc>
          <w:tcPr>
            <w:tcW w:w="5616" w:type="dxa"/>
            <w:vAlign w:val="center"/>
          </w:tcPr>
          <w:p w14:paraId="30C0B3CB" w14:textId="77777777" w:rsidR="00A03B7F" w:rsidRPr="007F385D" w:rsidRDefault="00A03B7F" w:rsidP="00014E4A">
            <w:pPr>
              <w:jc w:val="right"/>
              <w:rPr>
                <w:rFonts w:cs="Arial"/>
              </w:rPr>
            </w:pPr>
            <w:r w:rsidRPr="007F385D">
              <w:rPr>
                <w:rFonts w:cs="Arial"/>
              </w:rPr>
              <w:t>Proportion of wealth held by a state’s wealthiest decile</w:t>
            </w:r>
          </w:p>
          <w:p w14:paraId="6BBE2EE9" w14:textId="77777777" w:rsidR="00A03B7F" w:rsidRPr="007F385D" w:rsidRDefault="00A03B7F" w:rsidP="00014E4A">
            <w:pPr>
              <w:jc w:val="right"/>
              <w:rPr>
                <w:rFonts w:cs="Arial"/>
              </w:rPr>
            </w:pPr>
            <w:r w:rsidRPr="007F385D">
              <w:rPr>
                <w:rFonts w:cs="Arial"/>
              </w:rPr>
              <w:t xml:space="preserve"> </w:t>
            </w:r>
          </w:p>
        </w:tc>
        <w:tc>
          <w:tcPr>
            <w:tcW w:w="2160" w:type="dxa"/>
            <w:vAlign w:val="center"/>
          </w:tcPr>
          <w:p w14:paraId="7A1A9B60" w14:textId="7EE87244" w:rsidR="00A03B7F" w:rsidRPr="007F385D" w:rsidRDefault="00106087" w:rsidP="00014E4A">
            <w:pPr>
              <w:jc w:val="center"/>
              <w:rPr>
                <w:rFonts w:cs="Arial"/>
                <w:color w:val="000000" w:themeColor="text1"/>
              </w:rPr>
            </w:pPr>
            <w:r w:rsidRPr="007F385D">
              <w:rPr>
                <w:rFonts w:cs="Arial"/>
                <w:color w:val="000000" w:themeColor="text1"/>
              </w:rPr>
              <w:t>48.8</w:t>
            </w:r>
            <w:r w:rsidR="00A03B7F" w:rsidRPr="007F385D">
              <w:rPr>
                <w:rFonts w:cs="Arial"/>
                <w:color w:val="000000" w:themeColor="text1"/>
              </w:rPr>
              <w:t>%</w:t>
            </w:r>
          </w:p>
        </w:tc>
        <w:tc>
          <w:tcPr>
            <w:tcW w:w="2880" w:type="dxa"/>
            <w:vAlign w:val="center"/>
          </w:tcPr>
          <w:p w14:paraId="69C79FF1" w14:textId="379E5A74" w:rsidR="00A03B7F" w:rsidRPr="007F385D" w:rsidRDefault="00BE20DD" w:rsidP="00014E4A">
            <w:pPr>
              <w:jc w:val="center"/>
              <w:rPr>
                <w:rFonts w:cs="Arial"/>
                <w:color w:val="000000" w:themeColor="text1"/>
              </w:rPr>
            </w:pPr>
            <w:r w:rsidRPr="007F385D">
              <w:rPr>
                <w:rFonts w:cs="Arial"/>
                <w:color w:val="000000" w:themeColor="text1"/>
              </w:rPr>
              <w:t>44.7</w:t>
            </w:r>
            <w:r w:rsidR="00A03B7F" w:rsidRPr="007F385D">
              <w:rPr>
                <w:rFonts w:cs="Arial"/>
                <w:color w:val="000000" w:themeColor="text1"/>
              </w:rPr>
              <w:t>%</w:t>
            </w:r>
          </w:p>
        </w:tc>
      </w:tr>
      <w:tr w:rsidR="00A03B7F" w:rsidRPr="007F385D" w14:paraId="243049BB" w14:textId="77777777" w:rsidTr="00014E4A">
        <w:trPr>
          <w:trHeight w:val="288"/>
        </w:trPr>
        <w:tc>
          <w:tcPr>
            <w:tcW w:w="5616" w:type="dxa"/>
          </w:tcPr>
          <w:p w14:paraId="5476E8E8" w14:textId="77777777" w:rsidR="00A03B7F" w:rsidRPr="007F385D" w:rsidRDefault="00A03B7F" w:rsidP="00014E4A">
            <w:pPr>
              <w:jc w:val="right"/>
              <w:rPr>
                <w:rFonts w:cs="Arial"/>
              </w:rPr>
            </w:pPr>
            <w:r w:rsidRPr="007F385D">
              <w:rPr>
                <w:rFonts w:cs="Arial"/>
              </w:rPr>
              <w:t>Mean proportion of state residents living in poverty</w:t>
            </w:r>
          </w:p>
          <w:p w14:paraId="70D1EECF" w14:textId="77777777" w:rsidR="00A03B7F" w:rsidRPr="007F385D" w:rsidRDefault="00A03B7F" w:rsidP="00014E4A">
            <w:pPr>
              <w:rPr>
                <w:rFonts w:cs="Arial"/>
              </w:rPr>
            </w:pPr>
          </w:p>
        </w:tc>
        <w:tc>
          <w:tcPr>
            <w:tcW w:w="2160" w:type="dxa"/>
            <w:vAlign w:val="center"/>
          </w:tcPr>
          <w:p w14:paraId="40C375EF" w14:textId="0DBE89B1" w:rsidR="00A03B7F" w:rsidRPr="007F385D" w:rsidRDefault="00BE20DD" w:rsidP="00014E4A">
            <w:pPr>
              <w:jc w:val="center"/>
              <w:rPr>
                <w:rFonts w:cs="Arial"/>
                <w:color w:val="000000" w:themeColor="text1"/>
              </w:rPr>
            </w:pPr>
            <w:r w:rsidRPr="007F385D">
              <w:rPr>
                <w:rFonts w:cs="Arial"/>
                <w:color w:val="000000" w:themeColor="text1"/>
              </w:rPr>
              <w:t>9.0</w:t>
            </w:r>
            <w:r w:rsidR="00A03B7F" w:rsidRPr="007F385D">
              <w:rPr>
                <w:rFonts w:cs="Arial"/>
                <w:color w:val="000000" w:themeColor="text1"/>
              </w:rPr>
              <w:t>%</w:t>
            </w:r>
          </w:p>
        </w:tc>
        <w:tc>
          <w:tcPr>
            <w:tcW w:w="2880" w:type="dxa"/>
            <w:vAlign w:val="center"/>
          </w:tcPr>
          <w:p w14:paraId="25901988" w14:textId="1A2D7812" w:rsidR="00A03B7F" w:rsidRPr="007F385D" w:rsidRDefault="00BE20DD" w:rsidP="00014E4A">
            <w:pPr>
              <w:jc w:val="center"/>
              <w:rPr>
                <w:rFonts w:cs="Arial"/>
                <w:color w:val="000000" w:themeColor="text1"/>
              </w:rPr>
            </w:pPr>
            <w:r w:rsidRPr="007F385D">
              <w:rPr>
                <w:rFonts w:cs="Arial"/>
                <w:color w:val="000000" w:themeColor="text1"/>
              </w:rPr>
              <w:t>7.9</w:t>
            </w:r>
            <w:r w:rsidR="00A03B7F" w:rsidRPr="007F385D">
              <w:rPr>
                <w:rFonts w:cs="Arial"/>
                <w:color w:val="000000" w:themeColor="text1"/>
              </w:rPr>
              <w:t>%</w:t>
            </w:r>
          </w:p>
        </w:tc>
      </w:tr>
      <w:tr w:rsidR="00A03B7F" w:rsidRPr="007F385D" w14:paraId="6AC5FA07" w14:textId="77777777" w:rsidTr="00014E4A">
        <w:trPr>
          <w:trHeight w:val="288"/>
        </w:trPr>
        <w:tc>
          <w:tcPr>
            <w:tcW w:w="5616" w:type="dxa"/>
            <w:vAlign w:val="center"/>
          </w:tcPr>
          <w:p w14:paraId="6B893DCF" w14:textId="77777777" w:rsidR="00A03B7F" w:rsidRPr="007F385D" w:rsidRDefault="00A03B7F" w:rsidP="00014E4A">
            <w:pPr>
              <w:jc w:val="right"/>
              <w:rPr>
                <w:rFonts w:cs="Arial"/>
              </w:rPr>
            </w:pPr>
            <w:r w:rsidRPr="007F385D">
              <w:rPr>
                <w:rFonts w:cs="Arial"/>
              </w:rPr>
              <w:t>Mean proportion of state residents that are uninsured</w:t>
            </w:r>
          </w:p>
        </w:tc>
        <w:tc>
          <w:tcPr>
            <w:tcW w:w="2160" w:type="dxa"/>
            <w:vAlign w:val="center"/>
          </w:tcPr>
          <w:p w14:paraId="0B1514DB" w14:textId="70580A73" w:rsidR="00A03B7F" w:rsidRPr="007F385D" w:rsidRDefault="00BE20DD" w:rsidP="00014E4A">
            <w:pPr>
              <w:jc w:val="center"/>
              <w:rPr>
                <w:rFonts w:cs="Arial"/>
                <w:color w:val="000000" w:themeColor="text1"/>
              </w:rPr>
            </w:pPr>
            <w:r w:rsidRPr="007F385D">
              <w:rPr>
                <w:rFonts w:cs="Arial"/>
                <w:color w:val="000000" w:themeColor="text1"/>
              </w:rPr>
              <w:t>7.3</w:t>
            </w:r>
            <w:r w:rsidR="00A03B7F" w:rsidRPr="007F385D">
              <w:rPr>
                <w:rFonts w:cs="Arial"/>
                <w:color w:val="000000" w:themeColor="text1"/>
              </w:rPr>
              <w:t>%</w:t>
            </w:r>
          </w:p>
        </w:tc>
        <w:tc>
          <w:tcPr>
            <w:tcW w:w="2880" w:type="dxa"/>
            <w:vAlign w:val="center"/>
          </w:tcPr>
          <w:p w14:paraId="42CDC331" w14:textId="6AD2F66C" w:rsidR="00A03B7F" w:rsidRPr="007F385D" w:rsidRDefault="00BE20DD" w:rsidP="00014E4A">
            <w:pPr>
              <w:jc w:val="center"/>
              <w:rPr>
                <w:rFonts w:cs="Arial"/>
                <w:color w:val="000000" w:themeColor="text1"/>
              </w:rPr>
            </w:pPr>
            <w:r w:rsidRPr="007F385D">
              <w:rPr>
                <w:rFonts w:cs="Arial"/>
                <w:color w:val="000000" w:themeColor="text1"/>
              </w:rPr>
              <w:t>7.5%</w:t>
            </w:r>
          </w:p>
        </w:tc>
      </w:tr>
      <w:tr w:rsidR="00A03B7F" w:rsidRPr="007F385D" w14:paraId="21BDB587" w14:textId="77777777" w:rsidTr="00014E4A">
        <w:trPr>
          <w:trHeight w:val="288"/>
        </w:trPr>
        <w:tc>
          <w:tcPr>
            <w:tcW w:w="5616" w:type="dxa"/>
            <w:tcBorders>
              <w:bottom w:val="single" w:sz="4" w:space="0" w:color="auto"/>
            </w:tcBorders>
          </w:tcPr>
          <w:p w14:paraId="4815C678" w14:textId="77777777" w:rsidR="00A03B7F" w:rsidRPr="007F385D" w:rsidRDefault="00A03B7F" w:rsidP="00014E4A">
            <w:pPr>
              <w:rPr>
                <w:rFonts w:cs="Arial"/>
              </w:rPr>
            </w:pPr>
          </w:p>
        </w:tc>
        <w:tc>
          <w:tcPr>
            <w:tcW w:w="2160" w:type="dxa"/>
            <w:tcBorders>
              <w:bottom w:val="single" w:sz="4" w:space="0" w:color="auto"/>
            </w:tcBorders>
            <w:vAlign w:val="center"/>
          </w:tcPr>
          <w:p w14:paraId="066BC10A" w14:textId="77777777" w:rsidR="00A03B7F" w:rsidRPr="007F385D" w:rsidRDefault="00A03B7F" w:rsidP="00014E4A">
            <w:pPr>
              <w:jc w:val="center"/>
              <w:rPr>
                <w:rFonts w:cs="Arial"/>
                <w:color w:val="000000" w:themeColor="text1"/>
              </w:rPr>
            </w:pPr>
          </w:p>
        </w:tc>
        <w:tc>
          <w:tcPr>
            <w:tcW w:w="2880" w:type="dxa"/>
            <w:tcBorders>
              <w:bottom w:val="single" w:sz="4" w:space="0" w:color="auto"/>
            </w:tcBorders>
            <w:vAlign w:val="center"/>
          </w:tcPr>
          <w:p w14:paraId="6ED94F22" w14:textId="77777777" w:rsidR="00A03B7F" w:rsidRPr="007F385D" w:rsidRDefault="00A03B7F" w:rsidP="00014E4A">
            <w:pPr>
              <w:jc w:val="center"/>
              <w:rPr>
                <w:rFonts w:cs="Arial"/>
                <w:color w:val="000000" w:themeColor="text1"/>
              </w:rPr>
            </w:pPr>
          </w:p>
        </w:tc>
      </w:tr>
      <w:tr w:rsidR="00A03B7F" w:rsidRPr="007F385D" w14:paraId="7882996B" w14:textId="77777777" w:rsidTr="00014E4A">
        <w:trPr>
          <w:trHeight w:val="288"/>
        </w:trPr>
        <w:tc>
          <w:tcPr>
            <w:tcW w:w="5616" w:type="dxa"/>
            <w:tcBorders>
              <w:top w:val="single" w:sz="4" w:space="0" w:color="auto"/>
              <w:bottom w:val="single" w:sz="4" w:space="0" w:color="auto"/>
            </w:tcBorders>
            <w:vAlign w:val="center"/>
          </w:tcPr>
          <w:p w14:paraId="05E9BE5C" w14:textId="1E1D13ED" w:rsidR="00A03B7F" w:rsidRPr="007F385D" w:rsidRDefault="0059187D" w:rsidP="00014E4A">
            <w:pPr>
              <w:rPr>
                <w:rFonts w:cs="Arial"/>
              </w:rPr>
            </w:pPr>
            <w:r>
              <w:rPr>
                <w:rFonts w:cs="Arial"/>
                <w:b/>
                <w:bCs/>
              </w:rPr>
              <w:t>Incarceration</w:t>
            </w:r>
            <w:r w:rsidR="00A03B7F" w:rsidRPr="007F385D">
              <w:rPr>
                <w:rFonts w:cs="Arial"/>
                <w:b/>
                <w:bCs/>
              </w:rPr>
              <w:t xml:space="preserve"> Prevalence Covariates</w:t>
            </w:r>
          </w:p>
        </w:tc>
        <w:tc>
          <w:tcPr>
            <w:tcW w:w="2160" w:type="dxa"/>
            <w:tcBorders>
              <w:top w:val="single" w:sz="4" w:space="0" w:color="auto"/>
              <w:bottom w:val="single" w:sz="4" w:space="0" w:color="auto"/>
            </w:tcBorders>
            <w:vAlign w:val="center"/>
          </w:tcPr>
          <w:p w14:paraId="73387961" w14:textId="77777777" w:rsidR="00A03B7F" w:rsidRPr="007F385D" w:rsidRDefault="00A03B7F" w:rsidP="00014E4A">
            <w:pPr>
              <w:jc w:val="center"/>
              <w:rPr>
                <w:rFonts w:cs="Arial"/>
                <w:color w:val="000000" w:themeColor="text1"/>
              </w:rPr>
            </w:pPr>
          </w:p>
        </w:tc>
        <w:tc>
          <w:tcPr>
            <w:tcW w:w="2880" w:type="dxa"/>
            <w:tcBorders>
              <w:top w:val="single" w:sz="4" w:space="0" w:color="auto"/>
              <w:bottom w:val="single" w:sz="4" w:space="0" w:color="auto"/>
            </w:tcBorders>
            <w:vAlign w:val="center"/>
          </w:tcPr>
          <w:p w14:paraId="589573A6" w14:textId="77777777" w:rsidR="00A03B7F" w:rsidRPr="007F385D" w:rsidRDefault="00A03B7F" w:rsidP="00014E4A">
            <w:pPr>
              <w:jc w:val="center"/>
              <w:rPr>
                <w:rFonts w:cs="Arial"/>
                <w:color w:val="000000" w:themeColor="text1"/>
              </w:rPr>
            </w:pPr>
          </w:p>
        </w:tc>
      </w:tr>
      <w:tr w:rsidR="00EA3221" w:rsidRPr="007F385D" w14:paraId="53FEC6C6" w14:textId="77777777" w:rsidTr="00014E4A">
        <w:trPr>
          <w:trHeight w:val="288"/>
        </w:trPr>
        <w:tc>
          <w:tcPr>
            <w:tcW w:w="5616" w:type="dxa"/>
            <w:tcBorders>
              <w:top w:val="single" w:sz="4" w:space="0" w:color="auto"/>
            </w:tcBorders>
            <w:vAlign w:val="center"/>
          </w:tcPr>
          <w:p w14:paraId="45449036" w14:textId="77777777" w:rsidR="00EA3221" w:rsidRPr="007F385D" w:rsidRDefault="00EA3221" w:rsidP="00EA3221">
            <w:pPr>
              <w:jc w:val="right"/>
              <w:rPr>
                <w:rFonts w:cs="Arial"/>
              </w:rPr>
            </w:pPr>
          </w:p>
          <w:p w14:paraId="725D487F" w14:textId="77777777" w:rsidR="00EA3221" w:rsidRPr="007F385D" w:rsidRDefault="00EA3221" w:rsidP="00EA3221">
            <w:pPr>
              <w:jc w:val="right"/>
              <w:rPr>
                <w:rFonts w:cs="Arial"/>
              </w:rPr>
            </w:pPr>
            <w:r w:rsidRPr="007F385D">
              <w:rPr>
                <w:rFonts w:cs="Arial"/>
              </w:rPr>
              <w:t>Mean state incarceration rate</w:t>
            </w:r>
          </w:p>
          <w:p w14:paraId="7FB32B04" w14:textId="77777777" w:rsidR="00EA3221" w:rsidRPr="007F385D" w:rsidRDefault="00EA3221" w:rsidP="00EA3221">
            <w:pPr>
              <w:rPr>
                <w:rFonts w:cs="Arial"/>
              </w:rPr>
            </w:pPr>
          </w:p>
        </w:tc>
        <w:tc>
          <w:tcPr>
            <w:tcW w:w="2160" w:type="dxa"/>
            <w:tcBorders>
              <w:top w:val="single" w:sz="4" w:space="0" w:color="auto"/>
            </w:tcBorders>
            <w:vAlign w:val="center"/>
          </w:tcPr>
          <w:p w14:paraId="17863476" w14:textId="6C1C0605" w:rsidR="00EA3221" w:rsidRPr="007F385D" w:rsidRDefault="00EA3221" w:rsidP="00EA3221">
            <w:pPr>
              <w:jc w:val="center"/>
              <w:rPr>
                <w:rFonts w:cs="Arial"/>
                <w:color w:val="000000" w:themeColor="text1"/>
              </w:rPr>
            </w:pPr>
            <w:r w:rsidRPr="007F385D">
              <w:rPr>
                <w:rFonts w:cs="Arial"/>
                <w:color w:val="000000" w:themeColor="text1"/>
              </w:rPr>
              <w:t>328.30 per 100,000</w:t>
            </w:r>
          </w:p>
        </w:tc>
        <w:tc>
          <w:tcPr>
            <w:tcW w:w="2880" w:type="dxa"/>
            <w:tcBorders>
              <w:top w:val="single" w:sz="4" w:space="0" w:color="auto"/>
            </w:tcBorders>
            <w:vAlign w:val="center"/>
          </w:tcPr>
          <w:p w14:paraId="12975E06" w14:textId="03350770" w:rsidR="00EA3221" w:rsidRPr="007F385D" w:rsidRDefault="00EA3221" w:rsidP="00EA3221">
            <w:pPr>
              <w:jc w:val="center"/>
              <w:rPr>
                <w:rFonts w:cs="Arial"/>
                <w:color w:val="000000" w:themeColor="text1"/>
              </w:rPr>
            </w:pPr>
            <w:r w:rsidRPr="007F385D">
              <w:rPr>
                <w:rFonts w:cs="Arial"/>
                <w:color w:val="000000" w:themeColor="text1"/>
              </w:rPr>
              <w:t>291.16 per 100,000</w:t>
            </w:r>
          </w:p>
        </w:tc>
      </w:tr>
      <w:tr w:rsidR="00A03B7F" w:rsidRPr="007F385D" w14:paraId="0AE48274" w14:textId="77777777" w:rsidTr="00014E4A">
        <w:trPr>
          <w:trHeight w:val="288"/>
        </w:trPr>
        <w:tc>
          <w:tcPr>
            <w:tcW w:w="5616" w:type="dxa"/>
            <w:tcBorders>
              <w:top w:val="single" w:sz="4" w:space="0" w:color="auto"/>
              <w:bottom w:val="single" w:sz="4" w:space="0" w:color="auto"/>
            </w:tcBorders>
            <w:vAlign w:val="center"/>
          </w:tcPr>
          <w:p w14:paraId="24196AD2" w14:textId="77777777" w:rsidR="00A03B7F" w:rsidRPr="007F385D" w:rsidRDefault="00A03B7F" w:rsidP="00014E4A">
            <w:pPr>
              <w:rPr>
                <w:rFonts w:cs="Arial"/>
              </w:rPr>
            </w:pPr>
            <w:r w:rsidRPr="007F385D">
              <w:rPr>
                <w:rFonts w:cs="Arial"/>
                <w:b/>
                <w:bCs/>
              </w:rPr>
              <w:t>Political Covariates</w:t>
            </w:r>
          </w:p>
        </w:tc>
        <w:tc>
          <w:tcPr>
            <w:tcW w:w="2160" w:type="dxa"/>
            <w:tcBorders>
              <w:top w:val="single" w:sz="4" w:space="0" w:color="auto"/>
              <w:bottom w:val="single" w:sz="4" w:space="0" w:color="auto"/>
            </w:tcBorders>
            <w:vAlign w:val="center"/>
          </w:tcPr>
          <w:p w14:paraId="7E23B016" w14:textId="77777777" w:rsidR="00A03B7F" w:rsidRPr="007F385D" w:rsidRDefault="00A03B7F" w:rsidP="00014E4A">
            <w:pPr>
              <w:jc w:val="center"/>
              <w:rPr>
                <w:rFonts w:cs="Arial"/>
                <w:color w:val="000000" w:themeColor="text1"/>
              </w:rPr>
            </w:pPr>
          </w:p>
        </w:tc>
        <w:tc>
          <w:tcPr>
            <w:tcW w:w="2880" w:type="dxa"/>
            <w:tcBorders>
              <w:top w:val="single" w:sz="4" w:space="0" w:color="auto"/>
              <w:bottom w:val="single" w:sz="4" w:space="0" w:color="auto"/>
            </w:tcBorders>
            <w:vAlign w:val="center"/>
          </w:tcPr>
          <w:p w14:paraId="3A2725DE" w14:textId="77777777" w:rsidR="00A03B7F" w:rsidRPr="007F385D" w:rsidRDefault="00A03B7F" w:rsidP="00014E4A">
            <w:pPr>
              <w:jc w:val="center"/>
              <w:rPr>
                <w:rFonts w:cs="Arial"/>
                <w:color w:val="000000" w:themeColor="text1"/>
              </w:rPr>
            </w:pPr>
          </w:p>
        </w:tc>
      </w:tr>
      <w:tr w:rsidR="00EA3221" w:rsidRPr="007F385D" w14:paraId="490F87E6" w14:textId="77777777" w:rsidTr="00014E4A">
        <w:trPr>
          <w:trHeight w:val="288"/>
        </w:trPr>
        <w:tc>
          <w:tcPr>
            <w:tcW w:w="5616" w:type="dxa"/>
            <w:tcBorders>
              <w:top w:val="single" w:sz="4" w:space="0" w:color="auto"/>
            </w:tcBorders>
            <w:vAlign w:val="center"/>
          </w:tcPr>
          <w:p w14:paraId="7B6D5695" w14:textId="77777777" w:rsidR="00EA3221" w:rsidRPr="007F385D" w:rsidRDefault="00EA3221" w:rsidP="00EA3221">
            <w:pPr>
              <w:jc w:val="right"/>
              <w:rPr>
                <w:rFonts w:cs="Arial"/>
              </w:rPr>
            </w:pPr>
          </w:p>
          <w:p w14:paraId="2C9F860B" w14:textId="77777777" w:rsidR="00EA3221" w:rsidRPr="007F385D" w:rsidRDefault="00EA3221" w:rsidP="00EA3221">
            <w:pPr>
              <w:jc w:val="right"/>
              <w:rPr>
                <w:rFonts w:cs="Arial"/>
              </w:rPr>
            </w:pPr>
            <w:r w:rsidRPr="007F385D">
              <w:rPr>
                <w:rFonts w:cs="Arial"/>
              </w:rPr>
              <w:t>Mean score of Republican Control of legislative houses and executive branch (minimum 0, maximum 3)</w:t>
            </w:r>
          </w:p>
        </w:tc>
        <w:tc>
          <w:tcPr>
            <w:tcW w:w="2160" w:type="dxa"/>
            <w:tcBorders>
              <w:top w:val="single" w:sz="4" w:space="0" w:color="auto"/>
            </w:tcBorders>
            <w:vAlign w:val="center"/>
          </w:tcPr>
          <w:p w14:paraId="7EE62DD5" w14:textId="72B95227" w:rsidR="00EA3221" w:rsidRPr="007F385D" w:rsidRDefault="00832565" w:rsidP="00EA3221">
            <w:pPr>
              <w:jc w:val="center"/>
              <w:rPr>
                <w:rFonts w:cs="Arial"/>
                <w:color w:val="000000" w:themeColor="text1"/>
              </w:rPr>
            </w:pPr>
            <w:r w:rsidRPr="007F385D">
              <w:rPr>
                <w:rFonts w:cs="Arial"/>
                <w:color w:val="000000" w:themeColor="text1"/>
              </w:rPr>
              <w:t>0.16</w:t>
            </w:r>
          </w:p>
        </w:tc>
        <w:tc>
          <w:tcPr>
            <w:tcW w:w="2880" w:type="dxa"/>
            <w:tcBorders>
              <w:top w:val="single" w:sz="4" w:space="0" w:color="auto"/>
            </w:tcBorders>
            <w:vAlign w:val="center"/>
          </w:tcPr>
          <w:p w14:paraId="5F793C6A" w14:textId="34B73000" w:rsidR="00EA3221" w:rsidRPr="007F385D" w:rsidRDefault="00832565" w:rsidP="00EA3221">
            <w:pPr>
              <w:jc w:val="center"/>
              <w:rPr>
                <w:rFonts w:cs="Arial"/>
                <w:color w:val="000000" w:themeColor="text1"/>
              </w:rPr>
            </w:pPr>
            <w:r w:rsidRPr="007F385D">
              <w:rPr>
                <w:rFonts w:cs="Arial"/>
                <w:color w:val="000000" w:themeColor="text1"/>
              </w:rPr>
              <w:t>0.67</w:t>
            </w:r>
          </w:p>
        </w:tc>
      </w:tr>
      <w:tr w:rsidR="00A03B7F" w:rsidRPr="007F385D" w14:paraId="6DBC4203" w14:textId="77777777" w:rsidTr="00014E4A">
        <w:trPr>
          <w:trHeight w:val="288"/>
        </w:trPr>
        <w:tc>
          <w:tcPr>
            <w:tcW w:w="5616" w:type="dxa"/>
            <w:tcBorders>
              <w:bottom w:val="single" w:sz="4" w:space="0" w:color="auto"/>
            </w:tcBorders>
            <w:vAlign w:val="center"/>
          </w:tcPr>
          <w:p w14:paraId="73DD50C7" w14:textId="77777777" w:rsidR="00A03B7F" w:rsidRPr="007F385D" w:rsidRDefault="00A03B7F" w:rsidP="00014E4A">
            <w:pPr>
              <w:rPr>
                <w:rFonts w:cs="Arial"/>
              </w:rPr>
            </w:pPr>
          </w:p>
        </w:tc>
        <w:tc>
          <w:tcPr>
            <w:tcW w:w="2160" w:type="dxa"/>
            <w:tcBorders>
              <w:bottom w:val="single" w:sz="4" w:space="0" w:color="auto"/>
            </w:tcBorders>
            <w:vAlign w:val="center"/>
          </w:tcPr>
          <w:p w14:paraId="0C70D46A" w14:textId="77777777" w:rsidR="00A03B7F" w:rsidRPr="007F385D" w:rsidRDefault="00A03B7F" w:rsidP="00014E4A">
            <w:pPr>
              <w:jc w:val="center"/>
              <w:rPr>
                <w:rFonts w:cs="Arial"/>
                <w:color w:val="000000" w:themeColor="text1"/>
              </w:rPr>
            </w:pPr>
          </w:p>
        </w:tc>
        <w:tc>
          <w:tcPr>
            <w:tcW w:w="2880" w:type="dxa"/>
            <w:tcBorders>
              <w:bottom w:val="single" w:sz="4" w:space="0" w:color="auto"/>
            </w:tcBorders>
            <w:vAlign w:val="center"/>
          </w:tcPr>
          <w:p w14:paraId="5F918C32" w14:textId="77777777" w:rsidR="00A03B7F" w:rsidRPr="007F385D" w:rsidRDefault="00A03B7F" w:rsidP="00014E4A">
            <w:pPr>
              <w:jc w:val="center"/>
              <w:rPr>
                <w:rFonts w:cs="Arial"/>
                <w:color w:val="000000" w:themeColor="text1"/>
              </w:rPr>
            </w:pPr>
          </w:p>
        </w:tc>
      </w:tr>
      <w:tr w:rsidR="00A03B7F" w:rsidRPr="007F385D" w14:paraId="4E4AE668" w14:textId="77777777" w:rsidTr="00014E4A">
        <w:trPr>
          <w:trHeight w:val="288"/>
        </w:trPr>
        <w:tc>
          <w:tcPr>
            <w:tcW w:w="5616" w:type="dxa"/>
            <w:tcBorders>
              <w:top w:val="single" w:sz="4" w:space="0" w:color="auto"/>
              <w:bottom w:val="single" w:sz="4" w:space="0" w:color="auto"/>
            </w:tcBorders>
            <w:vAlign w:val="center"/>
          </w:tcPr>
          <w:p w14:paraId="6A3D63D9" w14:textId="77777777" w:rsidR="00A03B7F" w:rsidRPr="007F385D" w:rsidRDefault="00A03B7F" w:rsidP="00014E4A">
            <w:pPr>
              <w:rPr>
                <w:rFonts w:cs="Arial"/>
              </w:rPr>
            </w:pPr>
            <w:r w:rsidRPr="007F385D">
              <w:rPr>
                <w:rFonts w:cs="Arial"/>
                <w:b/>
                <w:bCs/>
              </w:rPr>
              <w:t>COVID-19 Covariates</w:t>
            </w:r>
          </w:p>
        </w:tc>
        <w:tc>
          <w:tcPr>
            <w:tcW w:w="2160" w:type="dxa"/>
            <w:tcBorders>
              <w:top w:val="single" w:sz="4" w:space="0" w:color="auto"/>
              <w:bottom w:val="single" w:sz="4" w:space="0" w:color="auto"/>
            </w:tcBorders>
            <w:vAlign w:val="center"/>
          </w:tcPr>
          <w:p w14:paraId="502C784A" w14:textId="77777777" w:rsidR="00A03B7F" w:rsidRPr="007F385D" w:rsidRDefault="00A03B7F" w:rsidP="00014E4A">
            <w:pPr>
              <w:jc w:val="center"/>
              <w:rPr>
                <w:rFonts w:cs="Arial"/>
                <w:color w:val="000000" w:themeColor="text1"/>
              </w:rPr>
            </w:pPr>
          </w:p>
        </w:tc>
        <w:tc>
          <w:tcPr>
            <w:tcW w:w="2880" w:type="dxa"/>
            <w:tcBorders>
              <w:top w:val="single" w:sz="4" w:space="0" w:color="auto"/>
              <w:bottom w:val="single" w:sz="4" w:space="0" w:color="auto"/>
            </w:tcBorders>
            <w:vAlign w:val="center"/>
          </w:tcPr>
          <w:p w14:paraId="550F7D68" w14:textId="77777777" w:rsidR="00A03B7F" w:rsidRPr="007F385D" w:rsidRDefault="00A03B7F" w:rsidP="00014E4A">
            <w:pPr>
              <w:jc w:val="center"/>
              <w:rPr>
                <w:rFonts w:cs="Arial"/>
                <w:color w:val="000000" w:themeColor="text1"/>
              </w:rPr>
            </w:pPr>
          </w:p>
        </w:tc>
      </w:tr>
      <w:tr w:rsidR="00A03B7F" w:rsidRPr="007F385D" w14:paraId="56A87C31" w14:textId="77777777" w:rsidTr="00014E4A">
        <w:trPr>
          <w:trHeight w:val="288"/>
        </w:trPr>
        <w:tc>
          <w:tcPr>
            <w:tcW w:w="5616" w:type="dxa"/>
            <w:tcBorders>
              <w:top w:val="single" w:sz="4" w:space="0" w:color="auto"/>
            </w:tcBorders>
            <w:vAlign w:val="center"/>
          </w:tcPr>
          <w:p w14:paraId="2A7605A4" w14:textId="77777777" w:rsidR="00A03B7F" w:rsidRPr="007F385D" w:rsidRDefault="00A03B7F" w:rsidP="00014E4A">
            <w:pPr>
              <w:jc w:val="right"/>
              <w:rPr>
                <w:rFonts w:cs="Arial"/>
              </w:rPr>
            </w:pPr>
          </w:p>
          <w:p w14:paraId="0CC32099" w14:textId="77777777" w:rsidR="00A03B7F" w:rsidRPr="007F385D" w:rsidRDefault="00A03B7F" w:rsidP="00014E4A">
            <w:pPr>
              <w:jc w:val="right"/>
              <w:rPr>
                <w:rFonts w:cs="Arial"/>
              </w:rPr>
            </w:pPr>
            <w:r w:rsidRPr="007F385D">
              <w:rPr>
                <w:rFonts w:cs="Arial"/>
              </w:rPr>
              <w:t>Mean state COVID-19 death rate</w:t>
            </w:r>
          </w:p>
          <w:p w14:paraId="34C65404" w14:textId="4D734DA9" w:rsidR="00A03B7F" w:rsidRPr="007F385D" w:rsidRDefault="00A03B7F" w:rsidP="00014E4A">
            <w:pPr>
              <w:jc w:val="right"/>
              <w:rPr>
                <w:rFonts w:cs="Arial"/>
              </w:rPr>
            </w:pPr>
          </w:p>
        </w:tc>
        <w:tc>
          <w:tcPr>
            <w:tcW w:w="2160" w:type="dxa"/>
            <w:tcBorders>
              <w:top w:val="single" w:sz="4" w:space="0" w:color="auto"/>
            </w:tcBorders>
            <w:vAlign w:val="center"/>
          </w:tcPr>
          <w:p w14:paraId="3791ED67" w14:textId="1ECDCA4C" w:rsidR="00A03B7F" w:rsidRPr="007F385D" w:rsidRDefault="00150EDB" w:rsidP="00014E4A">
            <w:pPr>
              <w:jc w:val="center"/>
              <w:rPr>
                <w:rFonts w:cs="Arial"/>
                <w:color w:val="000000" w:themeColor="text1"/>
              </w:rPr>
            </w:pPr>
            <w:r w:rsidRPr="007F385D">
              <w:rPr>
                <w:rFonts w:cs="Arial"/>
                <w:color w:val="000000" w:themeColor="text1"/>
              </w:rPr>
              <w:t>72.7</w:t>
            </w:r>
            <w:r w:rsidR="00A03B7F" w:rsidRPr="007F385D">
              <w:rPr>
                <w:rFonts w:cs="Arial"/>
                <w:color w:val="000000" w:themeColor="text1"/>
              </w:rPr>
              <w:t xml:space="preserve"> per 100,000</w:t>
            </w:r>
          </w:p>
        </w:tc>
        <w:tc>
          <w:tcPr>
            <w:tcW w:w="2880" w:type="dxa"/>
            <w:tcBorders>
              <w:top w:val="single" w:sz="4" w:space="0" w:color="auto"/>
            </w:tcBorders>
            <w:vAlign w:val="center"/>
          </w:tcPr>
          <w:p w14:paraId="744D5AFC" w14:textId="64C30A5F" w:rsidR="00A03B7F" w:rsidRPr="007F385D" w:rsidRDefault="0070629A" w:rsidP="00014E4A">
            <w:pPr>
              <w:jc w:val="center"/>
              <w:rPr>
                <w:rFonts w:cs="Arial"/>
                <w:color w:val="000000" w:themeColor="text1"/>
              </w:rPr>
            </w:pPr>
            <w:r w:rsidRPr="007F385D">
              <w:rPr>
                <w:rFonts w:cs="Arial"/>
                <w:color w:val="000000" w:themeColor="text1"/>
              </w:rPr>
              <w:t>71.4</w:t>
            </w:r>
            <w:r w:rsidR="00A03B7F" w:rsidRPr="007F385D">
              <w:rPr>
                <w:rFonts w:cs="Arial"/>
                <w:color w:val="000000" w:themeColor="text1"/>
              </w:rPr>
              <w:t xml:space="preserve"> per 100,000</w:t>
            </w:r>
          </w:p>
        </w:tc>
      </w:tr>
      <w:tr w:rsidR="00A03B7F" w:rsidRPr="007F385D" w14:paraId="7C915A61" w14:textId="77777777" w:rsidTr="00014E4A">
        <w:trPr>
          <w:trHeight w:val="288"/>
        </w:trPr>
        <w:tc>
          <w:tcPr>
            <w:tcW w:w="5616" w:type="dxa"/>
            <w:vAlign w:val="center"/>
          </w:tcPr>
          <w:p w14:paraId="18B14D61" w14:textId="77777777" w:rsidR="00A03B7F" w:rsidRPr="007F385D" w:rsidRDefault="00A03B7F" w:rsidP="00014E4A">
            <w:pPr>
              <w:jc w:val="right"/>
              <w:rPr>
                <w:rFonts w:cs="Arial"/>
              </w:rPr>
            </w:pPr>
            <w:r w:rsidRPr="007F385D">
              <w:rPr>
                <w:rFonts w:cs="Arial"/>
              </w:rPr>
              <w:t xml:space="preserve">Mean number of weeks spent in COVID-19 lockdowns </w:t>
            </w:r>
          </w:p>
        </w:tc>
        <w:tc>
          <w:tcPr>
            <w:tcW w:w="2160" w:type="dxa"/>
            <w:vAlign w:val="center"/>
          </w:tcPr>
          <w:p w14:paraId="64F23317" w14:textId="0D2FAA0C" w:rsidR="00A03B7F" w:rsidRPr="007F385D" w:rsidRDefault="00E422C2" w:rsidP="00014E4A">
            <w:pPr>
              <w:jc w:val="center"/>
              <w:rPr>
                <w:rFonts w:cs="Arial"/>
                <w:color w:val="000000" w:themeColor="text1"/>
              </w:rPr>
            </w:pPr>
            <w:r w:rsidRPr="007F385D">
              <w:rPr>
                <w:rFonts w:cs="Arial"/>
                <w:color w:val="000000" w:themeColor="text1"/>
              </w:rPr>
              <w:t>10.0</w:t>
            </w:r>
            <w:r w:rsidR="0070629A" w:rsidRPr="007F385D">
              <w:rPr>
                <w:rFonts w:cs="Arial"/>
                <w:color w:val="000000" w:themeColor="text1"/>
              </w:rPr>
              <w:t>0</w:t>
            </w:r>
          </w:p>
        </w:tc>
        <w:tc>
          <w:tcPr>
            <w:tcW w:w="2880" w:type="dxa"/>
            <w:vAlign w:val="center"/>
          </w:tcPr>
          <w:p w14:paraId="3A9EE3AE" w14:textId="2971C8C3" w:rsidR="00A03B7F" w:rsidRPr="007F385D" w:rsidRDefault="00727CB8" w:rsidP="00014E4A">
            <w:pPr>
              <w:jc w:val="center"/>
              <w:rPr>
                <w:rFonts w:cs="Arial"/>
                <w:color w:val="000000" w:themeColor="text1"/>
              </w:rPr>
            </w:pPr>
            <w:r w:rsidRPr="007F385D">
              <w:rPr>
                <w:rFonts w:cs="Arial"/>
                <w:color w:val="000000" w:themeColor="text1"/>
              </w:rPr>
              <w:t>7.84</w:t>
            </w:r>
          </w:p>
        </w:tc>
      </w:tr>
      <w:tr w:rsidR="00A03B7F" w:rsidRPr="007F385D" w14:paraId="29A4FB79" w14:textId="77777777" w:rsidTr="00014E4A">
        <w:trPr>
          <w:trHeight w:val="288"/>
        </w:trPr>
        <w:tc>
          <w:tcPr>
            <w:tcW w:w="5616" w:type="dxa"/>
            <w:tcBorders>
              <w:bottom w:val="single" w:sz="4" w:space="0" w:color="auto"/>
            </w:tcBorders>
            <w:vAlign w:val="center"/>
          </w:tcPr>
          <w:p w14:paraId="6F454913" w14:textId="77777777" w:rsidR="00A03B7F" w:rsidRPr="007F385D" w:rsidRDefault="00A03B7F" w:rsidP="00014E4A">
            <w:pPr>
              <w:rPr>
                <w:rFonts w:cs="Arial"/>
              </w:rPr>
            </w:pPr>
          </w:p>
        </w:tc>
        <w:tc>
          <w:tcPr>
            <w:tcW w:w="2160" w:type="dxa"/>
            <w:tcBorders>
              <w:bottom w:val="single" w:sz="4" w:space="0" w:color="auto"/>
            </w:tcBorders>
            <w:vAlign w:val="center"/>
          </w:tcPr>
          <w:p w14:paraId="50115842" w14:textId="77777777" w:rsidR="00A03B7F" w:rsidRPr="007F385D" w:rsidRDefault="00A03B7F" w:rsidP="00014E4A">
            <w:pPr>
              <w:jc w:val="center"/>
              <w:rPr>
                <w:rFonts w:cs="Arial"/>
                <w:color w:val="EE0000"/>
              </w:rPr>
            </w:pPr>
          </w:p>
        </w:tc>
        <w:tc>
          <w:tcPr>
            <w:tcW w:w="2880" w:type="dxa"/>
            <w:tcBorders>
              <w:bottom w:val="single" w:sz="4" w:space="0" w:color="auto"/>
            </w:tcBorders>
            <w:vAlign w:val="center"/>
          </w:tcPr>
          <w:p w14:paraId="4473CDA5" w14:textId="77777777" w:rsidR="00A03B7F" w:rsidRPr="007F385D" w:rsidRDefault="00A03B7F" w:rsidP="00014E4A">
            <w:pPr>
              <w:jc w:val="center"/>
              <w:rPr>
                <w:rFonts w:cs="Arial"/>
                <w:color w:val="EE0000"/>
              </w:rPr>
            </w:pPr>
          </w:p>
        </w:tc>
      </w:tr>
    </w:tbl>
    <w:p w14:paraId="39502434" w14:textId="77777777" w:rsidR="00A03B7F" w:rsidRPr="007F385D" w:rsidRDefault="00A03B7F" w:rsidP="00A03B7F">
      <w:pPr>
        <w:rPr>
          <w:rFonts w:cs="Arial"/>
          <w:color w:val="000000" w:themeColor="text1"/>
          <w:szCs w:val="21"/>
        </w:rPr>
      </w:pPr>
    </w:p>
    <w:p w14:paraId="5289B129" w14:textId="77777777" w:rsidR="00A03B7F" w:rsidRPr="007F385D" w:rsidRDefault="00A03B7F" w:rsidP="00A03B7F">
      <w:pPr>
        <w:rPr>
          <w:rFonts w:cs="Arial"/>
          <w:color w:val="000000" w:themeColor="text1"/>
          <w:szCs w:val="21"/>
        </w:rPr>
      </w:pPr>
    </w:p>
    <w:p w14:paraId="075E5CAC" w14:textId="77777777" w:rsidR="00A03B7F" w:rsidRPr="007F385D" w:rsidRDefault="00A03B7F" w:rsidP="00A03B7F">
      <w:pPr>
        <w:rPr>
          <w:rFonts w:cs="Arial"/>
          <w:color w:val="000000" w:themeColor="text1"/>
          <w:szCs w:val="21"/>
        </w:rPr>
      </w:pPr>
    </w:p>
    <w:p w14:paraId="4A15DFBE" w14:textId="77777777" w:rsidR="00A03B7F" w:rsidRPr="007F385D" w:rsidRDefault="00A03B7F" w:rsidP="009906AF">
      <w:pPr>
        <w:rPr>
          <w:rFonts w:cs="Arial"/>
          <w:color w:val="000000" w:themeColor="text1"/>
          <w:szCs w:val="21"/>
        </w:rPr>
        <w:sectPr w:rsidR="00A03B7F" w:rsidRPr="007F385D" w:rsidSect="0082080D">
          <w:pgSz w:w="12240" w:h="15840"/>
          <w:pgMar w:top="720" w:right="720" w:bottom="720" w:left="720" w:header="720" w:footer="720" w:gutter="0"/>
          <w:cols w:space="720"/>
          <w:docGrid w:linePitch="360"/>
        </w:sectPr>
      </w:pPr>
    </w:p>
    <w:p w14:paraId="54CC669D" w14:textId="7076A9CF" w:rsidR="009906AF" w:rsidRPr="007F385D" w:rsidRDefault="00E06834" w:rsidP="009906AF">
      <w:pPr>
        <w:rPr>
          <w:rFonts w:cs="Arial"/>
          <w:color w:val="000000" w:themeColor="text1"/>
          <w:szCs w:val="21"/>
        </w:rPr>
      </w:pPr>
      <w:r w:rsidRPr="007F385D">
        <w:rPr>
          <w:rFonts w:cs="Arial"/>
          <w:color w:val="000000" w:themeColor="text1"/>
          <w:szCs w:val="21"/>
        </w:rPr>
        <w:lastRenderedPageBreak/>
        <w:t>Table S</w:t>
      </w:r>
      <w:r w:rsidR="00A03B7F" w:rsidRPr="007F385D">
        <w:rPr>
          <w:rFonts w:cs="Arial"/>
          <w:color w:val="000000" w:themeColor="text1"/>
          <w:szCs w:val="21"/>
        </w:rPr>
        <w:t>7</w:t>
      </w:r>
      <w:r w:rsidRPr="007F385D">
        <w:rPr>
          <w:rFonts w:cs="Arial"/>
          <w:color w:val="000000" w:themeColor="text1"/>
          <w:szCs w:val="21"/>
        </w:rPr>
        <w:t>.</w:t>
      </w:r>
      <w:r w:rsidR="009906AF" w:rsidRPr="007F385D">
        <w:rPr>
          <w:rFonts w:cs="Arial"/>
          <w:color w:val="000000" w:themeColor="text1"/>
          <w:szCs w:val="21"/>
        </w:rPr>
        <w:t xml:space="preserve"> </w:t>
      </w:r>
      <w:r w:rsidR="00BF6263" w:rsidRPr="007F385D">
        <w:rPr>
          <w:rFonts w:cs="Arial"/>
          <w:color w:val="000000" w:themeColor="text1"/>
          <w:szCs w:val="21"/>
        </w:rPr>
        <w:t>Predictor Values for Maryland and Synthetic Maryland</w:t>
      </w:r>
    </w:p>
    <w:p w14:paraId="40897505" w14:textId="77777777" w:rsidR="009906AF" w:rsidRPr="007F385D" w:rsidRDefault="009906AF" w:rsidP="009906AF">
      <w:pPr>
        <w:rPr>
          <w:rFonts w:cs="Arial"/>
          <w:color w:val="000000" w:themeColor="text1"/>
          <w:szCs w:val="21"/>
        </w:rPr>
      </w:pPr>
    </w:p>
    <w:tbl>
      <w:tblPr>
        <w:tblStyle w:val="TableGrid"/>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2016"/>
        <w:gridCol w:w="2880"/>
      </w:tblGrid>
      <w:tr w:rsidR="009906AF" w:rsidRPr="007F385D" w14:paraId="07ABCFB4" w14:textId="77777777" w:rsidTr="00A366E6">
        <w:trPr>
          <w:trHeight w:val="432"/>
        </w:trPr>
        <w:tc>
          <w:tcPr>
            <w:tcW w:w="5616" w:type="dxa"/>
            <w:tcBorders>
              <w:top w:val="single" w:sz="4" w:space="0" w:color="auto"/>
              <w:bottom w:val="single" w:sz="4" w:space="0" w:color="auto"/>
            </w:tcBorders>
            <w:vAlign w:val="center"/>
          </w:tcPr>
          <w:p w14:paraId="745B0E70" w14:textId="77777777" w:rsidR="009906AF" w:rsidRPr="007F385D" w:rsidRDefault="009906AF" w:rsidP="00A366E6">
            <w:pPr>
              <w:jc w:val="center"/>
              <w:rPr>
                <w:rFonts w:cs="Arial"/>
                <w:b/>
                <w:bCs/>
              </w:rPr>
            </w:pPr>
            <w:r w:rsidRPr="007F385D">
              <w:rPr>
                <w:rFonts w:cs="Arial"/>
                <w:b/>
                <w:bCs/>
              </w:rPr>
              <w:t>Covariates</w:t>
            </w:r>
          </w:p>
        </w:tc>
        <w:tc>
          <w:tcPr>
            <w:tcW w:w="2016" w:type="dxa"/>
            <w:tcBorders>
              <w:top w:val="single" w:sz="4" w:space="0" w:color="auto"/>
              <w:bottom w:val="single" w:sz="4" w:space="0" w:color="auto"/>
            </w:tcBorders>
            <w:vAlign w:val="center"/>
          </w:tcPr>
          <w:p w14:paraId="6445E5C8" w14:textId="191D3693" w:rsidR="009906AF" w:rsidRPr="007F385D" w:rsidRDefault="009906AF" w:rsidP="00A366E6">
            <w:pPr>
              <w:jc w:val="center"/>
              <w:rPr>
                <w:rFonts w:cs="Arial"/>
              </w:rPr>
            </w:pPr>
            <w:r w:rsidRPr="007F385D">
              <w:rPr>
                <w:rFonts w:cs="Arial"/>
                <w:b/>
                <w:bCs/>
              </w:rPr>
              <w:t>Maryland</w:t>
            </w:r>
          </w:p>
        </w:tc>
        <w:tc>
          <w:tcPr>
            <w:tcW w:w="2880" w:type="dxa"/>
            <w:tcBorders>
              <w:top w:val="single" w:sz="4" w:space="0" w:color="auto"/>
              <w:bottom w:val="single" w:sz="4" w:space="0" w:color="auto"/>
            </w:tcBorders>
            <w:vAlign w:val="center"/>
          </w:tcPr>
          <w:p w14:paraId="688D16AD" w14:textId="0B2ACEB1" w:rsidR="009906AF" w:rsidRPr="007F385D" w:rsidRDefault="009906AF" w:rsidP="00A366E6">
            <w:pPr>
              <w:jc w:val="center"/>
              <w:rPr>
                <w:rFonts w:cs="Arial"/>
                <w:b/>
                <w:bCs/>
              </w:rPr>
            </w:pPr>
            <w:r w:rsidRPr="007F385D">
              <w:rPr>
                <w:rFonts w:cs="Arial"/>
                <w:b/>
                <w:bCs/>
              </w:rPr>
              <w:t>Synthetic Maryland</w:t>
            </w:r>
          </w:p>
        </w:tc>
      </w:tr>
      <w:tr w:rsidR="009906AF" w:rsidRPr="007F385D" w14:paraId="3C0E5DA1" w14:textId="77777777" w:rsidTr="00A366E6">
        <w:trPr>
          <w:trHeight w:val="288"/>
        </w:trPr>
        <w:tc>
          <w:tcPr>
            <w:tcW w:w="5616" w:type="dxa"/>
            <w:tcBorders>
              <w:top w:val="single" w:sz="4" w:space="0" w:color="auto"/>
              <w:bottom w:val="single" w:sz="4" w:space="0" w:color="auto"/>
            </w:tcBorders>
            <w:vAlign w:val="center"/>
          </w:tcPr>
          <w:p w14:paraId="654BF299" w14:textId="77777777" w:rsidR="009906AF" w:rsidRPr="007F385D" w:rsidRDefault="009906AF" w:rsidP="00A366E6">
            <w:pPr>
              <w:rPr>
                <w:rFonts w:cs="Arial"/>
              </w:rPr>
            </w:pPr>
            <w:r w:rsidRPr="007F385D">
              <w:rPr>
                <w:rFonts w:cs="Arial"/>
                <w:b/>
                <w:bCs/>
              </w:rPr>
              <w:t>Firearm Ownership &amp; Policy Covariates</w:t>
            </w:r>
          </w:p>
        </w:tc>
        <w:tc>
          <w:tcPr>
            <w:tcW w:w="2016" w:type="dxa"/>
            <w:tcBorders>
              <w:top w:val="single" w:sz="4" w:space="0" w:color="auto"/>
              <w:bottom w:val="single" w:sz="4" w:space="0" w:color="auto"/>
            </w:tcBorders>
          </w:tcPr>
          <w:p w14:paraId="2DA6B8FE" w14:textId="77777777" w:rsidR="009906AF" w:rsidRPr="007F385D" w:rsidRDefault="009906AF" w:rsidP="00A366E6">
            <w:pPr>
              <w:rPr>
                <w:rFonts w:cs="Arial"/>
              </w:rPr>
            </w:pPr>
          </w:p>
        </w:tc>
        <w:tc>
          <w:tcPr>
            <w:tcW w:w="2880" w:type="dxa"/>
            <w:tcBorders>
              <w:top w:val="single" w:sz="4" w:space="0" w:color="auto"/>
              <w:bottom w:val="single" w:sz="4" w:space="0" w:color="auto"/>
            </w:tcBorders>
          </w:tcPr>
          <w:p w14:paraId="7013A0D7" w14:textId="77777777" w:rsidR="009906AF" w:rsidRPr="007F385D" w:rsidRDefault="009906AF" w:rsidP="00A366E6">
            <w:pPr>
              <w:rPr>
                <w:rFonts w:cs="Arial"/>
              </w:rPr>
            </w:pPr>
          </w:p>
        </w:tc>
      </w:tr>
      <w:tr w:rsidR="009906AF" w:rsidRPr="007F385D" w14:paraId="28C622EE" w14:textId="77777777" w:rsidTr="00E922C7">
        <w:trPr>
          <w:trHeight w:val="288"/>
        </w:trPr>
        <w:tc>
          <w:tcPr>
            <w:tcW w:w="5616" w:type="dxa"/>
            <w:tcBorders>
              <w:top w:val="single" w:sz="4" w:space="0" w:color="auto"/>
            </w:tcBorders>
            <w:vAlign w:val="center"/>
          </w:tcPr>
          <w:p w14:paraId="0E2AB731" w14:textId="77777777" w:rsidR="009906AF" w:rsidRPr="007F385D" w:rsidRDefault="009906AF" w:rsidP="00A366E6">
            <w:pPr>
              <w:jc w:val="right"/>
              <w:rPr>
                <w:rFonts w:cs="Arial"/>
              </w:rPr>
            </w:pPr>
          </w:p>
          <w:p w14:paraId="17C29424" w14:textId="77777777" w:rsidR="009906AF" w:rsidRPr="007F385D" w:rsidRDefault="009906AF" w:rsidP="00A366E6">
            <w:pPr>
              <w:jc w:val="right"/>
              <w:rPr>
                <w:rFonts w:cs="Arial"/>
              </w:rPr>
            </w:pPr>
            <w:r w:rsidRPr="007F385D">
              <w:rPr>
                <w:rFonts w:cs="Arial"/>
              </w:rPr>
              <w:t>Proportion of state-months that prohibit firearm possession by those involuntarily committed for inpatient mental health treatment</w:t>
            </w:r>
          </w:p>
          <w:p w14:paraId="1EB9EB8B" w14:textId="77777777" w:rsidR="009906AF" w:rsidRPr="007F385D" w:rsidRDefault="009906AF" w:rsidP="00A366E6">
            <w:pPr>
              <w:rPr>
                <w:rFonts w:cs="Arial"/>
              </w:rPr>
            </w:pPr>
          </w:p>
        </w:tc>
        <w:tc>
          <w:tcPr>
            <w:tcW w:w="2016" w:type="dxa"/>
            <w:tcBorders>
              <w:top w:val="single" w:sz="4" w:space="0" w:color="auto"/>
            </w:tcBorders>
            <w:vAlign w:val="center"/>
          </w:tcPr>
          <w:p w14:paraId="5D8DEB64" w14:textId="2D6160F3" w:rsidR="009906AF" w:rsidRPr="007F385D" w:rsidRDefault="0013002B" w:rsidP="00E922C7">
            <w:pPr>
              <w:jc w:val="center"/>
              <w:rPr>
                <w:rFonts w:cs="Arial"/>
              </w:rPr>
            </w:pPr>
            <w:r w:rsidRPr="007F385D">
              <w:rPr>
                <w:rFonts w:cs="Arial"/>
              </w:rPr>
              <w:t>1</w:t>
            </w:r>
            <w:r w:rsidR="005A78A7" w:rsidRPr="007F385D">
              <w:rPr>
                <w:rFonts w:cs="Arial"/>
              </w:rPr>
              <w:t>00.0%</w:t>
            </w:r>
          </w:p>
        </w:tc>
        <w:tc>
          <w:tcPr>
            <w:tcW w:w="2880" w:type="dxa"/>
            <w:tcBorders>
              <w:top w:val="single" w:sz="4" w:space="0" w:color="auto"/>
            </w:tcBorders>
            <w:vAlign w:val="center"/>
          </w:tcPr>
          <w:p w14:paraId="288C4880" w14:textId="5DB27B14" w:rsidR="009906AF" w:rsidRPr="007F385D" w:rsidRDefault="00FB6D4F" w:rsidP="00E922C7">
            <w:pPr>
              <w:jc w:val="center"/>
              <w:rPr>
                <w:rFonts w:cs="Arial"/>
              </w:rPr>
            </w:pPr>
            <w:r w:rsidRPr="007F385D">
              <w:rPr>
                <w:rFonts w:cs="Arial"/>
              </w:rPr>
              <w:t>60</w:t>
            </w:r>
            <w:r w:rsidR="005A78A7" w:rsidRPr="007F385D">
              <w:rPr>
                <w:rFonts w:cs="Arial"/>
              </w:rPr>
              <w:t>.</w:t>
            </w:r>
            <w:r w:rsidRPr="007F385D">
              <w:rPr>
                <w:rFonts w:cs="Arial"/>
              </w:rPr>
              <w:t>1</w:t>
            </w:r>
            <w:r w:rsidR="005A78A7" w:rsidRPr="007F385D">
              <w:rPr>
                <w:rFonts w:cs="Arial"/>
              </w:rPr>
              <w:t>%</w:t>
            </w:r>
          </w:p>
        </w:tc>
      </w:tr>
      <w:tr w:rsidR="009906AF" w:rsidRPr="007F385D" w14:paraId="7AF7D14B" w14:textId="77777777" w:rsidTr="00E922C7">
        <w:trPr>
          <w:trHeight w:val="288"/>
        </w:trPr>
        <w:tc>
          <w:tcPr>
            <w:tcW w:w="5616" w:type="dxa"/>
          </w:tcPr>
          <w:p w14:paraId="5436C26D" w14:textId="77777777" w:rsidR="009906AF" w:rsidRPr="007F385D" w:rsidRDefault="009906AF" w:rsidP="00A366E6">
            <w:pPr>
              <w:jc w:val="right"/>
              <w:rPr>
                <w:rFonts w:cs="Arial"/>
              </w:rPr>
            </w:pPr>
            <w:r w:rsidRPr="007F385D">
              <w:rPr>
                <w:rFonts w:cs="Arial"/>
              </w:rPr>
              <w:t>Proportion of state-months that prohibit firearm possession by those involuntarily committed for outpatient mental health treatment</w:t>
            </w:r>
          </w:p>
          <w:p w14:paraId="53CDB1C1" w14:textId="77777777" w:rsidR="009906AF" w:rsidRPr="007F385D" w:rsidRDefault="009906AF" w:rsidP="00A366E6">
            <w:pPr>
              <w:rPr>
                <w:rFonts w:cs="Arial"/>
              </w:rPr>
            </w:pPr>
          </w:p>
        </w:tc>
        <w:tc>
          <w:tcPr>
            <w:tcW w:w="2016" w:type="dxa"/>
            <w:vAlign w:val="center"/>
          </w:tcPr>
          <w:p w14:paraId="15291102" w14:textId="09292933" w:rsidR="009906AF" w:rsidRPr="007F385D" w:rsidRDefault="0013002B" w:rsidP="00E922C7">
            <w:pPr>
              <w:jc w:val="center"/>
              <w:rPr>
                <w:rFonts w:cs="Arial"/>
              </w:rPr>
            </w:pPr>
            <w:r w:rsidRPr="007F385D">
              <w:rPr>
                <w:rFonts w:cs="Arial"/>
              </w:rPr>
              <w:t>0</w:t>
            </w:r>
            <w:r w:rsidR="005A78A7" w:rsidRPr="007F385D">
              <w:rPr>
                <w:rFonts w:cs="Arial"/>
              </w:rPr>
              <w:t>.0%</w:t>
            </w:r>
          </w:p>
        </w:tc>
        <w:tc>
          <w:tcPr>
            <w:tcW w:w="2880" w:type="dxa"/>
            <w:vAlign w:val="center"/>
          </w:tcPr>
          <w:p w14:paraId="637E2FAC" w14:textId="0C1C261A" w:rsidR="009906AF" w:rsidRPr="007F385D" w:rsidRDefault="005A78A7" w:rsidP="00E922C7">
            <w:pPr>
              <w:jc w:val="center"/>
              <w:rPr>
                <w:rFonts w:cs="Arial"/>
              </w:rPr>
            </w:pPr>
            <w:r w:rsidRPr="007F385D">
              <w:rPr>
                <w:rFonts w:cs="Arial"/>
              </w:rPr>
              <w:t>0.0%</w:t>
            </w:r>
          </w:p>
        </w:tc>
      </w:tr>
      <w:tr w:rsidR="009906AF" w:rsidRPr="007F385D" w14:paraId="3190776C" w14:textId="77777777" w:rsidTr="00E922C7">
        <w:trPr>
          <w:trHeight w:val="288"/>
        </w:trPr>
        <w:tc>
          <w:tcPr>
            <w:tcW w:w="5616" w:type="dxa"/>
          </w:tcPr>
          <w:p w14:paraId="10251519" w14:textId="77777777" w:rsidR="009906AF" w:rsidRPr="007F385D" w:rsidRDefault="009906AF" w:rsidP="00A366E6">
            <w:pPr>
              <w:jc w:val="right"/>
              <w:rPr>
                <w:rFonts w:cs="Arial"/>
              </w:rPr>
            </w:pPr>
            <w:r w:rsidRPr="007F385D">
              <w:rPr>
                <w:rFonts w:cs="Arial"/>
              </w:rPr>
              <w:t>Proportion of state-months that prohibit firearm possession by people who have received treatment for alcoholism that exceeds a state-defined threshold</w:t>
            </w:r>
          </w:p>
          <w:p w14:paraId="79A7144E" w14:textId="77777777" w:rsidR="009906AF" w:rsidRPr="007F385D" w:rsidRDefault="009906AF" w:rsidP="00A366E6">
            <w:pPr>
              <w:rPr>
                <w:rFonts w:cs="Arial"/>
              </w:rPr>
            </w:pPr>
          </w:p>
        </w:tc>
        <w:tc>
          <w:tcPr>
            <w:tcW w:w="2016" w:type="dxa"/>
            <w:vAlign w:val="center"/>
          </w:tcPr>
          <w:p w14:paraId="19C2E555" w14:textId="0E9CAE19" w:rsidR="009906AF" w:rsidRPr="007F385D" w:rsidRDefault="005A78A7" w:rsidP="00E922C7">
            <w:pPr>
              <w:jc w:val="center"/>
              <w:rPr>
                <w:rFonts w:cs="Arial"/>
              </w:rPr>
            </w:pPr>
            <w:r w:rsidRPr="007F385D">
              <w:rPr>
                <w:rFonts w:cs="Arial"/>
              </w:rPr>
              <w:t>0.0%</w:t>
            </w:r>
          </w:p>
        </w:tc>
        <w:tc>
          <w:tcPr>
            <w:tcW w:w="2880" w:type="dxa"/>
            <w:vAlign w:val="center"/>
          </w:tcPr>
          <w:p w14:paraId="64E49E0E" w14:textId="0BC3F3D7" w:rsidR="009906AF" w:rsidRPr="007F385D" w:rsidRDefault="005A78A7" w:rsidP="00E922C7">
            <w:pPr>
              <w:jc w:val="center"/>
              <w:rPr>
                <w:rFonts w:cs="Arial"/>
              </w:rPr>
            </w:pPr>
            <w:r w:rsidRPr="007F385D">
              <w:rPr>
                <w:rFonts w:cs="Arial"/>
              </w:rPr>
              <w:t>0.0%</w:t>
            </w:r>
          </w:p>
        </w:tc>
      </w:tr>
      <w:tr w:rsidR="009906AF" w:rsidRPr="007F385D" w14:paraId="79F6B355" w14:textId="77777777" w:rsidTr="00E922C7">
        <w:trPr>
          <w:trHeight w:val="288"/>
        </w:trPr>
        <w:tc>
          <w:tcPr>
            <w:tcW w:w="5616" w:type="dxa"/>
          </w:tcPr>
          <w:p w14:paraId="0E423923" w14:textId="77777777" w:rsidR="009906AF" w:rsidRPr="007F385D" w:rsidRDefault="009906AF" w:rsidP="00A366E6">
            <w:pPr>
              <w:jc w:val="right"/>
              <w:rPr>
                <w:rFonts w:cs="Arial"/>
              </w:rPr>
            </w:pPr>
            <w:r w:rsidRPr="007F385D">
              <w:rPr>
                <w:rFonts w:cs="Arial"/>
              </w:rPr>
              <w:t>Proportion of state-months that prohibit firearm possession by people who have received treatment for alcohol-related problems that exceeds a state-defined threshold</w:t>
            </w:r>
          </w:p>
          <w:p w14:paraId="1D96B175" w14:textId="77777777" w:rsidR="009906AF" w:rsidRPr="007F385D" w:rsidRDefault="009906AF" w:rsidP="00A366E6">
            <w:pPr>
              <w:rPr>
                <w:rFonts w:cs="Arial"/>
              </w:rPr>
            </w:pPr>
          </w:p>
        </w:tc>
        <w:tc>
          <w:tcPr>
            <w:tcW w:w="2016" w:type="dxa"/>
            <w:vAlign w:val="center"/>
          </w:tcPr>
          <w:p w14:paraId="3922A2C1" w14:textId="58EF82B5" w:rsidR="009906AF" w:rsidRPr="007F385D" w:rsidRDefault="005A78A7" w:rsidP="00E922C7">
            <w:pPr>
              <w:jc w:val="center"/>
              <w:rPr>
                <w:rFonts w:cs="Arial"/>
              </w:rPr>
            </w:pPr>
            <w:r w:rsidRPr="007F385D">
              <w:rPr>
                <w:rFonts w:cs="Arial"/>
              </w:rPr>
              <w:t>0.0%</w:t>
            </w:r>
          </w:p>
        </w:tc>
        <w:tc>
          <w:tcPr>
            <w:tcW w:w="2880" w:type="dxa"/>
            <w:vAlign w:val="center"/>
          </w:tcPr>
          <w:p w14:paraId="00CAAA5F" w14:textId="1A1F3126" w:rsidR="009906AF" w:rsidRPr="007F385D" w:rsidRDefault="00CD09FE" w:rsidP="00E922C7">
            <w:pPr>
              <w:jc w:val="center"/>
              <w:rPr>
                <w:rFonts w:cs="Arial"/>
              </w:rPr>
            </w:pPr>
            <w:r w:rsidRPr="007F385D">
              <w:rPr>
                <w:rFonts w:cs="Arial"/>
              </w:rPr>
              <w:t>59</w:t>
            </w:r>
            <w:r w:rsidR="005A78A7" w:rsidRPr="007F385D">
              <w:rPr>
                <w:rFonts w:cs="Arial"/>
              </w:rPr>
              <w:t>.</w:t>
            </w:r>
            <w:r w:rsidRPr="007F385D">
              <w:rPr>
                <w:rFonts w:cs="Arial"/>
              </w:rPr>
              <w:t>5</w:t>
            </w:r>
            <w:r w:rsidR="005A78A7" w:rsidRPr="007F385D">
              <w:rPr>
                <w:rFonts w:cs="Arial"/>
              </w:rPr>
              <w:t>%</w:t>
            </w:r>
          </w:p>
        </w:tc>
      </w:tr>
      <w:tr w:rsidR="009906AF" w:rsidRPr="007F385D" w14:paraId="3B837BC5" w14:textId="77777777" w:rsidTr="00E922C7">
        <w:trPr>
          <w:trHeight w:val="288"/>
        </w:trPr>
        <w:tc>
          <w:tcPr>
            <w:tcW w:w="5616" w:type="dxa"/>
          </w:tcPr>
          <w:p w14:paraId="084AC642" w14:textId="77777777" w:rsidR="009906AF" w:rsidRPr="007F385D" w:rsidRDefault="009906AF" w:rsidP="00A366E6">
            <w:pPr>
              <w:jc w:val="right"/>
              <w:rPr>
                <w:rFonts w:cs="Arial"/>
              </w:rPr>
            </w:pPr>
            <w:r w:rsidRPr="007F385D">
              <w:rPr>
                <w:rFonts w:cs="Arial"/>
              </w:rPr>
              <w:t xml:space="preserve">Proportion of state-months that prohibit firearm possession by people who have been convicted of a drug-related misdemeanor </w:t>
            </w:r>
          </w:p>
          <w:p w14:paraId="37A49317" w14:textId="77777777" w:rsidR="009906AF" w:rsidRPr="007F385D" w:rsidRDefault="009906AF" w:rsidP="00A366E6">
            <w:pPr>
              <w:rPr>
                <w:rFonts w:cs="Arial"/>
              </w:rPr>
            </w:pPr>
          </w:p>
        </w:tc>
        <w:tc>
          <w:tcPr>
            <w:tcW w:w="2016" w:type="dxa"/>
            <w:vAlign w:val="center"/>
          </w:tcPr>
          <w:p w14:paraId="3FABAD47" w14:textId="59D0CD37" w:rsidR="009906AF" w:rsidRPr="007F385D" w:rsidRDefault="00CD09FE" w:rsidP="00E922C7">
            <w:pPr>
              <w:jc w:val="center"/>
              <w:rPr>
                <w:rFonts w:cs="Arial"/>
              </w:rPr>
            </w:pPr>
            <w:r w:rsidRPr="007F385D">
              <w:rPr>
                <w:rFonts w:cs="Arial"/>
              </w:rPr>
              <w:t>1</w:t>
            </w:r>
            <w:r w:rsidR="005A78A7" w:rsidRPr="007F385D">
              <w:rPr>
                <w:rFonts w:cs="Arial"/>
              </w:rPr>
              <w:t>00.0%</w:t>
            </w:r>
          </w:p>
        </w:tc>
        <w:tc>
          <w:tcPr>
            <w:tcW w:w="2880" w:type="dxa"/>
            <w:vAlign w:val="center"/>
          </w:tcPr>
          <w:p w14:paraId="3823410E" w14:textId="796140DA" w:rsidR="009906AF" w:rsidRPr="007F385D" w:rsidRDefault="00CD09FE" w:rsidP="00E922C7">
            <w:pPr>
              <w:jc w:val="center"/>
              <w:rPr>
                <w:rFonts w:cs="Arial"/>
              </w:rPr>
            </w:pPr>
            <w:r w:rsidRPr="007F385D">
              <w:rPr>
                <w:rFonts w:cs="Arial"/>
              </w:rPr>
              <w:t>60</w:t>
            </w:r>
            <w:r w:rsidR="005A78A7" w:rsidRPr="007F385D">
              <w:rPr>
                <w:rFonts w:cs="Arial"/>
              </w:rPr>
              <w:t>.</w:t>
            </w:r>
            <w:r w:rsidRPr="007F385D">
              <w:rPr>
                <w:rFonts w:cs="Arial"/>
              </w:rPr>
              <w:t>1</w:t>
            </w:r>
            <w:r w:rsidR="005A78A7" w:rsidRPr="007F385D">
              <w:rPr>
                <w:rFonts w:cs="Arial"/>
              </w:rPr>
              <w:t>%</w:t>
            </w:r>
          </w:p>
        </w:tc>
      </w:tr>
      <w:tr w:rsidR="009906AF" w:rsidRPr="007F385D" w14:paraId="007BF196" w14:textId="77777777" w:rsidTr="00E922C7">
        <w:trPr>
          <w:trHeight w:val="288"/>
        </w:trPr>
        <w:tc>
          <w:tcPr>
            <w:tcW w:w="5616" w:type="dxa"/>
          </w:tcPr>
          <w:p w14:paraId="3E300B8F" w14:textId="77777777" w:rsidR="009906AF" w:rsidRPr="007F385D" w:rsidRDefault="009906AF" w:rsidP="00A366E6">
            <w:pPr>
              <w:jc w:val="right"/>
              <w:rPr>
                <w:rFonts w:cs="Arial"/>
              </w:rPr>
            </w:pPr>
            <w:r w:rsidRPr="007F385D">
              <w:rPr>
                <w:rFonts w:cs="Arial"/>
              </w:rPr>
              <w:t>Proportion of state-months that prohibit firearm possession by people who have been convicted of a felony</w:t>
            </w:r>
          </w:p>
          <w:p w14:paraId="5438425E" w14:textId="77777777" w:rsidR="009906AF" w:rsidRPr="007F385D" w:rsidRDefault="009906AF" w:rsidP="00A366E6">
            <w:pPr>
              <w:rPr>
                <w:rFonts w:cs="Arial"/>
              </w:rPr>
            </w:pPr>
          </w:p>
        </w:tc>
        <w:tc>
          <w:tcPr>
            <w:tcW w:w="2016" w:type="dxa"/>
            <w:vAlign w:val="center"/>
          </w:tcPr>
          <w:p w14:paraId="0D56ECB0" w14:textId="319DE491" w:rsidR="009906AF" w:rsidRPr="007F385D" w:rsidRDefault="00CD09FE" w:rsidP="00E922C7">
            <w:pPr>
              <w:jc w:val="center"/>
              <w:rPr>
                <w:rFonts w:cs="Arial"/>
              </w:rPr>
            </w:pPr>
            <w:r w:rsidRPr="007F385D">
              <w:rPr>
                <w:rFonts w:cs="Arial"/>
              </w:rPr>
              <w:t>1</w:t>
            </w:r>
            <w:r w:rsidR="005A78A7" w:rsidRPr="007F385D">
              <w:rPr>
                <w:rFonts w:cs="Arial"/>
              </w:rPr>
              <w:t>00.0%</w:t>
            </w:r>
          </w:p>
        </w:tc>
        <w:tc>
          <w:tcPr>
            <w:tcW w:w="2880" w:type="dxa"/>
            <w:vAlign w:val="center"/>
          </w:tcPr>
          <w:p w14:paraId="5AC2DBED" w14:textId="56E6184C" w:rsidR="009906AF" w:rsidRPr="007F385D" w:rsidRDefault="00CD09FE" w:rsidP="00E922C7">
            <w:pPr>
              <w:jc w:val="center"/>
              <w:rPr>
                <w:rFonts w:cs="Arial"/>
              </w:rPr>
            </w:pPr>
            <w:r w:rsidRPr="007F385D">
              <w:rPr>
                <w:rFonts w:cs="Arial"/>
              </w:rPr>
              <w:t>99</w:t>
            </w:r>
            <w:r w:rsidR="005A78A7" w:rsidRPr="007F385D">
              <w:rPr>
                <w:rFonts w:cs="Arial"/>
              </w:rPr>
              <w:t>.</w:t>
            </w:r>
            <w:r w:rsidRPr="007F385D">
              <w:rPr>
                <w:rFonts w:cs="Arial"/>
              </w:rPr>
              <w:t>4</w:t>
            </w:r>
            <w:r w:rsidR="005A78A7" w:rsidRPr="007F385D">
              <w:rPr>
                <w:rFonts w:cs="Arial"/>
              </w:rPr>
              <w:t>%</w:t>
            </w:r>
          </w:p>
        </w:tc>
      </w:tr>
      <w:tr w:rsidR="009906AF" w:rsidRPr="007F385D" w14:paraId="7534B19E" w14:textId="77777777" w:rsidTr="00E922C7">
        <w:trPr>
          <w:trHeight w:val="288"/>
        </w:trPr>
        <w:tc>
          <w:tcPr>
            <w:tcW w:w="5616" w:type="dxa"/>
          </w:tcPr>
          <w:p w14:paraId="2DEFBCD8" w14:textId="77777777" w:rsidR="009906AF" w:rsidRPr="007F385D" w:rsidRDefault="009906AF" w:rsidP="00A366E6">
            <w:pPr>
              <w:jc w:val="right"/>
              <w:rPr>
                <w:rFonts w:cs="Arial"/>
              </w:rPr>
            </w:pPr>
            <w:r w:rsidRPr="007F385D">
              <w:rPr>
                <w:rFonts w:cs="Arial"/>
              </w:rPr>
              <w:t>Proportion of state-months that prohibit firearm possession by people who have committed violent misdemeanors punishable by more than one year of imprisonment</w:t>
            </w:r>
          </w:p>
          <w:p w14:paraId="612C6A88" w14:textId="77777777" w:rsidR="009906AF" w:rsidRPr="007F385D" w:rsidRDefault="009906AF" w:rsidP="00A366E6">
            <w:pPr>
              <w:rPr>
                <w:rFonts w:cs="Arial"/>
              </w:rPr>
            </w:pPr>
          </w:p>
        </w:tc>
        <w:tc>
          <w:tcPr>
            <w:tcW w:w="2016" w:type="dxa"/>
            <w:vAlign w:val="center"/>
          </w:tcPr>
          <w:p w14:paraId="7FFFD45B" w14:textId="39C96F13" w:rsidR="009906AF" w:rsidRPr="007F385D" w:rsidRDefault="00C42DD8" w:rsidP="00E922C7">
            <w:pPr>
              <w:jc w:val="center"/>
              <w:rPr>
                <w:rFonts w:cs="Arial"/>
              </w:rPr>
            </w:pPr>
            <w:r w:rsidRPr="007F385D">
              <w:rPr>
                <w:rFonts w:cs="Arial"/>
              </w:rPr>
              <w:t>1</w:t>
            </w:r>
            <w:r w:rsidR="005A78A7" w:rsidRPr="007F385D">
              <w:rPr>
                <w:rFonts w:cs="Arial"/>
              </w:rPr>
              <w:t>00.0%</w:t>
            </w:r>
          </w:p>
        </w:tc>
        <w:tc>
          <w:tcPr>
            <w:tcW w:w="2880" w:type="dxa"/>
            <w:vAlign w:val="center"/>
          </w:tcPr>
          <w:p w14:paraId="1482B3B4" w14:textId="32B6BFAE" w:rsidR="009906AF" w:rsidRPr="007F385D" w:rsidRDefault="00C42DD8" w:rsidP="00E922C7">
            <w:pPr>
              <w:jc w:val="center"/>
              <w:rPr>
                <w:rFonts w:cs="Arial"/>
              </w:rPr>
            </w:pPr>
            <w:r w:rsidRPr="007F385D">
              <w:rPr>
                <w:rFonts w:cs="Arial"/>
              </w:rPr>
              <w:t>60</w:t>
            </w:r>
            <w:r w:rsidR="005A78A7" w:rsidRPr="007F385D">
              <w:rPr>
                <w:rFonts w:cs="Arial"/>
              </w:rPr>
              <w:t>.</w:t>
            </w:r>
            <w:r w:rsidRPr="007F385D">
              <w:rPr>
                <w:rFonts w:cs="Arial"/>
              </w:rPr>
              <w:t>1</w:t>
            </w:r>
            <w:r w:rsidR="005A78A7" w:rsidRPr="007F385D">
              <w:rPr>
                <w:rFonts w:cs="Arial"/>
              </w:rPr>
              <w:t>%</w:t>
            </w:r>
          </w:p>
        </w:tc>
      </w:tr>
      <w:tr w:rsidR="009906AF" w:rsidRPr="007F385D" w14:paraId="37DD768C" w14:textId="77777777" w:rsidTr="00E922C7">
        <w:trPr>
          <w:trHeight w:val="288"/>
        </w:trPr>
        <w:tc>
          <w:tcPr>
            <w:tcW w:w="5616" w:type="dxa"/>
          </w:tcPr>
          <w:p w14:paraId="018EE134" w14:textId="77777777" w:rsidR="009906AF" w:rsidRPr="007F385D" w:rsidRDefault="009906AF" w:rsidP="00A366E6">
            <w:pPr>
              <w:jc w:val="right"/>
              <w:rPr>
                <w:rFonts w:cs="Arial"/>
              </w:rPr>
            </w:pPr>
            <w:r w:rsidRPr="007F385D">
              <w:rPr>
                <w:rFonts w:cs="Arial"/>
              </w:rPr>
              <w:t>Proportion of state-months without a ‘stand your ground’ law</w:t>
            </w:r>
          </w:p>
          <w:p w14:paraId="61624375" w14:textId="77777777" w:rsidR="009906AF" w:rsidRPr="007F385D" w:rsidRDefault="009906AF" w:rsidP="00A366E6">
            <w:pPr>
              <w:rPr>
                <w:rFonts w:cs="Arial"/>
              </w:rPr>
            </w:pPr>
          </w:p>
        </w:tc>
        <w:tc>
          <w:tcPr>
            <w:tcW w:w="2016" w:type="dxa"/>
            <w:vAlign w:val="center"/>
          </w:tcPr>
          <w:p w14:paraId="11C2C8DB" w14:textId="2C4FD118" w:rsidR="009906AF" w:rsidRPr="007F385D" w:rsidRDefault="00C42DD8" w:rsidP="00E922C7">
            <w:pPr>
              <w:jc w:val="center"/>
              <w:rPr>
                <w:rFonts w:cs="Arial"/>
              </w:rPr>
            </w:pPr>
            <w:r w:rsidRPr="007F385D">
              <w:rPr>
                <w:rFonts w:cs="Arial"/>
              </w:rPr>
              <w:t>1</w:t>
            </w:r>
            <w:r w:rsidR="005A78A7" w:rsidRPr="007F385D">
              <w:rPr>
                <w:rFonts w:cs="Arial"/>
              </w:rPr>
              <w:t>00.0%</w:t>
            </w:r>
          </w:p>
        </w:tc>
        <w:tc>
          <w:tcPr>
            <w:tcW w:w="2880" w:type="dxa"/>
            <w:vAlign w:val="center"/>
          </w:tcPr>
          <w:p w14:paraId="78A04755" w14:textId="3ADABE75" w:rsidR="009906AF" w:rsidRPr="007F385D" w:rsidRDefault="00C42DD8" w:rsidP="00E922C7">
            <w:pPr>
              <w:jc w:val="center"/>
              <w:rPr>
                <w:rFonts w:cs="Arial"/>
              </w:rPr>
            </w:pPr>
            <w:r w:rsidRPr="007F385D">
              <w:rPr>
                <w:rFonts w:cs="Arial"/>
              </w:rPr>
              <w:t>59</w:t>
            </w:r>
            <w:r w:rsidR="005A78A7" w:rsidRPr="007F385D">
              <w:rPr>
                <w:rFonts w:cs="Arial"/>
              </w:rPr>
              <w:t>.</w:t>
            </w:r>
            <w:r w:rsidRPr="007F385D">
              <w:rPr>
                <w:rFonts w:cs="Arial"/>
              </w:rPr>
              <w:t>5</w:t>
            </w:r>
            <w:r w:rsidR="005A78A7" w:rsidRPr="007F385D">
              <w:rPr>
                <w:rFonts w:cs="Arial"/>
              </w:rPr>
              <w:t>%</w:t>
            </w:r>
          </w:p>
        </w:tc>
      </w:tr>
      <w:tr w:rsidR="009906AF" w:rsidRPr="007F385D" w14:paraId="57584EB3" w14:textId="77777777" w:rsidTr="00E922C7">
        <w:trPr>
          <w:trHeight w:val="288"/>
        </w:trPr>
        <w:tc>
          <w:tcPr>
            <w:tcW w:w="5616" w:type="dxa"/>
          </w:tcPr>
          <w:p w14:paraId="4619BDA3" w14:textId="77777777" w:rsidR="009906AF" w:rsidRPr="007F385D" w:rsidRDefault="009906AF" w:rsidP="00A366E6">
            <w:pPr>
              <w:jc w:val="right"/>
              <w:rPr>
                <w:rFonts w:cs="Arial"/>
              </w:rPr>
            </w:pPr>
            <w:r w:rsidRPr="007F385D">
              <w:rPr>
                <w:rFonts w:cs="Arial"/>
              </w:rPr>
              <w:t xml:space="preserve">Estimated proportion of state residents who own a firearm </w:t>
            </w:r>
          </w:p>
        </w:tc>
        <w:tc>
          <w:tcPr>
            <w:tcW w:w="2016" w:type="dxa"/>
            <w:vAlign w:val="center"/>
          </w:tcPr>
          <w:p w14:paraId="648CFBD1" w14:textId="57E93C3B" w:rsidR="009906AF" w:rsidRPr="007F385D" w:rsidRDefault="00C42DD8" w:rsidP="00E922C7">
            <w:pPr>
              <w:jc w:val="center"/>
              <w:rPr>
                <w:rFonts w:cs="Arial"/>
              </w:rPr>
            </w:pPr>
            <w:r w:rsidRPr="007F385D">
              <w:rPr>
                <w:rFonts w:cs="Arial"/>
              </w:rPr>
              <w:t>44</w:t>
            </w:r>
            <w:r w:rsidR="005A78A7" w:rsidRPr="007F385D">
              <w:rPr>
                <w:rFonts w:cs="Arial"/>
              </w:rPr>
              <w:t>.</w:t>
            </w:r>
            <w:r w:rsidRPr="007F385D">
              <w:rPr>
                <w:rFonts w:cs="Arial"/>
              </w:rPr>
              <w:t>1</w:t>
            </w:r>
            <w:r w:rsidR="005A78A7" w:rsidRPr="007F385D">
              <w:rPr>
                <w:rFonts w:cs="Arial"/>
              </w:rPr>
              <w:t>%</w:t>
            </w:r>
          </w:p>
        </w:tc>
        <w:tc>
          <w:tcPr>
            <w:tcW w:w="2880" w:type="dxa"/>
            <w:vAlign w:val="center"/>
          </w:tcPr>
          <w:p w14:paraId="0FA56675" w14:textId="027A9FB0" w:rsidR="009906AF" w:rsidRPr="007F385D" w:rsidRDefault="00C42DD8" w:rsidP="00E922C7">
            <w:pPr>
              <w:jc w:val="center"/>
              <w:rPr>
                <w:rFonts w:cs="Arial"/>
              </w:rPr>
            </w:pPr>
            <w:r w:rsidRPr="007F385D">
              <w:rPr>
                <w:rFonts w:cs="Arial"/>
              </w:rPr>
              <w:t>52</w:t>
            </w:r>
            <w:r w:rsidR="005A78A7" w:rsidRPr="007F385D">
              <w:rPr>
                <w:rFonts w:cs="Arial"/>
              </w:rPr>
              <w:t>.</w:t>
            </w:r>
            <w:r w:rsidRPr="007F385D">
              <w:rPr>
                <w:rFonts w:cs="Arial"/>
              </w:rPr>
              <w:t>3</w:t>
            </w:r>
            <w:r w:rsidR="005A78A7" w:rsidRPr="007F385D">
              <w:rPr>
                <w:rFonts w:cs="Arial"/>
              </w:rPr>
              <w:t>%</w:t>
            </w:r>
          </w:p>
        </w:tc>
      </w:tr>
      <w:tr w:rsidR="009906AF" w:rsidRPr="007F385D" w14:paraId="5BA1B1DC" w14:textId="77777777" w:rsidTr="00E922C7">
        <w:trPr>
          <w:trHeight w:val="288"/>
        </w:trPr>
        <w:tc>
          <w:tcPr>
            <w:tcW w:w="5616" w:type="dxa"/>
            <w:tcBorders>
              <w:bottom w:val="single" w:sz="4" w:space="0" w:color="auto"/>
            </w:tcBorders>
          </w:tcPr>
          <w:p w14:paraId="71D00BB5" w14:textId="77777777" w:rsidR="009906AF" w:rsidRPr="007F385D" w:rsidRDefault="009906AF" w:rsidP="00A366E6">
            <w:pPr>
              <w:rPr>
                <w:rFonts w:cs="Arial"/>
              </w:rPr>
            </w:pPr>
          </w:p>
        </w:tc>
        <w:tc>
          <w:tcPr>
            <w:tcW w:w="2016" w:type="dxa"/>
            <w:tcBorders>
              <w:bottom w:val="single" w:sz="4" w:space="0" w:color="auto"/>
            </w:tcBorders>
            <w:vAlign w:val="center"/>
          </w:tcPr>
          <w:p w14:paraId="555E010F" w14:textId="77777777" w:rsidR="009906AF" w:rsidRPr="007F385D" w:rsidRDefault="009906AF" w:rsidP="00E922C7">
            <w:pPr>
              <w:jc w:val="center"/>
              <w:rPr>
                <w:rFonts w:cs="Arial"/>
              </w:rPr>
            </w:pPr>
          </w:p>
        </w:tc>
        <w:tc>
          <w:tcPr>
            <w:tcW w:w="2880" w:type="dxa"/>
            <w:tcBorders>
              <w:bottom w:val="single" w:sz="4" w:space="0" w:color="auto"/>
            </w:tcBorders>
            <w:vAlign w:val="center"/>
          </w:tcPr>
          <w:p w14:paraId="125B8248" w14:textId="77777777" w:rsidR="009906AF" w:rsidRPr="007F385D" w:rsidRDefault="009906AF" w:rsidP="00E922C7">
            <w:pPr>
              <w:jc w:val="center"/>
              <w:rPr>
                <w:rFonts w:cs="Arial"/>
              </w:rPr>
            </w:pPr>
          </w:p>
        </w:tc>
      </w:tr>
      <w:tr w:rsidR="009906AF" w:rsidRPr="007F385D" w14:paraId="771CA08A" w14:textId="77777777" w:rsidTr="00E922C7">
        <w:trPr>
          <w:trHeight w:val="288"/>
        </w:trPr>
        <w:tc>
          <w:tcPr>
            <w:tcW w:w="5616" w:type="dxa"/>
            <w:tcBorders>
              <w:top w:val="single" w:sz="4" w:space="0" w:color="auto"/>
              <w:bottom w:val="single" w:sz="4" w:space="0" w:color="auto"/>
            </w:tcBorders>
            <w:vAlign w:val="center"/>
          </w:tcPr>
          <w:p w14:paraId="65313D7B" w14:textId="77777777" w:rsidR="009906AF" w:rsidRPr="007F385D" w:rsidRDefault="009906AF" w:rsidP="00A366E6">
            <w:pPr>
              <w:rPr>
                <w:rFonts w:cs="Arial"/>
              </w:rPr>
            </w:pPr>
            <w:r w:rsidRPr="007F385D">
              <w:rPr>
                <w:rFonts w:cs="Arial"/>
                <w:b/>
                <w:bCs/>
              </w:rPr>
              <w:t>Behavioral Health Covariates</w:t>
            </w:r>
          </w:p>
        </w:tc>
        <w:tc>
          <w:tcPr>
            <w:tcW w:w="2016" w:type="dxa"/>
            <w:tcBorders>
              <w:top w:val="single" w:sz="4" w:space="0" w:color="auto"/>
              <w:bottom w:val="single" w:sz="4" w:space="0" w:color="auto"/>
            </w:tcBorders>
            <w:vAlign w:val="center"/>
          </w:tcPr>
          <w:p w14:paraId="2D107B7D" w14:textId="77777777" w:rsidR="009906AF" w:rsidRPr="007F385D" w:rsidRDefault="009906AF" w:rsidP="00E922C7">
            <w:pPr>
              <w:jc w:val="center"/>
              <w:rPr>
                <w:rFonts w:cs="Arial"/>
              </w:rPr>
            </w:pPr>
          </w:p>
        </w:tc>
        <w:tc>
          <w:tcPr>
            <w:tcW w:w="2880" w:type="dxa"/>
            <w:tcBorders>
              <w:top w:val="single" w:sz="4" w:space="0" w:color="auto"/>
              <w:bottom w:val="single" w:sz="4" w:space="0" w:color="auto"/>
            </w:tcBorders>
            <w:vAlign w:val="center"/>
          </w:tcPr>
          <w:p w14:paraId="6C5E4226" w14:textId="77777777" w:rsidR="009906AF" w:rsidRPr="007F385D" w:rsidRDefault="009906AF" w:rsidP="00E922C7">
            <w:pPr>
              <w:jc w:val="center"/>
              <w:rPr>
                <w:rFonts w:cs="Arial"/>
              </w:rPr>
            </w:pPr>
          </w:p>
        </w:tc>
      </w:tr>
      <w:tr w:rsidR="009906AF" w:rsidRPr="007F385D" w14:paraId="05A8540D" w14:textId="77777777" w:rsidTr="00E922C7">
        <w:trPr>
          <w:trHeight w:val="288"/>
        </w:trPr>
        <w:tc>
          <w:tcPr>
            <w:tcW w:w="5616" w:type="dxa"/>
            <w:tcBorders>
              <w:top w:val="single" w:sz="4" w:space="0" w:color="auto"/>
            </w:tcBorders>
          </w:tcPr>
          <w:p w14:paraId="2047CE30" w14:textId="77777777" w:rsidR="009906AF" w:rsidRPr="007F385D" w:rsidRDefault="009906AF" w:rsidP="00A366E6">
            <w:pPr>
              <w:jc w:val="right"/>
              <w:rPr>
                <w:rFonts w:cs="Arial"/>
              </w:rPr>
            </w:pPr>
          </w:p>
          <w:p w14:paraId="7DBDCB3F" w14:textId="77777777" w:rsidR="009906AF" w:rsidRPr="007F385D" w:rsidRDefault="009906AF" w:rsidP="00A366E6">
            <w:pPr>
              <w:jc w:val="right"/>
              <w:rPr>
                <w:rFonts w:cs="Arial"/>
              </w:rPr>
            </w:pPr>
            <w:r w:rsidRPr="007F385D">
              <w:rPr>
                <w:rFonts w:cs="Arial"/>
              </w:rPr>
              <w:t>Mean proportion of state residents in the upper 80</w:t>
            </w:r>
            <w:r w:rsidRPr="007F385D">
              <w:rPr>
                <w:rFonts w:cs="Arial"/>
                <w:vertAlign w:val="superscript"/>
              </w:rPr>
              <w:t>th</w:t>
            </w:r>
            <w:r w:rsidRPr="007F385D">
              <w:rPr>
                <w:rFonts w:cs="Arial"/>
              </w:rPr>
              <w:t xml:space="preserve"> percentile of self-reported alcohol consumption</w:t>
            </w:r>
          </w:p>
          <w:p w14:paraId="752B187C" w14:textId="77777777" w:rsidR="009906AF" w:rsidRPr="007F385D" w:rsidRDefault="009906AF" w:rsidP="00A366E6">
            <w:pPr>
              <w:rPr>
                <w:rFonts w:cs="Arial"/>
              </w:rPr>
            </w:pPr>
          </w:p>
        </w:tc>
        <w:tc>
          <w:tcPr>
            <w:tcW w:w="2016" w:type="dxa"/>
            <w:tcBorders>
              <w:top w:val="single" w:sz="4" w:space="0" w:color="auto"/>
            </w:tcBorders>
            <w:vAlign w:val="center"/>
          </w:tcPr>
          <w:p w14:paraId="11573CC5" w14:textId="3AB964B3" w:rsidR="009906AF" w:rsidRPr="007F385D" w:rsidRDefault="00C01A0F" w:rsidP="00E922C7">
            <w:pPr>
              <w:jc w:val="center"/>
              <w:rPr>
                <w:rFonts w:cs="Arial"/>
              </w:rPr>
            </w:pPr>
            <w:r w:rsidRPr="007F385D">
              <w:rPr>
                <w:rFonts w:cs="Arial"/>
              </w:rPr>
              <w:t>31</w:t>
            </w:r>
            <w:r w:rsidR="005A78A7" w:rsidRPr="007F385D">
              <w:rPr>
                <w:rFonts w:cs="Arial"/>
              </w:rPr>
              <w:t>.</w:t>
            </w:r>
            <w:r w:rsidRPr="007F385D">
              <w:rPr>
                <w:rFonts w:cs="Arial"/>
              </w:rPr>
              <w:t>3</w:t>
            </w:r>
            <w:r w:rsidR="005A78A7" w:rsidRPr="007F385D">
              <w:rPr>
                <w:rFonts w:cs="Arial"/>
              </w:rPr>
              <w:t>%</w:t>
            </w:r>
          </w:p>
        </w:tc>
        <w:tc>
          <w:tcPr>
            <w:tcW w:w="2880" w:type="dxa"/>
            <w:tcBorders>
              <w:top w:val="single" w:sz="4" w:space="0" w:color="auto"/>
            </w:tcBorders>
            <w:vAlign w:val="center"/>
          </w:tcPr>
          <w:p w14:paraId="5AC2FE72" w14:textId="3388210D" w:rsidR="009906AF" w:rsidRPr="007F385D" w:rsidRDefault="00C01A0F" w:rsidP="00E922C7">
            <w:pPr>
              <w:jc w:val="center"/>
              <w:rPr>
                <w:rFonts w:cs="Arial"/>
              </w:rPr>
            </w:pPr>
            <w:r w:rsidRPr="007F385D">
              <w:rPr>
                <w:rFonts w:cs="Arial"/>
              </w:rPr>
              <w:t>33</w:t>
            </w:r>
            <w:r w:rsidR="005A78A7" w:rsidRPr="007F385D">
              <w:rPr>
                <w:rFonts w:cs="Arial"/>
              </w:rPr>
              <w:t>.</w:t>
            </w:r>
            <w:r w:rsidRPr="007F385D">
              <w:rPr>
                <w:rFonts w:cs="Arial"/>
              </w:rPr>
              <w:t>1</w:t>
            </w:r>
            <w:r w:rsidR="005A78A7" w:rsidRPr="007F385D">
              <w:rPr>
                <w:rFonts w:cs="Arial"/>
              </w:rPr>
              <w:t>%</w:t>
            </w:r>
          </w:p>
        </w:tc>
      </w:tr>
      <w:tr w:rsidR="009906AF" w:rsidRPr="007F385D" w14:paraId="70EEB46C" w14:textId="77777777" w:rsidTr="00E922C7">
        <w:trPr>
          <w:trHeight w:val="288"/>
        </w:trPr>
        <w:tc>
          <w:tcPr>
            <w:tcW w:w="5616" w:type="dxa"/>
          </w:tcPr>
          <w:p w14:paraId="25AD3B22" w14:textId="77777777" w:rsidR="009906AF" w:rsidRPr="007F385D" w:rsidRDefault="009906AF" w:rsidP="00A366E6">
            <w:pPr>
              <w:jc w:val="right"/>
              <w:rPr>
                <w:rFonts w:cs="Arial"/>
              </w:rPr>
            </w:pPr>
            <w:r w:rsidRPr="007F385D">
              <w:rPr>
                <w:rFonts w:cs="Arial"/>
              </w:rPr>
              <w:t>Mean proportion of state residents with 14 or more “not good” mental health days in the last month</w:t>
            </w:r>
          </w:p>
        </w:tc>
        <w:tc>
          <w:tcPr>
            <w:tcW w:w="2016" w:type="dxa"/>
            <w:vAlign w:val="center"/>
          </w:tcPr>
          <w:p w14:paraId="01C25AFA" w14:textId="6CDC021C" w:rsidR="009906AF" w:rsidRPr="007F385D" w:rsidRDefault="001157F7" w:rsidP="00E922C7">
            <w:pPr>
              <w:jc w:val="center"/>
              <w:rPr>
                <w:rFonts w:cs="Arial"/>
              </w:rPr>
            </w:pPr>
            <w:r w:rsidRPr="007F385D">
              <w:rPr>
                <w:rFonts w:cs="Arial"/>
              </w:rPr>
              <w:t>11</w:t>
            </w:r>
            <w:r w:rsidR="005A78A7" w:rsidRPr="007F385D">
              <w:rPr>
                <w:rFonts w:cs="Arial"/>
              </w:rPr>
              <w:t>.</w:t>
            </w:r>
            <w:r w:rsidRPr="007F385D">
              <w:rPr>
                <w:rFonts w:cs="Arial"/>
              </w:rPr>
              <w:t>0</w:t>
            </w:r>
            <w:r w:rsidR="005A78A7" w:rsidRPr="007F385D">
              <w:rPr>
                <w:rFonts w:cs="Arial"/>
              </w:rPr>
              <w:t>%</w:t>
            </w:r>
          </w:p>
        </w:tc>
        <w:tc>
          <w:tcPr>
            <w:tcW w:w="2880" w:type="dxa"/>
            <w:vAlign w:val="center"/>
          </w:tcPr>
          <w:p w14:paraId="1828D136" w14:textId="48747E33" w:rsidR="009906AF" w:rsidRPr="007F385D" w:rsidRDefault="005A78A7" w:rsidP="00E922C7">
            <w:pPr>
              <w:jc w:val="center"/>
              <w:rPr>
                <w:rFonts w:cs="Arial"/>
              </w:rPr>
            </w:pPr>
            <w:r w:rsidRPr="007F385D">
              <w:rPr>
                <w:rFonts w:cs="Arial"/>
              </w:rPr>
              <w:t>1</w:t>
            </w:r>
            <w:r w:rsidR="001157F7" w:rsidRPr="007F385D">
              <w:rPr>
                <w:rFonts w:cs="Arial"/>
              </w:rPr>
              <w:t>1</w:t>
            </w:r>
            <w:r w:rsidRPr="007F385D">
              <w:rPr>
                <w:rFonts w:cs="Arial"/>
              </w:rPr>
              <w:t>.</w:t>
            </w:r>
            <w:r w:rsidR="001157F7" w:rsidRPr="007F385D">
              <w:rPr>
                <w:rFonts w:cs="Arial"/>
              </w:rPr>
              <w:t>0</w:t>
            </w:r>
            <w:r w:rsidRPr="007F385D">
              <w:rPr>
                <w:rFonts w:cs="Arial"/>
              </w:rPr>
              <w:t>%</w:t>
            </w:r>
          </w:p>
        </w:tc>
      </w:tr>
      <w:tr w:rsidR="009906AF" w:rsidRPr="007F385D" w14:paraId="5E053775" w14:textId="77777777" w:rsidTr="00E922C7">
        <w:trPr>
          <w:trHeight w:val="288"/>
        </w:trPr>
        <w:tc>
          <w:tcPr>
            <w:tcW w:w="5616" w:type="dxa"/>
            <w:tcBorders>
              <w:bottom w:val="single" w:sz="4" w:space="0" w:color="auto"/>
            </w:tcBorders>
          </w:tcPr>
          <w:p w14:paraId="108C7FBC" w14:textId="77777777" w:rsidR="009906AF" w:rsidRPr="007F385D" w:rsidRDefault="009906AF" w:rsidP="00A366E6">
            <w:pPr>
              <w:rPr>
                <w:rFonts w:cs="Arial"/>
              </w:rPr>
            </w:pPr>
          </w:p>
        </w:tc>
        <w:tc>
          <w:tcPr>
            <w:tcW w:w="2016" w:type="dxa"/>
            <w:tcBorders>
              <w:bottom w:val="single" w:sz="4" w:space="0" w:color="auto"/>
            </w:tcBorders>
            <w:vAlign w:val="center"/>
          </w:tcPr>
          <w:p w14:paraId="790D035E" w14:textId="77777777" w:rsidR="009906AF" w:rsidRPr="007F385D" w:rsidRDefault="009906AF" w:rsidP="00E922C7">
            <w:pPr>
              <w:jc w:val="center"/>
              <w:rPr>
                <w:rFonts w:cs="Arial"/>
              </w:rPr>
            </w:pPr>
          </w:p>
        </w:tc>
        <w:tc>
          <w:tcPr>
            <w:tcW w:w="2880" w:type="dxa"/>
            <w:tcBorders>
              <w:bottom w:val="single" w:sz="4" w:space="0" w:color="auto"/>
            </w:tcBorders>
            <w:vAlign w:val="center"/>
          </w:tcPr>
          <w:p w14:paraId="03473692" w14:textId="77777777" w:rsidR="009906AF" w:rsidRPr="007F385D" w:rsidRDefault="009906AF" w:rsidP="00E922C7">
            <w:pPr>
              <w:jc w:val="center"/>
              <w:rPr>
                <w:rFonts w:cs="Arial"/>
              </w:rPr>
            </w:pPr>
          </w:p>
        </w:tc>
      </w:tr>
      <w:tr w:rsidR="009906AF" w:rsidRPr="007F385D" w14:paraId="604E2B40" w14:textId="77777777" w:rsidTr="00E922C7">
        <w:trPr>
          <w:trHeight w:val="288"/>
        </w:trPr>
        <w:tc>
          <w:tcPr>
            <w:tcW w:w="5616" w:type="dxa"/>
            <w:tcBorders>
              <w:top w:val="single" w:sz="4" w:space="0" w:color="auto"/>
              <w:bottom w:val="single" w:sz="4" w:space="0" w:color="auto"/>
            </w:tcBorders>
            <w:vAlign w:val="center"/>
          </w:tcPr>
          <w:p w14:paraId="092D7B18" w14:textId="77777777" w:rsidR="009906AF" w:rsidRPr="007F385D" w:rsidRDefault="009906AF" w:rsidP="00A366E6">
            <w:pPr>
              <w:rPr>
                <w:rFonts w:cs="Arial"/>
              </w:rPr>
            </w:pPr>
            <w:r w:rsidRPr="007F385D">
              <w:rPr>
                <w:rFonts w:cs="Arial"/>
                <w:b/>
                <w:bCs/>
              </w:rPr>
              <w:t>Demographic Covariates</w:t>
            </w:r>
          </w:p>
        </w:tc>
        <w:tc>
          <w:tcPr>
            <w:tcW w:w="2016" w:type="dxa"/>
            <w:tcBorders>
              <w:top w:val="single" w:sz="4" w:space="0" w:color="auto"/>
              <w:bottom w:val="single" w:sz="4" w:space="0" w:color="auto"/>
            </w:tcBorders>
            <w:vAlign w:val="center"/>
          </w:tcPr>
          <w:p w14:paraId="30D80E4D" w14:textId="77777777" w:rsidR="009906AF" w:rsidRPr="007F385D" w:rsidRDefault="009906AF" w:rsidP="00E922C7">
            <w:pPr>
              <w:jc w:val="center"/>
              <w:rPr>
                <w:rFonts w:cs="Arial"/>
              </w:rPr>
            </w:pPr>
          </w:p>
        </w:tc>
        <w:tc>
          <w:tcPr>
            <w:tcW w:w="2880" w:type="dxa"/>
            <w:tcBorders>
              <w:top w:val="single" w:sz="4" w:space="0" w:color="auto"/>
              <w:bottom w:val="single" w:sz="4" w:space="0" w:color="auto"/>
            </w:tcBorders>
            <w:vAlign w:val="center"/>
          </w:tcPr>
          <w:p w14:paraId="6BA97DDB" w14:textId="77777777" w:rsidR="009906AF" w:rsidRPr="007F385D" w:rsidRDefault="009906AF" w:rsidP="00E922C7">
            <w:pPr>
              <w:jc w:val="center"/>
              <w:rPr>
                <w:rFonts w:cs="Arial"/>
              </w:rPr>
            </w:pPr>
          </w:p>
        </w:tc>
      </w:tr>
      <w:tr w:rsidR="009906AF" w:rsidRPr="007F385D" w14:paraId="08BCD552" w14:textId="77777777" w:rsidTr="00E922C7">
        <w:trPr>
          <w:trHeight w:val="288"/>
        </w:trPr>
        <w:tc>
          <w:tcPr>
            <w:tcW w:w="5616" w:type="dxa"/>
            <w:tcBorders>
              <w:top w:val="single" w:sz="4" w:space="0" w:color="auto"/>
            </w:tcBorders>
          </w:tcPr>
          <w:p w14:paraId="31DE1749" w14:textId="77777777" w:rsidR="009906AF" w:rsidRPr="007F385D" w:rsidRDefault="009906AF" w:rsidP="00A366E6">
            <w:pPr>
              <w:jc w:val="right"/>
              <w:rPr>
                <w:rFonts w:cs="Arial"/>
              </w:rPr>
            </w:pPr>
          </w:p>
          <w:p w14:paraId="3030079D" w14:textId="77777777" w:rsidR="009906AF" w:rsidRPr="007F385D" w:rsidRDefault="009906AF" w:rsidP="00A366E6">
            <w:pPr>
              <w:jc w:val="right"/>
              <w:rPr>
                <w:rFonts w:cs="Arial"/>
              </w:rPr>
            </w:pPr>
            <w:r w:rsidRPr="007F385D">
              <w:rPr>
                <w:rFonts w:cs="Arial"/>
              </w:rPr>
              <w:t>Mean proportion of state residents under 18</w:t>
            </w:r>
          </w:p>
          <w:p w14:paraId="3DA0DF70" w14:textId="77777777" w:rsidR="009906AF" w:rsidRPr="007F385D" w:rsidRDefault="009906AF" w:rsidP="00A366E6">
            <w:pPr>
              <w:rPr>
                <w:rFonts w:cs="Arial"/>
              </w:rPr>
            </w:pPr>
          </w:p>
        </w:tc>
        <w:tc>
          <w:tcPr>
            <w:tcW w:w="2016" w:type="dxa"/>
            <w:tcBorders>
              <w:top w:val="single" w:sz="4" w:space="0" w:color="auto"/>
            </w:tcBorders>
            <w:vAlign w:val="center"/>
          </w:tcPr>
          <w:p w14:paraId="5FA89783" w14:textId="7003E151" w:rsidR="009906AF" w:rsidRPr="007F385D" w:rsidRDefault="001157F7" w:rsidP="00E922C7">
            <w:pPr>
              <w:jc w:val="center"/>
              <w:rPr>
                <w:rFonts w:cs="Arial"/>
              </w:rPr>
            </w:pPr>
            <w:r w:rsidRPr="007F385D">
              <w:rPr>
                <w:rFonts w:cs="Arial"/>
              </w:rPr>
              <w:t>22.</w:t>
            </w:r>
            <w:r w:rsidR="005A78A7" w:rsidRPr="007F385D">
              <w:rPr>
                <w:rFonts w:cs="Arial"/>
              </w:rPr>
              <w:t>3</w:t>
            </w:r>
            <w:r w:rsidRPr="007F385D">
              <w:rPr>
                <w:rFonts w:cs="Arial"/>
              </w:rPr>
              <w:t>%</w:t>
            </w:r>
          </w:p>
        </w:tc>
        <w:tc>
          <w:tcPr>
            <w:tcW w:w="2880" w:type="dxa"/>
            <w:tcBorders>
              <w:top w:val="single" w:sz="4" w:space="0" w:color="auto"/>
            </w:tcBorders>
            <w:vAlign w:val="center"/>
          </w:tcPr>
          <w:p w14:paraId="61C975E6" w14:textId="5ADE320C" w:rsidR="009906AF" w:rsidRPr="007F385D" w:rsidRDefault="001157F7" w:rsidP="00E922C7">
            <w:pPr>
              <w:jc w:val="center"/>
              <w:rPr>
                <w:rFonts w:cs="Arial"/>
              </w:rPr>
            </w:pPr>
            <w:r w:rsidRPr="007F385D">
              <w:rPr>
                <w:rFonts w:cs="Arial"/>
              </w:rPr>
              <w:t>23.6%</w:t>
            </w:r>
          </w:p>
        </w:tc>
      </w:tr>
      <w:tr w:rsidR="009906AF" w:rsidRPr="007F385D" w14:paraId="4BE719DC" w14:textId="77777777" w:rsidTr="00E922C7">
        <w:trPr>
          <w:trHeight w:val="288"/>
        </w:trPr>
        <w:tc>
          <w:tcPr>
            <w:tcW w:w="5616" w:type="dxa"/>
          </w:tcPr>
          <w:p w14:paraId="4F505952" w14:textId="77777777" w:rsidR="009906AF" w:rsidRPr="007F385D" w:rsidRDefault="009906AF" w:rsidP="00A366E6">
            <w:pPr>
              <w:jc w:val="right"/>
              <w:rPr>
                <w:rFonts w:cs="Arial"/>
              </w:rPr>
            </w:pPr>
            <w:r w:rsidRPr="007F385D">
              <w:rPr>
                <w:rFonts w:cs="Arial"/>
              </w:rPr>
              <w:t>Mean proportion of state residents between 18-34</w:t>
            </w:r>
          </w:p>
          <w:p w14:paraId="587F70E9" w14:textId="77777777" w:rsidR="009906AF" w:rsidRPr="007F385D" w:rsidRDefault="009906AF" w:rsidP="00A366E6">
            <w:pPr>
              <w:rPr>
                <w:rFonts w:cs="Arial"/>
              </w:rPr>
            </w:pPr>
          </w:p>
        </w:tc>
        <w:tc>
          <w:tcPr>
            <w:tcW w:w="2016" w:type="dxa"/>
            <w:vAlign w:val="center"/>
          </w:tcPr>
          <w:p w14:paraId="2C1B777B" w14:textId="5FE7CE32" w:rsidR="009906AF" w:rsidRPr="007F385D" w:rsidRDefault="001157F7" w:rsidP="00E922C7">
            <w:pPr>
              <w:jc w:val="center"/>
              <w:rPr>
                <w:rFonts w:cs="Arial"/>
              </w:rPr>
            </w:pPr>
            <w:r w:rsidRPr="007F385D">
              <w:rPr>
                <w:rFonts w:cs="Arial"/>
              </w:rPr>
              <w:lastRenderedPageBreak/>
              <w:t>20.4%</w:t>
            </w:r>
          </w:p>
        </w:tc>
        <w:tc>
          <w:tcPr>
            <w:tcW w:w="2880" w:type="dxa"/>
            <w:vAlign w:val="center"/>
          </w:tcPr>
          <w:p w14:paraId="34C3858C" w14:textId="1932E70E" w:rsidR="009906AF" w:rsidRPr="007F385D" w:rsidRDefault="001157F7" w:rsidP="00E922C7">
            <w:pPr>
              <w:jc w:val="center"/>
              <w:rPr>
                <w:rFonts w:cs="Arial"/>
              </w:rPr>
            </w:pPr>
            <w:r w:rsidRPr="007F385D">
              <w:rPr>
                <w:rFonts w:cs="Arial"/>
              </w:rPr>
              <w:t>19.6%</w:t>
            </w:r>
          </w:p>
        </w:tc>
      </w:tr>
      <w:tr w:rsidR="009906AF" w:rsidRPr="007F385D" w14:paraId="33DC6E65" w14:textId="77777777" w:rsidTr="00786725">
        <w:trPr>
          <w:trHeight w:val="288"/>
        </w:trPr>
        <w:tc>
          <w:tcPr>
            <w:tcW w:w="5616" w:type="dxa"/>
          </w:tcPr>
          <w:p w14:paraId="7BD7EA21" w14:textId="77777777" w:rsidR="009906AF" w:rsidRPr="007F385D" w:rsidRDefault="009906AF" w:rsidP="00A366E6">
            <w:pPr>
              <w:jc w:val="right"/>
              <w:rPr>
                <w:rFonts w:cs="Arial"/>
              </w:rPr>
            </w:pPr>
            <w:r w:rsidRPr="007F385D">
              <w:rPr>
                <w:rFonts w:cs="Arial"/>
              </w:rPr>
              <w:t>Mean proportion of state residents 65 or older</w:t>
            </w:r>
          </w:p>
          <w:p w14:paraId="253DF2B2" w14:textId="77777777" w:rsidR="009906AF" w:rsidRPr="007F385D" w:rsidRDefault="009906AF" w:rsidP="00A366E6">
            <w:pPr>
              <w:rPr>
                <w:rFonts w:cs="Arial"/>
              </w:rPr>
            </w:pPr>
          </w:p>
        </w:tc>
        <w:tc>
          <w:tcPr>
            <w:tcW w:w="2016" w:type="dxa"/>
            <w:vAlign w:val="center"/>
          </w:tcPr>
          <w:p w14:paraId="54945022" w14:textId="50D6BEC1" w:rsidR="009906AF" w:rsidRPr="007F385D" w:rsidRDefault="00447B11" w:rsidP="00E922C7">
            <w:pPr>
              <w:jc w:val="center"/>
              <w:rPr>
                <w:rFonts w:cs="Arial"/>
              </w:rPr>
            </w:pPr>
            <w:r w:rsidRPr="007F385D">
              <w:rPr>
                <w:rFonts w:cs="Arial"/>
              </w:rPr>
              <w:t>15.0%</w:t>
            </w:r>
          </w:p>
        </w:tc>
        <w:tc>
          <w:tcPr>
            <w:tcW w:w="2880" w:type="dxa"/>
            <w:vAlign w:val="center"/>
          </w:tcPr>
          <w:p w14:paraId="58D30E67" w14:textId="5960D491" w:rsidR="009906AF" w:rsidRPr="007F385D" w:rsidRDefault="00447B11" w:rsidP="00E922C7">
            <w:pPr>
              <w:jc w:val="center"/>
              <w:rPr>
                <w:rFonts w:cs="Arial"/>
              </w:rPr>
            </w:pPr>
            <w:r w:rsidRPr="007F385D">
              <w:rPr>
                <w:rFonts w:cs="Arial"/>
              </w:rPr>
              <w:t>14.5%</w:t>
            </w:r>
          </w:p>
        </w:tc>
      </w:tr>
      <w:tr w:rsidR="009906AF" w:rsidRPr="007F385D" w14:paraId="57E16835" w14:textId="77777777" w:rsidTr="00786725">
        <w:trPr>
          <w:trHeight w:val="288"/>
        </w:trPr>
        <w:tc>
          <w:tcPr>
            <w:tcW w:w="5616" w:type="dxa"/>
          </w:tcPr>
          <w:p w14:paraId="2A83DE87" w14:textId="77777777" w:rsidR="009906AF" w:rsidRPr="007F385D" w:rsidRDefault="009906AF" w:rsidP="00A366E6">
            <w:pPr>
              <w:jc w:val="right"/>
              <w:rPr>
                <w:rFonts w:cs="Arial"/>
              </w:rPr>
            </w:pPr>
            <w:r w:rsidRPr="007F385D">
              <w:rPr>
                <w:rFonts w:cs="Arial"/>
              </w:rPr>
              <w:t>Mean state population density</w:t>
            </w:r>
          </w:p>
          <w:p w14:paraId="1FFC9F9C" w14:textId="77777777" w:rsidR="009906AF" w:rsidRPr="007F385D" w:rsidRDefault="009906AF" w:rsidP="00A366E6">
            <w:pPr>
              <w:rPr>
                <w:rFonts w:cs="Arial"/>
              </w:rPr>
            </w:pPr>
          </w:p>
        </w:tc>
        <w:tc>
          <w:tcPr>
            <w:tcW w:w="2016" w:type="dxa"/>
            <w:vAlign w:val="center"/>
          </w:tcPr>
          <w:p w14:paraId="3983F0D9" w14:textId="5530AD05" w:rsidR="009906AF" w:rsidRPr="007F385D" w:rsidRDefault="00447B11" w:rsidP="00E922C7">
            <w:pPr>
              <w:jc w:val="center"/>
              <w:rPr>
                <w:rFonts w:cs="Arial"/>
                <w:color w:val="000000" w:themeColor="text1"/>
              </w:rPr>
            </w:pPr>
            <w:r w:rsidRPr="007F385D">
              <w:rPr>
                <w:rFonts w:cs="Arial"/>
                <w:color w:val="000000" w:themeColor="text1"/>
              </w:rPr>
              <w:t>622.</w:t>
            </w:r>
            <w:r w:rsidR="00176606" w:rsidRPr="007F385D">
              <w:rPr>
                <w:rFonts w:cs="Arial"/>
                <w:color w:val="000000" w:themeColor="text1"/>
              </w:rPr>
              <w:t>4</w:t>
            </w:r>
            <w:r w:rsidRPr="007F385D">
              <w:rPr>
                <w:rFonts w:cs="Arial"/>
                <w:color w:val="000000" w:themeColor="text1"/>
              </w:rPr>
              <w:t xml:space="preserve"> </w:t>
            </w:r>
            <w:r w:rsidR="003F19E3" w:rsidRPr="007F385D">
              <w:rPr>
                <w:rFonts w:cs="Arial"/>
                <w:color w:val="000000" w:themeColor="text1"/>
              </w:rPr>
              <w:t>per sq. mile</w:t>
            </w:r>
          </w:p>
        </w:tc>
        <w:tc>
          <w:tcPr>
            <w:tcW w:w="2880" w:type="dxa"/>
            <w:vAlign w:val="center"/>
          </w:tcPr>
          <w:p w14:paraId="15BB921F" w14:textId="2CED6D64" w:rsidR="009906AF" w:rsidRPr="007F385D" w:rsidRDefault="00D70C6C" w:rsidP="00E922C7">
            <w:pPr>
              <w:jc w:val="center"/>
              <w:rPr>
                <w:rFonts w:cs="Arial"/>
                <w:color w:val="000000" w:themeColor="text1"/>
              </w:rPr>
            </w:pPr>
            <w:r w:rsidRPr="007F385D">
              <w:rPr>
                <w:rFonts w:cs="Arial"/>
                <w:color w:val="000000" w:themeColor="text1"/>
              </w:rPr>
              <w:t xml:space="preserve">96.2 </w:t>
            </w:r>
            <w:r w:rsidR="003F19E3" w:rsidRPr="007F385D">
              <w:rPr>
                <w:rFonts w:cs="Arial"/>
                <w:color w:val="000000" w:themeColor="text1"/>
              </w:rPr>
              <w:t>per sq. mile</w:t>
            </w:r>
          </w:p>
        </w:tc>
      </w:tr>
      <w:tr w:rsidR="009906AF" w:rsidRPr="007F385D" w14:paraId="7C263E25" w14:textId="77777777" w:rsidTr="00E922C7">
        <w:trPr>
          <w:trHeight w:val="288"/>
        </w:trPr>
        <w:tc>
          <w:tcPr>
            <w:tcW w:w="5616" w:type="dxa"/>
          </w:tcPr>
          <w:p w14:paraId="7D6794E3" w14:textId="77777777" w:rsidR="009906AF" w:rsidRPr="007F385D" w:rsidRDefault="009906AF" w:rsidP="00A366E6">
            <w:pPr>
              <w:jc w:val="right"/>
              <w:rPr>
                <w:rFonts w:cs="Arial"/>
              </w:rPr>
            </w:pPr>
            <w:r w:rsidRPr="007F385D">
              <w:rPr>
                <w:rFonts w:cs="Arial"/>
              </w:rPr>
              <w:t>Mean proportion of state residents that identify as White</w:t>
            </w:r>
          </w:p>
          <w:p w14:paraId="09C7CE4A" w14:textId="77777777" w:rsidR="009906AF" w:rsidRPr="007F385D" w:rsidRDefault="009906AF" w:rsidP="00A366E6">
            <w:pPr>
              <w:rPr>
                <w:rFonts w:cs="Arial"/>
              </w:rPr>
            </w:pPr>
          </w:p>
        </w:tc>
        <w:tc>
          <w:tcPr>
            <w:tcW w:w="2016" w:type="dxa"/>
            <w:vAlign w:val="center"/>
          </w:tcPr>
          <w:p w14:paraId="5141B018" w14:textId="72C7B270" w:rsidR="009906AF" w:rsidRPr="007F385D" w:rsidRDefault="00D70C6C" w:rsidP="00E922C7">
            <w:pPr>
              <w:jc w:val="center"/>
              <w:rPr>
                <w:rFonts w:cs="Arial"/>
                <w:color w:val="000000" w:themeColor="text1"/>
              </w:rPr>
            </w:pPr>
            <w:r w:rsidRPr="007F385D">
              <w:rPr>
                <w:rFonts w:cs="Arial"/>
                <w:color w:val="000000" w:themeColor="text1"/>
              </w:rPr>
              <w:t>54.7%</w:t>
            </w:r>
          </w:p>
        </w:tc>
        <w:tc>
          <w:tcPr>
            <w:tcW w:w="2880" w:type="dxa"/>
            <w:vAlign w:val="center"/>
          </w:tcPr>
          <w:p w14:paraId="600D5FEF" w14:textId="036EB016" w:rsidR="009906AF" w:rsidRPr="007F385D" w:rsidRDefault="00E04C01" w:rsidP="00E922C7">
            <w:pPr>
              <w:jc w:val="center"/>
              <w:rPr>
                <w:rFonts w:cs="Arial"/>
                <w:color w:val="000000" w:themeColor="text1"/>
              </w:rPr>
            </w:pPr>
            <w:r w:rsidRPr="007F385D">
              <w:rPr>
                <w:rFonts w:cs="Arial"/>
                <w:color w:val="000000" w:themeColor="text1"/>
              </w:rPr>
              <w:t>73.1%</w:t>
            </w:r>
          </w:p>
        </w:tc>
      </w:tr>
      <w:tr w:rsidR="009906AF" w:rsidRPr="007F385D" w14:paraId="41AA92CE" w14:textId="77777777" w:rsidTr="00E922C7">
        <w:trPr>
          <w:trHeight w:val="288"/>
        </w:trPr>
        <w:tc>
          <w:tcPr>
            <w:tcW w:w="5616" w:type="dxa"/>
          </w:tcPr>
          <w:p w14:paraId="622B07FA" w14:textId="77777777" w:rsidR="009906AF" w:rsidRPr="007F385D" w:rsidRDefault="009906AF" w:rsidP="00A366E6">
            <w:pPr>
              <w:jc w:val="right"/>
              <w:rPr>
                <w:rFonts w:cs="Arial"/>
              </w:rPr>
            </w:pPr>
            <w:r w:rsidRPr="007F385D">
              <w:rPr>
                <w:rFonts w:cs="Arial"/>
              </w:rPr>
              <w:t xml:space="preserve">Mean proportion of state residents with at least a </w:t>
            </w:r>
            <w:proofErr w:type="gramStart"/>
            <w:r w:rsidRPr="007F385D">
              <w:rPr>
                <w:rFonts w:cs="Arial"/>
              </w:rPr>
              <w:t>Bachelor’s</w:t>
            </w:r>
            <w:proofErr w:type="gramEnd"/>
            <w:r w:rsidRPr="007F385D">
              <w:rPr>
                <w:rFonts w:cs="Arial"/>
              </w:rPr>
              <w:t xml:space="preserve"> degree</w:t>
            </w:r>
          </w:p>
          <w:p w14:paraId="27DDE94C" w14:textId="77777777" w:rsidR="009906AF" w:rsidRPr="007F385D" w:rsidRDefault="009906AF" w:rsidP="00A366E6">
            <w:pPr>
              <w:rPr>
                <w:rFonts w:cs="Arial"/>
              </w:rPr>
            </w:pPr>
          </w:p>
        </w:tc>
        <w:tc>
          <w:tcPr>
            <w:tcW w:w="2016" w:type="dxa"/>
            <w:vAlign w:val="center"/>
          </w:tcPr>
          <w:p w14:paraId="074BDC88" w14:textId="5D2ABC69" w:rsidR="009906AF" w:rsidRPr="007F385D" w:rsidRDefault="00E04C01" w:rsidP="00E922C7">
            <w:pPr>
              <w:jc w:val="center"/>
              <w:rPr>
                <w:rFonts w:cs="Arial"/>
                <w:color w:val="000000" w:themeColor="text1"/>
              </w:rPr>
            </w:pPr>
            <w:r w:rsidRPr="007F385D">
              <w:rPr>
                <w:rFonts w:cs="Arial"/>
                <w:color w:val="000000" w:themeColor="text1"/>
              </w:rPr>
              <w:t>40.1%</w:t>
            </w:r>
          </w:p>
        </w:tc>
        <w:tc>
          <w:tcPr>
            <w:tcW w:w="2880" w:type="dxa"/>
            <w:vAlign w:val="center"/>
          </w:tcPr>
          <w:p w14:paraId="045811AB" w14:textId="4D605376" w:rsidR="009906AF" w:rsidRPr="007F385D" w:rsidRDefault="00E04C01" w:rsidP="00E922C7">
            <w:pPr>
              <w:jc w:val="center"/>
              <w:rPr>
                <w:rFonts w:cs="Arial"/>
                <w:color w:val="000000" w:themeColor="text1"/>
              </w:rPr>
            </w:pPr>
            <w:r w:rsidRPr="007F385D">
              <w:rPr>
                <w:rFonts w:cs="Arial"/>
                <w:color w:val="000000" w:themeColor="text1"/>
              </w:rPr>
              <w:t>34.</w:t>
            </w:r>
            <w:r w:rsidR="005A78A7" w:rsidRPr="007F385D">
              <w:rPr>
                <w:rFonts w:cs="Arial"/>
                <w:color w:val="000000" w:themeColor="text1"/>
              </w:rPr>
              <w:t>1</w:t>
            </w:r>
            <w:r w:rsidRPr="007F385D">
              <w:rPr>
                <w:rFonts w:cs="Arial"/>
                <w:color w:val="000000" w:themeColor="text1"/>
              </w:rPr>
              <w:t>%</w:t>
            </w:r>
          </w:p>
        </w:tc>
      </w:tr>
      <w:tr w:rsidR="009906AF" w:rsidRPr="007F385D" w14:paraId="58B4E0EA" w14:textId="77777777" w:rsidTr="00E922C7">
        <w:trPr>
          <w:trHeight w:val="288"/>
        </w:trPr>
        <w:tc>
          <w:tcPr>
            <w:tcW w:w="5616" w:type="dxa"/>
          </w:tcPr>
          <w:p w14:paraId="47CEBFD4" w14:textId="77777777" w:rsidR="009906AF" w:rsidRPr="007F385D" w:rsidRDefault="009906AF" w:rsidP="00A366E6">
            <w:pPr>
              <w:jc w:val="right"/>
              <w:rPr>
                <w:rFonts w:cs="Arial"/>
              </w:rPr>
            </w:pPr>
            <w:r w:rsidRPr="007F385D">
              <w:rPr>
                <w:rFonts w:cs="Arial"/>
              </w:rPr>
              <w:t>Mean proportion of state residents that were born outside of the US</w:t>
            </w:r>
          </w:p>
          <w:p w14:paraId="61A1FD6F" w14:textId="77777777" w:rsidR="009906AF" w:rsidRPr="007F385D" w:rsidRDefault="009906AF" w:rsidP="00A366E6">
            <w:pPr>
              <w:rPr>
                <w:rFonts w:cs="Arial"/>
              </w:rPr>
            </w:pPr>
          </w:p>
        </w:tc>
        <w:tc>
          <w:tcPr>
            <w:tcW w:w="2016" w:type="dxa"/>
            <w:vAlign w:val="center"/>
          </w:tcPr>
          <w:p w14:paraId="1E8467DD" w14:textId="572832C8" w:rsidR="009906AF" w:rsidRPr="007F385D" w:rsidRDefault="00E04C01" w:rsidP="00E922C7">
            <w:pPr>
              <w:jc w:val="center"/>
              <w:rPr>
                <w:rFonts w:cs="Arial"/>
                <w:color w:val="000000" w:themeColor="text1"/>
              </w:rPr>
            </w:pPr>
            <w:r w:rsidRPr="007F385D">
              <w:rPr>
                <w:rFonts w:cs="Arial"/>
                <w:color w:val="000000" w:themeColor="text1"/>
              </w:rPr>
              <w:t>15.</w:t>
            </w:r>
            <w:r w:rsidR="005A78A7" w:rsidRPr="007F385D">
              <w:rPr>
                <w:rFonts w:cs="Arial"/>
                <w:color w:val="000000" w:themeColor="text1"/>
              </w:rPr>
              <w:t>3</w:t>
            </w:r>
            <w:r w:rsidRPr="007F385D">
              <w:rPr>
                <w:rFonts w:cs="Arial"/>
                <w:color w:val="000000" w:themeColor="text1"/>
              </w:rPr>
              <w:t>%</w:t>
            </w:r>
          </w:p>
        </w:tc>
        <w:tc>
          <w:tcPr>
            <w:tcW w:w="2880" w:type="dxa"/>
            <w:vAlign w:val="center"/>
          </w:tcPr>
          <w:p w14:paraId="58914946" w14:textId="219155DC" w:rsidR="009906AF" w:rsidRPr="007F385D" w:rsidRDefault="00E04C01" w:rsidP="00E922C7">
            <w:pPr>
              <w:jc w:val="center"/>
              <w:rPr>
                <w:rFonts w:cs="Arial"/>
                <w:color w:val="000000" w:themeColor="text1"/>
              </w:rPr>
            </w:pPr>
            <w:r w:rsidRPr="007F385D">
              <w:rPr>
                <w:rFonts w:cs="Arial"/>
                <w:color w:val="000000" w:themeColor="text1"/>
              </w:rPr>
              <w:t>8.8%</w:t>
            </w:r>
          </w:p>
        </w:tc>
      </w:tr>
      <w:tr w:rsidR="009906AF" w:rsidRPr="007F385D" w14:paraId="1338C129" w14:textId="77777777" w:rsidTr="00E922C7">
        <w:trPr>
          <w:trHeight w:val="288"/>
        </w:trPr>
        <w:tc>
          <w:tcPr>
            <w:tcW w:w="5616" w:type="dxa"/>
          </w:tcPr>
          <w:p w14:paraId="2E254CB9" w14:textId="77777777" w:rsidR="009906AF" w:rsidRPr="007F385D" w:rsidRDefault="009906AF" w:rsidP="00A366E6">
            <w:pPr>
              <w:jc w:val="right"/>
              <w:rPr>
                <w:rFonts w:cs="Arial"/>
              </w:rPr>
            </w:pPr>
            <w:r w:rsidRPr="007F385D">
              <w:rPr>
                <w:rFonts w:cs="Arial"/>
              </w:rPr>
              <w:t>Mean proportion of state residents that identify as a veteran</w:t>
            </w:r>
          </w:p>
          <w:p w14:paraId="67FD1545" w14:textId="77777777" w:rsidR="009906AF" w:rsidRPr="007F385D" w:rsidRDefault="009906AF" w:rsidP="00A366E6">
            <w:pPr>
              <w:rPr>
                <w:rFonts w:cs="Arial"/>
              </w:rPr>
            </w:pPr>
          </w:p>
        </w:tc>
        <w:tc>
          <w:tcPr>
            <w:tcW w:w="2016" w:type="dxa"/>
            <w:vAlign w:val="center"/>
          </w:tcPr>
          <w:p w14:paraId="7325DD84" w14:textId="02F549C8" w:rsidR="009906AF" w:rsidRPr="007F385D" w:rsidRDefault="00E91C1A" w:rsidP="00E922C7">
            <w:pPr>
              <w:jc w:val="center"/>
              <w:rPr>
                <w:rFonts w:cs="Arial"/>
              </w:rPr>
            </w:pPr>
            <w:r w:rsidRPr="007F385D">
              <w:rPr>
                <w:rFonts w:cs="Arial"/>
              </w:rPr>
              <w:t>0.</w:t>
            </w:r>
            <w:r w:rsidR="005A78A7" w:rsidRPr="007F385D">
              <w:rPr>
                <w:rFonts w:cs="Arial"/>
              </w:rPr>
              <w:t>1</w:t>
            </w:r>
            <w:r w:rsidRPr="007F385D">
              <w:rPr>
                <w:rFonts w:cs="Arial"/>
              </w:rPr>
              <w:t>%</w:t>
            </w:r>
          </w:p>
        </w:tc>
        <w:tc>
          <w:tcPr>
            <w:tcW w:w="2880" w:type="dxa"/>
            <w:vAlign w:val="center"/>
          </w:tcPr>
          <w:p w14:paraId="0EB00EE9" w14:textId="4577D774" w:rsidR="009906AF" w:rsidRPr="007F385D" w:rsidRDefault="00E91C1A" w:rsidP="00E922C7">
            <w:pPr>
              <w:jc w:val="center"/>
              <w:rPr>
                <w:rFonts w:cs="Arial"/>
              </w:rPr>
            </w:pPr>
            <w:r w:rsidRPr="007F385D">
              <w:rPr>
                <w:rFonts w:cs="Arial"/>
              </w:rPr>
              <w:t>0.</w:t>
            </w:r>
            <w:r w:rsidR="005A78A7" w:rsidRPr="007F385D">
              <w:rPr>
                <w:rFonts w:cs="Arial"/>
              </w:rPr>
              <w:t>1</w:t>
            </w:r>
            <w:r w:rsidRPr="007F385D">
              <w:rPr>
                <w:rFonts w:cs="Arial"/>
              </w:rPr>
              <w:t>%</w:t>
            </w:r>
          </w:p>
        </w:tc>
      </w:tr>
      <w:tr w:rsidR="009906AF" w:rsidRPr="007F385D" w14:paraId="1ECA3737" w14:textId="77777777" w:rsidTr="00E922C7">
        <w:trPr>
          <w:trHeight w:val="288"/>
        </w:trPr>
        <w:tc>
          <w:tcPr>
            <w:tcW w:w="5616" w:type="dxa"/>
            <w:tcBorders>
              <w:top w:val="single" w:sz="4" w:space="0" w:color="auto"/>
              <w:bottom w:val="single" w:sz="4" w:space="0" w:color="auto"/>
            </w:tcBorders>
            <w:vAlign w:val="center"/>
          </w:tcPr>
          <w:p w14:paraId="0357046F" w14:textId="77777777" w:rsidR="009906AF" w:rsidRPr="007F385D" w:rsidRDefault="009906AF" w:rsidP="00A366E6">
            <w:pPr>
              <w:rPr>
                <w:rFonts w:cs="Arial"/>
              </w:rPr>
            </w:pPr>
            <w:r w:rsidRPr="007F385D">
              <w:rPr>
                <w:rFonts w:cs="Arial"/>
                <w:b/>
                <w:bCs/>
              </w:rPr>
              <w:t>Economic Covariates</w:t>
            </w:r>
          </w:p>
        </w:tc>
        <w:tc>
          <w:tcPr>
            <w:tcW w:w="2016" w:type="dxa"/>
            <w:tcBorders>
              <w:top w:val="single" w:sz="4" w:space="0" w:color="auto"/>
              <w:bottom w:val="single" w:sz="4" w:space="0" w:color="auto"/>
            </w:tcBorders>
            <w:vAlign w:val="center"/>
          </w:tcPr>
          <w:p w14:paraId="3C51D531" w14:textId="77777777" w:rsidR="009906AF" w:rsidRPr="007F385D" w:rsidRDefault="009906AF" w:rsidP="00E922C7">
            <w:pPr>
              <w:jc w:val="center"/>
              <w:rPr>
                <w:rFonts w:cs="Arial"/>
              </w:rPr>
            </w:pPr>
          </w:p>
        </w:tc>
        <w:tc>
          <w:tcPr>
            <w:tcW w:w="2880" w:type="dxa"/>
            <w:tcBorders>
              <w:top w:val="single" w:sz="4" w:space="0" w:color="auto"/>
              <w:bottom w:val="single" w:sz="4" w:space="0" w:color="auto"/>
            </w:tcBorders>
            <w:vAlign w:val="center"/>
          </w:tcPr>
          <w:p w14:paraId="2A6C7B7D" w14:textId="77777777" w:rsidR="009906AF" w:rsidRPr="007F385D" w:rsidRDefault="009906AF" w:rsidP="00E922C7">
            <w:pPr>
              <w:jc w:val="center"/>
              <w:rPr>
                <w:rFonts w:cs="Arial"/>
              </w:rPr>
            </w:pPr>
          </w:p>
        </w:tc>
      </w:tr>
      <w:tr w:rsidR="009906AF" w:rsidRPr="007F385D" w14:paraId="522FF77D" w14:textId="77777777" w:rsidTr="00E922C7">
        <w:trPr>
          <w:trHeight w:val="288"/>
        </w:trPr>
        <w:tc>
          <w:tcPr>
            <w:tcW w:w="5616" w:type="dxa"/>
            <w:tcBorders>
              <w:top w:val="single" w:sz="4" w:space="0" w:color="auto"/>
            </w:tcBorders>
          </w:tcPr>
          <w:p w14:paraId="4EB4F36D" w14:textId="77777777" w:rsidR="009906AF" w:rsidRPr="007F385D" w:rsidRDefault="009906AF" w:rsidP="00A366E6">
            <w:pPr>
              <w:jc w:val="right"/>
              <w:rPr>
                <w:rFonts w:cs="Arial"/>
              </w:rPr>
            </w:pPr>
          </w:p>
          <w:p w14:paraId="0EEB6A27" w14:textId="77777777" w:rsidR="009906AF" w:rsidRPr="007F385D" w:rsidRDefault="009906AF" w:rsidP="00A366E6">
            <w:pPr>
              <w:jc w:val="right"/>
              <w:rPr>
                <w:rFonts w:cs="Arial"/>
              </w:rPr>
            </w:pPr>
            <w:r w:rsidRPr="007F385D">
              <w:rPr>
                <w:rFonts w:cs="Arial"/>
              </w:rPr>
              <w:t xml:space="preserve">Mean state income </w:t>
            </w:r>
          </w:p>
          <w:p w14:paraId="78540D91" w14:textId="77777777" w:rsidR="009906AF" w:rsidRPr="007F385D" w:rsidRDefault="009906AF" w:rsidP="00A366E6">
            <w:pPr>
              <w:rPr>
                <w:rFonts w:cs="Arial"/>
              </w:rPr>
            </w:pPr>
          </w:p>
        </w:tc>
        <w:tc>
          <w:tcPr>
            <w:tcW w:w="2016" w:type="dxa"/>
            <w:tcBorders>
              <w:top w:val="single" w:sz="4" w:space="0" w:color="auto"/>
            </w:tcBorders>
            <w:vAlign w:val="center"/>
          </w:tcPr>
          <w:p w14:paraId="4B9964BE" w14:textId="5AE2C35A" w:rsidR="009906AF" w:rsidRPr="007F385D" w:rsidRDefault="00332F25" w:rsidP="00E922C7">
            <w:pPr>
              <w:jc w:val="center"/>
              <w:rPr>
                <w:rFonts w:cs="Arial"/>
              </w:rPr>
            </w:pPr>
            <w:r w:rsidRPr="007F385D">
              <w:rPr>
                <w:rFonts w:cs="Arial"/>
              </w:rPr>
              <w:t>$107,933.30</w:t>
            </w:r>
          </w:p>
        </w:tc>
        <w:tc>
          <w:tcPr>
            <w:tcW w:w="2880" w:type="dxa"/>
            <w:tcBorders>
              <w:top w:val="single" w:sz="4" w:space="0" w:color="auto"/>
            </w:tcBorders>
            <w:vAlign w:val="center"/>
          </w:tcPr>
          <w:p w14:paraId="56BAAA9C" w14:textId="181C1EE2" w:rsidR="009906AF" w:rsidRPr="007F385D" w:rsidRDefault="00332F25" w:rsidP="00E922C7">
            <w:pPr>
              <w:jc w:val="center"/>
              <w:rPr>
                <w:rFonts w:cs="Arial"/>
              </w:rPr>
            </w:pPr>
            <w:r w:rsidRPr="007F385D">
              <w:rPr>
                <w:rFonts w:cs="Arial"/>
              </w:rPr>
              <w:t>$88,634.71</w:t>
            </w:r>
          </w:p>
        </w:tc>
      </w:tr>
      <w:tr w:rsidR="009906AF" w:rsidRPr="007F385D" w14:paraId="65E1CCEC" w14:textId="77777777" w:rsidTr="00E922C7">
        <w:trPr>
          <w:trHeight w:val="288"/>
        </w:trPr>
        <w:tc>
          <w:tcPr>
            <w:tcW w:w="5616" w:type="dxa"/>
            <w:vAlign w:val="center"/>
          </w:tcPr>
          <w:p w14:paraId="75A527C1" w14:textId="77777777" w:rsidR="009906AF" w:rsidRPr="007F385D" w:rsidRDefault="009906AF" w:rsidP="00A366E6">
            <w:pPr>
              <w:jc w:val="right"/>
              <w:rPr>
                <w:rFonts w:cs="Arial"/>
              </w:rPr>
            </w:pPr>
            <w:r w:rsidRPr="007F385D">
              <w:rPr>
                <w:rFonts w:cs="Arial"/>
              </w:rPr>
              <w:t>Mean proportion of state residents that are unemployed</w:t>
            </w:r>
          </w:p>
          <w:p w14:paraId="153667EE" w14:textId="77777777" w:rsidR="00332F25" w:rsidRPr="007F385D" w:rsidRDefault="00332F25" w:rsidP="00A366E6">
            <w:pPr>
              <w:jc w:val="right"/>
              <w:rPr>
                <w:rFonts w:cs="Arial"/>
              </w:rPr>
            </w:pPr>
          </w:p>
        </w:tc>
        <w:tc>
          <w:tcPr>
            <w:tcW w:w="2016" w:type="dxa"/>
            <w:vAlign w:val="center"/>
          </w:tcPr>
          <w:p w14:paraId="633DD00E" w14:textId="3F48A326" w:rsidR="009906AF" w:rsidRPr="007F385D" w:rsidRDefault="00A0299E" w:rsidP="00E922C7">
            <w:pPr>
              <w:jc w:val="center"/>
              <w:rPr>
                <w:rFonts w:cs="Arial"/>
              </w:rPr>
            </w:pPr>
            <w:r w:rsidRPr="007F385D">
              <w:rPr>
                <w:rFonts w:cs="Arial"/>
              </w:rPr>
              <w:t>5.</w:t>
            </w:r>
            <w:r w:rsidR="005A78A7" w:rsidRPr="007F385D">
              <w:rPr>
                <w:rFonts w:cs="Arial"/>
              </w:rPr>
              <w:t>5</w:t>
            </w:r>
            <w:r w:rsidRPr="007F385D">
              <w:rPr>
                <w:rFonts w:cs="Arial"/>
              </w:rPr>
              <w:t>%</w:t>
            </w:r>
          </w:p>
        </w:tc>
        <w:tc>
          <w:tcPr>
            <w:tcW w:w="2880" w:type="dxa"/>
            <w:vAlign w:val="center"/>
          </w:tcPr>
          <w:p w14:paraId="55638493" w14:textId="7AC57146" w:rsidR="009906AF" w:rsidRPr="007F385D" w:rsidRDefault="00A0299E" w:rsidP="00E922C7">
            <w:pPr>
              <w:jc w:val="center"/>
              <w:rPr>
                <w:rFonts w:cs="Arial"/>
              </w:rPr>
            </w:pPr>
            <w:r w:rsidRPr="007F385D">
              <w:rPr>
                <w:rFonts w:cs="Arial"/>
              </w:rPr>
              <w:t>4.9%</w:t>
            </w:r>
          </w:p>
        </w:tc>
      </w:tr>
      <w:tr w:rsidR="009906AF" w:rsidRPr="007F385D" w14:paraId="6181F65B" w14:textId="77777777" w:rsidTr="00E922C7">
        <w:trPr>
          <w:trHeight w:val="288"/>
        </w:trPr>
        <w:tc>
          <w:tcPr>
            <w:tcW w:w="5616" w:type="dxa"/>
            <w:vAlign w:val="center"/>
          </w:tcPr>
          <w:p w14:paraId="181FEC9C" w14:textId="77777777" w:rsidR="00332F25" w:rsidRPr="007F385D" w:rsidRDefault="009906AF" w:rsidP="00A366E6">
            <w:pPr>
              <w:jc w:val="right"/>
              <w:rPr>
                <w:rFonts w:cs="Arial"/>
              </w:rPr>
            </w:pPr>
            <w:r w:rsidRPr="007F385D">
              <w:rPr>
                <w:rFonts w:cs="Arial"/>
              </w:rPr>
              <w:t>Proportion of wealth held by a state’s wealthiest decile</w:t>
            </w:r>
          </w:p>
          <w:p w14:paraId="227F6B8D" w14:textId="5BF31956" w:rsidR="009906AF" w:rsidRPr="007F385D" w:rsidRDefault="009906AF" w:rsidP="00A366E6">
            <w:pPr>
              <w:jc w:val="right"/>
              <w:rPr>
                <w:rFonts w:cs="Arial"/>
              </w:rPr>
            </w:pPr>
            <w:r w:rsidRPr="007F385D">
              <w:rPr>
                <w:rFonts w:cs="Arial"/>
              </w:rPr>
              <w:t xml:space="preserve"> </w:t>
            </w:r>
          </w:p>
        </w:tc>
        <w:tc>
          <w:tcPr>
            <w:tcW w:w="2016" w:type="dxa"/>
            <w:vAlign w:val="center"/>
          </w:tcPr>
          <w:p w14:paraId="0D4DD6B1" w14:textId="5CD601B1" w:rsidR="009906AF" w:rsidRPr="007F385D" w:rsidRDefault="00A0299E" w:rsidP="00E922C7">
            <w:pPr>
              <w:jc w:val="center"/>
              <w:rPr>
                <w:rFonts w:cs="Arial"/>
              </w:rPr>
            </w:pPr>
            <w:r w:rsidRPr="007F385D">
              <w:rPr>
                <w:rFonts w:cs="Arial"/>
              </w:rPr>
              <w:t>42.</w:t>
            </w:r>
            <w:r w:rsidR="005A78A7" w:rsidRPr="007F385D">
              <w:rPr>
                <w:rFonts w:cs="Arial"/>
              </w:rPr>
              <w:t>6</w:t>
            </w:r>
            <w:r w:rsidRPr="007F385D">
              <w:rPr>
                <w:rFonts w:cs="Arial"/>
              </w:rPr>
              <w:t>%</w:t>
            </w:r>
          </w:p>
        </w:tc>
        <w:tc>
          <w:tcPr>
            <w:tcW w:w="2880" w:type="dxa"/>
            <w:vAlign w:val="center"/>
          </w:tcPr>
          <w:p w14:paraId="7E320F4D" w14:textId="1529AC58" w:rsidR="009906AF" w:rsidRPr="007F385D" w:rsidRDefault="00A0299E" w:rsidP="00E922C7">
            <w:pPr>
              <w:jc w:val="center"/>
              <w:rPr>
                <w:rFonts w:cs="Arial"/>
              </w:rPr>
            </w:pPr>
            <w:r w:rsidRPr="007F385D">
              <w:rPr>
                <w:rFonts w:cs="Arial"/>
              </w:rPr>
              <w:t>44.</w:t>
            </w:r>
            <w:r w:rsidR="005A78A7" w:rsidRPr="007F385D">
              <w:rPr>
                <w:rFonts w:cs="Arial"/>
              </w:rPr>
              <w:t>9</w:t>
            </w:r>
            <w:r w:rsidRPr="007F385D">
              <w:rPr>
                <w:rFonts w:cs="Arial"/>
              </w:rPr>
              <w:t>%</w:t>
            </w:r>
          </w:p>
        </w:tc>
      </w:tr>
      <w:tr w:rsidR="009906AF" w:rsidRPr="007F385D" w14:paraId="5DDF7B0C" w14:textId="77777777" w:rsidTr="00E922C7">
        <w:trPr>
          <w:trHeight w:val="288"/>
        </w:trPr>
        <w:tc>
          <w:tcPr>
            <w:tcW w:w="5616" w:type="dxa"/>
          </w:tcPr>
          <w:p w14:paraId="51D4E4CA" w14:textId="77777777" w:rsidR="009906AF" w:rsidRPr="007F385D" w:rsidRDefault="009906AF" w:rsidP="00A366E6">
            <w:pPr>
              <w:jc w:val="right"/>
              <w:rPr>
                <w:rFonts w:cs="Arial"/>
              </w:rPr>
            </w:pPr>
            <w:r w:rsidRPr="007F385D">
              <w:rPr>
                <w:rFonts w:cs="Arial"/>
              </w:rPr>
              <w:t>Mean proportion of state residents living in poverty</w:t>
            </w:r>
          </w:p>
          <w:p w14:paraId="6F59EA27" w14:textId="77777777" w:rsidR="009906AF" w:rsidRPr="007F385D" w:rsidRDefault="009906AF" w:rsidP="00A366E6">
            <w:pPr>
              <w:rPr>
                <w:rFonts w:cs="Arial"/>
              </w:rPr>
            </w:pPr>
          </w:p>
        </w:tc>
        <w:tc>
          <w:tcPr>
            <w:tcW w:w="2016" w:type="dxa"/>
            <w:vAlign w:val="center"/>
          </w:tcPr>
          <w:p w14:paraId="6778D306" w14:textId="190BD2DF" w:rsidR="009906AF" w:rsidRPr="007F385D" w:rsidRDefault="00A23D60" w:rsidP="00E922C7">
            <w:pPr>
              <w:jc w:val="center"/>
              <w:rPr>
                <w:rFonts w:cs="Arial"/>
              </w:rPr>
            </w:pPr>
            <w:r w:rsidRPr="007F385D">
              <w:rPr>
                <w:rFonts w:cs="Arial"/>
              </w:rPr>
              <w:t>6.4%</w:t>
            </w:r>
          </w:p>
        </w:tc>
        <w:tc>
          <w:tcPr>
            <w:tcW w:w="2880" w:type="dxa"/>
            <w:vAlign w:val="center"/>
          </w:tcPr>
          <w:p w14:paraId="21448CEF" w14:textId="50B6B417" w:rsidR="009906AF" w:rsidRPr="007F385D" w:rsidRDefault="002A7ECF" w:rsidP="00E922C7">
            <w:pPr>
              <w:jc w:val="center"/>
              <w:rPr>
                <w:rFonts w:cs="Arial"/>
              </w:rPr>
            </w:pPr>
            <w:r w:rsidRPr="007F385D">
              <w:rPr>
                <w:rFonts w:cs="Arial"/>
              </w:rPr>
              <w:t>7.</w:t>
            </w:r>
            <w:r w:rsidR="005A78A7" w:rsidRPr="007F385D">
              <w:rPr>
                <w:rFonts w:cs="Arial"/>
              </w:rPr>
              <w:t>7</w:t>
            </w:r>
            <w:r w:rsidRPr="007F385D">
              <w:rPr>
                <w:rFonts w:cs="Arial"/>
              </w:rPr>
              <w:t>%</w:t>
            </w:r>
          </w:p>
        </w:tc>
      </w:tr>
      <w:tr w:rsidR="009906AF" w:rsidRPr="007F385D" w14:paraId="49DD3F4B" w14:textId="77777777" w:rsidTr="00E922C7">
        <w:trPr>
          <w:trHeight w:val="288"/>
        </w:trPr>
        <w:tc>
          <w:tcPr>
            <w:tcW w:w="5616" w:type="dxa"/>
            <w:vAlign w:val="center"/>
          </w:tcPr>
          <w:p w14:paraId="61806D79" w14:textId="77777777" w:rsidR="009906AF" w:rsidRPr="007F385D" w:rsidRDefault="009906AF" w:rsidP="00A366E6">
            <w:pPr>
              <w:jc w:val="right"/>
              <w:rPr>
                <w:rFonts w:cs="Arial"/>
              </w:rPr>
            </w:pPr>
            <w:r w:rsidRPr="007F385D">
              <w:rPr>
                <w:rFonts w:cs="Arial"/>
              </w:rPr>
              <w:t>Mean proportion of state residents that are uninsured</w:t>
            </w:r>
          </w:p>
        </w:tc>
        <w:tc>
          <w:tcPr>
            <w:tcW w:w="2016" w:type="dxa"/>
            <w:vAlign w:val="center"/>
          </w:tcPr>
          <w:p w14:paraId="16F4AD4D" w14:textId="75A57A3E" w:rsidR="009906AF" w:rsidRPr="007F385D" w:rsidRDefault="002A7ECF" w:rsidP="00E922C7">
            <w:pPr>
              <w:jc w:val="center"/>
              <w:rPr>
                <w:rFonts w:cs="Arial"/>
              </w:rPr>
            </w:pPr>
            <w:r w:rsidRPr="007F385D">
              <w:rPr>
                <w:rFonts w:cs="Arial"/>
              </w:rPr>
              <w:t>6.3%</w:t>
            </w:r>
          </w:p>
        </w:tc>
        <w:tc>
          <w:tcPr>
            <w:tcW w:w="2880" w:type="dxa"/>
            <w:vAlign w:val="center"/>
          </w:tcPr>
          <w:p w14:paraId="43A91D7E" w14:textId="684F966E" w:rsidR="009906AF" w:rsidRPr="007F385D" w:rsidRDefault="002A7ECF" w:rsidP="00E922C7">
            <w:pPr>
              <w:jc w:val="center"/>
              <w:rPr>
                <w:rFonts w:cs="Arial"/>
              </w:rPr>
            </w:pPr>
            <w:r w:rsidRPr="007F385D">
              <w:rPr>
                <w:rFonts w:cs="Arial"/>
              </w:rPr>
              <w:t>8.2%</w:t>
            </w:r>
          </w:p>
        </w:tc>
      </w:tr>
      <w:tr w:rsidR="009906AF" w:rsidRPr="007F385D" w14:paraId="3818C2AD" w14:textId="77777777" w:rsidTr="00E922C7">
        <w:trPr>
          <w:trHeight w:val="288"/>
        </w:trPr>
        <w:tc>
          <w:tcPr>
            <w:tcW w:w="5616" w:type="dxa"/>
            <w:tcBorders>
              <w:bottom w:val="single" w:sz="4" w:space="0" w:color="auto"/>
            </w:tcBorders>
          </w:tcPr>
          <w:p w14:paraId="47D1F5E4" w14:textId="77777777" w:rsidR="009906AF" w:rsidRPr="007F385D" w:rsidRDefault="009906AF" w:rsidP="00A366E6">
            <w:pPr>
              <w:rPr>
                <w:rFonts w:cs="Arial"/>
              </w:rPr>
            </w:pPr>
          </w:p>
        </w:tc>
        <w:tc>
          <w:tcPr>
            <w:tcW w:w="2016" w:type="dxa"/>
            <w:tcBorders>
              <w:bottom w:val="single" w:sz="4" w:space="0" w:color="auto"/>
            </w:tcBorders>
            <w:vAlign w:val="center"/>
          </w:tcPr>
          <w:p w14:paraId="5CD2F6E8" w14:textId="77777777" w:rsidR="009906AF" w:rsidRPr="007F385D" w:rsidRDefault="009906AF" w:rsidP="00E922C7">
            <w:pPr>
              <w:jc w:val="center"/>
              <w:rPr>
                <w:rFonts w:cs="Arial"/>
              </w:rPr>
            </w:pPr>
          </w:p>
        </w:tc>
        <w:tc>
          <w:tcPr>
            <w:tcW w:w="2880" w:type="dxa"/>
            <w:tcBorders>
              <w:bottom w:val="single" w:sz="4" w:space="0" w:color="auto"/>
            </w:tcBorders>
            <w:vAlign w:val="center"/>
          </w:tcPr>
          <w:p w14:paraId="2456FC46" w14:textId="77777777" w:rsidR="009906AF" w:rsidRPr="007F385D" w:rsidRDefault="009906AF" w:rsidP="00E922C7">
            <w:pPr>
              <w:jc w:val="center"/>
              <w:rPr>
                <w:rFonts w:cs="Arial"/>
              </w:rPr>
            </w:pPr>
          </w:p>
        </w:tc>
      </w:tr>
      <w:tr w:rsidR="009906AF" w:rsidRPr="007F385D" w14:paraId="2FE8A785" w14:textId="77777777" w:rsidTr="00E922C7">
        <w:trPr>
          <w:trHeight w:val="288"/>
        </w:trPr>
        <w:tc>
          <w:tcPr>
            <w:tcW w:w="5616" w:type="dxa"/>
            <w:tcBorders>
              <w:top w:val="single" w:sz="4" w:space="0" w:color="auto"/>
              <w:bottom w:val="single" w:sz="4" w:space="0" w:color="auto"/>
            </w:tcBorders>
            <w:vAlign w:val="center"/>
          </w:tcPr>
          <w:p w14:paraId="28F137FF" w14:textId="61AB9E16" w:rsidR="009906AF" w:rsidRPr="007F385D" w:rsidRDefault="0059187D" w:rsidP="00A366E6">
            <w:pPr>
              <w:rPr>
                <w:rFonts w:cs="Arial"/>
              </w:rPr>
            </w:pPr>
            <w:r>
              <w:rPr>
                <w:rFonts w:cs="Arial"/>
                <w:b/>
                <w:bCs/>
              </w:rPr>
              <w:t>Incarceration</w:t>
            </w:r>
            <w:r w:rsidR="009906AF" w:rsidRPr="007F385D">
              <w:rPr>
                <w:rFonts w:cs="Arial"/>
                <w:b/>
                <w:bCs/>
              </w:rPr>
              <w:t xml:space="preserve"> Prevalence Covariates</w:t>
            </w:r>
          </w:p>
        </w:tc>
        <w:tc>
          <w:tcPr>
            <w:tcW w:w="2016" w:type="dxa"/>
            <w:tcBorders>
              <w:top w:val="single" w:sz="4" w:space="0" w:color="auto"/>
              <w:bottom w:val="single" w:sz="4" w:space="0" w:color="auto"/>
            </w:tcBorders>
            <w:vAlign w:val="center"/>
          </w:tcPr>
          <w:p w14:paraId="48FE009C" w14:textId="77777777" w:rsidR="009906AF" w:rsidRPr="007F385D" w:rsidRDefault="009906AF" w:rsidP="00E922C7">
            <w:pPr>
              <w:jc w:val="center"/>
              <w:rPr>
                <w:rFonts w:cs="Arial"/>
              </w:rPr>
            </w:pPr>
          </w:p>
        </w:tc>
        <w:tc>
          <w:tcPr>
            <w:tcW w:w="2880" w:type="dxa"/>
            <w:tcBorders>
              <w:top w:val="single" w:sz="4" w:space="0" w:color="auto"/>
              <w:bottom w:val="single" w:sz="4" w:space="0" w:color="auto"/>
            </w:tcBorders>
            <w:vAlign w:val="center"/>
          </w:tcPr>
          <w:p w14:paraId="536A4BBE" w14:textId="77777777" w:rsidR="009906AF" w:rsidRPr="007F385D" w:rsidRDefault="009906AF" w:rsidP="00E922C7">
            <w:pPr>
              <w:jc w:val="center"/>
              <w:rPr>
                <w:rFonts w:cs="Arial"/>
              </w:rPr>
            </w:pPr>
          </w:p>
        </w:tc>
      </w:tr>
      <w:tr w:rsidR="009906AF" w:rsidRPr="007F385D" w14:paraId="264AC378" w14:textId="77777777" w:rsidTr="00E922C7">
        <w:trPr>
          <w:trHeight w:val="288"/>
        </w:trPr>
        <w:tc>
          <w:tcPr>
            <w:tcW w:w="5616" w:type="dxa"/>
            <w:tcBorders>
              <w:top w:val="single" w:sz="4" w:space="0" w:color="auto"/>
            </w:tcBorders>
            <w:vAlign w:val="center"/>
          </w:tcPr>
          <w:p w14:paraId="0B6F5796" w14:textId="77777777" w:rsidR="009906AF" w:rsidRPr="007F385D" w:rsidRDefault="009906AF" w:rsidP="00A366E6">
            <w:pPr>
              <w:jc w:val="right"/>
              <w:rPr>
                <w:rFonts w:cs="Arial"/>
              </w:rPr>
            </w:pPr>
          </w:p>
          <w:p w14:paraId="497FC6CB" w14:textId="77777777" w:rsidR="009906AF" w:rsidRPr="007F385D" w:rsidRDefault="009906AF" w:rsidP="00A366E6">
            <w:pPr>
              <w:jc w:val="right"/>
              <w:rPr>
                <w:rFonts w:cs="Arial"/>
              </w:rPr>
            </w:pPr>
            <w:r w:rsidRPr="007F385D">
              <w:rPr>
                <w:rFonts w:cs="Arial"/>
              </w:rPr>
              <w:t>Mean state incarceration rate</w:t>
            </w:r>
          </w:p>
          <w:p w14:paraId="45FA4784" w14:textId="77777777" w:rsidR="009906AF" w:rsidRPr="007F385D" w:rsidRDefault="009906AF" w:rsidP="00A366E6">
            <w:pPr>
              <w:rPr>
                <w:rFonts w:cs="Arial"/>
              </w:rPr>
            </w:pPr>
          </w:p>
        </w:tc>
        <w:tc>
          <w:tcPr>
            <w:tcW w:w="2016" w:type="dxa"/>
            <w:tcBorders>
              <w:top w:val="single" w:sz="4" w:space="0" w:color="auto"/>
            </w:tcBorders>
            <w:vAlign w:val="center"/>
          </w:tcPr>
          <w:p w14:paraId="2D9670C4" w14:textId="0D2FBAA1" w:rsidR="009906AF" w:rsidRPr="007F385D" w:rsidRDefault="002A7ECF" w:rsidP="00E922C7">
            <w:pPr>
              <w:jc w:val="center"/>
              <w:rPr>
                <w:rFonts w:cs="Arial"/>
                <w:color w:val="000000" w:themeColor="text1"/>
              </w:rPr>
            </w:pPr>
            <w:r w:rsidRPr="007F385D">
              <w:rPr>
                <w:rFonts w:cs="Arial"/>
                <w:color w:val="000000" w:themeColor="text1"/>
              </w:rPr>
              <w:t xml:space="preserve">305.6 </w:t>
            </w:r>
            <w:r w:rsidR="00970547" w:rsidRPr="007F385D">
              <w:rPr>
                <w:rFonts w:cs="Arial"/>
                <w:color w:val="000000" w:themeColor="text1"/>
              </w:rPr>
              <w:t>per 100,000</w:t>
            </w:r>
          </w:p>
        </w:tc>
        <w:tc>
          <w:tcPr>
            <w:tcW w:w="2880" w:type="dxa"/>
            <w:tcBorders>
              <w:top w:val="single" w:sz="4" w:space="0" w:color="auto"/>
            </w:tcBorders>
            <w:vAlign w:val="center"/>
          </w:tcPr>
          <w:p w14:paraId="7F70D28F" w14:textId="7EFFA96F" w:rsidR="009906AF" w:rsidRPr="007F385D" w:rsidRDefault="002A7ECF" w:rsidP="00E922C7">
            <w:pPr>
              <w:jc w:val="center"/>
              <w:rPr>
                <w:rFonts w:cs="Arial"/>
                <w:color w:val="000000" w:themeColor="text1"/>
              </w:rPr>
            </w:pPr>
            <w:r w:rsidRPr="007F385D">
              <w:rPr>
                <w:rFonts w:cs="Arial"/>
                <w:color w:val="000000" w:themeColor="text1"/>
              </w:rPr>
              <w:t>2</w:t>
            </w:r>
            <w:r w:rsidR="0028109F" w:rsidRPr="007F385D">
              <w:rPr>
                <w:rFonts w:cs="Arial"/>
                <w:color w:val="000000" w:themeColor="text1"/>
              </w:rPr>
              <w:t xml:space="preserve">77.6 </w:t>
            </w:r>
            <w:r w:rsidR="00970547" w:rsidRPr="007F385D">
              <w:rPr>
                <w:rFonts w:cs="Arial"/>
                <w:color w:val="000000" w:themeColor="text1"/>
              </w:rPr>
              <w:t>per 100,000</w:t>
            </w:r>
          </w:p>
        </w:tc>
      </w:tr>
      <w:tr w:rsidR="009906AF" w:rsidRPr="007F385D" w14:paraId="37B6B239" w14:textId="77777777" w:rsidTr="00E922C7">
        <w:trPr>
          <w:trHeight w:val="288"/>
        </w:trPr>
        <w:tc>
          <w:tcPr>
            <w:tcW w:w="5616" w:type="dxa"/>
            <w:tcBorders>
              <w:top w:val="single" w:sz="4" w:space="0" w:color="auto"/>
              <w:bottom w:val="single" w:sz="4" w:space="0" w:color="auto"/>
            </w:tcBorders>
            <w:vAlign w:val="center"/>
          </w:tcPr>
          <w:p w14:paraId="1A86E361" w14:textId="77777777" w:rsidR="009906AF" w:rsidRPr="007F385D" w:rsidRDefault="009906AF" w:rsidP="00A366E6">
            <w:pPr>
              <w:rPr>
                <w:rFonts w:cs="Arial"/>
              </w:rPr>
            </w:pPr>
            <w:r w:rsidRPr="007F385D">
              <w:rPr>
                <w:rFonts w:cs="Arial"/>
                <w:b/>
                <w:bCs/>
              </w:rPr>
              <w:t>Political Covariates</w:t>
            </w:r>
          </w:p>
        </w:tc>
        <w:tc>
          <w:tcPr>
            <w:tcW w:w="2016" w:type="dxa"/>
            <w:tcBorders>
              <w:top w:val="single" w:sz="4" w:space="0" w:color="auto"/>
              <w:bottom w:val="single" w:sz="4" w:space="0" w:color="auto"/>
            </w:tcBorders>
            <w:vAlign w:val="center"/>
          </w:tcPr>
          <w:p w14:paraId="43CDC1A7" w14:textId="77777777" w:rsidR="009906AF" w:rsidRPr="007F385D" w:rsidRDefault="009906AF" w:rsidP="00E922C7">
            <w:pPr>
              <w:jc w:val="center"/>
              <w:rPr>
                <w:rFonts w:cs="Arial"/>
              </w:rPr>
            </w:pPr>
          </w:p>
        </w:tc>
        <w:tc>
          <w:tcPr>
            <w:tcW w:w="2880" w:type="dxa"/>
            <w:tcBorders>
              <w:top w:val="single" w:sz="4" w:space="0" w:color="auto"/>
              <w:bottom w:val="single" w:sz="4" w:space="0" w:color="auto"/>
            </w:tcBorders>
            <w:vAlign w:val="center"/>
          </w:tcPr>
          <w:p w14:paraId="478AED19" w14:textId="77777777" w:rsidR="009906AF" w:rsidRPr="007F385D" w:rsidRDefault="009906AF" w:rsidP="00E922C7">
            <w:pPr>
              <w:jc w:val="center"/>
              <w:rPr>
                <w:rFonts w:cs="Arial"/>
              </w:rPr>
            </w:pPr>
          </w:p>
        </w:tc>
      </w:tr>
      <w:tr w:rsidR="009906AF" w:rsidRPr="007F385D" w14:paraId="066F7202" w14:textId="77777777" w:rsidTr="00E922C7">
        <w:trPr>
          <w:trHeight w:val="288"/>
        </w:trPr>
        <w:tc>
          <w:tcPr>
            <w:tcW w:w="5616" w:type="dxa"/>
            <w:tcBorders>
              <w:top w:val="single" w:sz="4" w:space="0" w:color="auto"/>
            </w:tcBorders>
            <w:vAlign w:val="center"/>
          </w:tcPr>
          <w:p w14:paraId="76DFFBE3" w14:textId="77777777" w:rsidR="009906AF" w:rsidRPr="007F385D" w:rsidRDefault="009906AF" w:rsidP="00A366E6">
            <w:pPr>
              <w:jc w:val="right"/>
              <w:rPr>
                <w:rFonts w:cs="Arial"/>
              </w:rPr>
            </w:pPr>
          </w:p>
          <w:p w14:paraId="09CF22BD" w14:textId="77777777" w:rsidR="009906AF" w:rsidRPr="007F385D" w:rsidRDefault="009906AF" w:rsidP="00A366E6">
            <w:pPr>
              <w:jc w:val="right"/>
              <w:rPr>
                <w:rFonts w:cs="Arial"/>
              </w:rPr>
            </w:pPr>
            <w:r w:rsidRPr="007F385D">
              <w:rPr>
                <w:rFonts w:cs="Arial"/>
              </w:rPr>
              <w:t>Mean score of Republican Control of legislative houses and executive branch (minimum 0, maximum 3)</w:t>
            </w:r>
          </w:p>
        </w:tc>
        <w:tc>
          <w:tcPr>
            <w:tcW w:w="2016" w:type="dxa"/>
            <w:tcBorders>
              <w:top w:val="single" w:sz="4" w:space="0" w:color="auto"/>
            </w:tcBorders>
            <w:vAlign w:val="center"/>
          </w:tcPr>
          <w:p w14:paraId="6A745618" w14:textId="7B36051C" w:rsidR="009906AF" w:rsidRPr="007F385D" w:rsidRDefault="00096AEC" w:rsidP="00E922C7">
            <w:pPr>
              <w:jc w:val="center"/>
              <w:rPr>
                <w:rFonts w:cs="Arial"/>
              </w:rPr>
            </w:pPr>
            <w:r w:rsidRPr="007F385D">
              <w:rPr>
                <w:rFonts w:cs="Arial"/>
              </w:rPr>
              <w:t>0.288</w:t>
            </w:r>
          </w:p>
        </w:tc>
        <w:tc>
          <w:tcPr>
            <w:tcW w:w="2880" w:type="dxa"/>
            <w:tcBorders>
              <w:top w:val="single" w:sz="4" w:space="0" w:color="auto"/>
            </w:tcBorders>
            <w:vAlign w:val="center"/>
          </w:tcPr>
          <w:p w14:paraId="0C17C1B8" w14:textId="6D4F46D0" w:rsidR="009906AF" w:rsidRPr="007F385D" w:rsidRDefault="00096AEC" w:rsidP="00E922C7">
            <w:pPr>
              <w:jc w:val="center"/>
              <w:rPr>
                <w:rFonts w:cs="Arial"/>
              </w:rPr>
            </w:pPr>
            <w:r w:rsidRPr="007F385D">
              <w:rPr>
                <w:rFonts w:cs="Arial"/>
              </w:rPr>
              <w:t>0.607</w:t>
            </w:r>
          </w:p>
        </w:tc>
      </w:tr>
      <w:tr w:rsidR="009906AF" w:rsidRPr="007F385D" w14:paraId="08A226D7" w14:textId="77777777" w:rsidTr="00E922C7">
        <w:trPr>
          <w:trHeight w:val="288"/>
        </w:trPr>
        <w:tc>
          <w:tcPr>
            <w:tcW w:w="5616" w:type="dxa"/>
            <w:tcBorders>
              <w:bottom w:val="single" w:sz="4" w:space="0" w:color="auto"/>
            </w:tcBorders>
            <w:vAlign w:val="center"/>
          </w:tcPr>
          <w:p w14:paraId="7C75791C" w14:textId="77777777" w:rsidR="009906AF" w:rsidRPr="007F385D" w:rsidRDefault="009906AF" w:rsidP="00A366E6">
            <w:pPr>
              <w:rPr>
                <w:rFonts w:cs="Arial"/>
              </w:rPr>
            </w:pPr>
          </w:p>
        </w:tc>
        <w:tc>
          <w:tcPr>
            <w:tcW w:w="2016" w:type="dxa"/>
            <w:tcBorders>
              <w:bottom w:val="single" w:sz="4" w:space="0" w:color="auto"/>
            </w:tcBorders>
            <w:vAlign w:val="center"/>
          </w:tcPr>
          <w:p w14:paraId="41B424D4" w14:textId="77777777" w:rsidR="009906AF" w:rsidRPr="007F385D" w:rsidRDefault="009906AF" w:rsidP="00E922C7">
            <w:pPr>
              <w:jc w:val="center"/>
              <w:rPr>
                <w:rFonts w:cs="Arial"/>
              </w:rPr>
            </w:pPr>
          </w:p>
        </w:tc>
        <w:tc>
          <w:tcPr>
            <w:tcW w:w="2880" w:type="dxa"/>
            <w:tcBorders>
              <w:bottom w:val="single" w:sz="4" w:space="0" w:color="auto"/>
            </w:tcBorders>
            <w:vAlign w:val="center"/>
          </w:tcPr>
          <w:p w14:paraId="36F5A405" w14:textId="77777777" w:rsidR="009906AF" w:rsidRPr="007F385D" w:rsidRDefault="009906AF" w:rsidP="00E922C7">
            <w:pPr>
              <w:jc w:val="center"/>
              <w:rPr>
                <w:rFonts w:cs="Arial"/>
              </w:rPr>
            </w:pPr>
          </w:p>
        </w:tc>
      </w:tr>
      <w:tr w:rsidR="009906AF" w:rsidRPr="007F385D" w14:paraId="5AED9E59" w14:textId="77777777" w:rsidTr="00E922C7">
        <w:trPr>
          <w:trHeight w:val="288"/>
        </w:trPr>
        <w:tc>
          <w:tcPr>
            <w:tcW w:w="5616" w:type="dxa"/>
            <w:tcBorders>
              <w:top w:val="single" w:sz="4" w:space="0" w:color="auto"/>
              <w:bottom w:val="single" w:sz="4" w:space="0" w:color="auto"/>
            </w:tcBorders>
            <w:vAlign w:val="center"/>
          </w:tcPr>
          <w:p w14:paraId="4FB8C379" w14:textId="77777777" w:rsidR="009906AF" w:rsidRPr="007F385D" w:rsidRDefault="009906AF" w:rsidP="00A366E6">
            <w:pPr>
              <w:rPr>
                <w:rFonts w:cs="Arial"/>
              </w:rPr>
            </w:pPr>
            <w:r w:rsidRPr="007F385D">
              <w:rPr>
                <w:rFonts w:cs="Arial"/>
                <w:b/>
                <w:bCs/>
              </w:rPr>
              <w:t>COVID-19 Covariates</w:t>
            </w:r>
          </w:p>
        </w:tc>
        <w:tc>
          <w:tcPr>
            <w:tcW w:w="2016" w:type="dxa"/>
            <w:tcBorders>
              <w:top w:val="single" w:sz="4" w:space="0" w:color="auto"/>
              <w:bottom w:val="single" w:sz="4" w:space="0" w:color="auto"/>
            </w:tcBorders>
            <w:vAlign w:val="center"/>
          </w:tcPr>
          <w:p w14:paraId="7E2FC9BA" w14:textId="77777777" w:rsidR="009906AF" w:rsidRPr="007F385D" w:rsidRDefault="009906AF" w:rsidP="00E922C7">
            <w:pPr>
              <w:jc w:val="center"/>
              <w:rPr>
                <w:rFonts w:cs="Arial"/>
              </w:rPr>
            </w:pPr>
          </w:p>
        </w:tc>
        <w:tc>
          <w:tcPr>
            <w:tcW w:w="2880" w:type="dxa"/>
            <w:tcBorders>
              <w:top w:val="single" w:sz="4" w:space="0" w:color="auto"/>
              <w:bottom w:val="single" w:sz="4" w:space="0" w:color="auto"/>
            </w:tcBorders>
            <w:vAlign w:val="center"/>
          </w:tcPr>
          <w:p w14:paraId="0A5ADD6F" w14:textId="77777777" w:rsidR="009906AF" w:rsidRPr="007F385D" w:rsidRDefault="009906AF" w:rsidP="00E922C7">
            <w:pPr>
              <w:jc w:val="center"/>
              <w:rPr>
                <w:rFonts w:cs="Arial"/>
              </w:rPr>
            </w:pPr>
          </w:p>
        </w:tc>
      </w:tr>
      <w:tr w:rsidR="009906AF" w:rsidRPr="007F385D" w14:paraId="55E6F35A" w14:textId="77777777" w:rsidTr="00E922C7">
        <w:trPr>
          <w:trHeight w:val="288"/>
        </w:trPr>
        <w:tc>
          <w:tcPr>
            <w:tcW w:w="5616" w:type="dxa"/>
            <w:tcBorders>
              <w:top w:val="single" w:sz="4" w:space="0" w:color="auto"/>
            </w:tcBorders>
            <w:vAlign w:val="center"/>
          </w:tcPr>
          <w:p w14:paraId="68E0B0EB" w14:textId="77777777" w:rsidR="009906AF" w:rsidRPr="007F385D" w:rsidRDefault="009906AF" w:rsidP="00A366E6">
            <w:pPr>
              <w:jc w:val="right"/>
              <w:rPr>
                <w:rFonts w:cs="Arial"/>
              </w:rPr>
            </w:pPr>
          </w:p>
          <w:p w14:paraId="1C3EC90E" w14:textId="77777777" w:rsidR="009906AF" w:rsidRPr="007F385D" w:rsidRDefault="009906AF" w:rsidP="00A366E6">
            <w:pPr>
              <w:jc w:val="right"/>
              <w:rPr>
                <w:rFonts w:cs="Arial"/>
              </w:rPr>
            </w:pPr>
            <w:r w:rsidRPr="007F385D">
              <w:rPr>
                <w:rFonts w:cs="Arial"/>
              </w:rPr>
              <w:t>Mean state COVID-19 death rate</w:t>
            </w:r>
          </w:p>
          <w:p w14:paraId="0EF0197D" w14:textId="77777777" w:rsidR="00096AEC" w:rsidRPr="007F385D" w:rsidRDefault="00096AEC" w:rsidP="00A366E6">
            <w:pPr>
              <w:jc w:val="right"/>
              <w:rPr>
                <w:rFonts w:cs="Arial"/>
              </w:rPr>
            </w:pPr>
          </w:p>
        </w:tc>
        <w:tc>
          <w:tcPr>
            <w:tcW w:w="2016" w:type="dxa"/>
            <w:tcBorders>
              <w:top w:val="single" w:sz="4" w:space="0" w:color="auto"/>
            </w:tcBorders>
            <w:vAlign w:val="center"/>
          </w:tcPr>
          <w:p w14:paraId="2C0E9C64" w14:textId="0FDFA8B8" w:rsidR="009906AF" w:rsidRPr="007F385D" w:rsidRDefault="001D4F84" w:rsidP="00E922C7">
            <w:pPr>
              <w:jc w:val="center"/>
              <w:rPr>
                <w:rFonts w:cs="Arial"/>
                <w:color w:val="000000" w:themeColor="text1"/>
              </w:rPr>
            </w:pPr>
            <w:r w:rsidRPr="007F385D">
              <w:rPr>
                <w:rFonts w:cs="Arial"/>
                <w:color w:val="000000" w:themeColor="text1"/>
              </w:rPr>
              <w:t>64.1</w:t>
            </w:r>
            <w:r w:rsidR="00096AEC" w:rsidRPr="007F385D">
              <w:rPr>
                <w:rFonts w:cs="Arial"/>
                <w:color w:val="000000" w:themeColor="text1"/>
              </w:rPr>
              <w:t xml:space="preserve"> per </w:t>
            </w:r>
            <w:r w:rsidR="00970547" w:rsidRPr="007F385D">
              <w:rPr>
                <w:rFonts w:cs="Arial"/>
                <w:color w:val="000000" w:themeColor="text1"/>
              </w:rPr>
              <w:t>100,000</w:t>
            </w:r>
          </w:p>
        </w:tc>
        <w:tc>
          <w:tcPr>
            <w:tcW w:w="2880" w:type="dxa"/>
            <w:tcBorders>
              <w:top w:val="single" w:sz="4" w:space="0" w:color="auto"/>
            </w:tcBorders>
            <w:vAlign w:val="center"/>
          </w:tcPr>
          <w:p w14:paraId="479262D9" w14:textId="304D5B75" w:rsidR="009906AF" w:rsidRPr="007F385D" w:rsidRDefault="001D4F84" w:rsidP="00E922C7">
            <w:pPr>
              <w:jc w:val="center"/>
              <w:rPr>
                <w:rFonts w:cs="Arial"/>
                <w:color w:val="000000" w:themeColor="text1"/>
              </w:rPr>
            </w:pPr>
            <w:r w:rsidRPr="007F385D">
              <w:rPr>
                <w:rFonts w:cs="Arial"/>
                <w:color w:val="000000" w:themeColor="text1"/>
              </w:rPr>
              <w:t>75.</w:t>
            </w:r>
            <w:r w:rsidR="00970547" w:rsidRPr="007F385D">
              <w:rPr>
                <w:rFonts w:cs="Arial"/>
                <w:color w:val="000000" w:themeColor="text1"/>
              </w:rPr>
              <w:t>9</w:t>
            </w:r>
            <w:r w:rsidR="00096AEC" w:rsidRPr="007F385D">
              <w:rPr>
                <w:rFonts w:cs="Arial"/>
                <w:color w:val="000000" w:themeColor="text1"/>
              </w:rPr>
              <w:t xml:space="preserve"> </w:t>
            </w:r>
            <w:r w:rsidR="00970547" w:rsidRPr="007F385D">
              <w:rPr>
                <w:rFonts w:cs="Arial"/>
                <w:color w:val="000000" w:themeColor="text1"/>
              </w:rPr>
              <w:t>per 100,000</w:t>
            </w:r>
          </w:p>
        </w:tc>
      </w:tr>
      <w:tr w:rsidR="009906AF" w:rsidRPr="007F385D" w14:paraId="64D6CBEB" w14:textId="77777777" w:rsidTr="00E922C7">
        <w:trPr>
          <w:trHeight w:val="288"/>
        </w:trPr>
        <w:tc>
          <w:tcPr>
            <w:tcW w:w="5616" w:type="dxa"/>
            <w:vAlign w:val="center"/>
          </w:tcPr>
          <w:p w14:paraId="18129957" w14:textId="77777777" w:rsidR="009906AF" w:rsidRPr="007F385D" w:rsidRDefault="009906AF" w:rsidP="00A366E6">
            <w:pPr>
              <w:jc w:val="right"/>
              <w:rPr>
                <w:rFonts w:cs="Arial"/>
              </w:rPr>
            </w:pPr>
            <w:r w:rsidRPr="007F385D">
              <w:rPr>
                <w:rFonts w:cs="Arial"/>
              </w:rPr>
              <w:t xml:space="preserve">Mean number of weeks spent in COVID-19 lockdowns </w:t>
            </w:r>
          </w:p>
        </w:tc>
        <w:tc>
          <w:tcPr>
            <w:tcW w:w="2016" w:type="dxa"/>
            <w:vAlign w:val="center"/>
          </w:tcPr>
          <w:p w14:paraId="1C9169B0" w14:textId="415BEDB2" w:rsidR="009906AF" w:rsidRPr="007F385D" w:rsidRDefault="004D13F5" w:rsidP="00E922C7">
            <w:pPr>
              <w:jc w:val="center"/>
              <w:rPr>
                <w:rFonts w:cs="Arial"/>
              </w:rPr>
            </w:pPr>
            <w:r w:rsidRPr="007F385D">
              <w:rPr>
                <w:rFonts w:cs="Arial"/>
              </w:rPr>
              <w:t>3.12</w:t>
            </w:r>
          </w:p>
        </w:tc>
        <w:tc>
          <w:tcPr>
            <w:tcW w:w="2880" w:type="dxa"/>
            <w:vAlign w:val="center"/>
          </w:tcPr>
          <w:p w14:paraId="11903891" w14:textId="29A2BA4B" w:rsidR="009906AF" w:rsidRPr="007F385D" w:rsidRDefault="004D13F5" w:rsidP="00E922C7">
            <w:pPr>
              <w:jc w:val="center"/>
              <w:rPr>
                <w:rFonts w:cs="Arial"/>
              </w:rPr>
            </w:pPr>
            <w:r w:rsidRPr="007F385D">
              <w:rPr>
                <w:rFonts w:cs="Arial"/>
              </w:rPr>
              <w:t>2.70</w:t>
            </w:r>
          </w:p>
        </w:tc>
      </w:tr>
      <w:tr w:rsidR="009906AF" w:rsidRPr="007F385D" w14:paraId="5C268CF3" w14:textId="77777777" w:rsidTr="00E922C7">
        <w:trPr>
          <w:trHeight w:val="288"/>
        </w:trPr>
        <w:tc>
          <w:tcPr>
            <w:tcW w:w="5616" w:type="dxa"/>
            <w:tcBorders>
              <w:bottom w:val="single" w:sz="4" w:space="0" w:color="auto"/>
            </w:tcBorders>
            <w:vAlign w:val="center"/>
          </w:tcPr>
          <w:p w14:paraId="1F59EDE2" w14:textId="77777777" w:rsidR="009906AF" w:rsidRPr="007F385D" w:rsidRDefault="009906AF" w:rsidP="00A366E6">
            <w:pPr>
              <w:rPr>
                <w:rFonts w:cs="Arial"/>
              </w:rPr>
            </w:pPr>
          </w:p>
        </w:tc>
        <w:tc>
          <w:tcPr>
            <w:tcW w:w="2016" w:type="dxa"/>
            <w:tcBorders>
              <w:bottom w:val="single" w:sz="4" w:space="0" w:color="auto"/>
            </w:tcBorders>
            <w:vAlign w:val="center"/>
          </w:tcPr>
          <w:p w14:paraId="5807C613" w14:textId="77777777" w:rsidR="009906AF" w:rsidRPr="007F385D" w:rsidRDefault="009906AF" w:rsidP="00E922C7">
            <w:pPr>
              <w:jc w:val="center"/>
              <w:rPr>
                <w:rFonts w:cs="Arial"/>
              </w:rPr>
            </w:pPr>
          </w:p>
        </w:tc>
        <w:tc>
          <w:tcPr>
            <w:tcW w:w="2880" w:type="dxa"/>
            <w:tcBorders>
              <w:bottom w:val="single" w:sz="4" w:space="0" w:color="auto"/>
            </w:tcBorders>
            <w:vAlign w:val="center"/>
          </w:tcPr>
          <w:p w14:paraId="3D46B1FA" w14:textId="77777777" w:rsidR="009906AF" w:rsidRPr="007F385D" w:rsidRDefault="009906AF" w:rsidP="00E922C7">
            <w:pPr>
              <w:jc w:val="center"/>
              <w:rPr>
                <w:rFonts w:cs="Arial"/>
              </w:rPr>
            </w:pPr>
          </w:p>
        </w:tc>
      </w:tr>
    </w:tbl>
    <w:p w14:paraId="4DFA2AE8" w14:textId="77777777" w:rsidR="009906AF" w:rsidRPr="007F385D" w:rsidRDefault="009906AF" w:rsidP="009906AF">
      <w:pPr>
        <w:rPr>
          <w:rFonts w:cs="Arial"/>
          <w:color w:val="000000" w:themeColor="text1"/>
          <w:szCs w:val="21"/>
        </w:rPr>
      </w:pPr>
    </w:p>
    <w:p w14:paraId="114CDDF3" w14:textId="77777777" w:rsidR="009906AF" w:rsidRPr="007F385D" w:rsidRDefault="009906AF" w:rsidP="009906AF">
      <w:pPr>
        <w:rPr>
          <w:rFonts w:cs="Arial"/>
          <w:color w:val="000000" w:themeColor="text1"/>
          <w:szCs w:val="21"/>
        </w:rPr>
      </w:pPr>
    </w:p>
    <w:p w14:paraId="4CEB7AAF" w14:textId="77777777" w:rsidR="009906AF" w:rsidRPr="007F385D" w:rsidRDefault="009906AF" w:rsidP="009906AF">
      <w:pPr>
        <w:rPr>
          <w:rFonts w:cs="Arial"/>
        </w:rPr>
      </w:pPr>
    </w:p>
    <w:p w14:paraId="00CE6963" w14:textId="77777777" w:rsidR="009906AF" w:rsidRPr="007F385D" w:rsidRDefault="009906AF">
      <w:pPr>
        <w:rPr>
          <w:rFonts w:cs="Arial"/>
        </w:rPr>
        <w:sectPr w:rsidR="009906AF" w:rsidRPr="007F385D" w:rsidSect="0082080D">
          <w:pgSz w:w="12240" w:h="15840"/>
          <w:pgMar w:top="720" w:right="720" w:bottom="720" w:left="720" w:header="720" w:footer="720" w:gutter="0"/>
          <w:cols w:space="720"/>
          <w:docGrid w:linePitch="360"/>
        </w:sectPr>
      </w:pPr>
    </w:p>
    <w:p w14:paraId="7AE1F9E7" w14:textId="00ED4CFF" w:rsidR="009906AF" w:rsidRPr="007F385D" w:rsidRDefault="00E06834" w:rsidP="009906AF">
      <w:pPr>
        <w:rPr>
          <w:rFonts w:cs="Arial"/>
          <w:color w:val="000000" w:themeColor="text1"/>
          <w:szCs w:val="21"/>
        </w:rPr>
      </w:pPr>
      <w:r w:rsidRPr="007F385D">
        <w:rPr>
          <w:rFonts w:cs="Arial"/>
          <w:color w:val="000000" w:themeColor="text1"/>
          <w:szCs w:val="21"/>
        </w:rPr>
        <w:lastRenderedPageBreak/>
        <w:t>Table S</w:t>
      </w:r>
      <w:r w:rsidR="00A03B7F" w:rsidRPr="007F385D">
        <w:rPr>
          <w:rFonts w:cs="Arial"/>
          <w:color w:val="000000" w:themeColor="text1"/>
          <w:szCs w:val="21"/>
        </w:rPr>
        <w:t>8</w:t>
      </w:r>
      <w:r w:rsidR="009906AF" w:rsidRPr="007F385D">
        <w:rPr>
          <w:rFonts w:cs="Arial"/>
          <w:color w:val="000000" w:themeColor="text1"/>
          <w:szCs w:val="21"/>
        </w:rPr>
        <w:t xml:space="preserve">. </w:t>
      </w:r>
      <w:r w:rsidR="00BF6263" w:rsidRPr="007F385D">
        <w:rPr>
          <w:rFonts w:cs="Arial"/>
          <w:color w:val="000000" w:themeColor="text1"/>
          <w:szCs w:val="21"/>
        </w:rPr>
        <w:t xml:space="preserve">Predictor Values for Massachusetts and Synthetic Massachusetts </w:t>
      </w:r>
    </w:p>
    <w:p w14:paraId="4A3CFBBF" w14:textId="77777777" w:rsidR="009906AF" w:rsidRPr="007F385D" w:rsidRDefault="009906AF" w:rsidP="009906AF">
      <w:pPr>
        <w:rPr>
          <w:rFonts w:cs="Arial"/>
          <w:color w:val="000000" w:themeColor="text1"/>
          <w:szCs w:val="21"/>
        </w:rPr>
      </w:pPr>
    </w:p>
    <w:tbl>
      <w:tblPr>
        <w:tblStyle w:val="TableGrid"/>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2016"/>
        <w:gridCol w:w="2880"/>
      </w:tblGrid>
      <w:tr w:rsidR="009906AF" w:rsidRPr="007F385D" w14:paraId="0AC01722" w14:textId="77777777" w:rsidTr="00A366E6">
        <w:trPr>
          <w:trHeight w:val="432"/>
        </w:trPr>
        <w:tc>
          <w:tcPr>
            <w:tcW w:w="5616" w:type="dxa"/>
            <w:tcBorders>
              <w:top w:val="single" w:sz="4" w:space="0" w:color="auto"/>
              <w:bottom w:val="single" w:sz="4" w:space="0" w:color="auto"/>
            </w:tcBorders>
            <w:vAlign w:val="center"/>
          </w:tcPr>
          <w:p w14:paraId="20929D4A" w14:textId="77777777" w:rsidR="009906AF" w:rsidRPr="007F385D" w:rsidRDefault="009906AF" w:rsidP="00A366E6">
            <w:pPr>
              <w:jc w:val="center"/>
              <w:rPr>
                <w:rFonts w:cs="Arial"/>
                <w:b/>
                <w:bCs/>
              </w:rPr>
            </w:pPr>
            <w:r w:rsidRPr="007F385D">
              <w:rPr>
                <w:rFonts w:cs="Arial"/>
                <w:b/>
                <w:bCs/>
              </w:rPr>
              <w:t>Covariates</w:t>
            </w:r>
          </w:p>
        </w:tc>
        <w:tc>
          <w:tcPr>
            <w:tcW w:w="2016" w:type="dxa"/>
            <w:tcBorders>
              <w:top w:val="single" w:sz="4" w:space="0" w:color="auto"/>
              <w:bottom w:val="single" w:sz="4" w:space="0" w:color="auto"/>
            </w:tcBorders>
            <w:vAlign w:val="center"/>
          </w:tcPr>
          <w:p w14:paraId="33A8DDA0" w14:textId="55680DA4" w:rsidR="009906AF" w:rsidRPr="007F385D" w:rsidRDefault="009906AF" w:rsidP="00A366E6">
            <w:pPr>
              <w:jc w:val="center"/>
              <w:rPr>
                <w:rFonts w:cs="Arial"/>
              </w:rPr>
            </w:pPr>
            <w:r w:rsidRPr="007F385D">
              <w:rPr>
                <w:rFonts w:cs="Arial"/>
                <w:b/>
                <w:bCs/>
              </w:rPr>
              <w:t>Massachusetts</w:t>
            </w:r>
          </w:p>
        </w:tc>
        <w:tc>
          <w:tcPr>
            <w:tcW w:w="2880" w:type="dxa"/>
            <w:tcBorders>
              <w:top w:val="single" w:sz="4" w:space="0" w:color="auto"/>
              <w:bottom w:val="single" w:sz="4" w:space="0" w:color="auto"/>
            </w:tcBorders>
            <w:vAlign w:val="center"/>
          </w:tcPr>
          <w:p w14:paraId="704B1060" w14:textId="419C7CF3" w:rsidR="009906AF" w:rsidRPr="007F385D" w:rsidRDefault="009906AF" w:rsidP="00A366E6">
            <w:pPr>
              <w:jc w:val="center"/>
              <w:rPr>
                <w:rFonts w:cs="Arial"/>
                <w:b/>
                <w:bCs/>
              </w:rPr>
            </w:pPr>
            <w:r w:rsidRPr="007F385D">
              <w:rPr>
                <w:rFonts w:cs="Arial"/>
                <w:b/>
                <w:bCs/>
              </w:rPr>
              <w:t>Synthetic Massachusetts</w:t>
            </w:r>
          </w:p>
        </w:tc>
      </w:tr>
      <w:tr w:rsidR="009906AF" w:rsidRPr="007F385D" w14:paraId="5FF14177" w14:textId="77777777" w:rsidTr="00A366E6">
        <w:trPr>
          <w:trHeight w:val="288"/>
        </w:trPr>
        <w:tc>
          <w:tcPr>
            <w:tcW w:w="5616" w:type="dxa"/>
            <w:tcBorders>
              <w:top w:val="single" w:sz="4" w:space="0" w:color="auto"/>
              <w:bottom w:val="single" w:sz="4" w:space="0" w:color="auto"/>
            </w:tcBorders>
            <w:vAlign w:val="center"/>
          </w:tcPr>
          <w:p w14:paraId="0644282E" w14:textId="77777777" w:rsidR="009906AF" w:rsidRPr="007F385D" w:rsidRDefault="009906AF" w:rsidP="00A366E6">
            <w:pPr>
              <w:rPr>
                <w:rFonts w:cs="Arial"/>
              </w:rPr>
            </w:pPr>
            <w:r w:rsidRPr="007F385D">
              <w:rPr>
                <w:rFonts w:cs="Arial"/>
                <w:b/>
                <w:bCs/>
              </w:rPr>
              <w:t>Firearm Ownership &amp; Policy Covariates</w:t>
            </w:r>
          </w:p>
        </w:tc>
        <w:tc>
          <w:tcPr>
            <w:tcW w:w="2016" w:type="dxa"/>
            <w:tcBorders>
              <w:top w:val="single" w:sz="4" w:space="0" w:color="auto"/>
              <w:bottom w:val="single" w:sz="4" w:space="0" w:color="auto"/>
            </w:tcBorders>
          </w:tcPr>
          <w:p w14:paraId="7FC6225B" w14:textId="77777777" w:rsidR="009906AF" w:rsidRPr="007F385D" w:rsidRDefault="009906AF" w:rsidP="00A366E6">
            <w:pPr>
              <w:rPr>
                <w:rFonts w:cs="Arial"/>
              </w:rPr>
            </w:pPr>
          </w:p>
        </w:tc>
        <w:tc>
          <w:tcPr>
            <w:tcW w:w="2880" w:type="dxa"/>
            <w:tcBorders>
              <w:top w:val="single" w:sz="4" w:space="0" w:color="auto"/>
              <w:bottom w:val="single" w:sz="4" w:space="0" w:color="auto"/>
            </w:tcBorders>
          </w:tcPr>
          <w:p w14:paraId="6F20FF5B" w14:textId="77777777" w:rsidR="009906AF" w:rsidRPr="007F385D" w:rsidRDefault="009906AF" w:rsidP="00A366E6">
            <w:pPr>
              <w:rPr>
                <w:rFonts w:cs="Arial"/>
              </w:rPr>
            </w:pPr>
          </w:p>
        </w:tc>
      </w:tr>
      <w:tr w:rsidR="009906AF" w:rsidRPr="007F385D" w14:paraId="69C4F7B3" w14:textId="77777777" w:rsidTr="00115457">
        <w:trPr>
          <w:trHeight w:val="288"/>
        </w:trPr>
        <w:tc>
          <w:tcPr>
            <w:tcW w:w="5616" w:type="dxa"/>
            <w:tcBorders>
              <w:top w:val="single" w:sz="4" w:space="0" w:color="auto"/>
            </w:tcBorders>
            <w:vAlign w:val="center"/>
          </w:tcPr>
          <w:p w14:paraId="4569525D" w14:textId="77777777" w:rsidR="009906AF" w:rsidRPr="007F385D" w:rsidRDefault="009906AF" w:rsidP="00A366E6">
            <w:pPr>
              <w:jc w:val="right"/>
              <w:rPr>
                <w:rFonts w:cs="Arial"/>
              </w:rPr>
            </w:pPr>
          </w:p>
          <w:p w14:paraId="74899558" w14:textId="77777777" w:rsidR="009906AF" w:rsidRPr="007F385D" w:rsidRDefault="009906AF" w:rsidP="00A366E6">
            <w:pPr>
              <w:jc w:val="right"/>
              <w:rPr>
                <w:rFonts w:cs="Arial"/>
              </w:rPr>
            </w:pPr>
            <w:r w:rsidRPr="007F385D">
              <w:rPr>
                <w:rFonts w:cs="Arial"/>
              </w:rPr>
              <w:t>Proportion of state-months that prohibit firearm possession by those involuntarily committed for inpatient mental health treatment</w:t>
            </w:r>
          </w:p>
          <w:p w14:paraId="5D334FD2" w14:textId="77777777" w:rsidR="009906AF" w:rsidRPr="007F385D" w:rsidRDefault="009906AF" w:rsidP="00A366E6">
            <w:pPr>
              <w:rPr>
                <w:rFonts w:cs="Arial"/>
              </w:rPr>
            </w:pPr>
          </w:p>
        </w:tc>
        <w:tc>
          <w:tcPr>
            <w:tcW w:w="2016" w:type="dxa"/>
            <w:tcBorders>
              <w:top w:val="single" w:sz="4" w:space="0" w:color="auto"/>
            </w:tcBorders>
            <w:vAlign w:val="center"/>
          </w:tcPr>
          <w:p w14:paraId="148A1910" w14:textId="17BA6427" w:rsidR="009906AF" w:rsidRPr="007F385D" w:rsidRDefault="00C24BED" w:rsidP="00115457">
            <w:pPr>
              <w:jc w:val="center"/>
              <w:rPr>
                <w:rFonts w:cs="Arial"/>
              </w:rPr>
            </w:pPr>
            <w:r w:rsidRPr="007F385D">
              <w:rPr>
                <w:rFonts w:cs="Arial"/>
              </w:rPr>
              <w:t>1</w:t>
            </w:r>
            <w:r w:rsidR="0085437E" w:rsidRPr="007F385D">
              <w:rPr>
                <w:rFonts w:cs="Arial"/>
              </w:rPr>
              <w:t>00.0%</w:t>
            </w:r>
          </w:p>
        </w:tc>
        <w:tc>
          <w:tcPr>
            <w:tcW w:w="2880" w:type="dxa"/>
            <w:tcBorders>
              <w:top w:val="single" w:sz="4" w:space="0" w:color="auto"/>
            </w:tcBorders>
            <w:vAlign w:val="center"/>
          </w:tcPr>
          <w:p w14:paraId="10F03243" w14:textId="7919D823" w:rsidR="009906AF" w:rsidRPr="007F385D" w:rsidRDefault="00C24BED" w:rsidP="00115457">
            <w:pPr>
              <w:jc w:val="center"/>
              <w:rPr>
                <w:rFonts w:cs="Arial"/>
              </w:rPr>
            </w:pPr>
            <w:r w:rsidRPr="007F385D">
              <w:rPr>
                <w:rFonts w:cs="Arial"/>
              </w:rPr>
              <w:t>87</w:t>
            </w:r>
            <w:r w:rsidR="002969EC" w:rsidRPr="007F385D">
              <w:rPr>
                <w:rFonts w:cs="Arial"/>
              </w:rPr>
              <w:t>.</w:t>
            </w:r>
            <w:r w:rsidRPr="007F385D">
              <w:rPr>
                <w:rFonts w:cs="Arial"/>
              </w:rPr>
              <w:t>8</w:t>
            </w:r>
            <w:r w:rsidR="002969EC" w:rsidRPr="007F385D">
              <w:rPr>
                <w:rFonts w:cs="Arial"/>
              </w:rPr>
              <w:t>%</w:t>
            </w:r>
          </w:p>
        </w:tc>
      </w:tr>
      <w:tr w:rsidR="009906AF" w:rsidRPr="007F385D" w14:paraId="78A175A8" w14:textId="77777777" w:rsidTr="00115457">
        <w:trPr>
          <w:trHeight w:val="288"/>
        </w:trPr>
        <w:tc>
          <w:tcPr>
            <w:tcW w:w="5616" w:type="dxa"/>
          </w:tcPr>
          <w:p w14:paraId="445F732E" w14:textId="77777777" w:rsidR="009906AF" w:rsidRPr="007F385D" w:rsidRDefault="009906AF" w:rsidP="00A366E6">
            <w:pPr>
              <w:jc w:val="right"/>
              <w:rPr>
                <w:rFonts w:cs="Arial"/>
              </w:rPr>
            </w:pPr>
            <w:r w:rsidRPr="007F385D">
              <w:rPr>
                <w:rFonts w:cs="Arial"/>
              </w:rPr>
              <w:t>Proportion of state-months that prohibit firearm possession by those involuntarily committed for outpatient mental health treatment</w:t>
            </w:r>
          </w:p>
          <w:p w14:paraId="1CD28DCB" w14:textId="77777777" w:rsidR="009906AF" w:rsidRPr="007F385D" w:rsidRDefault="009906AF" w:rsidP="00A366E6">
            <w:pPr>
              <w:rPr>
                <w:rFonts w:cs="Arial"/>
              </w:rPr>
            </w:pPr>
          </w:p>
        </w:tc>
        <w:tc>
          <w:tcPr>
            <w:tcW w:w="2016" w:type="dxa"/>
            <w:vAlign w:val="center"/>
          </w:tcPr>
          <w:p w14:paraId="549675AB" w14:textId="2AB853A6" w:rsidR="009906AF" w:rsidRPr="007F385D" w:rsidRDefault="00C24BED" w:rsidP="00115457">
            <w:pPr>
              <w:jc w:val="center"/>
              <w:rPr>
                <w:rFonts w:cs="Arial"/>
              </w:rPr>
            </w:pPr>
            <w:r w:rsidRPr="007F385D">
              <w:rPr>
                <w:rFonts w:cs="Arial"/>
              </w:rPr>
              <w:t>1</w:t>
            </w:r>
            <w:r w:rsidR="0085437E" w:rsidRPr="007F385D">
              <w:rPr>
                <w:rFonts w:cs="Arial"/>
              </w:rPr>
              <w:t>00.0%</w:t>
            </w:r>
          </w:p>
        </w:tc>
        <w:tc>
          <w:tcPr>
            <w:tcW w:w="2880" w:type="dxa"/>
            <w:vAlign w:val="center"/>
          </w:tcPr>
          <w:p w14:paraId="2B2D018E" w14:textId="1D4686EB" w:rsidR="009906AF" w:rsidRPr="007F385D" w:rsidRDefault="0085437E" w:rsidP="00115457">
            <w:pPr>
              <w:jc w:val="center"/>
              <w:rPr>
                <w:rFonts w:cs="Arial"/>
              </w:rPr>
            </w:pPr>
            <w:r w:rsidRPr="007F385D">
              <w:rPr>
                <w:rFonts w:cs="Arial"/>
              </w:rPr>
              <w:t>0.0%</w:t>
            </w:r>
          </w:p>
        </w:tc>
      </w:tr>
      <w:tr w:rsidR="009906AF" w:rsidRPr="007F385D" w14:paraId="2B5BC811" w14:textId="77777777" w:rsidTr="00115457">
        <w:trPr>
          <w:trHeight w:val="288"/>
        </w:trPr>
        <w:tc>
          <w:tcPr>
            <w:tcW w:w="5616" w:type="dxa"/>
          </w:tcPr>
          <w:p w14:paraId="652B9C66" w14:textId="77777777" w:rsidR="009906AF" w:rsidRPr="007F385D" w:rsidRDefault="009906AF" w:rsidP="00A366E6">
            <w:pPr>
              <w:jc w:val="right"/>
              <w:rPr>
                <w:rFonts w:cs="Arial"/>
              </w:rPr>
            </w:pPr>
            <w:r w:rsidRPr="007F385D">
              <w:rPr>
                <w:rFonts w:cs="Arial"/>
              </w:rPr>
              <w:t>Proportion of state-months that prohibit firearm possession by people who have received treatment for alcoholism that exceeds a state-defined threshold</w:t>
            </w:r>
          </w:p>
          <w:p w14:paraId="551BE452" w14:textId="77777777" w:rsidR="009906AF" w:rsidRPr="007F385D" w:rsidRDefault="009906AF" w:rsidP="00A366E6">
            <w:pPr>
              <w:rPr>
                <w:rFonts w:cs="Arial"/>
              </w:rPr>
            </w:pPr>
          </w:p>
        </w:tc>
        <w:tc>
          <w:tcPr>
            <w:tcW w:w="2016" w:type="dxa"/>
            <w:vAlign w:val="center"/>
          </w:tcPr>
          <w:p w14:paraId="2A1313E1" w14:textId="305300BA" w:rsidR="009906AF" w:rsidRPr="007F385D" w:rsidRDefault="0085437E" w:rsidP="00115457">
            <w:pPr>
              <w:jc w:val="center"/>
              <w:rPr>
                <w:rFonts w:cs="Arial"/>
              </w:rPr>
            </w:pPr>
            <w:r w:rsidRPr="007F385D">
              <w:rPr>
                <w:rFonts w:cs="Arial"/>
              </w:rPr>
              <w:t>0.0%</w:t>
            </w:r>
          </w:p>
        </w:tc>
        <w:tc>
          <w:tcPr>
            <w:tcW w:w="2880" w:type="dxa"/>
            <w:vAlign w:val="center"/>
          </w:tcPr>
          <w:p w14:paraId="38EE5C68" w14:textId="2336651F" w:rsidR="009906AF" w:rsidRPr="007F385D" w:rsidRDefault="0085437E" w:rsidP="00115457">
            <w:pPr>
              <w:jc w:val="center"/>
              <w:rPr>
                <w:rFonts w:cs="Arial"/>
              </w:rPr>
            </w:pPr>
            <w:r w:rsidRPr="007F385D">
              <w:rPr>
                <w:rFonts w:cs="Arial"/>
              </w:rPr>
              <w:t>0.0%</w:t>
            </w:r>
          </w:p>
        </w:tc>
      </w:tr>
      <w:tr w:rsidR="009906AF" w:rsidRPr="007F385D" w14:paraId="4B7ED49F" w14:textId="77777777" w:rsidTr="00115457">
        <w:trPr>
          <w:trHeight w:val="288"/>
        </w:trPr>
        <w:tc>
          <w:tcPr>
            <w:tcW w:w="5616" w:type="dxa"/>
          </w:tcPr>
          <w:p w14:paraId="7B16F62F" w14:textId="77777777" w:rsidR="009906AF" w:rsidRPr="007F385D" w:rsidRDefault="009906AF" w:rsidP="00A366E6">
            <w:pPr>
              <w:jc w:val="right"/>
              <w:rPr>
                <w:rFonts w:cs="Arial"/>
              </w:rPr>
            </w:pPr>
            <w:r w:rsidRPr="007F385D">
              <w:rPr>
                <w:rFonts w:cs="Arial"/>
              </w:rPr>
              <w:t>Proportion of state-months that prohibit firearm possession by people who have received treatment for alcohol-related problems that exceeds a state-defined threshold</w:t>
            </w:r>
          </w:p>
          <w:p w14:paraId="3AEF6A40" w14:textId="77777777" w:rsidR="009906AF" w:rsidRPr="007F385D" w:rsidRDefault="009906AF" w:rsidP="00A366E6">
            <w:pPr>
              <w:rPr>
                <w:rFonts w:cs="Arial"/>
              </w:rPr>
            </w:pPr>
          </w:p>
        </w:tc>
        <w:tc>
          <w:tcPr>
            <w:tcW w:w="2016" w:type="dxa"/>
            <w:vAlign w:val="center"/>
          </w:tcPr>
          <w:p w14:paraId="0DCBF8C9" w14:textId="384473F6" w:rsidR="009906AF" w:rsidRPr="007F385D" w:rsidRDefault="00C24BED" w:rsidP="00115457">
            <w:pPr>
              <w:jc w:val="center"/>
              <w:rPr>
                <w:rFonts w:cs="Arial"/>
              </w:rPr>
            </w:pPr>
            <w:r w:rsidRPr="007F385D">
              <w:rPr>
                <w:rFonts w:cs="Arial"/>
              </w:rPr>
              <w:t>1</w:t>
            </w:r>
            <w:r w:rsidR="0085437E" w:rsidRPr="007F385D">
              <w:rPr>
                <w:rFonts w:cs="Arial"/>
              </w:rPr>
              <w:t>00.0%</w:t>
            </w:r>
          </w:p>
        </w:tc>
        <w:tc>
          <w:tcPr>
            <w:tcW w:w="2880" w:type="dxa"/>
            <w:vAlign w:val="center"/>
          </w:tcPr>
          <w:p w14:paraId="65140132" w14:textId="6C04E8F4" w:rsidR="009906AF" w:rsidRPr="007F385D" w:rsidRDefault="00C24BED" w:rsidP="00115457">
            <w:pPr>
              <w:jc w:val="center"/>
              <w:rPr>
                <w:rFonts w:cs="Arial"/>
              </w:rPr>
            </w:pPr>
            <w:r w:rsidRPr="007F385D">
              <w:rPr>
                <w:rFonts w:cs="Arial"/>
              </w:rPr>
              <w:t>86</w:t>
            </w:r>
            <w:r w:rsidR="002969EC" w:rsidRPr="007F385D">
              <w:rPr>
                <w:rFonts w:cs="Arial"/>
              </w:rPr>
              <w:t>.</w:t>
            </w:r>
            <w:r w:rsidRPr="007F385D">
              <w:rPr>
                <w:rFonts w:cs="Arial"/>
              </w:rPr>
              <w:t>3</w:t>
            </w:r>
            <w:r w:rsidR="002969EC" w:rsidRPr="007F385D">
              <w:rPr>
                <w:rFonts w:cs="Arial"/>
              </w:rPr>
              <w:t>%</w:t>
            </w:r>
          </w:p>
        </w:tc>
      </w:tr>
      <w:tr w:rsidR="009906AF" w:rsidRPr="007F385D" w14:paraId="6ED698E9" w14:textId="77777777" w:rsidTr="00115457">
        <w:trPr>
          <w:trHeight w:val="288"/>
        </w:trPr>
        <w:tc>
          <w:tcPr>
            <w:tcW w:w="5616" w:type="dxa"/>
          </w:tcPr>
          <w:p w14:paraId="5BAFC275" w14:textId="77777777" w:rsidR="009906AF" w:rsidRPr="007F385D" w:rsidRDefault="009906AF" w:rsidP="00A366E6">
            <w:pPr>
              <w:jc w:val="right"/>
              <w:rPr>
                <w:rFonts w:cs="Arial"/>
              </w:rPr>
            </w:pPr>
            <w:r w:rsidRPr="007F385D">
              <w:rPr>
                <w:rFonts w:cs="Arial"/>
              </w:rPr>
              <w:t xml:space="preserve">Proportion of state-months that prohibit firearm possession by people who have been convicted of a drug-related misdemeanor </w:t>
            </w:r>
          </w:p>
          <w:p w14:paraId="00C3F586" w14:textId="77777777" w:rsidR="009906AF" w:rsidRPr="007F385D" w:rsidRDefault="009906AF" w:rsidP="00A366E6">
            <w:pPr>
              <w:rPr>
                <w:rFonts w:cs="Arial"/>
              </w:rPr>
            </w:pPr>
          </w:p>
        </w:tc>
        <w:tc>
          <w:tcPr>
            <w:tcW w:w="2016" w:type="dxa"/>
            <w:vAlign w:val="center"/>
          </w:tcPr>
          <w:p w14:paraId="78AEC22F" w14:textId="5FD9D599" w:rsidR="009906AF" w:rsidRPr="007F385D" w:rsidRDefault="00F52480" w:rsidP="00115457">
            <w:pPr>
              <w:jc w:val="center"/>
              <w:rPr>
                <w:rFonts w:cs="Arial"/>
              </w:rPr>
            </w:pPr>
            <w:r w:rsidRPr="007F385D">
              <w:rPr>
                <w:rFonts w:cs="Arial"/>
              </w:rPr>
              <w:t>1</w:t>
            </w:r>
            <w:r w:rsidR="0085437E" w:rsidRPr="007F385D">
              <w:rPr>
                <w:rFonts w:cs="Arial"/>
              </w:rPr>
              <w:t>00.0%</w:t>
            </w:r>
          </w:p>
        </w:tc>
        <w:tc>
          <w:tcPr>
            <w:tcW w:w="2880" w:type="dxa"/>
            <w:vAlign w:val="center"/>
          </w:tcPr>
          <w:p w14:paraId="635C813B" w14:textId="1BE6E5F6" w:rsidR="009906AF" w:rsidRPr="007F385D" w:rsidRDefault="00F52480" w:rsidP="00115457">
            <w:pPr>
              <w:jc w:val="center"/>
              <w:rPr>
                <w:rFonts w:cs="Arial"/>
              </w:rPr>
            </w:pPr>
            <w:r w:rsidRPr="007F385D">
              <w:rPr>
                <w:rFonts w:cs="Arial"/>
              </w:rPr>
              <w:t>86</w:t>
            </w:r>
            <w:r w:rsidR="002969EC" w:rsidRPr="007F385D">
              <w:rPr>
                <w:rFonts w:cs="Arial"/>
              </w:rPr>
              <w:t>.</w:t>
            </w:r>
            <w:r w:rsidRPr="007F385D">
              <w:rPr>
                <w:rFonts w:cs="Arial"/>
              </w:rPr>
              <w:t>3</w:t>
            </w:r>
            <w:r w:rsidR="002969EC" w:rsidRPr="007F385D">
              <w:rPr>
                <w:rFonts w:cs="Arial"/>
              </w:rPr>
              <w:t>%</w:t>
            </w:r>
          </w:p>
        </w:tc>
      </w:tr>
      <w:tr w:rsidR="009906AF" w:rsidRPr="007F385D" w14:paraId="2CC6309A" w14:textId="77777777" w:rsidTr="00115457">
        <w:trPr>
          <w:trHeight w:val="288"/>
        </w:trPr>
        <w:tc>
          <w:tcPr>
            <w:tcW w:w="5616" w:type="dxa"/>
          </w:tcPr>
          <w:p w14:paraId="39B512BD" w14:textId="77777777" w:rsidR="009906AF" w:rsidRPr="007F385D" w:rsidRDefault="009906AF" w:rsidP="00A366E6">
            <w:pPr>
              <w:jc w:val="right"/>
              <w:rPr>
                <w:rFonts w:cs="Arial"/>
              </w:rPr>
            </w:pPr>
            <w:r w:rsidRPr="007F385D">
              <w:rPr>
                <w:rFonts w:cs="Arial"/>
              </w:rPr>
              <w:t>Proportion of state-months that prohibit firearm possession by people who have been convicted of a felony</w:t>
            </w:r>
          </w:p>
          <w:p w14:paraId="729CAC4E" w14:textId="77777777" w:rsidR="009906AF" w:rsidRPr="007F385D" w:rsidRDefault="009906AF" w:rsidP="00A366E6">
            <w:pPr>
              <w:rPr>
                <w:rFonts w:cs="Arial"/>
              </w:rPr>
            </w:pPr>
          </w:p>
        </w:tc>
        <w:tc>
          <w:tcPr>
            <w:tcW w:w="2016" w:type="dxa"/>
            <w:vAlign w:val="center"/>
          </w:tcPr>
          <w:p w14:paraId="7F8B2FC2" w14:textId="48E666C4" w:rsidR="009906AF" w:rsidRPr="007F385D" w:rsidRDefault="00F52480" w:rsidP="00115457">
            <w:pPr>
              <w:jc w:val="center"/>
              <w:rPr>
                <w:rFonts w:cs="Arial"/>
              </w:rPr>
            </w:pPr>
            <w:r w:rsidRPr="007F385D">
              <w:rPr>
                <w:rFonts w:cs="Arial"/>
              </w:rPr>
              <w:t>1</w:t>
            </w:r>
            <w:r w:rsidR="0085437E" w:rsidRPr="007F385D">
              <w:rPr>
                <w:rFonts w:cs="Arial"/>
              </w:rPr>
              <w:t>00.0%</w:t>
            </w:r>
          </w:p>
        </w:tc>
        <w:tc>
          <w:tcPr>
            <w:tcW w:w="2880" w:type="dxa"/>
            <w:vAlign w:val="center"/>
          </w:tcPr>
          <w:p w14:paraId="19B4163F" w14:textId="2BED1B3E" w:rsidR="009906AF" w:rsidRPr="007F385D" w:rsidRDefault="00F52480" w:rsidP="00115457">
            <w:pPr>
              <w:jc w:val="center"/>
              <w:rPr>
                <w:rFonts w:cs="Arial"/>
              </w:rPr>
            </w:pPr>
            <w:r w:rsidRPr="007F385D">
              <w:rPr>
                <w:rFonts w:cs="Arial"/>
              </w:rPr>
              <w:t>1</w:t>
            </w:r>
            <w:r w:rsidR="0085437E" w:rsidRPr="007F385D">
              <w:rPr>
                <w:rFonts w:cs="Arial"/>
              </w:rPr>
              <w:t>00.0%</w:t>
            </w:r>
          </w:p>
        </w:tc>
      </w:tr>
      <w:tr w:rsidR="009906AF" w:rsidRPr="007F385D" w14:paraId="0621B954" w14:textId="77777777" w:rsidTr="00115457">
        <w:trPr>
          <w:trHeight w:val="288"/>
        </w:trPr>
        <w:tc>
          <w:tcPr>
            <w:tcW w:w="5616" w:type="dxa"/>
          </w:tcPr>
          <w:p w14:paraId="4A4342E3" w14:textId="77777777" w:rsidR="009906AF" w:rsidRPr="007F385D" w:rsidRDefault="009906AF" w:rsidP="00A366E6">
            <w:pPr>
              <w:jc w:val="right"/>
              <w:rPr>
                <w:rFonts w:cs="Arial"/>
              </w:rPr>
            </w:pPr>
            <w:r w:rsidRPr="007F385D">
              <w:rPr>
                <w:rFonts w:cs="Arial"/>
              </w:rPr>
              <w:t>Proportion of state-months that prohibit firearm possession by people who have committed violent misdemeanors punishable by more than one year of imprisonment</w:t>
            </w:r>
          </w:p>
          <w:p w14:paraId="1169C81F" w14:textId="77777777" w:rsidR="009906AF" w:rsidRPr="007F385D" w:rsidRDefault="009906AF" w:rsidP="00A366E6">
            <w:pPr>
              <w:rPr>
                <w:rFonts w:cs="Arial"/>
              </w:rPr>
            </w:pPr>
          </w:p>
        </w:tc>
        <w:tc>
          <w:tcPr>
            <w:tcW w:w="2016" w:type="dxa"/>
            <w:vAlign w:val="center"/>
          </w:tcPr>
          <w:p w14:paraId="222F15F2" w14:textId="6721B04A" w:rsidR="009906AF" w:rsidRPr="007F385D" w:rsidRDefault="00F52480" w:rsidP="00115457">
            <w:pPr>
              <w:jc w:val="center"/>
              <w:rPr>
                <w:rFonts w:cs="Arial"/>
              </w:rPr>
            </w:pPr>
            <w:r w:rsidRPr="007F385D">
              <w:rPr>
                <w:rFonts w:cs="Arial"/>
              </w:rPr>
              <w:t>1</w:t>
            </w:r>
            <w:r w:rsidR="0085437E" w:rsidRPr="007F385D">
              <w:rPr>
                <w:rFonts w:cs="Arial"/>
              </w:rPr>
              <w:t>00.0%</w:t>
            </w:r>
          </w:p>
        </w:tc>
        <w:tc>
          <w:tcPr>
            <w:tcW w:w="2880" w:type="dxa"/>
            <w:vAlign w:val="center"/>
          </w:tcPr>
          <w:p w14:paraId="03699FBD" w14:textId="284FD0F8" w:rsidR="009906AF" w:rsidRPr="007F385D" w:rsidRDefault="00F52480" w:rsidP="00115457">
            <w:pPr>
              <w:jc w:val="center"/>
              <w:rPr>
                <w:rFonts w:cs="Arial"/>
              </w:rPr>
            </w:pPr>
            <w:r w:rsidRPr="007F385D">
              <w:rPr>
                <w:rFonts w:cs="Arial"/>
              </w:rPr>
              <w:t>86</w:t>
            </w:r>
            <w:r w:rsidR="002969EC" w:rsidRPr="007F385D">
              <w:rPr>
                <w:rFonts w:cs="Arial"/>
              </w:rPr>
              <w:t>.</w:t>
            </w:r>
            <w:r w:rsidRPr="007F385D">
              <w:rPr>
                <w:rFonts w:cs="Arial"/>
              </w:rPr>
              <w:t>3</w:t>
            </w:r>
            <w:r w:rsidR="002969EC" w:rsidRPr="007F385D">
              <w:rPr>
                <w:rFonts w:cs="Arial"/>
              </w:rPr>
              <w:t>%</w:t>
            </w:r>
          </w:p>
        </w:tc>
      </w:tr>
      <w:tr w:rsidR="009906AF" w:rsidRPr="007F385D" w14:paraId="46DC9905" w14:textId="77777777" w:rsidTr="00115457">
        <w:trPr>
          <w:trHeight w:val="288"/>
        </w:trPr>
        <w:tc>
          <w:tcPr>
            <w:tcW w:w="5616" w:type="dxa"/>
          </w:tcPr>
          <w:p w14:paraId="56CF90AC" w14:textId="77777777" w:rsidR="009906AF" w:rsidRPr="007F385D" w:rsidRDefault="009906AF" w:rsidP="00A366E6">
            <w:pPr>
              <w:jc w:val="right"/>
              <w:rPr>
                <w:rFonts w:cs="Arial"/>
              </w:rPr>
            </w:pPr>
            <w:r w:rsidRPr="007F385D">
              <w:rPr>
                <w:rFonts w:cs="Arial"/>
              </w:rPr>
              <w:t>Proportion of state-months without a ‘stand your ground’ law</w:t>
            </w:r>
          </w:p>
          <w:p w14:paraId="73EE096C" w14:textId="77777777" w:rsidR="009906AF" w:rsidRPr="007F385D" w:rsidRDefault="009906AF" w:rsidP="00A366E6">
            <w:pPr>
              <w:rPr>
                <w:rFonts w:cs="Arial"/>
              </w:rPr>
            </w:pPr>
          </w:p>
        </w:tc>
        <w:tc>
          <w:tcPr>
            <w:tcW w:w="2016" w:type="dxa"/>
            <w:vAlign w:val="center"/>
          </w:tcPr>
          <w:p w14:paraId="0DEC6681" w14:textId="294B25F7" w:rsidR="009906AF" w:rsidRPr="007F385D" w:rsidRDefault="00F52480" w:rsidP="00115457">
            <w:pPr>
              <w:jc w:val="center"/>
              <w:rPr>
                <w:rFonts w:cs="Arial"/>
              </w:rPr>
            </w:pPr>
            <w:r w:rsidRPr="007F385D">
              <w:rPr>
                <w:rFonts w:cs="Arial"/>
              </w:rPr>
              <w:t>1</w:t>
            </w:r>
            <w:r w:rsidR="0085437E" w:rsidRPr="007F385D">
              <w:rPr>
                <w:rFonts w:cs="Arial"/>
              </w:rPr>
              <w:t>00.0%</w:t>
            </w:r>
          </w:p>
        </w:tc>
        <w:tc>
          <w:tcPr>
            <w:tcW w:w="2880" w:type="dxa"/>
            <w:vAlign w:val="center"/>
          </w:tcPr>
          <w:p w14:paraId="4125167D" w14:textId="4CF7E696" w:rsidR="009906AF" w:rsidRPr="007F385D" w:rsidRDefault="00F52480" w:rsidP="00115457">
            <w:pPr>
              <w:jc w:val="center"/>
              <w:rPr>
                <w:rFonts w:cs="Arial"/>
              </w:rPr>
            </w:pPr>
            <w:r w:rsidRPr="007F385D">
              <w:rPr>
                <w:rFonts w:cs="Arial"/>
              </w:rPr>
              <w:t>86</w:t>
            </w:r>
            <w:r w:rsidR="002969EC" w:rsidRPr="007F385D">
              <w:rPr>
                <w:rFonts w:cs="Arial"/>
              </w:rPr>
              <w:t>.</w:t>
            </w:r>
            <w:r w:rsidRPr="007F385D">
              <w:rPr>
                <w:rFonts w:cs="Arial"/>
              </w:rPr>
              <w:t>3</w:t>
            </w:r>
            <w:r w:rsidR="002969EC" w:rsidRPr="007F385D">
              <w:rPr>
                <w:rFonts w:cs="Arial"/>
              </w:rPr>
              <w:t>%</w:t>
            </w:r>
          </w:p>
        </w:tc>
      </w:tr>
      <w:tr w:rsidR="009906AF" w:rsidRPr="007F385D" w14:paraId="40080D5C" w14:textId="77777777" w:rsidTr="00115457">
        <w:trPr>
          <w:trHeight w:val="288"/>
        </w:trPr>
        <w:tc>
          <w:tcPr>
            <w:tcW w:w="5616" w:type="dxa"/>
          </w:tcPr>
          <w:p w14:paraId="17E725F7" w14:textId="77777777" w:rsidR="009906AF" w:rsidRPr="007F385D" w:rsidRDefault="009906AF" w:rsidP="00A366E6">
            <w:pPr>
              <w:jc w:val="right"/>
              <w:rPr>
                <w:rFonts w:cs="Arial"/>
              </w:rPr>
            </w:pPr>
            <w:r w:rsidRPr="007F385D">
              <w:rPr>
                <w:rFonts w:cs="Arial"/>
              </w:rPr>
              <w:t xml:space="preserve">Estimated proportion of state residents who own a firearm </w:t>
            </w:r>
          </w:p>
        </w:tc>
        <w:tc>
          <w:tcPr>
            <w:tcW w:w="2016" w:type="dxa"/>
            <w:vAlign w:val="center"/>
          </w:tcPr>
          <w:p w14:paraId="19A843B5" w14:textId="3BEA968B" w:rsidR="009906AF" w:rsidRPr="007F385D" w:rsidRDefault="00F52480" w:rsidP="00115457">
            <w:pPr>
              <w:jc w:val="center"/>
              <w:rPr>
                <w:rFonts w:cs="Arial"/>
              </w:rPr>
            </w:pPr>
            <w:r w:rsidRPr="007F385D">
              <w:rPr>
                <w:rFonts w:cs="Arial"/>
              </w:rPr>
              <w:t>21</w:t>
            </w:r>
            <w:r w:rsidR="002969EC" w:rsidRPr="007F385D">
              <w:rPr>
                <w:rFonts w:cs="Arial"/>
              </w:rPr>
              <w:t>.</w:t>
            </w:r>
            <w:r w:rsidRPr="007F385D">
              <w:rPr>
                <w:rFonts w:cs="Arial"/>
              </w:rPr>
              <w:t>3</w:t>
            </w:r>
            <w:r w:rsidR="002969EC" w:rsidRPr="007F385D">
              <w:rPr>
                <w:rFonts w:cs="Arial"/>
              </w:rPr>
              <w:t>%</w:t>
            </w:r>
          </w:p>
        </w:tc>
        <w:tc>
          <w:tcPr>
            <w:tcW w:w="2880" w:type="dxa"/>
            <w:vAlign w:val="center"/>
          </w:tcPr>
          <w:p w14:paraId="673A3B76" w14:textId="2EB1EDB0" w:rsidR="009906AF" w:rsidRPr="007F385D" w:rsidRDefault="00F52480" w:rsidP="00115457">
            <w:pPr>
              <w:jc w:val="center"/>
              <w:rPr>
                <w:rFonts w:cs="Arial"/>
              </w:rPr>
            </w:pPr>
            <w:r w:rsidRPr="007F385D">
              <w:rPr>
                <w:rFonts w:cs="Arial"/>
              </w:rPr>
              <w:t>46</w:t>
            </w:r>
            <w:r w:rsidR="002969EC" w:rsidRPr="007F385D">
              <w:rPr>
                <w:rFonts w:cs="Arial"/>
              </w:rPr>
              <w:t>.</w:t>
            </w:r>
            <w:r w:rsidRPr="007F385D">
              <w:rPr>
                <w:rFonts w:cs="Arial"/>
              </w:rPr>
              <w:t>2</w:t>
            </w:r>
            <w:r w:rsidR="002969EC" w:rsidRPr="007F385D">
              <w:rPr>
                <w:rFonts w:cs="Arial"/>
              </w:rPr>
              <w:t>%</w:t>
            </w:r>
          </w:p>
        </w:tc>
      </w:tr>
      <w:tr w:rsidR="009906AF" w:rsidRPr="007F385D" w14:paraId="60327E1B" w14:textId="77777777" w:rsidTr="00115457">
        <w:trPr>
          <w:trHeight w:val="288"/>
        </w:trPr>
        <w:tc>
          <w:tcPr>
            <w:tcW w:w="5616" w:type="dxa"/>
            <w:tcBorders>
              <w:bottom w:val="single" w:sz="4" w:space="0" w:color="auto"/>
            </w:tcBorders>
          </w:tcPr>
          <w:p w14:paraId="0FF5670E" w14:textId="77777777" w:rsidR="009906AF" w:rsidRPr="007F385D" w:rsidRDefault="009906AF" w:rsidP="00A366E6">
            <w:pPr>
              <w:rPr>
                <w:rFonts w:cs="Arial"/>
              </w:rPr>
            </w:pPr>
          </w:p>
        </w:tc>
        <w:tc>
          <w:tcPr>
            <w:tcW w:w="2016" w:type="dxa"/>
            <w:tcBorders>
              <w:bottom w:val="single" w:sz="4" w:space="0" w:color="auto"/>
            </w:tcBorders>
            <w:vAlign w:val="center"/>
          </w:tcPr>
          <w:p w14:paraId="547F3563" w14:textId="77777777" w:rsidR="009906AF" w:rsidRPr="007F385D" w:rsidRDefault="009906AF" w:rsidP="00115457">
            <w:pPr>
              <w:jc w:val="center"/>
              <w:rPr>
                <w:rFonts w:cs="Arial"/>
              </w:rPr>
            </w:pPr>
          </w:p>
        </w:tc>
        <w:tc>
          <w:tcPr>
            <w:tcW w:w="2880" w:type="dxa"/>
            <w:tcBorders>
              <w:bottom w:val="single" w:sz="4" w:space="0" w:color="auto"/>
            </w:tcBorders>
            <w:vAlign w:val="center"/>
          </w:tcPr>
          <w:p w14:paraId="2F3004BC" w14:textId="77777777" w:rsidR="009906AF" w:rsidRPr="007F385D" w:rsidRDefault="009906AF" w:rsidP="00115457">
            <w:pPr>
              <w:jc w:val="center"/>
              <w:rPr>
                <w:rFonts w:cs="Arial"/>
              </w:rPr>
            </w:pPr>
          </w:p>
        </w:tc>
      </w:tr>
      <w:tr w:rsidR="009906AF" w:rsidRPr="007F385D" w14:paraId="75DAB0D3" w14:textId="77777777" w:rsidTr="00115457">
        <w:trPr>
          <w:trHeight w:val="288"/>
        </w:trPr>
        <w:tc>
          <w:tcPr>
            <w:tcW w:w="5616" w:type="dxa"/>
            <w:tcBorders>
              <w:top w:val="single" w:sz="4" w:space="0" w:color="auto"/>
              <w:bottom w:val="single" w:sz="4" w:space="0" w:color="auto"/>
            </w:tcBorders>
            <w:vAlign w:val="center"/>
          </w:tcPr>
          <w:p w14:paraId="0C1CBB89" w14:textId="77777777" w:rsidR="009906AF" w:rsidRPr="007F385D" w:rsidRDefault="009906AF" w:rsidP="00A366E6">
            <w:pPr>
              <w:rPr>
                <w:rFonts w:cs="Arial"/>
              </w:rPr>
            </w:pPr>
            <w:r w:rsidRPr="007F385D">
              <w:rPr>
                <w:rFonts w:cs="Arial"/>
                <w:b/>
                <w:bCs/>
              </w:rPr>
              <w:t>Behavioral Health Covariates</w:t>
            </w:r>
          </w:p>
        </w:tc>
        <w:tc>
          <w:tcPr>
            <w:tcW w:w="2016" w:type="dxa"/>
            <w:tcBorders>
              <w:top w:val="single" w:sz="4" w:space="0" w:color="auto"/>
              <w:bottom w:val="single" w:sz="4" w:space="0" w:color="auto"/>
            </w:tcBorders>
            <w:vAlign w:val="center"/>
          </w:tcPr>
          <w:p w14:paraId="4553358F" w14:textId="77777777" w:rsidR="009906AF" w:rsidRPr="007F385D" w:rsidRDefault="009906AF" w:rsidP="00115457">
            <w:pPr>
              <w:jc w:val="center"/>
              <w:rPr>
                <w:rFonts w:cs="Arial"/>
              </w:rPr>
            </w:pPr>
          </w:p>
        </w:tc>
        <w:tc>
          <w:tcPr>
            <w:tcW w:w="2880" w:type="dxa"/>
            <w:tcBorders>
              <w:top w:val="single" w:sz="4" w:space="0" w:color="auto"/>
              <w:bottom w:val="single" w:sz="4" w:space="0" w:color="auto"/>
            </w:tcBorders>
            <w:vAlign w:val="center"/>
          </w:tcPr>
          <w:p w14:paraId="243A9108" w14:textId="77777777" w:rsidR="009906AF" w:rsidRPr="007F385D" w:rsidRDefault="009906AF" w:rsidP="00115457">
            <w:pPr>
              <w:jc w:val="center"/>
              <w:rPr>
                <w:rFonts w:cs="Arial"/>
              </w:rPr>
            </w:pPr>
          </w:p>
        </w:tc>
      </w:tr>
      <w:tr w:rsidR="009906AF" w:rsidRPr="007F385D" w14:paraId="6950E0E2" w14:textId="77777777" w:rsidTr="00115457">
        <w:trPr>
          <w:trHeight w:val="288"/>
        </w:trPr>
        <w:tc>
          <w:tcPr>
            <w:tcW w:w="5616" w:type="dxa"/>
            <w:tcBorders>
              <w:top w:val="single" w:sz="4" w:space="0" w:color="auto"/>
            </w:tcBorders>
          </w:tcPr>
          <w:p w14:paraId="61BE9572" w14:textId="77777777" w:rsidR="009906AF" w:rsidRPr="007F385D" w:rsidRDefault="009906AF" w:rsidP="00A366E6">
            <w:pPr>
              <w:jc w:val="right"/>
              <w:rPr>
                <w:rFonts w:cs="Arial"/>
              </w:rPr>
            </w:pPr>
          </w:p>
          <w:p w14:paraId="67782DEC" w14:textId="77777777" w:rsidR="009906AF" w:rsidRPr="007F385D" w:rsidRDefault="009906AF" w:rsidP="00A366E6">
            <w:pPr>
              <w:jc w:val="right"/>
              <w:rPr>
                <w:rFonts w:cs="Arial"/>
              </w:rPr>
            </w:pPr>
            <w:r w:rsidRPr="007F385D">
              <w:rPr>
                <w:rFonts w:cs="Arial"/>
              </w:rPr>
              <w:t>Mean proportion of state residents in the upper 80</w:t>
            </w:r>
            <w:r w:rsidRPr="007F385D">
              <w:rPr>
                <w:rFonts w:cs="Arial"/>
                <w:vertAlign w:val="superscript"/>
              </w:rPr>
              <w:t>th</w:t>
            </w:r>
            <w:r w:rsidRPr="007F385D">
              <w:rPr>
                <w:rFonts w:cs="Arial"/>
              </w:rPr>
              <w:t xml:space="preserve"> percentile of self-reported alcohol consumption</w:t>
            </w:r>
          </w:p>
          <w:p w14:paraId="0886AC13" w14:textId="77777777" w:rsidR="009906AF" w:rsidRPr="007F385D" w:rsidRDefault="009906AF" w:rsidP="00A366E6">
            <w:pPr>
              <w:rPr>
                <w:rFonts w:cs="Arial"/>
              </w:rPr>
            </w:pPr>
          </w:p>
        </w:tc>
        <w:tc>
          <w:tcPr>
            <w:tcW w:w="2016" w:type="dxa"/>
            <w:tcBorders>
              <w:top w:val="single" w:sz="4" w:space="0" w:color="auto"/>
            </w:tcBorders>
            <w:vAlign w:val="center"/>
          </w:tcPr>
          <w:p w14:paraId="3184199D" w14:textId="2270FFDE" w:rsidR="009906AF" w:rsidRPr="007F385D" w:rsidRDefault="00F52480" w:rsidP="00115457">
            <w:pPr>
              <w:jc w:val="center"/>
              <w:rPr>
                <w:rFonts w:cs="Arial"/>
              </w:rPr>
            </w:pPr>
            <w:r w:rsidRPr="007F385D">
              <w:rPr>
                <w:rFonts w:cs="Arial"/>
              </w:rPr>
              <w:t>35</w:t>
            </w:r>
            <w:r w:rsidR="002969EC" w:rsidRPr="007F385D">
              <w:rPr>
                <w:rFonts w:cs="Arial"/>
              </w:rPr>
              <w:t>.</w:t>
            </w:r>
            <w:r w:rsidRPr="007F385D">
              <w:rPr>
                <w:rFonts w:cs="Arial"/>
              </w:rPr>
              <w:t>6</w:t>
            </w:r>
            <w:r w:rsidR="002969EC" w:rsidRPr="007F385D">
              <w:rPr>
                <w:rFonts w:cs="Arial"/>
              </w:rPr>
              <w:t>%</w:t>
            </w:r>
          </w:p>
        </w:tc>
        <w:tc>
          <w:tcPr>
            <w:tcW w:w="2880" w:type="dxa"/>
            <w:tcBorders>
              <w:top w:val="single" w:sz="4" w:space="0" w:color="auto"/>
            </w:tcBorders>
            <w:vAlign w:val="center"/>
          </w:tcPr>
          <w:p w14:paraId="33D7652B" w14:textId="67F97579" w:rsidR="009906AF" w:rsidRPr="007F385D" w:rsidRDefault="00F52480" w:rsidP="00115457">
            <w:pPr>
              <w:jc w:val="center"/>
              <w:rPr>
                <w:rFonts w:cs="Arial"/>
              </w:rPr>
            </w:pPr>
            <w:r w:rsidRPr="007F385D">
              <w:rPr>
                <w:rFonts w:cs="Arial"/>
              </w:rPr>
              <w:t>33</w:t>
            </w:r>
            <w:r w:rsidR="002969EC" w:rsidRPr="007F385D">
              <w:rPr>
                <w:rFonts w:cs="Arial"/>
              </w:rPr>
              <w:t>.</w:t>
            </w:r>
            <w:r w:rsidRPr="007F385D">
              <w:rPr>
                <w:rFonts w:cs="Arial"/>
              </w:rPr>
              <w:t>2</w:t>
            </w:r>
            <w:r w:rsidR="002969EC" w:rsidRPr="007F385D">
              <w:rPr>
                <w:rFonts w:cs="Arial"/>
              </w:rPr>
              <w:t>%</w:t>
            </w:r>
          </w:p>
        </w:tc>
      </w:tr>
      <w:tr w:rsidR="009906AF" w:rsidRPr="007F385D" w14:paraId="03904D3F" w14:textId="77777777" w:rsidTr="00115457">
        <w:trPr>
          <w:trHeight w:val="288"/>
        </w:trPr>
        <w:tc>
          <w:tcPr>
            <w:tcW w:w="5616" w:type="dxa"/>
          </w:tcPr>
          <w:p w14:paraId="5ED03C21" w14:textId="77777777" w:rsidR="009906AF" w:rsidRPr="007F385D" w:rsidRDefault="009906AF" w:rsidP="00A366E6">
            <w:pPr>
              <w:jc w:val="right"/>
              <w:rPr>
                <w:rFonts w:cs="Arial"/>
              </w:rPr>
            </w:pPr>
            <w:r w:rsidRPr="007F385D">
              <w:rPr>
                <w:rFonts w:cs="Arial"/>
              </w:rPr>
              <w:t>Mean proportion of state residents with 14 or more “not good” mental health days in the last month</w:t>
            </w:r>
          </w:p>
        </w:tc>
        <w:tc>
          <w:tcPr>
            <w:tcW w:w="2016" w:type="dxa"/>
            <w:vAlign w:val="center"/>
          </w:tcPr>
          <w:p w14:paraId="759FABC1" w14:textId="64B21F6B" w:rsidR="009906AF" w:rsidRPr="007F385D" w:rsidRDefault="00FF1776" w:rsidP="00115457">
            <w:pPr>
              <w:jc w:val="center"/>
              <w:rPr>
                <w:rFonts w:cs="Arial"/>
              </w:rPr>
            </w:pPr>
            <w:r w:rsidRPr="007F385D">
              <w:rPr>
                <w:rFonts w:cs="Arial"/>
              </w:rPr>
              <w:t>12</w:t>
            </w:r>
            <w:r w:rsidR="002969EC" w:rsidRPr="007F385D">
              <w:rPr>
                <w:rFonts w:cs="Arial"/>
              </w:rPr>
              <w:t>.0%</w:t>
            </w:r>
          </w:p>
        </w:tc>
        <w:tc>
          <w:tcPr>
            <w:tcW w:w="2880" w:type="dxa"/>
            <w:vAlign w:val="center"/>
          </w:tcPr>
          <w:p w14:paraId="098D0F4A" w14:textId="7F02921B" w:rsidR="009906AF" w:rsidRPr="007F385D" w:rsidRDefault="00FF1776" w:rsidP="00115457">
            <w:pPr>
              <w:jc w:val="center"/>
              <w:rPr>
                <w:rFonts w:cs="Arial"/>
              </w:rPr>
            </w:pPr>
            <w:r w:rsidRPr="007F385D">
              <w:rPr>
                <w:rFonts w:cs="Arial"/>
              </w:rPr>
              <w:t>10</w:t>
            </w:r>
            <w:r w:rsidR="002969EC" w:rsidRPr="007F385D">
              <w:rPr>
                <w:rFonts w:cs="Arial"/>
              </w:rPr>
              <w:t>.</w:t>
            </w:r>
            <w:r w:rsidRPr="007F385D">
              <w:rPr>
                <w:rFonts w:cs="Arial"/>
              </w:rPr>
              <w:t>6</w:t>
            </w:r>
            <w:r w:rsidR="002969EC" w:rsidRPr="007F385D">
              <w:rPr>
                <w:rFonts w:cs="Arial"/>
              </w:rPr>
              <w:t>%</w:t>
            </w:r>
          </w:p>
        </w:tc>
      </w:tr>
      <w:tr w:rsidR="009906AF" w:rsidRPr="007F385D" w14:paraId="0878C50A" w14:textId="77777777" w:rsidTr="00115457">
        <w:trPr>
          <w:trHeight w:val="288"/>
        </w:trPr>
        <w:tc>
          <w:tcPr>
            <w:tcW w:w="5616" w:type="dxa"/>
            <w:tcBorders>
              <w:bottom w:val="single" w:sz="4" w:space="0" w:color="auto"/>
            </w:tcBorders>
          </w:tcPr>
          <w:p w14:paraId="51F028AD" w14:textId="77777777" w:rsidR="009906AF" w:rsidRPr="007F385D" w:rsidRDefault="009906AF" w:rsidP="00A366E6">
            <w:pPr>
              <w:rPr>
                <w:rFonts w:cs="Arial"/>
              </w:rPr>
            </w:pPr>
          </w:p>
        </w:tc>
        <w:tc>
          <w:tcPr>
            <w:tcW w:w="2016" w:type="dxa"/>
            <w:tcBorders>
              <w:bottom w:val="single" w:sz="4" w:space="0" w:color="auto"/>
            </w:tcBorders>
            <w:vAlign w:val="center"/>
          </w:tcPr>
          <w:p w14:paraId="055556EF" w14:textId="77777777" w:rsidR="009906AF" w:rsidRPr="007F385D" w:rsidRDefault="009906AF" w:rsidP="00115457">
            <w:pPr>
              <w:jc w:val="center"/>
              <w:rPr>
                <w:rFonts w:cs="Arial"/>
              </w:rPr>
            </w:pPr>
          </w:p>
        </w:tc>
        <w:tc>
          <w:tcPr>
            <w:tcW w:w="2880" w:type="dxa"/>
            <w:tcBorders>
              <w:bottom w:val="single" w:sz="4" w:space="0" w:color="auto"/>
            </w:tcBorders>
            <w:vAlign w:val="center"/>
          </w:tcPr>
          <w:p w14:paraId="35F4B962" w14:textId="77777777" w:rsidR="009906AF" w:rsidRPr="007F385D" w:rsidRDefault="009906AF" w:rsidP="00115457">
            <w:pPr>
              <w:jc w:val="center"/>
              <w:rPr>
                <w:rFonts w:cs="Arial"/>
              </w:rPr>
            </w:pPr>
          </w:p>
        </w:tc>
      </w:tr>
      <w:tr w:rsidR="009906AF" w:rsidRPr="007F385D" w14:paraId="0571486D" w14:textId="77777777" w:rsidTr="00115457">
        <w:trPr>
          <w:trHeight w:val="288"/>
        </w:trPr>
        <w:tc>
          <w:tcPr>
            <w:tcW w:w="5616" w:type="dxa"/>
            <w:tcBorders>
              <w:top w:val="single" w:sz="4" w:space="0" w:color="auto"/>
              <w:bottom w:val="single" w:sz="4" w:space="0" w:color="auto"/>
            </w:tcBorders>
            <w:vAlign w:val="center"/>
          </w:tcPr>
          <w:p w14:paraId="1C2BBB58" w14:textId="77777777" w:rsidR="009906AF" w:rsidRPr="007F385D" w:rsidRDefault="009906AF" w:rsidP="00A366E6">
            <w:pPr>
              <w:rPr>
                <w:rFonts w:cs="Arial"/>
              </w:rPr>
            </w:pPr>
            <w:r w:rsidRPr="007F385D">
              <w:rPr>
                <w:rFonts w:cs="Arial"/>
                <w:b/>
                <w:bCs/>
              </w:rPr>
              <w:t>Demographic Covariates</w:t>
            </w:r>
          </w:p>
        </w:tc>
        <w:tc>
          <w:tcPr>
            <w:tcW w:w="2016" w:type="dxa"/>
            <w:tcBorders>
              <w:top w:val="single" w:sz="4" w:space="0" w:color="auto"/>
              <w:bottom w:val="single" w:sz="4" w:space="0" w:color="auto"/>
            </w:tcBorders>
            <w:vAlign w:val="center"/>
          </w:tcPr>
          <w:p w14:paraId="54BEE6F9" w14:textId="77777777" w:rsidR="009906AF" w:rsidRPr="007F385D" w:rsidRDefault="009906AF" w:rsidP="00115457">
            <w:pPr>
              <w:jc w:val="center"/>
              <w:rPr>
                <w:rFonts w:cs="Arial"/>
              </w:rPr>
            </w:pPr>
          </w:p>
        </w:tc>
        <w:tc>
          <w:tcPr>
            <w:tcW w:w="2880" w:type="dxa"/>
            <w:tcBorders>
              <w:top w:val="single" w:sz="4" w:space="0" w:color="auto"/>
              <w:bottom w:val="single" w:sz="4" w:space="0" w:color="auto"/>
            </w:tcBorders>
            <w:vAlign w:val="center"/>
          </w:tcPr>
          <w:p w14:paraId="3AAFCDA7" w14:textId="77777777" w:rsidR="009906AF" w:rsidRPr="007F385D" w:rsidRDefault="009906AF" w:rsidP="00115457">
            <w:pPr>
              <w:jc w:val="center"/>
              <w:rPr>
                <w:rFonts w:cs="Arial"/>
              </w:rPr>
            </w:pPr>
          </w:p>
        </w:tc>
      </w:tr>
      <w:tr w:rsidR="009906AF" w:rsidRPr="007F385D" w14:paraId="46B02298" w14:textId="77777777" w:rsidTr="00115457">
        <w:trPr>
          <w:trHeight w:val="288"/>
        </w:trPr>
        <w:tc>
          <w:tcPr>
            <w:tcW w:w="5616" w:type="dxa"/>
            <w:tcBorders>
              <w:top w:val="single" w:sz="4" w:space="0" w:color="auto"/>
            </w:tcBorders>
          </w:tcPr>
          <w:p w14:paraId="65F43F62" w14:textId="77777777" w:rsidR="009906AF" w:rsidRPr="007F385D" w:rsidRDefault="009906AF" w:rsidP="00A366E6">
            <w:pPr>
              <w:jc w:val="right"/>
              <w:rPr>
                <w:rFonts w:cs="Arial"/>
              </w:rPr>
            </w:pPr>
          </w:p>
          <w:p w14:paraId="66307EDF" w14:textId="77777777" w:rsidR="009906AF" w:rsidRPr="007F385D" w:rsidRDefault="009906AF" w:rsidP="00A366E6">
            <w:pPr>
              <w:jc w:val="right"/>
              <w:rPr>
                <w:rFonts w:cs="Arial"/>
              </w:rPr>
            </w:pPr>
            <w:r w:rsidRPr="007F385D">
              <w:rPr>
                <w:rFonts w:cs="Arial"/>
              </w:rPr>
              <w:t>Mean proportion of state residents under 18</w:t>
            </w:r>
          </w:p>
          <w:p w14:paraId="6D801CE8" w14:textId="77777777" w:rsidR="009906AF" w:rsidRPr="007F385D" w:rsidRDefault="009906AF" w:rsidP="00A366E6">
            <w:pPr>
              <w:rPr>
                <w:rFonts w:cs="Arial"/>
              </w:rPr>
            </w:pPr>
          </w:p>
        </w:tc>
        <w:tc>
          <w:tcPr>
            <w:tcW w:w="2016" w:type="dxa"/>
            <w:tcBorders>
              <w:top w:val="single" w:sz="4" w:space="0" w:color="auto"/>
            </w:tcBorders>
            <w:vAlign w:val="center"/>
          </w:tcPr>
          <w:p w14:paraId="66E1DFB3" w14:textId="206C3E83" w:rsidR="009906AF" w:rsidRPr="007F385D" w:rsidRDefault="00FF1776" w:rsidP="00115457">
            <w:pPr>
              <w:jc w:val="center"/>
              <w:rPr>
                <w:rFonts w:cs="Arial"/>
              </w:rPr>
            </w:pPr>
            <w:r w:rsidRPr="007F385D">
              <w:rPr>
                <w:rFonts w:cs="Arial"/>
              </w:rPr>
              <w:t>20.0%</w:t>
            </w:r>
          </w:p>
        </w:tc>
        <w:tc>
          <w:tcPr>
            <w:tcW w:w="2880" w:type="dxa"/>
            <w:tcBorders>
              <w:top w:val="single" w:sz="4" w:space="0" w:color="auto"/>
            </w:tcBorders>
            <w:vAlign w:val="center"/>
          </w:tcPr>
          <w:p w14:paraId="024FB3C4" w14:textId="78690A24" w:rsidR="009906AF" w:rsidRPr="007F385D" w:rsidRDefault="00FF1776" w:rsidP="00115457">
            <w:pPr>
              <w:jc w:val="center"/>
              <w:rPr>
                <w:rFonts w:cs="Arial"/>
              </w:rPr>
            </w:pPr>
            <w:r w:rsidRPr="007F385D">
              <w:rPr>
                <w:rFonts w:cs="Arial"/>
              </w:rPr>
              <w:t>23.</w:t>
            </w:r>
            <w:r w:rsidR="002969EC" w:rsidRPr="007F385D">
              <w:rPr>
                <w:rFonts w:cs="Arial"/>
              </w:rPr>
              <w:t>2</w:t>
            </w:r>
            <w:r w:rsidRPr="007F385D">
              <w:rPr>
                <w:rFonts w:cs="Arial"/>
              </w:rPr>
              <w:t>%</w:t>
            </w:r>
          </w:p>
        </w:tc>
      </w:tr>
      <w:tr w:rsidR="009906AF" w:rsidRPr="007F385D" w14:paraId="4DD73519" w14:textId="77777777" w:rsidTr="00115457">
        <w:trPr>
          <w:trHeight w:val="288"/>
        </w:trPr>
        <w:tc>
          <w:tcPr>
            <w:tcW w:w="5616" w:type="dxa"/>
          </w:tcPr>
          <w:p w14:paraId="6E2C0A7E" w14:textId="77777777" w:rsidR="009906AF" w:rsidRPr="007F385D" w:rsidRDefault="009906AF" w:rsidP="00A366E6">
            <w:pPr>
              <w:jc w:val="right"/>
              <w:rPr>
                <w:rFonts w:cs="Arial"/>
              </w:rPr>
            </w:pPr>
            <w:r w:rsidRPr="007F385D">
              <w:rPr>
                <w:rFonts w:cs="Arial"/>
              </w:rPr>
              <w:t>Mean proportion of state residents between 18-34</w:t>
            </w:r>
          </w:p>
          <w:p w14:paraId="2A9B7C7C" w14:textId="77777777" w:rsidR="009906AF" w:rsidRPr="007F385D" w:rsidRDefault="009906AF" w:rsidP="00A366E6">
            <w:pPr>
              <w:rPr>
                <w:rFonts w:cs="Arial"/>
              </w:rPr>
            </w:pPr>
          </w:p>
        </w:tc>
        <w:tc>
          <w:tcPr>
            <w:tcW w:w="2016" w:type="dxa"/>
            <w:vAlign w:val="center"/>
          </w:tcPr>
          <w:p w14:paraId="2A036C80" w14:textId="566DDB45" w:rsidR="009906AF" w:rsidRPr="007F385D" w:rsidRDefault="00FF1776" w:rsidP="00115457">
            <w:pPr>
              <w:jc w:val="center"/>
              <w:rPr>
                <w:rFonts w:cs="Arial"/>
              </w:rPr>
            </w:pPr>
            <w:r w:rsidRPr="007F385D">
              <w:rPr>
                <w:rFonts w:cs="Arial"/>
              </w:rPr>
              <w:lastRenderedPageBreak/>
              <w:t>23.</w:t>
            </w:r>
            <w:r w:rsidR="002969EC" w:rsidRPr="007F385D">
              <w:rPr>
                <w:rFonts w:cs="Arial"/>
              </w:rPr>
              <w:t>2</w:t>
            </w:r>
            <w:r w:rsidRPr="007F385D">
              <w:rPr>
                <w:rFonts w:cs="Arial"/>
              </w:rPr>
              <w:t>%</w:t>
            </w:r>
          </w:p>
        </w:tc>
        <w:tc>
          <w:tcPr>
            <w:tcW w:w="2880" w:type="dxa"/>
            <w:vAlign w:val="center"/>
          </w:tcPr>
          <w:p w14:paraId="606640F7" w14:textId="70B704E1" w:rsidR="009906AF" w:rsidRPr="007F385D" w:rsidRDefault="00BC57E2" w:rsidP="00115457">
            <w:pPr>
              <w:jc w:val="center"/>
              <w:rPr>
                <w:rFonts w:cs="Arial"/>
              </w:rPr>
            </w:pPr>
            <w:r w:rsidRPr="007F385D">
              <w:rPr>
                <w:rFonts w:cs="Arial"/>
              </w:rPr>
              <w:t>18.4%</w:t>
            </w:r>
          </w:p>
        </w:tc>
      </w:tr>
      <w:tr w:rsidR="009906AF" w:rsidRPr="007F385D" w14:paraId="5FE39DCA" w14:textId="77777777" w:rsidTr="00786725">
        <w:trPr>
          <w:trHeight w:val="288"/>
        </w:trPr>
        <w:tc>
          <w:tcPr>
            <w:tcW w:w="5616" w:type="dxa"/>
          </w:tcPr>
          <w:p w14:paraId="541CD31A" w14:textId="77777777" w:rsidR="009906AF" w:rsidRPr="007F385D" w:rsidRDefault="009906AF" w:rsidP="00A366E6">
            <w:pPr>
              <w:jc w:val="right"/>
              <w:rPr>
                <w:rFonts w:cs="Arial"/>
              </w:rPr>
            </w:pPr>
            <w:r w:rsidRPr="007F385D">
              <w:rPr>
                <w:rFonts w:cs="Arial"/>
              </w:rPr>
              <w:t>Mean proportion of state residents 65 or older</w:t>
            </w:r>
          </w:p>
          <w:p w14:paraId="70DB702C" w14:textId="77777777" w:rsidR="009906AF" w:rsidRPr="007F385D" w:rsidRDefault="009906AF" w:rsidP="00A366E6">
            <w:pPr>
              <w:rPr>
                <w:rFonts w:cs="Arial"/>
              </w:rPr>
            </w:pPr>
          </w:p>
        </w:tc>
        <w:tc>
          <w:tcPr>
            <w:tcW w:w="2016" w:type="dxa"/>
            <w:vAlign w:val="center"/>
          </w:tcPr>
          <w:p w14:paraId="2D6B3F1F" w14:textId="38432B0B" w:rsidR="009906AF" w:rsidRPr="007F385D" w:rsidRDefault="00BC57E2" w:rsidP="00115457">
            <w:pPr>
              <w:jc w:val="center"/>
              <w:rPr>
                <w:rFonts w:cs="Arial"/>
              </w:rPr>
            </w:pPr>
            <w:r w:rsidRPr="007F385D">
              <w:rPr>
                <w:rFonts w:cs="Arial"/>
              </w:rPr>
              <w:t>16.2%</w:t>
            </w:r>
          </w:p>
        </w:tc>
        <w:tc>
          <w:tcPr>
            <w:tcW w:w="2880" w:type="dxa"/>
            <w:vAlign w:val="center"/>
          </w:tcPr>
          <w:p w14:paraId="06615AC3" w14:textId="03D70FDA" w:rsidR="009906AF" w:rsidRPr="007F385D" w:rsidRDefault="00BC57E2" w:rsidP="00115457">
            <w:pPr>
              <w:jc w:val="center"/>
              <w:rPr>
                <w:rFonts w:cs="Arial"/>
              </w:rPr>
            </w:pPr>
            <w:r w:rsidRPr="007F385D">
              <w:rPr>
                <w:rFonts w:cs="Arial"/>
              </w:rPr>
              <w:t>15.6%</w:t>
            </w:r>
          </w:p>
        </w:tc>
      </w:tr>
      <w:tr w:rsidR="009906AF" w:rsidRPr="007F385D" w14:paraId="7C9B2DA5" w14:textId="77777777" w:rsidTr="00786725">
        <w:trPr>
          <w:trHeight w:val="288"/>
        </w:trPr>
        <w:tc>
          <w:tcPr>
            <w:tcW w:w="5616" w:type="dxa"/>
          </w:tcPr>
          <w:p w14:paraId="3A293C01" w14:textId="77777777" w:rsidR="009906AF" w:rsidRPr="007F385D" w:rsidRDefault="009906AF" w:rsidP="00A366E6">
            <w:pPr>
              <w:jc w:val="right"/>
              <w:rPr>
                <w:rFonts w:cs="Arial"/>
              </w:rPr>
            </w:pPr>
            <w:r w:rsidRPr="007F385D">
              <w:rPr>
                <w:rFonts w:cs="Arial"/>
              </w:rPr>
              <w:t>Mean state population density</w:t>
            </w:r>
          </w:p>
          <w:p w14:paraId="5AEFC23C" w14:textId="77777777" w:rsidR="009906AF" w:rsidRPr="007F385D" w:rsidRDefault="009906AF" w:rsidP="00A366E6">
            <w:pPr>
              <w:rPr>
                <w:rFonts w:cs="Arial"/>
              </w:rPr>
            </w:pPr>
          </w:p>
        </w:tc>
        <w:tc>
          <w:tcPr>
            <w:tcW w:w="2016" w:type="dxa"/>
            <w:vAlign w:val="center"/>
          </w:tcPr>
          <w:p w14:paraId="3AFB69C3" w14:textId="220DA488" w:rsidR="009906AF" w:rsidRPr="007F385D" w:rsidRDefault="00BC57E2" w:rsidP="00115457">
            <w:pPr>
              <w:jc w:val="center"/>
              <w:rPr>
                <w:rFonts w:cs="Arial"/>
                <w:color w:val="000000" w:themeColor="text1"/>
              </w:rPr>
            </w:pPr>
            <w:r w:rsidRPr="007F385D">
              <w:rPr>
                <w:rFonts w:cs="Arial"/>
                <w:color w:val="000000" w:themeColor="text1"/>
              </w:rPr>
              <w:t>879.</w:t>
            </w:r>
            <w:r w:rsidR="002969EC" w:rsidRPr="007F385D">
              <w:rPr>
                <w:rFonts w:cs="Arial"/>
                <w:color w:val="000000" w:themeColor="text1"/>
              </w:rPr>
              <w:t>2</w:t>
            </w:r>
            <w:r w:rsidRPr="007F385D">
              <w:rPr>
                <w:rFonts w:cs="Arial"/>
                <w:color w:val="000000" w:themeColor="text1"/>
              </w:rPr>
              <w:t xml:space="preserve"> </w:t>
            </w:r>
            <w:r w:rsidR="003F19E3" w:rsidRPr="007F385D">
              <w:rPr>
                <w:rFonts w:cs="Arial"/>
                <w:color w:val="000000" w:themeColor="text1"/>
              </w:rPr>
              <w:t>per sq. mile</w:t>
            </w:r>
          </w:p>
        </w:tc>
        <w:tc>
          <w:tcPr>
            <w:tcW w:w="2880" w:type="dxa"/>
            <w:vAlign w:val="center"/>
          </w:tcPr>
          <w:p w14:paraId="5A15423E" w14:textId="0BBAE358" w:rsidR="009906AF" w:rsidRPr="007F385D" w:rsidRDefault="00BC57E2" w:rsidP="00115457">
            <w:pPr>
              <w:jc w:val="center"/>
              <w:rPr>
                <w:rFonts w:cs="Arial"/>
                <w:color w:val="000000" w:themeColor="text1"/>
              </w:rPr>
            </w:pPr>
            <w:r w:rsidRPr="007F385D">
              <w:rPr>
                <w:rFonts w:cs="Arial"/>
                <w:color w:val="000000" w:themeColor="text1"/>
              </w:rPr>
              <w:t>82.</w:t>
            </w:r>
            <w:r w:rsidR="002969EC" w:rsidRPr="007F385D">
              <w:rPr>
                <w:rFonts w:cs="Arial"/>
                <w:color w:val="000000" w:themeColor="text1"/>
              </w:rPr>
              <w:t>5</w:t>
            </w:r>
            <w:r w:rsidRPr="007F385D">
              <w:rPr>
                <w:rFonts w:cs="Arial"/>
                <w:color w:val="000000" w:themeColor="text1"/>
              </w:rPr>
              <w:t xml:space="preserve"> </w:t>
            </w:r>
            <w:r w:rsidR="003F19E3" w:rsidRPr="007F385D">
              <w:rPr>
                <w:rFonts w:cs="Arial"/>
                <w:color w:val="000000" w:themeColor="text1"/>
              </w:rPr>
              <w:t>per sq. mile</w:t>
            </w:r>
          </w:p>
        </w:tc>
      </w:tr>
      <w:tr w:rsidR="009906AF" w:rsidRPr="007F385D" w14:paraId="14F6AE18" w14:textId="77777777" w:rsidTr="00115457">
        <w:trPr>
          <w:trHeight w:val="288"/>
        </w:trPr>
        <w:tc>
          <w:tcPr>
            <w:tcW w:w="5616" w:type="dxa"/>
          </w:tcPr>
          <w:p w14:paraId="68330D13" w14:textId="77777777" w:rsidR="009906AF" w:rsidRPr="007F385D" w:rsidRDefault="009906AF" w:rsidP="00A366E6">
            <w:pPr>
              <w:jc w:val="right"/>
              <w:rPr>
                <w:rFonts w:cs="Arial"/>
              </w:rPr>
            </w:pPr>
            <w:r w:rsidRPr="007F385D">
              <w:rPr>
                <w:rFonts w:cs="Arial"/>
              </w:rPr>
              <w:t>Mean proportion of state residents that identify as White</w:t>
            </w:r>
          </w:p>
          <w:p w14:paraId="09896E98" w14:textId="77777777" w:rsidR="009906AF" w:rsidRPr="007F385D" w:rsidRDefault="009906AF" w:rsidP="00A366E6">
            <w:pPr>
              <w:rPr>
                <w:rFonts w:cs="Arial"/>
              </w:rPr>
            </w:pPr>
          </w:p>
        </w:tc>
        <w:tc>
          <w:tcPr>
            <w:tcW w:w="2016" w:type="dxa"/>
            <w:vAlign w:val="center"/>
          </w:tcPr>
          <w:p w14:paraId="786464C7" w14:textId="2AEDC97A" w:rsidR="009906AF" w:rsidRPr="007F385D" w:rsidRDefault="00BC57E2" w:rsidP="00115457">
            <w:pPr>
              <w:jc w:val="center"/>
              <w:rPr>
                <w:rFonts w:cs="Arial"/>
              </w:rPr>
            </w:pPr>
            <w:r w:rsidRPr="007F385D">
              <w:rPr>
                <w:rFonts w:cs="Arial"/>
              </w:rPr>
              <w:t>76.</w:t>
            </w:r>
            <w:r w:rsidR="00D1461D" w:rsidRPr="007F385D">
              <w:rPr>
                <w:rFonts w:cs="Arial"/>
              </w:rPr>
              <w:t>9%</w:t>
            </w:r>
          </w:p>
        </w:tc>
        <w:tc>
          <w:tcPr>
            <w:tcW w:w="2880" w:type="dxa"/>
            <w:vAlign w:val="center"/>
          </w:tcPr>
          <w:p w14:paraId="3E7B22E6" w14:textId="693F911E" w:rsidR="009906AF" w:rsidRPr="007F385D" w:rsidRDefault="00D1461D" w:rsidP="00115457">
            <w:pPr>
              <w:jc w:val="center"/>
              <w:rPr>
                <w:rFonts w:cs="Arial"/>
              </w:rPr>
            </w:pPr>
            <w:r w:rsidRPr="007F385D">
              <w:rPr>
                <w:rFonts w:cs="Arial"/>
              </w:rPr>
              <w:t>81.</w:t>
            </w:r>
            <w:r w:rsidR="002969EC" w:rsidRPr="007F385D">
              <w:rPr>
                <w:rFonts w:cs="Arial"/>
              </w:rPr>
              <w:t>8</w:t>
            </w:r>
            <w:r w:rsidRPr="007F385D">
              <w:rPr>
                <w:rFonts w:cs="Arial"/>
              </w:rPr>
              <w:t>%</w:t>
            </w:r>
          </w:p>
        </w:tc>
      </w:tr>
      <w:tr w:rsidR="009906AF" w:rsidRPr="007F385D" w14:paraId="3D9E3637" w14:textId="77777777" w:rsidTr="00115457">
        <w:trPr>
          <w:trHeight w:val="288"/>
        </w:trPr>
        <w:tc>
          <w:tcPr>
            <w:tcW w:w="5616" w:type="dxa"/>
          </w:tcPr>
          <w:p w14:paraId="56818EB5" w14:textId="77777777" w:rsidR="009906AF" w:rsidRPr="007F385D" w:rsidRDefault="009906AF" w:rsidP="00A366E6">
            <w:pPr>
              <w:jc w:val="right"/>
              <w:rPr>
                <w:rFonts w:cs="Arial"/>
              </w:rPr>
            </w:pPr>
            <w:r w:rsidRPr="007F385D">
              <w:rPr>
                <w:rFonts w:cs="Arial"/>
              </w:rPr>
              <w:t xml:space="preserve">Mean proportion of state residents with at least a </w:t>
            </w:r>
            <w:proofErr w:type="gramStart"/>
            <w:r w:rsidRPr="007F385D">
              <w:rPr>
                <w:rFonts w:cs="Arial"/>
              </w:rPr>
              <w:t>Bachelor’s</w:t>
            </w:r>
            <w:proofErr w:type="gramEnd"/>
            <w:r w:rsidRPr="007F385D">
              <w:rPr>
                <w:rFonts w:cs="Arial"/>
              </w:rPr>
              <w:t xml:space="preserve"> degree</w:t>
            </w:r>
          </w:p>
          <w:p w14:paraId="434C943D" w14:textId="77777777" w:rsidR="009906AF" w:rsidRPr="007F385D" w:rsidRDefault="009906AF" w:rsidP="00A366E6">
            <w:pPr>
              <w:rPr>
                <w:rFonts w:cs="Arial"/>
              </w:rPr>
            </w:pPr>
          </w:p>
        </w:tc>
        <w:tc>
          <w:tcPr>
            <w:tcW w:w="2016" w:type="dxa"/>
            <w:vAlign w:val="center"/>
          </w:tcPr>
          <w:p w14:paraId="6BDFC3DF" w14:textId="10C9D28C" w:rsidR="00D1461D" w:rsidRPr="007F385D" w:rsidRDefault="00D1461D" w:rsidP="00D1461D">
            <w:pPr>
              <w:jc w:val="center"/>
              <w:rPr>
                <w:rFonts w:cs="Arial"/>
              </w:rPr>
            </w:pPr>
            <w:r w:rsidRPr="007F385D">
              <w:rPr>
                <w:rFonts w:cs="Arial"/>
              </w:rPr>
              <w:t>43.</w:t>
            </w:r>
            <w:r w:rsidR="002969EC" w:rsidRPr="007F385D">
              <w:rPr>
                <w:rFonts w:cs="Arial"/>
              </w:rPr>
              <w:t>7</w:t>
            </w:r>
            <w:r w:rsidRPr="007F385D">
              <w:rPr>
                <w:rFonts w:cs="Arial"/>
              </w:rPr>
              <w:t>%</w:t>
            </w:r>
          </w:p>
        </w:tc>
        <w:tc>
          <w:tcPr>
            <w:tcW w:w="2880" w:type="dxa"/>
            <w:vAlign w:val="center"/>
          </w:tcPr>
          <w:p w14:paraId="026A2871" w14:textId="315081B0" w:rsidR="009906AF" w:rsidRPr="007F385D" w:rsidRDefault="00D1461D" w:rsidP="00115457">
            <w:pPr>
              <w:jc w:val="center"/>
              <w:rPr>
                <w:rFonts w:cs="Arial"/>
              </w:rPr>
            </w:pPr>
            <w:r w:rsidRPr="007F385D">
              <w:rPr>
                <w:rFonts w:cs="Arial"/>
              </w:rPr>
              <w:t>35.</w:t>
            </w:r>
            <w:r w:rsidR="002969EC" w:rsidRPr="007F385D">
              <w:rPr>
                <w:rFonts w:cs="Arial"/>
              </w:rPr>
              <w:t>3</w:t>
            </w:r>
            <w:r w:rsidRPr="007F385D">
              <w:rPr>
                <w:rFonts w:cs="Arial"/>
              </w:rPr>
              <w:t>%</w:t>
            </w:r>
          </w:p>
        </w:tc>
      </w:tr>
      <w:tr w:rsidR="009906AF" w:rsidRPr="007F385D" w14:paraId="519B6BA4" w14:textId="77777777" w:rsidTr="00115457">
        <w:trPr>
          <w:trHeight w:val="288"/>
        </w:trPr>
        <w:tc>
          <w:tcPr>
            <w:tcW w:w="5616" w:type="dxa"/>
          </w:tcPr>
          <w:p w14:paraId="7992BA8A" w14:textId="77777777" w:rsidR="009906AF" w:rsidRPr="007F385D" w:rsidRDefault="009906AF" w:rsidP="00A366E6">
            <w:pPr>
              <w:jc w:val="right"/>
              <w:rPr>
                <w:rFonts w:cs="Arial"/>
              </w:rPr>
            </w:pPr>
            <w:r w:rsidRPr="007F385D">
              <w:rPr>
                <w:rFonts w:cs="Arial"/>
              </w:rPr>
              <w:t>Mean proportion of state residents that were born outside of the US</w:t>
            </w:r>
          </w:p>
          <w:p w14:paraId="0D0B39D2" w14:textId="77777777" w:rsidR="009906AF" w:rsidRPr="007F385D" w:rsidRDefault="009906AF" w:rsidP="00A366E6">
            <w:pPr>
              <w:rPr>
                <w:rFonts w:cs="Arial"/>
              </w:rPr>
            </w:pPr>
          </w:p>
        </w:tc>
        <w:tc>
          <w:tcPr>
            <w:tcW w:w="2016" w:type="dxa"/>
            <w:vAlign w:val="center"/>
          </w:tcPr>
          <w:p w14:paraId="02B5E02B" w14:textId="2EA2158E" w:rsidR="009906AF" w:rsidRPr="007F385D" w:rsidRDefault="000E386D" w:rsidP="00115457">
            <w:pPr>
              <w:jc w:val="center"/>
              <w:rPr>
                <w:rFonts w:cs="Arial"/>
              </w:rPr>
            </w:pPr>
            <w:r w:rsidRPr="007F385D">
              <w:rPr>
                <w:rFonts w:cs="Arial"/>
              </w:rPr>
              <w:t>16.</w:t>
            </w:r>
            <w:r w:rsidR="002969EC" w:rsidRPr="007F385D">
              <w:rPr>
                <w:rFonts w:cs="Arial"/>
              </w:rPr>
              <w:t>8</w:t>
            </w:r>
            <w:r w:rsidRPr="007F385D">
              <w:rPr>
                <w:rFonts w:cs="Arial"/>
              </w:rPr>
              <w:t>%</w:t>
            </w:r>
          </w:p>
        </w:tc>
        <w:tc>
          <w:tcPr>
            <w:tcW w:w="2880" w:type="dxa"/>
            <w:vAlign w:val="center"/>
          </w:tcPr>
          <w:p w14:paraId="166591EA" w14:textId="01C2B107" w:rsidR="009906AF" w:rsidRPr="007F385D" w:rsidRDefault="000E386D" w:rsidP="00115457">
            <w:pPr>
              <w:jc w:val="center"/>
              <w:rPr>
                <w:rFonts w:cs="Arial"/>
              </w:rPr>
            </w:pPr>
            <w:r w:rsidRPr="007F385D">
              <w:rPr>
                <w:rFonts w:cs="Arial"/>
              </w:rPr>
              <w:t>8.</w:t>
            </w:r>
            <w:r w:rsidR="002969EC" w:rsidRPr="007F385D">
              <w:rPr>
                <w:rFonts w:cs="Arial"/>
              </w:rPr>
              <w:t>2</w:t>
            </w:r>
            <w:r w:rsidRPr="007F385D">
              <w:rPr>
                <w:rFonts w:cs="Arial"/>
              </w:rPr>
              <w:t>%</w:t>
            </w:r>
          </w:p>
        </w:tc>
      </w:tr>
      <w:tr w:rsidR="009906AF" w:rsidRPr="007F385D" w14:paraId="139CF862" w14:textId="77777777" w:rsidTr="00115457">
        <w:trPr>
          <w:trHeight w:val="288"/>
        </w:trPr>
        <w:tc>
          <w:tcPr>
            <w:tcW w:w="5616" w:type="dxa"/>
          </w:tcPr>
          <w:p w14:paraId="527D54CF" w14:textId="77777777" w:rsidR="009906AF" w:rsidRPr="007F385D" w:rsidRDefault="009906AF" w:rsidP="00A366E6">
            <w:pPr>
              <w:jc w:val="right"/>
              <w:rPr>
                <w:rFonts w:cs="Arial"/>
              </w:rPr>
            </w:pPr>
            <w:r w:rsidRPr="007F385D">
              <w:rPr>
                <w:rFonts w:cs="Arial"/>
              </w:rPr>
              <w:t>Mean proportion of state residents that identify as a veteran</w:t>
            </w:r>
          </w:p>
          <w:p w14:paraId="2D2B680F" w14:textId="77777777" w:rsidR="009906AF" w:rsidRPr="007F385D" w:rsidRDefault="009906AF" w:rsidP="00A366E6">
            <w:pPr>
              <w:rPr>
                <w:rFonts w:cs="Arial"/>
              </w:rPr>
            </w:pPr>
          </w:p>
        </w:tc>
        <w:tc>
          <w:tcPr>
            <w:tcW w:w="2016" w:type="dxa"/>
            <w:vAlign w:val="center"/>
          </w:tcPr>
          <w:p w14:paraId="7543DFA3" w14:textId="46D8DAA4" w:rsidR="009906AF" w:rsidRPr="007F385D" w:rsidRDefault="00BB0BD5" w:rsidP="00115457">
            <w:pPr>
              <w:jc w:val="center"/>
              <w:rPr>
                <w:rFonts w:cs="Arial"/>
              </w:rPr>
            </w:pPr>
            <w:r w:rsidRPr="007F385D">
              <w:rPr>
                <w:rFonts w:cs="Arial"/>
              </w:rPr>
              <w:t>0.</w:t>
            </w:r>
            <w:r w:rsidR="002969EC" w:rsidRPr="007F385D">
              <w:rPr>
                <w:rFonts w:cs="Arial"/>
              </w:rPr>
              <w:t>1</w:t>
            </w:r>
            <w:r w:rsidR="000E386D" w:rsidRPr="007F385D">
              <w:rPr>
                <w:rFonts w:cs="Arial"/>
              </w:rPr>
              <w:t>%</w:t>
            </w:r>
          </w:p>
        </w:tc>
        <w:tc>
          <w:tcPr>
            <w:tcW w:w="2880" w:type="dxa"/>
            <w:vAlign w:val="center"/>
          </w:tcPr>
          <w:p w14:paraId="47E76866" w14:textId="02539D4C" w:rsidR="009906AF" w:rsidRPr="007F385D" w:rsidRDefault="00BB0BD5" w:rsidP="00115457">
            <w:pPr>
              <w:jc w:val="center"/>
              <w:rPr>
                <w:rFonts w:cs="Arial"/>
              </w:rPr>
            </w:pPr>
            <w:r w:rsidRPr="007F385D">
              <w:rPr>
                <w:rFonts w:cs="Arial"/>
              </w:rPr>
              <w:t>0.</w:t>
            </w:r>
            <w:r w:rsidR="002969EC" w:rsidRPr="007F385D">
              <w:rPr>
                <w:rFonts w:cs="Arial"/>
              </w:rPr>
              <w:t>1</w:t>
            </w:r>
            <w:r w:rsidR="000E386D" w:rsidRPr="007F385D">
              <w:rPr>
                <w:rFonts w:cs="Arial"/>
              </w:rPr>
              <w:t>%</w:t>
            </w:r>
          </w:p>
        </w:tc>
      </w:tr>
      <w:tr w:rsidR="009906AF" w:rsidRPr="007F385D" w14:paraId="3629A513" w14:textId="77777777" w:rsidTr="00115457">
        <w:trPr>
          <w:trHeight w:val="288"/>
        </w:trPr>
        <w:tc>
          <w:tcPr>
            <w:tcW w:w="5616" w:type="dxa"/>
            <w:tcBorders>
              <w:top w:val="single" w:sz="4" w:space="0" w:color="auto"/>
              <w:bottom w:val="single" w:sz="4" w:space="0" w:color="auto"/>
            </w:tcBorders>
            <w:vAlign w:val="center"/>
          </w:tcPr>
          <w:p w14:paraId="07F18D97" w14:textId="77777777" w:rsidR="009906AF" w:rsidRPr="007F385D" w:rsidRDefault="009906AF" w:rsidP="00A366E6">
            <w:pPr>
              <w:rPr>
                <w:rFonts w:cs="Arial"/>
              </w:rPr>
            </w:pPr>
            <w:r w:rsidRPr="007F385D">
              <w:rPr>
                <w:rFonts w:cs="Arial"/>
                <w:b/>
                <w:bCs/>
              </w:rPr>
              <w:t>Economic Covariates</w:t>
            </w:r>
          </w:p>
        </w:tc>
        <w:tc>
          <w:tcPr>
            <w:tcW w:w="2016" w:type="dxa"/>
            <w:tcBorders>
              <w:top w:val="single" w:sz="4" w:space="0" w:color="auto"/>
              <w:bottom w:val="single" w:sz="4" w:space="0" w:color="auto"/>
            </w:tcBorders>
            <w:vAlign w:val="center"/>
          </w:tcPr>
          <w:p w14:paraId="58D17FFE" w14:textId="77777777" w:rsidR="009906AF" w:rsidRPr="007F385D" w:rsidRDefault="009906AF" w:rsidP="00115457">
            <w:pPr>
              <w:jc w:val="center"/>
              <w:rPr>
                <w:rFonts w:cs="Arial"/>
              </w:rPr>
            </w:pPr>
          </w:p>
        </w:tc>
        <w:tc>
          <w:tcPr>
            <w:tcW w:w="2880" w:type="dxa"/>
            <w:tcBorders>
              <w:top w:val="single" w:sz="4" w:space="0" w:color="auto"/>
              <w:bottom w:val="single" w:sz="4" w:space="0" w:color="auto"/>
            </w:tcBorders>
            <w:vAlign w:val="center"/>
          </w:tcPr>
          <w:p w14:paraId="78281E91" w14:textId="77777777" w:rsidR="009906AF" w:rsidRPr="007F385D" w:rsidRDefault="009906AF" w:rsidP="00115457">
            <w:pPr>
              <w:jc w:val="center"/>
              <w:rPr>
                <w:rFonts w:cs="Arial"/>
              </w:rPr>
            </w:pPr>
          </w:p>
        </w:tc>
      </w:tr>
      <w:tr w:rsidR="009906AF" w:rsidRPr="007F385D" w14:paraId="5E6FD9C6" w14:textId="77777777" w:rsidTr="00115457">
        <w:trPr>
          <w:trHeight w:val="288"/>
        </w:trPr>
        <w:tc>
          <w:tcPr>
            <w:tcW w:w="5616" w:type="dxa"/>
            <w:tcBorders>
              <w:top w:val="single" w:sz="4" w:space="0" w:color="auto"/>
            </w:tcBorders>
          </w:tcPr>
          <w:p w14:paraId="76AEA23D" w14:textId="77777777" w:rsidR="009906AF" w:rsidRPr="007F385D" w:rsidRDefault="009906AF" w:rsidP="00A366E6">
            <w:pPr>
              <w:jc w:val="right"/>
              <w:rPr>
                <w:rFonts w:cs="Arial"/>
              </w:rPr>
            </w:pPr>
          </w:p>
          <w:p w14:paraId="24930449" w14:textId="77777777" w:rsidR="009906AF" w:rsidRPr="007F385D" w:rsidRDefault="009906AF" w:rsidP="00A366E6">
            <w:pPr>
              <w:jc w:val="right"/>
              <w:rPr>
                <w:rFonts w:cs="Arial"/>
              </w:rPr>
            </w:pPr>
            <w:r w:rsidRPr="007F385D">
              <w:rPr>
                <w:rFonts w:cs="Arial"/>
              </w:rPr>
              <w:t xml:space="preserve">Mean state income </w:t>
            </w:r>
          </w:p>
          <w:p w14:paraId="37181D3E" w14:textId="77777777" w:rsidR="009906AF" w:rsidRPr="007F385D" w:rsidRDefault="009906AF" w:rsidP="00A366E6">
            <w:pPr>
              <w:rPr>
                <w:rFonts w:cs="Arial"/>
              </w:rPr>
            </w:pPr>
          </w:p>
        </w:tc>
        <w:tc>
          <w:tcPr>
            <w:tcW w:w="2016" w:type="dxa"/>
            <w:tcBorders>
              <w:top w:val="single" w:sz="4" w:space="0" w:color="auto"/>
            </w:tcBorders>
            <w:vAlign w:val="center"/>
          </w:tcPr>
          <w:p w14:paraId="33269A42" w14:textId="0180252B" w:rsidR="009906AF" w:rsidRPr="007F385D" w:rsidRDefault="000E386D" w:rsidP="00115457">
            <w:pPr>
              <w:jc w:val="center"/>
              <w:rPr>
                <w:rFonts w:cs="Arial"/>
              </w:rPr>
            </w:pPr>
            <w:r w:rsidRPr="007F385D">
              <w:rPr>
                <w:rFonts w:cs="Arial"/>
              </w:rPr>
              <w:t>$108,784.80</w:t>
            </w:r>
          </w:p>
        </w:tc>
        <w:tc>
          <w:tcPr>
            <w:tcW w:w="2880" w:type="dxa"/>
            <w:tcBorders>
              <w:top w:val="single" w:sz="4" w:space="0" w:color="auto"/>
            </w:tcBorders>
            <w:vAlign w:val="center"/>
          </w:tcPr>
          <w:p w14:paraId="6AF89B6F" w14:textId="5FEE4EB5" w:rsidR="009906AF" w:rsidRPr="007F385D" w:rsidRDefault="000E386D" w:rsidP="00115457">
            <w:pPr>
              <w:jc w:val="center"/>
              <w:rPr>
                <w:rFonts w:cs="Arial"/>
              </w:rPr>
            </w:pPr>
            <w:r w:rsidRPr="007F385D">
              <w:rPr>
                <w:rFonts w:cs="Arial"/>
              </w:rPr>
              <w:t>$89,687.56</w:t>
            </w:r>
          </w:p>
        </w:tc>
      </w:tr>
      <w:tr w:rsidR="009906AF" w:rsidRPr="007F385D" w14:paraId="2B1B1EF1" w14:textId="77777777" w:rsidTr="00115457">
        <w:trPr>
          <w:trHeight w:val="288"/>
        </w:trPr>
        <w:tc>
          <w:tcPr>
            <w:tcW w:w="5616" w:type="dxa"/>
            <w:vAlign w:val="center"/>
          </w:tcPr>
          <w:p w14:paraId="5E541934" w14:textId="77777777" w:rsidR="009906AF" w:rsidRPr="007F385D" w:rsidRDefault="009906AF" w:rsidP="00A366E6">
            <w:pPr>
              <w:jc w:val="right"/>
              <w:rPr>
                <w:rFonts w:cs="Arial"/>
              </w:rPr>
            </w:pPr>
            <w:r w:rsidRPr="007F385D">
              <w:rPr>
                <w:rFonts w:cs="Arial"/>
              </w:rPr>
              <w:t>Mean proportion of state residents that are unemployed</w:t>
            </w:r>
          </w:p>
          <w:p w14:paraId="040262B7" w14:textId="77777777" w:rsidR="000E386D" w:rsidRPr="007F385D" w:rsidRDefault="000E386D" w:rsidP="00A366E6">
            <w:pPr>
              <w:jc w:val="right"/>
              <w:rPr>
                <w:rFonts w:cs="Arial"/>
              </w:rPr>
            </w:pPr>
          </w:p>
        </w:tc>
        <w:tc>
          <w:tcPr>
            <w:tcW w:w="2016" w:type="dxa"/>
            <w:vAlign w:val="center"/>
          </w:tcPr>
          <w:p w14:paraId="6A91BB87" w14:textId="5CC60C3A" w:rsidR="009906AF" w:rsidRPr="007F385D" w:rsidRDefault="000E386D" w:rsidP="00115457">
            <w:pPr>
              <w:jc w:val="center"/>
              <w:rPr>
                <w:rFonts w:cs="Arial"/>
              </w:rPr>
            </w:pPr>
            <w:r w:rsidRPr="007F385D">
              <w:rPr>
                <w:rFonts w:cs="Arial"/>
              </w:rPr>
              <w:t>5.3%</w:t>
            </w:r>
          </w:p>
        </w:tc>
        <w:tc>
          <w:tcPr>
            <w:tcW w:w="2880" w:type="dxa"/>
            <w:vAlign w:val="center"/>
          </w:tcPr>
          <w:p w14:paraId="73D41AF5" w14:textId="4F27D2F2" w:rsidR="009906AF" w:rsidRPr="007F385D" w:rsidRDefault="000E386D" w:rsidP="00115457">
            <w:pPr>
              <w:jc w:val="center"/>
              <w:rPr>
                <w:rFonts w:cs="Arial"/>
              </w:rPr>
            </w:pPr>
            <w:r w:rsidRPr="007F385D">
              <w:rPr>
                <w:rFonts w:cs="Arial"/>
              </w:rPr>
              <w:t>4.2%</w:t>
            </w:r>
          </w:p>
        </w:tc>
      </w:tr>
      <w:tr w:rsidR="009906AF" w:rsidRPr="007F385D" w14:paraId="6C22047D" w14:textId="77777777" w:rsidTr="00115457">
        <w:trPr>
          <w:trHeight w:val="288"/>
        </w:trPr>
        <w:tc>
          <w:tcPr>
            <w:tcW w:w="5616" w:type="dxa"/>
            <w:vAlign w:val="center"/>
          </w:tcPr>
          <w:p w14:paraId="50D8DCF5" w14:textId="77777777" w:rsidR="000E386D" w:rsidRPr="007F385D" w:rsidRDefault="009906AF" w:rsidP="00A366E6">
            <w:pPr>
              <w:jc w:val="right"/>
              <w:rPr>
                <w:rFonts w:cs="Arial"/>
              </w:rPr>
            </w:pPr>
            <w:r w:rsidRPr="007F385D">
              <w:rPr>
                <w:rFonts w:cs="Arial"/>
              </w:rPr>
              <w:t>Proportion of wealth held by a state’s wealthiest decile</w:t>
            </w:r>
          </w:p>
          <w:p w14:paraId="4A7ED9A5" w14:textId="5B57C2CB" w:rsidR="009906AF" w:rsidRPr="007F385D" w:rsidRDefault="009906AF" w:rsidP="00A366E6">
            <w:pPr>
              <w:jc w:val="right"/>
              <w:rPr>
                <w:rFonts w:cs="Arial"/>
              </w:rPr>
            </w:pPr>
            <w:r w:rsidRPr="007F385D">
              <w:rPr>
                <w:rFonts w:cs="Arial"/>
              </w:rPr>
              <w:t xml:space="preserve"> </w:t>
            </w:r>
          </w:p>
        </w:tc>
        <w:tc>
          <w:tcPr>
            <w:tcW w:w="2016" w:type="dxa"/>
            <w:vAlign w:val="center"/>
          </w:tcPr>
          <w:p w14:paraId="7F705D76" w14:textId="34CFFFF0" w:rsidR="009906AF" w:rsidRPr="007F385D" w:rsidRDefault="00CC4977" w:rsidP="00115457">
            <w:pPr>
              <w:jc w:val="center"/>
              <w:rPr>
                <w:rFonts w:cs="Arial"/>
              </w:rPr>
            </w:pPr>
            <w:r w:rsidRPr="007F385D">
              <w:rPr>
                <w:rFonts w:cs="Arial"/>
              </w:rPr>
              <w:t>54.6%</w:t>
            </w:r>
          </w:p>
        </w:tc>
        <w:tc>
          <w:tcPr>
            <w:tcW w:w="2880" w:type="dxa"/>
            <w:vAlign w:val="center"/>
          </w:tcPr>
          <w:p w14:paraId="14BE85DC" w14:textId="63870DC3" w:rsidR="009906AF" w:rsidRPr="007F385D" w:rsidRDefault="00CC4977" w:rsidP="00115457">
            <w:pPr>
              <w:jc w:val="center"/>
              <w:rPr>
                <w:rFonts w:cs="Arial"/>
              </w:rPr>
            </w:pPr>
            <w:r w:rsidRPr="007F385D">
              <w:rPr>
                <w:rFonts w:cs="Arial"/>
              </w:rPr>
              <w:t>45.2%</w:t>
            </w:r>
          </w:p>
        </w:tc>
      </w:tr>
      <w:tr w:rsidR="009906AF" w:rsidRPr="007F385D" w14:paraId="5AEC2B38" w14:textId="77777777" w:rsidTr="00115457">
        <w:trPr>
          <w:trHeight w:val="288"/>
        </w:trPr>
        <w:tc>
          <w:tcPr>
            <w:tcW w:w="5616" w:type="dxa"/>
          </w:tcPr>
          <w:p w14:paraId="701318C2" w14:textId="77777777" w:rsidR="009906AF" w:rsidRPr="007F385D" w:rsidRDefault="009906AF" w:rsidP="00A366E6">
            <w:pPr>
              <w:jc w:val="right"/>
              <w:rPr>
                <w:rFonts w:cs="Arial"/>
              </w:rPr>
            </w:pPr>
            <w:r w:rsidRPr="007F385D">
              <w:rPr>
                <w:rFonts w:cs="Arial"/>
              </w:rPr>
              <w:t>Mean proportion of state residents living in poverty</w:t>
            </w:r>
          </w:p>
          <w:p w14:paraId="27A9B327" w14:textId="77777777" w:rsidR="009906AF" w:rsidRPr="007F385D" w:rsidRDefault="009906AF" w:rsidP="00A366E6">
            <w:pPr>
              <w:rPr>
                <w:rFonts w:cs="Arial"/>
              </w:rPr>
            </w:pPr>
          </w:p>
        </w:tc>
        <w:tc>
          <w:tcPr>
            <w:tcW w:w="2016" w:type="dxa"/>
            <w:vAlign w:val="center"/>
          </w:tcPr>
          <w:p w14:paraId="344AAF91" w14:textId="2A9A7620" w:rsidR="009906AF" w:rsidRPr="007F385D" w:rsidRDefault="00C43D9D" w:rsidP="00115457">
            <w:pPr>
              <w:jc w:val="center"/>
              <w:rPr>
                <w:rFonts w:cs="Arial"/>
              </w:rPr>
            </w:pPr>
            <w:r w:rsidRPr="007F385D">
              <w:rPr>
                <w:rFonts w:cs="Arial"/>
              </w:rPr>
              <w:t>7.1%</w:t>
            </w:r>
          </w:p>
        </w:tc>
        <w:tc>
          <w:tcPr>
            <w:tcW w:w="2880" w:type="dxa"/>
            <w:vAlign w:val="center"/>
          </w:tcPr>
          <w:p w14:paraId="303E23B2" w14:textId="4DF24D29" w:rsidR="009906AF" w:rsidRPr="007F385D" w:rsidRDefault="00C43D9D" w:rsidP="00115457">
            <w:pPr>
              <w:jc w:val="center"/>
              <w:rPr>
                <w:rFonts w:cs="Arial"/>
              </w:rPr>
            </w:pPr>
            <w:r w:rsidRPr="007F385D">
              <w:rPr>
                <w:rFonts w:cs="Arial"/>
              </w:rPr>
              <w:t>6.4%</w:t>
            </w:r>
          </w:p>
        </w:tc>
      </w:tr>
      <w:tr w:rsidR="009906AF" w:rsidRPr="007F385D" w14:paraId="1F4425FB" w14:textId="77777777" w:rsidTr="00115457">
        <w:trPr>
          <w:trHeight w:val="288"/>
        </w:trPr>
        <w:tc>
          <w:tcPr>
            <w:tcW w:w="5616" w:type="dxa"/>
            <w:vAlign w:val="center"/>
          </w:tcPr>
          <w:p w14:paraId="3142EF18" w14:textId="77777777" w:rsidR="009906AF" w:rsidRPr="007F385D" w:rsidRDefault="009906AF" w:rsidP="00A366E6">
            <w:pPr>
              <w:jc w:val="right"/>
              <w:rPr>
                <w:rFonts w:cs="Arial"/>
              </w:rPr>
            </w:pPr>
            <w:r w:rsidRPr="007F385D">
              <w:rPr>
                <w:rFonts w:cs="Arial"/>
              </w:rPr>
              <w:t>Mean proportion of state residents that are uninsured</w:t>
            </w:r>
          </w:p>
        </w:tc>
        <w:tc>
          <w:tcPr>
            <w:tcW w:w="2016" w:type="dxa"/>
            <w:vAlign w:val="center"/>
          </w:tcPr>
          <w:p w14:paraId="6FDB26D6" w14:textId="02B27E99" w:rsidR="009906AF" w:rsidRPr="007F385D" w:rsidRDefault="009F596F" w:rsidP="00115457">
            <w:pPr>
              <w:jc w:val="center"/>
              <w:rPr>
                <w:rFonts w:cs="Arial"/>
              </w:rPr>
            </w:pPr>
            <w:r w:rsidRPr="007F385D">
              <w:rPr>
                <w:rFonts w:cs="Arial"/>
              </w:rPr>
              <w:t>2.8%</w:t>
            </w:r>
          </w:p>
        </w:tc>
        <w:tc>
          <w:tcPr>
            <w:tcW w:w="2880" w:type="dxa"/>
            <w:vAlign w:val="center"/>
          </w:tcPr>
          <w:p w14:paraId="456DC5A5" w14:textId="73137EBF" w:rsidR="009906AF" w:rsidRPr="007F385D" w:rsidRDefault="009F596F" w:rsidP="00115457">
            <w:pPr>
              <w:jc w:val="center"/>
              <w:rPr>
                <w:rFonts w:cs="Arial"/>
              </w:rPr>
            </w:pPr>
            <w:r w:rsidRPr="007F385D">
              <w:rPr>
                <w:rFonts w:cs="Arial"/>
              </w:rPr>
              <w:t>4.</w:t>
            </w:r>
            <w:r w:rsidR="002969EC" w:rsidRPr="007F385D">
              <w:rPr>
                <w:rFonts w:cs="Arial"/>
              </w:rPr>
              <w:t>9</w:t>
            </w:r>
            <w:r w:rsidRPr="007F385D">
              <w:rPr>
                <w:rFonts w:cs="Arial"/>
              </w:rPr>
              <w:t>%</w:t>
            </w:r>
          </w:p>
        </w:tc>
      </w:tr>
      <w:tr w:rsidR="009906AF" w:rsidRPr="007F385D" w14:paraId="38D043E2" w14:textId="77777777" w:rsidTr="00115457">
        <w:trPr>
          <w:trHeight w:val="288"/>
        </w:trPr>
        <w:tc>
          <w:tcPr>
            <w:tcW w:w="5616" w:type="dxa"/>
            <w:tcBorders>
              <w:bottom w:val="single" w:sz="4" w:space="0" w:color="auto"/>
            </w:tcBorders>
          </w:tcPr>
          <w:p w14:paraId="1471DC43" w14:textId="77777777" w:rsidR="009906AF" w:rsidRPr="007F385D" w:rsidRDefault="009906AF" w:rsidP="00A366E6">
            <w:pPr>
              <w:rPr>
                <w:rFonts w:cs="Arial"/>
              </w:rPr>
            </w:pPr>
          </w:p>
        </w:tc>
        <w:tc>
          <w:tcPr>
            <w:tcW w:w="2016" w:type="dxa"/>
            <w:tcBorders>
              <w:bottom w:val="single" w:sz="4" w:space="0" w:color="auto"/>
            </w:tcBorders>
            <w:vAlign w:val="center"/>
          </w:tcPr>
          <w:p w14:paraId="6F1BB427" w14:textId="77777777" w:rsidR="009906AF" w:rsidRPr="007F385D" w:rsidRDefault="009906AF" w:rsidP="00115457">
            <w:pPr>
              <w:jc w:val="center"/>
              <w:rPr>
                <w:rFonts w:cs="Arial"/>
              </w:rPr>
            </w:pPr>
          </w:p>
        </w:tc>
        <w:tc>
          <w:tcPr>
            <w:tcW w:w="2880" w:type="dxa"/>
            <w:tcBorders>
              <w:bottom w:val="single" w:sz="4" w:space="0" w:color="auto"/>
            </w:tcBorders>
            <w:vAlign w:val="center"/>
          </w:tcPr>
          <w:p w14:paraId="14DB36C1" w14:textId="77777777" w:rsidR="009906AF" w:rsidRPr="007F385D" w:rsidRDefault="009906AF" w:rsidP="00115457">
            <w:pPr>
              <w:jc w:val="center"/>
              <w:rPr>
                <w:rFonts w:cs="Arial"/>
              </w:rPr>
            </w:pPr>
          </w:p>
        </w:tc>
      </w:tr>
      <w:tr w:rsidR="009906AF" w:rsidRPr="007F385D" w14:paraId="1E4502F9" w14:textId="77777777" w:rsidTr="00115457">
        <w:trPr>
          <w:trHeight w:val="288"/>
        </w:trPr>
        <w:tc>
          <w:tcPr>
            <w:tcW w:w="5616" w:type="dxa"/>
            <w:tcBorders>
              <w:top w:val="single" w:sz="4" w:space="0" w:color="auto"/>
              <w:bottom w:val="single" w:sz="4" w:space="0" w:color="auto"/>
            </w:tcBorders>
            <w:vAlign w:val="center"/>
          </w:tcPr>
          <w:p w14:paraId="28C910AA" w14:textId="6A7970C3" w:rsidR="009906AF" w:rsidRPr="007F385D" w:rsidRDefault="0059187D" w:rsidP="00A366E6">
            <w:pPr>
              <w:rPr>
                <w:rFonts w:cs="Arial"/>
              </w:rPr>
            </w:pPr>
            <w:r>
              <w:rPr>
                <w:rFonts w:cs="Arial"/>
                <w:b/>
                <w:bCs/>
              </w:rPr>
              <w:t xml:space="preserve">Incarceration </w:t>
            </w:r>
            <w:r w:rsidR="009906AF" w:rsidRPr="007F385D">
              <w:rPr>
                <w:rFonts w:cs="Arial"/>
                <w:b/>
                <w:bCs/>
              </w:rPr>
              <w:t>Prevalence Covariates</w:t>
            </w:r>
          </w:p>
        </w:tc>
        <w:tc>
          <w:tcPr>
            <w:tcW w:w="2016" w:type="dxa"/>
            <w:tcBorders>
              <w:top w:val="single" w:sz="4" w:space="0" w:color="auto"/>
              <w:bottom w:val="single" w:sz="4" w:space="0" w:color="auto"/>
            </w:tcBorders>
            <w:vAlign w:val="center"/>
          </w:tcPr>
          <w:p w14:paraId="44912240" w14:textId="77777777" w:rsidR="009906AF" w:rsidRPr="007F385D" w:rsidRDefault="009906AF" w:rsidP="00115457">
            <w:pPr>
              <w:jc w:val="center"/>
              <w:rPr>
                <w:rFonts w:cs="Arial"/>
              </w:rPr>
            </w:pPr>
          </w:p>
        </w:tc>
        <w:tc>
          <w:tcPr>
            <w:tcW w:w="2880" w:type="dxa"/>
            <w:tcBorders>
              <w:top w:val="single" w:sz="4" w:space="0" w:color="auto"/>
              <w:bottom w:val="single" w:sz="4" w:space="0" w:color="auto"/>
            </w:tcBorders>
            <w:vAlign w:val="center"/>
          </w:tcPr>
          <w:p w14:paraId="0EDBB896" w14:textId="77777777" w:rsidR="009906AF" w:rsidRPr="007F385D" w:rsidRDefault="009906AF" w:rsidP="00115457">
            <w:pPr>
              <w:jc w:val="center"/>
              <w:rPr>
                <w:rFonts w:cs="Arial"/>
              </w:rPr>
            </w:pPr>
          </w:p>
        </w:tc>
      </w:tr>
      <w:tr w:rsidR="009906AF" w:rsidRPr="007F385D" w14:paraId="34041749" w14:textId="77777777" w:rsidTr="00115457">
        <w:trPr>
          <w:trHeight w:val="288"/>
        </w:trPr>
        <w:tc>
          <w:tcPr>
            <w:tcW w:w="5616" w:type="dxa"/>
            <w:tcBorders>
              <w:top w:val="single" w:sz="4" w:space="0" w:color="auto"/>
            </w:tcBorders>
            <w:vAlign w:val="center"/>
          </w:tcPr>
          <w:p w14:paraId="588FD1F0" w14:textId="77777777" w:rsidR="009906AF" w:rsidRPr="007F385D" w:rsidRDefault="009906AF" w:rsidP="00A366E6">
            <w:pPr>
              <w:jc w:val="right"/>
              <w:rPr>
                <w:rFonts w:cs="Arial"/>
              </w:rPr>
            </w:pPr>
          </w:p>
          <w:p w14:paraId="2075C8F8" w14:textId="77777777" w:rsidR="009906AF" w:rsidRPr="007F385D" w:rsidRDefault="009906AF" w:rsidP="00A366E6">
            <w:pPr>
              <w:jc w:val="right"/>
              <w:rPr>
                <w:rFonts w:cs="Arial"/>
              </w:rPr>
            </w:pPr>
            <w:r w:rsidRPr="007F385D">
              <w:rPr>
                <w:rFonts w:cs="Arial"/>
              </w:rPr>
              <w:t>Mean state incarceration rate</w:t>
            </w:r>
          </w:p>
          <w:p w14:paraId="61AB9155" w14:textId="77777777" w:rsidR="009906AF" w:rsidRPr="007F385D" w:rsidRDefault="009906AF" w:rsidP="00A366E6">
            <w:pPr>
              <w:rPr>
                <w:rFonts w:cs="Arial"/>
              </w:rPr>
            </w:pPr>
          </w:p>
        </w:tc>
        <w:tc>
          <w:tcPr>
            <w:tcW w:w="2016" w:type="dxa"/>
            <w:tcBorders>
              <w:top w:val="single" w:sz="4" w:space="0" w:color="auto"/>
            </w:tcBorders>
            <w:vAlign w:val="center"/>
          </w:tcPr>
          <w:p w14:paraId="0DF34F69" w14:textId="17B6B83A" w:rsidR="009906AF" w:rsidRPr="007F385D" w:rsidRDefault="009F596F" w:rsidP="00115457">
            <w:pPr>
              <w:jc w:val="center"/>
              <w:rPr>
                <w:rFonts w:cs="Arial"/>
                <w:color w:val="000000" w:themeColor="text1"/>
              </w:rPr>
            </w:pPr>
            <w:r w:rsidRPr="007F385D">
              <w:rPr>
                <w:rFonts w:cs="Arial"/>
                <w:color w:val="000000" w:themeColor="text1"/>
              </w:rPr>
              <w:t>142.6 per</w:t>
            </w:r>
            <w:r w:rsidR="002969EC" w:rsidRPr="007F385D">
              <w:rPr>
                <w:rFonts w:cs="Arial"/>
                <w:color w:val="000000" w:themeColor="text1"/>
              </w:rPr>
              <w:t xml:space="preserve"> 100,000</w:t>
            </w:r>
          </w:p>
        </w:tc>
        <w:tc>
          <w:tcPr>
            <w:tcW w:w="2880" w:type="dxa"/>
            <w:tcBorders>
              <w:top w:val="single" w:sz="4" w:space="0" w:color="auto"/>
            </w:tcBorders>
            <w:vAlign w:val="center"/>
          </w:tcPr>
          <w:p w14:paraId="4A3A2757" w14:textId="55B98467" w:rsidR="009906AF" w:rsidRPr="007F385D" w:rsidRDefault="009F596F" w:rsidP="00115457">
            <w:pPr>
              <w:jc w:val="center"/>
              <w:rPr>
                <w:rFonts w:cs="Arial"/>
                <w:color w:val="000000" w:themeColor="text1"/>
              </w:rPr>
            </w:pPr>
            <w:r w:rsidRPr="007F385D">
              <w:rPr>
                <w:rFonts w:cs="Arial"/>
                <w:color w:val="000000" w:themeColor="text1"/>
              </w:rPr>
              <w:t>202.</w:t>
            </w:r>
            <w:r w:rsidR="002969EC" w:rsidRPr="007F385D">
              <w:rPr>
                <w:rFonts w:cs="Arial"/>
                <w:color w:val="000000" w:themeColor="text1"/>
              </w:rPr>
              <w:t>8</w:t>
            </w:r>
            <w:r w:rsidRPr="007F385D">
              <w:rPr>
                <w:rFonts w:cs="Arial"/>
                <w:color w:val="000000" w:themeColor="text1"/>
              </w:rPr>
              <w:t xml:space="preserve"> per </w:t>
            </w:r>
            <w:r w:rsidR="002969EC" w:rsidRPr="007F385D">
              <w:rPr>
                <w:rFonts w:cs="Arial"/>
                <w:color w:val="000000" w:themeColor="text1"/>
              </w:rPr>
              <w:t>100,000</w:t>
            </w:r>
          </w:p>
        </w:tc>
      </w:tr>
      <w:tr w:rsidR="009906AF" w:rsidRPr="007F385D" w14:paraId="7CDE8BE3" w14:textId="77777777" w:rsidTr="00115457">
        <w:trPr>
          <w:trHeight w:val="288"/>
        </w:trPr>
        <w:tc>
          <w:tcPr>
            <w:tcW w:w="5616" w:type="dxa"/>
            <w:tcBorders>
              <w:top w:val="single" w:sz="4" w:space="0" w:color="auto"/>
              <w:bottom w:val="single" w:sz="4" w:space="0" w:color="auto"/>
            </w:tcBorders>
            <w:vAlign w:val="center"/>
          </w:tcPr>
          <w:p w14:paraId="53D05A19" w14:textId="77777777" w:rsidR="009906AF" w:rsidRPr="007F385D" w:rsidRDefault="009906AF" w:rsidP="00A366E6">
            <w:pPr>
              <w:rPr>
                <w:rFonts w:cs="Arial"/>
              </w:rPr>
            </w:pPr>
            <w:r w:rsidRPr="007F385D">
              <w:rPr>
                <w:rFonts w:cs="Arial"/>
                <w:b/>
                <w:bCs/>
              </w:rPr>
              <w:t>Political Covariates</w:t>
            </w:r>
          </w:p>
        </w:tc>
        <w:tc>
          <w:tcPr>
            <w:tcW w:w="2016" w:type="dxa"/>
            <w:tcBorders>
              <w:top w:val="single" w:sz="4" w:space="0" w:color="auto"/>
              <w:bottom w:val="single" w:sz="4" w:space="0" w:color="auto"/>
            </w:tcBorders>
            <w:vAlign w:val="center"/>
          </w:tcPr>
          <w:p w14:paraId="7B1D485F" w14:textId="77777777" w:rsidR="009906AF" w:rsidRPr="007F385D" w:rsidRDefault="009906AF" w:rsidP="00115457">
            <w:pPr>
              <w:jc w:val="center"/>
              <w:rPr>
                <w:rFonts w:cs="Arial"/>
              </w:rPr>
            </w:pPr>
          </w:p>
        </w:tc>
        <w:tc>
          <w:tcPr>
            <w:tcW w:w="2880" w:type="dxa"/>
            <w:tcBorders>
              <w:top w:val="single" w:sz="4" w:space="0" w:color="auto"/>
              <w:bottom w:val="single" w:sz="4" w:space="0" w:color="auto"/>
            </w:tcBorders>
            <w:vAlign w:val="center"/>
          </w:tcPr>
          <w:p w14:paraId="2D6E55CE" w14:textId="77777777" w:rsidR="009906AF" w:rsidRPr="007F385D" w:rsidRDefault="009906AF" w:rsidP="00115457">
            <w:pPr>
              <w:jc w:val="center"/>
              <w:rPr>
                <w:rFonts w:cs="Arial"/>
              </w:rPr>
            </w:pPr>
          </w:p>
        </w:tc>
      </w:tr>
      <w:tr w:rsidR="009906AF" w:rsidRPr="007F385D" w14:paraId="491BDB77" w14:textId="77777777" w:rsidTr="00115457">
        <w:trPr>
          <w:trHeight w:val="288"/>
        </w:trPr>
        <w:tc>
          <w:tcPr>
            <w:tcW w:w="5616" w:type="dxa"/>
            <w:tcBorders>
              <w:top w:val="single" w:sz="4" w:space="0" w:color="auto"/>
            </w:tcBorders>
            <w:vAlign w:val="center"/>
          </w:tcPr>
          <w:p w14:paraId="00A96B52" w14:textId="77777777" w:rsidR="009906AF" w:rsidRPr="007F385D" w:rsidRDefault="009906AF" w:rsidP="00A366E6">
            <w:pPr>
              <w:jc w:val="right"/>
              <w:rPr>
                <w:rFonts w:cs="Arial"/>
              </w:rPr>
            </w:pPr>
          </w:p>
          <w:p w14:paraId="7E86D2D2" w14:textId="77777777" w:rsidR="009906AF" w:rsidRPr="007F385D" w:rsidRDefault="009906AF" w:rsidP="00A366E6">
            <w:pPr>
              <w:jc w:val="right"/>
              <w:rPr>
                <w:rFonts w:cs="Arial"/>
              </w:rPr>
            </w:pPr>
            <w:r w:rsidRPr="007F385D">
              <w:rPr>
                <w:rFonts w:cs="Arial"/>
              </w:rPr>
              <w:t>Mean score of Republican Control of legislative houses and executive branch (minimum 0, maximum 3)</w:t>
            </w:r>
          </w:p>
        </w:tc>
        <w:tc>
          <w:tcPr>
            <w:tcW w:w="2016" w:type="dxa"/>
            <w:tcBorders>
              <w:top w:val="single" w:sz="4" w:space="0" w:color="auto"/>
            </w:tcBorders>
            <w:vAlign w:val="center"/>
          </w:tcPr>
          <w:p w14:paraId="1552BEAD" w14:textId="58B279B7" w:rsidR="009906AF" w:rsidRPr="007F385D" w:rsidRDefault="00C419B3" w:rsidP="00115457">
            <w:pPr>
              <w:jc w:val="center"/>
              <w:rPr>
                <w:rFonts w:cs="Arial"/>
              </w:rPr>
            </w:pPr>
            <w:r w:rsidRPr="007F385D">
              <w:rPr>
                <w:rFonts w:cs="Arial"/>
              </w:rPr>
              <w:t>0.2</w:t>
            </w:r>
            <w:r w:rsidR="00193C93" w:rsidRPr="007F385D">
              <w:rPr>
                <w:rFonts w:cs="Arial"/>
              </w:rPr>
              <w:t>9</w:t>
            </w:r>
          </w:p>
        </w:tc>
        <w:tc>
          <w:tcPr>
            <w:tcW w:w="2880" w:type="dxa"/>
            <w:tcBorders>
              <w:top w:val="single" w:sz="4" w:space="0" w:color="auto"/>
            </w:tcBorders>
            <w:vAlign w:val="center"/>
          </w:tcPr>
          <w:p w14:paraId="22699F95" w14:textId="48A6AC78" w:rsidR="009906AF" w:rsidRPr="007F385D" w:rsidRDefault="00C419B3" w:rsidP="00115457">
            <w:pPr>
              <w:jc w:val="center"/>
              <w:rPr>
                <w:rFonts w:cs="Arial"/>
              </w:rPr>
            </w:pPr>
            <w:r w:rsidRPr="007F385D">
              <w:rPr>
                <w:rFonts w:cs="Arial"/>
              </w:rPr>
              <w:t>0.43</w:t>
            </w:r>
          </w:p>
        </w:tc>
      </w:tr>
      <w:tr w:rsidR="009906AF" w:rsidRPr="007F385D" w14:paraId="7AC65E43" w14:textId="77777777" w:rsidTr="00115457">
        <w:trPr>
          <w:trHeight w:val="288"/>
        </w:trPr>
        <w:tc>
          <w:tcPr>
            <w:tcW w:w="5616" w:type="dxa"/>
            <w:tcBorders>
              <w:bottom w:val="single" w:sz="4" w:space="0" w:color="auto"/>
            </w:tcBorders>
            <w:vAlign w:val="center"/>
          </w:tcPr>
          <w:p w14:paraId="4CBF30E2" w14:textId="77777777" w:rsidR="009906AF" w:rsidRPr="007F385D" w:rsidRDefault="009906AF" w:rsidP="00A366E6">
            <w:pPr>
              <w:rPr>
                <w:rFonts w:cs="Arial"/>
              </w:rPr>
            </w:pPr>
          </w:p>
        </w:tc>
        <w:tc>
          <w:tcPr>
            <w:tcW w:w="2016" w:type="dxa"/>
            <w:tcBorders>
              <w:bottom w:val="single" w:sz="4" w:space="0" w:color="auto"/>
            </w:tcBorders>
            <w:vAlign w:val="center"/>
          </w:tcPr>
          <w:p w14:paraId="5DC320F9" w14:textId="77777777" w:rsidR="009906AF" w:rsidRPr="007F385D" w:rsidRDefault="009906AF" w:rsidP="00115457">
            <w:pPr>
              <w:jc w:val="center"/>
              <w:rPr>
                <w:rFonts w:cs="Arial"/>
              </w:rPr>
            </w:pPr>
          </w:p>
        </w:tc>
        <w:tc>
          <w:tcPr>
            <w:tcW w:w="2880" w:type="dxa"/>
            <w:tcBorders>
              <w:bottom w:val="single" w:sz="4" w:space="0" w:color="auto"/>
            </w:tcBorders>
            <w:vAlign w:val="center"/>
          </w:tcPr>
          <w:p w14:paraId="21D4C641" w14:textId="77777777" w:rsidR="009906AF" w:rsidRPr="007F385D" w:rsidRDefault="009906AF" w:rsidP="00115457">
            <w:pPr>
              <w:jc w:val="center"/>
              <w:rPr>
                <w:rFonts w:cs="Arial"/>
              </w:rPr>
            </w:pPr>
          </w:p>
        </w:tc>
      </w:tr>
      <w:tr w:rsidR="009906AF" w:rsidRPr="007F385D" w14:paraId="68475A4E" w14:textId="77777777" w:rsidTr="00115457">
        <w:trPr>
          <w:trHeight w:val="288"/>
        </w:trPr>
        <w:tc>
          <w:tcPr>
            <w:tcW w:w="5616" w:type="dxa"/>
            <w:tcBorders>
              <w:top w:val="single" w:sz="4" w:space="0" w:color="auto"/>
              <w:bottom w:val="single" w:sz="4" w:space="0" w:color="auto"/>
            </w:tcBorders>
            <w:vAlign w:val="center"/>
          </w:tcPr>
          <w:p w14:paraId="271B2874" w14:textId="77777777" w:rsidR="009906AF" w:rsidRPr="007F385D" w:rsidRDefault="009906AF" w:rsidP="00A366E6">
            <w:pPr>
              <w:rPr>
                <w:rFonts w:cs="Arial"/>
              </w:rPr>
            </w:pPr>
            <w:r w:rsidRPr="007F385D">
              <w:rPr>
                <w:rFonts w:cs="Arial"/>
                <w:b/>
                <w:bCs/>
              </w:rPr>
              <w:t>COVID-19 Covariates</w:t>
            </w:r>
          </w:p>
        </w:tc>
        <w:tc>
          <w:tcPr>
            <w:tcW w:w="2016" w:type="dxa"/>
            <w:tcBorders>
              <w:top w:val="single" w:sz="4" w:space="0" w:color="auto"/>
              <w:bottom w:val="single" w:sz="4" w:space="0" w:color="auto"/>
            </w:tcBorders>
            <w:vAlign w:val="center"/>
          </w:tcPr>
          <w:p w14:paraId="57EBA435" w14:textId="77777777" w:rsidR="009906AF" w:rsidRPr="007F385D" w:rsidRDefault="009906AF" w:rsidP="00115457">
            <w:pPr>
              <w:jc w:val="center"/>
              <w:rPr>
                <w:rFonts w:cs="Arial"/>
              </w:rPr>
            </w:pPr>
          </w:p>
        </w:tc>
        <w:tc>
          <w:tcPr>
            <w:tcW w:w="2880" w:type="dxa"/>
            <w:tcBorders>
              <w:top w:val="single" w:sz="4" w:space="0" w:color="auto"/>
              <w:bottom w:val="single" w:sz="4" w:space="0" w:color="auto"/>
            </w:tcBorders>
            <w:vAlign w:val="center"/>
          </w:tcPr>
          <w:p w14:paraId="06077CB2" w14:textId="77777777" w:rsidR="009906AF" w:rsidRPr="007F385D" w:rsidRDefault="009906AF" w:rsidP="00115457">
            <w:pPr>
              <w:jc w:val="center"/>
              <w:rPr>
                <w:rFonts w:cs="Arial"/>
              </w:rPr>
            </w:pPr>
          </w:p>
        </w:tc>
      </w:tr>
      <w:tr w:rsidR="009906AF" w:rsidRPr="007F385D" w14:paraId="304B4EAD" w14:textId="77777777" w:rsidTr="00115457">
        <w:trPr>
          <w:trHeight w:val="288"/>
        </w:trPr>
        <w:tc>
          <w:tcPr>
            <w:tcW w:w="5616" w:type="dxa"/>
            <w:tcBorders>
              <w:top w:val="single" w:sz="4" w:space="0" w:color="auto"/>
            </w:tcBorders>
            <w:vAlign w:val="center"/>
          </w:tcPr>
          <w:p w14:paraId="14605188" w14:textId="77777777" w:rsidR="009906AF" w:rsidRPr="007F385D" w:rsidRDefault="009906AF" w:rsidP="00A366E6">
            <w:pPr>
              <w:jc w:val="right"/>
              <w:rPr>
                <w:rFonts w:cs="Arial"/>
              </w:rPr>
            </w:pPr>
          </w:p>
          <w:p w14:paraId="1397A9B6" w14:textId="77777777" w:rsidR="009906AF" w:rsidRPr="007F385D" w:rsidRDefault="009906AF" w:rsidP="00A366E6">
            <w:pPr>
              <w:jc w:val="right"/>
              <w:rPr>
                <w:rFonts w:cs="Arial"/>
              </w:rPr>
            </w:pPr>
            <w:r w:rsidRPr="007F385D">
              <w:rPr>
                <w:rFonts w:cs="Arial"/>
              </w:rPr>
              <w:t>Mean state COVID-19 death rate</w:t>
            </w:r>
          </w:p>
          <w:p w14:paraId="4E249729" w14:textId="77777777" w:rsidR="00AD29A7" w:rsidRPr="007F385D" w:rsidRDefault="00AD29A7" w:rsidP="00A366E6">
            <w:pPr>
              <w:jc w:val="right"/>
              <w:rPr>
                <w:rFonts w:cs="Arial"/>
              </w:rPr>
            </w:pPr>
          </w:p>
        </w:tc>
        <w:tc>
          <w:tcPr>
            <w:tcW w:w="2016" w:type="dxa"/>
            <w:tcBorders>
              <w:top w:val="single" w:sz="4" w:space="0" w:color="auto"/>
            </w:tcBorders>
            <w:vAlign w:val="center"/>
          </w:tcPr>
          <w:p w14:paraId="6CC7E80B" w14:textId="3FC98262" w:rsidR="009906AF" w:rsidRPr="007F385D" w:rsidRDefault="00193C93" w:rsidP="00115457">
            <w:pPr>
              <w:jc w:val="center"/>
              <w:rPr>
                <w:rFonts w:cs="Arial"/>
                <w:color w:val="000000" w:themeColor="text1"/>
              </w:rPr>
            </w:pPr>
            <w:r w:rsidRPr="007F385D">
              <w:rPr>
                <w:rFonts w:cs="Arial"/>
                <w:color w:val="000000" w:themeColor="text1"/>
              </w:rPr>
              <w:t>62.9</w:t>
            </w:r>
            <w:r w:rsidR="00AD29A7" w:rsidRPr="007F385D">
              <w:rPr>
                <w:rFonts w:cs="Arial"/>
                <w:color w:val="000000" w:themeColor="text1"/>
              </w:rPr>
              <w:t xml:space="preserve"> per </w:t>
            </w:r>
            <w:r w:rsidRPr="007F385D">
              <w:rPr>
                <w:rFonts w:cs="Arial"/>
                <w:color w:val="000000" w:themeColor="text1"/>
              </w:rPr>
              <w:t>100,000</w:t>
            </w:r>
          </w:p>
        </w:tc>
        <w:tc>
          <w:tcPr>
            <w:tcW w:w="2880" w:type="dxa"/>
            <w:tcBorders>
              <w:top w:val="single" w:sz="4" w:space="0" w:color="auto"/>
            </w:tcBorders>
            <w:vAlign w:val="center"/>
          </w:tcPr>
          <w:p w14:paraId="4C1DDA44" w14:textId="3F1AFF8F" w:rsidR="009906AF" w:rsidRPr="007F385D" w:rsidRDefault="00193C93" w:rsidP="00115457">
            <w:pPr>
              <w:jc w:val="center"/>
              <w:rPr>
                <w:rFonts w:cs="Arial"/>
                <w:color w:val="000000" w:themeColor="text1"/>
              </w:rPr>
            </w:pPr>
            <w:r w:rsidRPr="007F385D">
              <w:rPr>
                <w:rFonts w:cs="Arial"/>
                <w:color w:val="000000" w:themeColor="text1"/>
              </w:rPr>
              <w:t>73.16</w:t>
            </w:r>
            <w:r w:rsidR="00AD29A7" w:rsidRPr="007F385D">
              <w:rPr>
                <w:rFonts w:cs="Arial"/>
                <w:color w:val="000000" w:themeColor="text1"/>
              </w:rPr>
              <w:t xml:space="preserve"> per </w:t>
            </w:r>
            <w:r w:rsidRPr="007F385D">
              <w:rPr>
                <w:rFonts w:cs="Arial"/>
                <w:color w:val="000000" w:themeColor="text1"/>
              </w:rPr>
              <w:t>100,000</w:t>
            </w:r>
          </w:p>
        </w:tc>
      </w:tr>
      <w:tr w:rsidR="009906AF" w:rsidRPr="007F385D" w14:paraId="76084079" w14:textId="77777777" w:rsidTr="00115457">
        <w:trPr>
          <w:trHeight w:val="288"/>
        </w:trPr>
        <w:tc>
          <w:tcPr>
            <w:tcW w:w="5616" w:type="dxa"/>
            <w:vAlign w:val="center"/>
          </w:tcPr>
          <w:p w14:paraId="541612DF" w14:textId="77777777" w:rsidR="009906AF" w:rsidRPr="007F385D" w:rsidRDefault="009906AF" w:rsidP="00A366E6">
            <w:pPr>
              <w:jc w:val="right"/>
              <w:rPr>
                <w:rFonts w:cs="Arial"/>
              </w:rPr>
            </w:pPr>
            <w:r w:rsidRPr="007F385D">
              <w:rPr>
                <w:rFonts w:cs="Arial"/>
              </w:rPr>
              <w:t xml:space="preserve">Mean number of weeks spent in COVID-19 lockdowns </w:t>
            </w:r>
          </w:p>
        </w:tc>
        <w:tc>
          <w:tcPr>
            <w:tcW w:w="2016" w:type="dxa"/>
            <w:vAlign w:val="center"/>
          </w:tcPr>
          <w:p w14:paraId="6DDECE8C" w14:textId="09CAEE2A" w:rsidR="009906AF" w:rsidRPr="007F385D" w:rsidRDefault="00AD29A7" w:rsidP="00115457">
            <w:pPr>
              <w:jc w:val="center"/>
              <w:rPr>
                <w:rFonts w:cs="Arial"/>
              </w:rPr>
            </w:pPr>
            <w:r w:rsidRPr="007F385D">
              <w:rPr>
                <w:rFonts w:cs="Arial"/>
              </w:rPr>
              <w:t>3.1</w:t>
            </w:r>
          </w:p>
        </w:tc>
        <w:tc>
          <w:tcPr>
            <w:tcW w:w="2880" w:type="dxa"/>
            <w:vAlign w:val="center"/>
          </w:tcPr>
          <w:p w14:paraId="17A6D363" w14:textId="491F733C" w:rsidR="009906AF" w:rsidRPr="007F385D" w:rsidRDefault="00AD29A7" w:rsidP="00115457">
            <w:pPr>
              <w:jc w:val="center"/>
              <w:rPr>
                <w:rFonts w:cs="Arial"/>
              </w:rPr>
            </w:pPr>
            <w:r w:rsidRPr="007F385D">
              <w:rPr>
                <w:rFonts w:cs="Arial"/>
              </w:rPr>
              <w:t>3.2</w:t>
            </w:r>
          </w:p>
        </w:tc>
      </w:tr>
      <w:tr w:rsidR="009906AF" w:rsidRPr="007F385D" w14:paraId="31955AEB" w14:textId="77777777" w:rsidTr="00115457">
        <w:trPr>
          <w:trHeight w:val="288"/>
        </w:trPr>
        <w:tc>
          <w:tcPr>
            <w:tcW w:w="5616" w:type="dxa"/>
            <w:tcBorders>
              <w:bottom w:val="single" w:sz="4" w:space="0" w:color="auto"/>
            </w:tcBorders>
            <w:vAlign w:val="center"/>
          </w:tcPr>
          <w:p w14:paraId="359E550C" w14:textId="77777777" w:rsidR="009906AF" w:rsidRPr="007F385D" w:rsidRDefault="009906AF" w:rsidP="00A366E6">
            <w:pPr>
              <w:rPr>
                <w:rFonts w:cs="Arial"/>
              </w:rPr>
            </w:pPr>
          </w:p>
        </w:tc>
        <w:tc>
          <w:tcPr>
            <w:tcW w:w="2016" w:type="dxa"/>
            <w:tcBorders>
              <w:bottom w:val="single" w:sz="4" w:space="0" w:color="auto"/>
            </w:tcBorders>
            <w:vAlign w:val="center"/>
          </w:tcPr>
          <w:p w14:paraId="16318734" w14:textId="77777777" w:rsidR="009906AF" w:rsidRPr="007F385D" w:rsidRDefault="009906AF" w:rsidP="00115457">
            <w:pPr>
              <w:jc w:val="center"/>
              <w:rPr>
                <w:rFonts w:cs="Arial"/>
              </w:rPr>
            </w:pPr>
          </w:p>
        </w:tc>
        <w:tc>
          <w:tcPr>
            <w:tcW w:w="2880" w:type="dxa"/>
            <w:tcBorders>
              <w:bottom w:val="single" w:sz="4" w:space="0" w:color="auto"/>
            </w:tcBorders>
            <w:vAlign w:val="center"/>
          </w:tcPr>
          <w:p w14:paraId="051C8134" w14:textId="77777777" w:rsidR="009906AF" w:rsidRPr="007F385D" w:rsidRDefault="009906AF" w:rsidP="00115457">
            <w:pPr>
              <w:jc w:val="center"/>
              <w:rPr>
                <w:rFonts w:cs="Arial"/>
              </w:rPr>
            </w:pPr>
          </w:p>
        </w:tc>
      </w:tr>
    </w:tbl>
    <w:p w14:paraId="49CDB799" w14:textId="77777777" w:rsidR="009906AF" w:rsidRPr="007F385D" w:rsidRDefault="009906AF" w:rsidP="009906AF">
      <w:pPr>
        <w:rPr>
          <w:rFonts w:cs="Arial"/>
          <w:color w:val="000000" w:themeColor="text1"/>
          <w:szCs w:val="21"/>
        </w:rPr>
      </w:pPr>
    </w:p>
    <w:p w14:paraId="74093455" w14:textId="77777777" w:rsidR="009906AF" w:rsidRPr="007F385D" w:rsidRDefault="009906AF" w:rsidP="009906AF">
      <w:pPr>
        <w:rPr>
          <w:rFonts w:cs="Arial"/>
          <w:color w:val="000000" w:themeColor="text1"/>
          <w:szCs w:val="21"/>
        </w:rPr>
      </w:pPr>
    </w:p>
    <w:p w14:paraId="20299339" w14:textId="77777777" w:rsidR="009906AF" w:rsidRPr="007F385D" w:rsidRDefault="009906AF" w:rsidP="009906AF">
      <w:pPr>
        <w:rPr>
          <w:rFonts w:cs="Arial"/>
        </w:rPr>
      </w:pPr>
    </w:p>
    <w:p w14:paraId="2B7243D4" w14:textId="77777777" w:rsidR="009906AF" w:rsidRPr="007F385D" w:rsidRDefault="009906AF">
      <w:pPr>
        <w:rPr>
          <w:rFonts w:cs="Arial"/>
        </w:rPr>
        <w:sectPr w:rsidR="009906AF" w:rsidRPr="007F385D" w:rsidSect="0082080D">
          <w:pgSz w:w="12240" w:h="15840"/>
          <w:pgMar w:top="720" w:right="720" w:bottom="720" w:left="720" w:header="720" w:footer="720" w:gutter="0"/>
          <w:cols w:space="720"/>
          <w:docGrid w:linePitch="360"/>
        </w:sectPr>
      </w:pPr>
    </w:p>
    <w:p w14:paraId="59A0F5C7" w14:textId="2CA46218" w:rsidR="009906AF" w:rsidRPr="007F385D" w:rsidRDefault="00E06834" w:rsidP="009906AF">
      <w:pPr>
        <w:rPr>
          <w:rFonts w:cs="Arial"/>
          <w:color w:val="000000" w:themeColor="text1"/>
          <w:szCs w:val="21"/>
        </w:rPr>
      </w:pPr>
      <w:r w:rsidRPr="007F385D">
        <w:rPr>
          <w:rFonts w:cs="Arial"/>
          <w:color w:val="000000" w:themeColor="text1"/>
          <w:szCs w:val="21"/>
        </w:rPr>
        <w:lastRenderedPageBreak/>
        <w:t>Table S</w:t>
      </w:r>
      <w:r w:rsidR="00A03B7F" w:rsidRPr="007F385D">
        <w:rPr>
          <w:rFonts w:cs="Arial"/>
          <w:color w:val="000000" w:themeColor="text1"/>
          <w:szCs w:val="21"/>
        </w:rPr>
        <w:t>9</w:t>
      </w:r>
      <w:r w:rsidR="009906AF" w:rsidRPr="007F385D">
        <w:rPr>
          <w:rFonts w:cs="Arial"/>
          <w:color w:val="000000" w:themeColor="text1"/>
          <w:szCs w:val="21"/>
        </w:rPr>
        <w:t xml:space="preserve">. </w:t>
      </w:r>
      <w:r w:rsidR="00BF6263" w:rsidRPr="007F385D">
        <w:rPr>
          <w:rFonts w:cs="Arial"/>
          <w:color w:val="000000" w:themeColor="text1"/>
          <w:szCs w:val="21"/>
        </w:rPr>
        <w:t xml:space="preserve">Predictor Values for Oregon and Synthetic Oregon   </w:t>
      </w:r>
    </w:p>
    <w:p w14:paraId="0F01C45D" w14:textId="77777777" w:rsidR="009906AF" w:rsidRPr="007F385D" w:rsidRDefault="009906AF" w:rsidP="009906AF">
      <w:pPr>
        <w:rPr>
          <w:rFonts w:cs="Arial"/>
          <w:color w:val="000000" w:themeColor="text1"/>
          <w:szCs w:val="21"/>
        </w:rPr>
      </w:pPr>
    </w:p>
    <w:tbl>
      <w:tblPr>
        <w:tblStyle w:val="TableGrid"/>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2016"/>
        <w:gridCol w:w="2880"/>
      </w:tblGrid>
      <w:tr w:rsidR="009906AF" w:rsidRPr="007F385D" w14:paraId="796021D7" w14:textId="77777777" w:rsidTr="00A366E6">
        <w:trPr>
          <w:trHeight w:val="432"/>
        </w:trPr>
        <w:tc>
          <w:tcPr>
            <w:tcW w:w="5616" w:type="dxa"/>
            <w:tcBorders>
              <w:top w:val="single" w:sz="4" w:space="0" w:color="auto"/>
              <w:bottom w:val="single" w:sz="4" w:space="0" w:color="auto"/>
            </w:tcBorders>
            <w:vAlign w:val="center"/>
          </w:tcPr>
          <w:p w14:paraId="51D6DAEE" w14:textId="77777777" w:rsidR="009906AF" w:rsidRPr="007F385D" w:rsidRDefault="009906AF" w:rsidP="00A366E6">
            <w:pPr>
              <w:jc w:val="center"/>
              <w:rPr>
                <w:rFonts w:cs="Arial"/>
                <w:b/>
                <w:bCs/>
              </w:rPr>
            </w:pPr>
            <w:r w:rsidRPr="007F385D">
              <w:rPr>
                <w:rFonts w:cs="Arial"/>
                <w:b/>
                <w:bCs/>
              </w:rPr>
              <w:t>Covariates</w:t>
            </w:r>
          </w:p>
        </w:tc>
        <w:tc>
          <w:tcPr>
            <w:tcW w:w="2016" w:type="dxa"/>
            <w:tcBorders>
              <w:top w:val="single" w:sz="4" w:space="0" w:color="auto"/>
              <w:bottom w:val="single" w:sz="4" w:space="0" w:color="auto"/>
            </w:tcBorders>
            <w:vAlign w:val="center"/>
          </w:tcPr>
          <w:p w14:paraId="3A99D0AD" w14:textId="5CB6E4C5" w:rsidR="009906AF" w:rsidRPr="007F385D" w:rsidRDefault="00246255" w:rsidP="00A366E6">
            <w:pPr>
              <w:jc w:val="center"/>
              <w:rPr>
                <w:rFonts w:cs="Arial"/>
              </w:rPr>
            </w:pPr>
            <w:r w:rsidRPr="007F385D">
              <w:rPr>
                <w:rFonts w:cs="Arial"/>
                <w:b/>
                <w:bCs/>
              </w:rPr>
              <w:t>Oregon</w:t>
            </w:r>
          </w:p>
        </w:tc>
        <w:tc>
          <w:tcPr>
            <w:tcW w:w="2880" w:type="dxa"/>
            <w:tcBorders>
              <w:top w:val="single" w:sz="4" w:space="0" w:color="auto"/>
              <w:bottom w:val="single" w:sz="4" w:space="0" w:color="auto"/>
            </w:tcBorders>
            <w:vAlign w:val="center"/>
          </w:tcPr>
          <w:p w14:paraId="39E74C1F" w14:textId="67A763F1" w:rsidR="009906AF" w:rsidRPr="007F385D" w:rsidRDefault="009906AF" w:rsidP="00A366E6">
            <w:pPr>
              <w:jc w:val="center"/>
              <w:rPr>
                <w:rFonts w:cs="Arial"/>
                <w:b/>
                <w:bCs/>
              </w:rPr>
            </w:pPr>
            <w:r w:rsidRPr="007F385D">
              <w:rPr>
                <w:rFonts w:cs="Arial"/>
                <w:b/>
                <w:bCs/>
              </w:rPr>
              <w:t xml:space="preserve">Synthetic </w:t>
            </w:r>
            <w:r w:rsidR="00246255" w:rsidRPr="007F385D">
              <w:rPr>
                <w:rFonts w:cs="Arial"/>
                <w:b/>
                <w:bCs/>
              </w:rPr>
              <w:t>Oregon</w:t>
            </w:r>
          </w:p>
        </w:tc>
      </w:tr>
      <w:tr w:rsidR="009906AF" w:rsidRPr="007F385D" w14:paraId="17807C02" w14:textId="77777777" w:rsidTr="00A366E6">
        <w:trPr>
          <w:trHeight w:val="288"/>
        </w:trPr>
        <w:tc>
          <w:tcPr>
            <w:tcW w:w="5616" w:type="dxa"/>
            <w:tcBorders>
              <w:top w:val="single" w:sz="4" w:space="0" w:color="auto"/>
              <w:bottom w:val="single" w:sz="4" w:space="0" w:color="auto"/>
            </w:tcBorders>
            <w:vAlign w:val="center"/>
          </w:tcPr>
          <w:p w14:paraId="77FF3A7A" w14:textId="77777777" w:rsidR="009906AF" w:rsidRPr="007F385D" w:rsidRDefault="009906AF" w:rsidP="00A366E6">
            <w:pPr>
              <w:rPr>
                <w:rFonts w:cs="Arial"/>
              </w:rPr>
            </w:pPr>
            <w:r w:rsidRPr="007F385D">
              <w:rPr>
                <w:rFonts w:cs="Arial"/>
                <w:b/>
                <w:bCs/>
              </w:rPr>
              <w:t>Firearm Ownership &amp; Policy Covariates</w:t>
            </w:r>
          </w:p>
        </w:tc>
        <w:tc>
          <w:tcPr>
            <w:tcW w:w="2016" w:type="dxa"/>
            <w:tcBorders>
              <w:top w:val="single" w:sz="4" w:space="0" w:color="auto"/>
              <w:bottom w:val="single" w:sz="4" w:space="0" w:color="auto"/>
            </w:tcBorders>
          </w:tcPr>
          <w:p w14:paraId="15734073" w14:textId="77777777" w:rsidR="009906AF" w:rsidRPr="007F385D" w:rsidRDefault="009906AF" w:rsidP="00A366E6">
            <w:pPr>
              <w:rPr>
                <w:rFonts w:cs="Arial"/>
              </w:rPr>
            </w:pPr>
          </w:p>
        </w:tc>
        <w:tc>
          <w:tcPr>
            <w:tcW w:w="2880" w:type="dxa"/>
            <w:tcBorders>
              <w:top w:val="single" w:sz="4" w:space="0" w:color="auto"/>
              <w:bottom w:val="single" w:sz="4" w:space="0" w:color="auto"/>
            </w:tcBorders>
          </w:tcPr>
          <w:p w14:paraId="017C4570" w14:textId="77777777" w:rsidR="009906AF" w:rsidRPr="007F385D" w:rsidRDefault="009906AF" w:rsidP="00A366E6">
            <w:pPr>
              <w:rPr>
                <w:rFonts w:cs="Arial"/>
              </w:rPr>
            </w:pPr>
          </w:p>
        </w:tc>
      </w:tr>
      <w:tr w:rsidR="009906AF" w:rsidRPr="007F385D" w14:paraId="5A6C5938" w14:textId="77777777" w:rsidTr="003F07CD">
        <w:trPr>
          <w:trHeight w:val="288"/>
        </w:trPr>
        <w:tc>
          <w:tcPr>
            <w:tcW w:w="5616" w:type="dxa"/>
            <w:tcBorders>
              <w:top w:val="single" w:sz="4" w:space="0" w:color="auto"/>
            </w:tcBorders>
            <w:vAlign w:val="center"/>
          </w:tcPr>
          <w:p w14:paraId="3722138C" w14:textId="77777777" w:rsidR="009906AF" w:rsidRPr="007F385D" w:rsidRDefault="009906AF" w:rsidP="00A366E6">
            <w:pPr>
              <w:jc w:val="right"/>
              <w:rPr>
                <w:rFonts w:cs="Arial"/>
              </w:rPr>
            </w:pPr>
          </w:p>
          <w:p w14:paraId="3154B764" w14:textId="77777777" w:rsidR="009906AF" w:rsidRPr="007F385D" w:rsidRDefault="009906AF" w:rsidP="00A366E6">
            <w:pPr>
              <w:jc w:val="right"/>
              <w:rPr>
                <w:rFonts w:cs="Arial"/>
              </w:rPr>
            </w:pPr>
            <w:r w:rsidRPr="007F385D">
              <w:rPr>
                <w:rFonts w:cs="Arial"/>
              </w:rPr>
              <w:t>Proportion of state-months that prohibit firearm possession by those involuntarily committed for inpatient mental health treatment</w:t>
            </w:r>
          </w:p>
          <w:p w14:paraId="1A0C4B2D" w14:textId="77777777" w:rsidR="009906AF" w:rsidRPr="007F385D" w:rsidRDefault="009906AF" w:rsidP="00A366E6">
            <w:pPr>
              <w:rPr>
                <w:rFonts w:cs="Arial"/>
              </w:rPr>
            </w:pPr>
          </w:p>
        </w:tc>
        <w:tc>
          <w:tcPr>
            <w:tcW w:w="2016" w:type="dxa"/>
            <w:tcBorders>
              <w:top w:val="single" w:sz="4" w:space="0" w:color="auto"/>
            </w:tcBorders>
            <w:vAlign w:val="center"/>
          </w:tcPr>
          <w:p w14:paraId="64ACBAA3" w14:textId="010C1801" w:rsidR="009906AF" w:rsidRPr="007F385D" w:rsidRDefault="003F07CD" w:rsidP="003F07CD">
            <w:pPr>
              <w:jc w:val="center"/>
              <w:rPr>
                <w:rFonts w:cs="Arial"/>
              </w:rPr>
            </w:pPr>
            <w:r w:rsidRPr="007F385D">
              <w:rPr>
                <w:rFonts w:cs="Arial"/>
              </w:rPr>
              <w:t>1</w:t>
            </w:r>
            <w:r w:rsidR="008A6537" w:rsidRPr="007F385D">
              <w:rPr>
                <w:rFonts w:cs="Arial"/>
              </w:rPr>
              <w:t>00.0%</w:t>
            </w:r>
          </w:p>
        </w:tc>
        <w:tc>
          <w:tcPr>
            <w:tcW w:w="2880" w:type="dxa"/>
            <w:tcBorders>
              <w:top w:val="single" w:sz="4" w:space="0" w:color="auto"/>
            </w:tcBorders>
            <w:vAlign w:val="center"/>
          </w:tcPr>
          <w:p w14:paraId="5180EF62" w14:textId="260D6A60" w:rsidR="009906AF" w:rsidRPr="007F385D" w:rsidRDefault="003F07CD" w:rsidP="003F07CD">
            <w:pPr>
              <w:jc w:val="center"/>
              <w:rPr>
                <w:rFonts w:cs="Arial"/>
              </w:rPr>
            </w:pPr>
            <w:r w:rsidRPr="007F385D">
              <w:rPr>
                <w:rFonts w:cs="Arial"/>
              </w:rPr>
              <w:t>91</w:t>
            </w:r>
            <w:r w:rsidR="008A6537" w:rsidRPr="007F385D">
              <w:rPr>
                <w:rFonts w:cs="Arial"/>
              </w:rPr>
              <w:t>.</w:t>
            </w:r>
            <w:r w:rsidRPr="007F385D">
              <w:rPr>
                <w:rFonts w:cs="Arial"/>
              </w:rPr>
              <w:t>4</w:t>
            </w:r>
            <w:r w:rsidR="008A6537" w:rsidRPr="007F385D">
              <w:rPr>
                <w:rFonts w:cs="Arial"/>
              </w:rPr>
              <w:t>%</w:t>
            </w:r>
          </w:p>
        </w:tc>
      </w:tr>
      <w:tr w:rsidR="009906AF" w:rsidRPr="007F385D" w14:paraId="04342884" w14:textId="77777777" w:rsidTr="003F07CD">
        <w:trPr>
          <w:trHeight w:val="288"/>
        </w:trPr>
        <w:tc>
          <w:tcPr>
            <w:tcW w:w="5616" w:type="dxa"/>
          </w:tcPr>
          <w:p w14:paraId="09A7924A" w14:textId="77777777" w:rsidR="009906AF" w:rsidRPr="007F385D" w:rsidRDefault="009906AF" w:rsidP="00A366E6">
            <w:pPr>
              <w:jc w:val="right"/>
              <w:rPr>
                <w:rFonts w:cs="Arial"/>
              </w:rPr>
            </w:pPr>
            <w:r w:rsidRPr="007F385D">
              <w:rPr>
                <w:rFonts w:cs="Arial"/>
              </w:rPr>
              <w:t>Proportion of state-months that prohibit firearm possession by those involuntarily committed for outpatient mental health treatment</w:t>
            </w:r>
          </w:p>
          <w:p w14:paraId="7CA3C54B" w14:textId="77777777" w:rsidR="009906AF" w:rsidRPr="007F385D" w:rsidRDefault="009906AF" w:rsidP="00A366E6">
            <w:pPr>
              <w:rPr>
                <w:rFonts w:cs="Arial"/>
              </w:rPr>
            </w:pPr>
          </w:p>
        </w:tc>
        <w:tc>
          <w:tcPr>
            <w:tcW w:w="2016" w:type="dxa"/>
            <w:vAlign w:val="center"/>
          </w:tcPr>
          <w:p w14:paraId="31D4D917" w14:textId="21527B6B" w:rsidR="009906AF" w:rsidRPr="007F385D" w:rsidRDefault="003F07CD" w:rsidP="003F07CD">
            <w:pPr>
              <w:jc w:val="center"/>
              <w:rPr>
                <w:rFonts w:cs="Arial"/>
              </w:rPr>
            </w:pPr>
            <w:r w:rsidRPr="007F385D">
              <w:rPr>
                <w:rFonts w:cs="Arial"/>
              </w:rPr>
              <w:t>87</w:t>
            </w:r>
            <w:r w:rsidR="008A6537" w:rsidRPr="007F385D">
              <w:rPr>
                <w:rFonts w:cs="Arial"/>
              </w:rPr>
              <w:t>.</w:t>
            </w:r>
            <w:r w:rsidRPr="007F385D">
              <w:rPr>
                <w:rFonts w:cs="Arial"/>
              </w:rPr>
              <w:t>5</w:t>
            </w:r>
            <w:r w:rsidR="008A6537" w:rsidRPr="007F385D">
              <w:rPr>
                <w:rFonts w:cs="Arial"/>
              </w:rPr>
              <w:t>%</w:t>
            </w:r>
          </w:p>
        </w:tc>
        <w:tc>
          <w:tcPr>
            <w:tcW w:w="2880" w:type="dxa"/>
            <w:vAlign w:val="center"/>
          </w:tcPr>
          <w:p w14:paraId="4D991129" w14:textId="4DD232D0" w:rsidR="009906AF" w:rsidRPr="007F385D" w:rsidRDefault="003F07CD" w:rsidP="003F07CD">
            <w:pPr>
              <w:jc w:val="center"/>
              <w:rPr>
                <w:rFonts w:cs="Arial"/>
              </w:rPr>
            </w:pPr>
            <w:r w:rsidRPr="007F385D">
              <w:rPr>
                <w:rFonts w:cs="Arial"/>
              </w:rPr>
              <w:t>47</w:t>
            </w:r>
            <w:r w:rsidR="008A6537" w:rsidRPr="007F385D">
              <w:rPr>
                <w:rFonts w:cs="Arial"/>
              </w:rPr>
              <w:t>.</w:t>
            </w:r>
            <w:r w:rsidRPr="007F385D">
              <w:rPr>
                <w:rFonts w:cs="Arial"/>
              </w:rPr>
              <w:t>4</w:t>
            </w:r>
            <w:r w:rsidR="008A6537" w:rsidRPr="007F385D">
              <w:rPr>
                <w:rFonts w:cs="Arial"/>
              </w:rPr>
              <w:t>%</w:t>
            </w:r>
          </w:p>
        </w:tc>
      </w:tr>
      <w:tr w:rsidR="009906AF" w:rsidRPr="007F385D" w14:paraId="5E642505" w14:textId="77777777" w:rsidTr="003F07CD">
        <w:trPr>
          <w:trHeight w:val="288"/>
        </w:trPr>
        <w:tc>
          <w:tcPr>
            <w:tcW w:w="5616" w:type="dxa"/>
          </w:tcPr>
          <w:p w14:paraId="60030287" w14:textId="77777777" w:rsidR="009906AF" w:rsidRPr="007F385D" w:rsidRDefault="009906AF" w:rsidP="00A366E6">
            <w:pPr>
              <w:jc w:val="right"/>
              <w:rPr>
                <w:rFonts w:cs="Arial"/>
              </w:rPr>
            </w:pPr>
            <w:r w:rsidRPr="007F385D">
              <w:rPr>
                <w:rFonts w:cs="Arial"/>
              </w:rPr>
              <w:t>Proportion of state-months that prohibit firearm possession by people who have received treatment for alcoholism that exceeds a state-defined threshold</w:t>
            </w:r>
          </w:p>
          <w:p w14:paraId="6E84E62F" w14:textId="77777777" w:rsidR="009906AF" w:rsidRPr="007F385D" w:rsidRDefault="009906AF" w:rsidP="00A366E6">
            <w:pPr>
              <w:rPr>
                <w:rFonts w:cs="Arial"/>
              </w:rPr>
            </w:pPr>
          </w:p>
        </w:tc>
        <w:tc>
          <w:tcPr>
            <w:tcW w:w="2016" w:type="dxa"/>
            <w:vAlign w:val="center"/>
          </w:tcPr>
          <w:p w14:paraId="7B7F7D8D" w14:textId="031C54DE" w:rsidR="009906AF" w:rsidRPr="007F385D" w:rsidRDefault="008A6537" w:rsidP="003F07CD">
            <w:pPr>
              <w:jc w:val="center"/>
              <w:rPr>
                <w:rFonts w:cs="Arial"/>
              </w:rPr>
            </w:pPr>
            <w:r w:rsidRPr="007F385D">
              <w:rPr>
                <w:rFonts w:cs="Arial"/>
              </w:rPr>
              <w:t>0.0%</w:t>
            </w:r>
          </w:p>
        </w:tc>
        <w:tc>
          <w:tcPr>
            <w:tcW w:w="2880" w:type="dxa"/>
            <w:vAlign w:val="center"/>
          </w:tcPr>
          <w:p w14:paraId="65007A63" w14:textId="12E9CF16" w:rsidR="009906AF" w:rsidRPr="007F385D" w:rsidRDefault="00C73E80" w:rsidP="003F07CD">
            <w:pPr>
              <w:jc w:val="center"/>
              <w:rPr>
                <w:rFonts w:cs="Arial"/>
              </w:rPr>
            </w:pPr>
            <w:r w:rsidRPr="007F385D">
              <w:rPr>
                <w:rFonts w:cs="Arial"/>
              </w:rPr>
              <w:t>6</w:t>
            </w:r>
            <w:r w:rsidR="00786087" w:rsidRPr="007F385D">
              <w:rPr>
                <w:rFonts w:cs="Arial"/>
              </w:rPr>
              <w:t>.</w:t>
            </w:r>
            <w:r w:rsidRPr="007F385D">
              <w:rPr>
                <w:rFonts w:cs="Arial"/>
              </w:rPr>
              <w:t>9</w:t>
            </w:r>
            <w:r w:rsidR="00786087" w:rsidRPr="007F385D">
              <w:rPr>
                <w:rFonts w:cs="Arial"/>
              </w:rPr>
              <w:t>%</w:t>
            </w:r>
          </w:p>
        </w:tc>
      </w:tr>
      <w:tr w:rsidR="009906AF" w:rsidRPr="007F385D" w14:paraId="2507BEBF" w14:textId="77777777" w:rsidTr="003F07CD">
        <w:trPr>
          <w:trHeight w:val="288"/>
        </w:trPr>
        <w:tc>
          <w:tcPr>
            <w:tcW w:w="5616" w:type="dxa"/>
          </w:tcPr>
          <w:p w14:paraId="42ED10BA" w14:textId="77777777" w:rsidR="009906AF" w:rsidRPr="007F385D" w:rsidRDefault="009906AF" w:rsidP="00A366E6">
            <w:pPr>
              <w:jc w:val="right"/>
              <w:rPr>
                <w:rFonts w:cs="Arial"/>
              </w:rPr>
            </w:pPr>
            <w:r w:rsidRPr="007F385D">
              <w:rPr>
                <w:rFonts w:cs="Arial"/>
              </w:rPr>
              <w:t>Proportion of state-months that prohibit firearm possession by people who have received treatment for alcohol-related problems that exceeds a state-defined threshold</w:t>
            </w:r>
          </w:p>
          <w:p w14:paraId="1BA7763B" w14:textId="77777777" w:rsidR="009906AF" w:rsidRPr="007F385D" w:rsidRDefault="009906AF" w:rsidP="00A366E6">
            <w:pPr>
              <w:rPr>
                <w:rFonts w:cs="Arial"/>
              </w:rPr>
            </w:pPr>
          </w:p>
        </w:tc>
        <w:tc>
          <w:tcPr>
            <w:tcW w:w="2016" w:type="dxa"/>
            <w:vAlign w:val="center"/>
          </w:tcPr>
          <w:p w14:paraId="026F73EE" w14:textId="5574C22F" w:rsidR="009906AF" w:rsidRPr="007F385D" w:rsidRDefault="008A6537" w:rsidP="003F07CD">
            <w:pPr>
              <w:jc w:val="center"/>
              <w:rPr>
                <w:rFonts w:cs="Arial"/>
              </w:rPr>
            </w:pPr>
            <w:r w:rsidRPr="007F385D">
              <w:rPr>
                <w:rFonts w:cs="Arial"/>
              </w:rPr>
              <w:t>0.0%</w:t>
            </w:r>
          </w:p>
        </w:tc>
        <w:tc>
          <w:tcPr>
            <w:tcW w:w="2880" w:type="dxa"/>
            <w:vAlign w:val="center"/>
          </w:tcPr>
          <w:p w14:paraId="08BF114F" w14:textId="262B6B01" w:rsidR="009906AF" w:rsidRPr="007F385D" w:rsidRDefault="00C73E80" w:rsidP="003F07CD">
            <w:pPr>
              <w:jc w:val="center"/>
              <w:rPr>
                <w:rFonts w:cs="Arial"/>
              </w:rPr>
            </w:pPr>
            <w:r w:rsidRPr="007F385D">
              <w:rPr>
                <w:rFonts w:cs="Arial"/>
              </w:rPr>
              <w:t>41</w:t>
            </w:r>
            <w:r w:rsidR="00786087" w:rsidRPr="007F385D">
              <w:rPr>
                <w:rFonts w:cs="Arial"/>
              </w:rPr>
              <w:t>.</w:t>
            </w:r>
            <w:r w:rsidRPr="007F385D">
              <w:rPr>
                <w:rFonts w:cs="Arial"/>
              </w:rPr>
              <w:t>4</w:t>
            </w:r>
            <w:r w:rsidR="00786087" w:rsidRPr="007F385D">
              <w:rPr>
                <w:rFonts w:cs="Arial"/>
              </w:rPr>
              <w:t>%</w:t>
            </w:r>
          </w:p>
        </w:tc>
      </w:tr>
      <w:tr w:rsidR="009906AF" w:rsidRPr="007F385D" w14:paraId="306BB09A" w14:textId="77777777" w:rsidTr="003F07CD">
        <w:trPr>
          <w:trHeight w:val="288"/>
        </w:trPr>
        <w:tc>
          <w:tcPr>
            <w:tcW w:w="5616" w:type="dxa"/>
          </w:tcPr>
          <w:p w14:paraId="352D74F4" w14:textId="77777777" w:rsidR="009906AF" w:rsidRPr="007F385D" w:rsidRDefault="009906AF" w:rsidP="00A366E6">
            <w:pPr>
              <w:jc w:val="right"/>
              <w:rPr>
                <w:rFonts w:cs="Arial"/>
              </w:rPr>
            </w:pPr>
            <w:r w:rsidRPr="007F385D">
              <w:rPr>
                <w:rFonts w:cs="Arial"/>
              </w:rPr>
              <w:t xml:space="preserve">Proportion of state-months that prohibit firearm possession by people who have been convicted of a drug-related misdemeanor </w:t>
            </w:r>
          </w:p>
          <w:p w14:paraId="2BEC7B7D" w14:textId="77777777" w:rsidR="009906AF" w:rsidRPr="007F385D" w:rsidRDefault="009906AF" w:rsidP="00A366E6">
            <w:pPr>
              <w:rPr>
                <w:rFonts w:cs="Arial"/>
              </w:rPr>
            </w:pPr>
          </w:p>
        </w:tc>
        <w:tc>
          <w:tcPr>
            <w:tcW w:w="2016" w:type="dxa"/>
            <w:vAlign w:val="center"/>
          </w:tcPr>
          <w:p w14:paraId="2A4A2724" w14:textId="73105BAC" w:rsidR="009906AF" w:rsidRPr="007F385D" w:rsidRDefault="008A6537" w:rsidP="003F07CD">
            <w:pPr>
              <w:jc w:val="center"/>
              <w:rPr>
                <w:rFonts w:cs="Arial"/>
              </w:rPr>
            </w:pPr>
            <w:r w:rsidRPr="007F385D">
              <w:rPr>
                <w:rFonts w:cs="Arial"/>
              </w:rPr>
              <w:t>0.0%</w:t>
            </w:r>
          </w:p>
        </w:tc>
        <w:tc>
          <w:tcPr>
            <w:tcW w:w="2880" w:type="dxa"/>
            <w:vAlign w:val="center"/>
          </w:tcPr>
          <w:p w14:paraId="79CC5F29" w14:textId="288AD806" w:rsidR="009906AF" w:rsidRPr="007F385D" w:rsidRDefault="00C73E80" w:rsidP="003F07CD">
            <w:pPr>
              <w:jc w:val="center"/>
              <w:rPr>
                <w:rFonts w:cs="Arial"/>
              </w:rPr>
            </w:pPr>
            <w:r w:rsidRPr="007F385D">
              <w:rPr>
                <w:rFonts w:cs="Arial"/>
              </w:rPr>
              <w:t>44</w:t>
            </w:r>
            <w:r w:rsidR="00786087" w:rsidRPr="007F385D">
              <w:rPr>
                <w:rFonts w:cs="Arial"/>
              </w:rPr>
              <w:t>.</w:t>
            </w:r>
            <w:r w:rsidRPr="007F385D">
              <w:rPr>
                <w:rFonts w:cs="Arial"/>
              </w:rPr>
              <w:t>0</w:t>
            </w:r>
            <w:r w:rsidR="00786087" w:rsidRPr="007F385D">
              <w:rPr>
                <w:rFonts w:cs="Arial"/>
              </w:rPr>
              <w:t>%</w:t>
            </w:r>
          </w:p>
        </w:tc>
      </w:tr>
      <w:tr w:rsidR="009906AF" w:rsidRPr="007F385D" w14:paraId="707D2E58" w14:textId="77777777" w:rsidTr="003F07CD">
        <w:trPr>
          <w:trHeight w:val="288"/>
        </w:trPr>
        <w:tc>
          <w:tcPr>
            <w:tcW w:w="5616" w:type="dxa"/>
          </w:tcPr>
          <w:p w14:paraId="2E62DA0A" w14:textId="77777777" w:rsidR="009906AF" w:rsidRPr="007F385D" w:rsidRDefault="009906AF" w:rsidP="00A366E6">
            <w:pPr>
              <w:jc w:val="right"/>
              <w:rPr>
                <w:rFonts w:cs="Arial"/>
              </w:rPr>
            </w:pPr>
            <w:r w:rsidRPr="007F385D">
              <w:rPr>
                <w:rFonts w:cs="Arial"/>
              </w:rPr>
              <w:t>Proportion of state-months that prohibit firearm possession by people who have been convicted of a felony</w:t>
            </w:r>
          </w:p>
          <w:p w14:paraId="21538029" w14:textId="77777777" w:rsidR="009906AF" w:rsidRPr="007F385D" w:rsidRDefault="009906AF" w:rsidP="00A366E6">
            <w:pPr>
              <w:rPr>
                <w:rFonts w:cs="Arial"/>
              </w:rPr>
            </w:pPr>
          </w:p>
        </w:tc>
        <w:tc>
          <w:tcPr>
            <w:tcW w:w="2016" w:type="dxa"/>
            <w:vAlign w:val="center"/>
          </w:tcPr>
          <w:p w14:paraId="1B686629" w14:textId="0762ECD0" w:rsidR="009906AF" w:rsidRPr="007F385D" w:rsidRDefault="00C73E80" w:rsidP="003F07CD">
            <w:pPr>
              <w:jc w:val="center"/>
              <w:rPr>
                <w:rFonts w:cs="Arial"/>
              </w:rPr>
            </w:pPr>
            <w:r w:rsidRPr="007F385D">
              <w:rPr>
                <w:rFonts w:cs="Arial"/>
              </w:rPr>
              <w:t>1</w:t>
            </w:r>
            <w:r w:rsidR="008A6537" w:rsidRPr="007F385D">
              <w:rPr>
                <w:rFonts w:cs="Arial"/>
              </w:rPr>
              <w:t>00.0%</w:t>
            </w:r>
          </w:p>
        </w:tc>
        <w:tc>
          <w:tcPr>
            <w:tcW w:w="2880" w:type="dxa"/>
            <w:vAlign w:val="center"/>
          </w:tcPr>
          <w:p w14:paraId="0F23EE64" w14:textId="6FC6E297" w:rsidR="009906AF" w:rsidRPr="007F385D" w:rsidRDefault="00C73E80" w:rsidP="003F07CD">
            <w:pPr>
              <w:jc w:val="center"/>
              <w:rPr>
                <w:rFonts w:cs="Arial"/>
              </w:rPr>
            </w:pPr>
            <w:r w:rsidRPr="007F385D">
              <w:rPr>
                <w:rFonts w:cs="Arial"/>
              </w:rPr>
              <w:t>83</w:t>
            </w:r>
            <w:r w:rsidR="00786087" w:rsidRPr="007F385D">
              <w:rPr>
                <w:rFonts w:cs="Arial"/>
              </w:rPr>
              <w:t>.</w:t>
            </w:r>
            <w:r w:rsidRPr="007F385D">
              <w:rPr>
                <w:rFonts w:cs="Arial"/>
              </w:rPr>
              <w:t>1</w:t>
            </w:r>
            <w:r w:rsidR="00786087" w:rsidRPr="007F385D">
              <w:rPr>
                <w:rFonts w:cs="Arial"/>
              </w:rPr>
              <w:t>%</w:t>
            </w:r>
          </w:p>
        </w:tc>
      </w:tr>
      <w:tr w:rsidR="009906AF" w:rsidRPr="007F385D" w14:paraId="2689080D" w14:textId="77777777" w:rsidTr="003F07CD">
        <w:trPr>
          <w:trHeight w:val="288"/>
        </w:trPr>
        <w:tc>
          <w:tcPr>
            <w:tcW w:w="5616" w:type="dxa"/>
          </w:tcPr>
          <w:p w14:paraId="0D67D2C5" w14:textId="77777777" w:rsidR="009906AF" w:rsidRPr="007F385D" w:rsidRDefault="009906AF" w:rsidP="00A366E6">
            <w:pPr>
              <w:jc w:val="right"/>
              <w:rPr>
                <w:rFonts w:cs="Arial"/>
              </w:rPr>
            </w:pPr>
            <w:r w:rsidRPr="007F385D">
              <w:rPr>
                <w:rFonts w:cs="Arial"/>
              </w:rPr>
              <w:t>Proportion of state-months that prohibit firearm possession by people who have committed violent misdemeanors punishable by more than one year of imprisonment</w:t>
            </w:r>
          </w:p>
          <w:p w14:paraId="630D7926" w14:textId="77777777" w:rsidR="009906AF" w:rsidRPr="007F385D" w:rsidRDefault="009906AF" w:rsidP="00A366E6">
            <w:pPr>
              <w:rPr>
                <w:rFonts w:cs="Arial"/>
              </w:rPr>
            </w:pPr>
          </w:p>
        </w:tc>
        <w:tc>
          <w:tcPr>
            <w:tcW w:w="2016" w:type="dxa"/>
            <w:vAlign w:val="center"/>
          </w:tcPr>
          <w:p w14:paraId="16ED9FBE" w14:textId="653F08F8" w:rsidR="009906AF" w:rsidRPr="007F385D" w:rsidRDefault="00D37996" w:rsidP="003F07CD">
            <w:pPr>
              <w:jc w:val="center"/>
              <w:rPr>
                <w:rFonts w:cs="Arial"/>
              </w:rPr>
            </w:pPr>
            <w:r w:rsidRPr="007F385D">
              <w:rPr>
                <w:rFonts w:cs="Arial"/>
              </w:rPr>
              <w:t>1</w:t>
            </w:r>
            <w:r w:rsidR="008A6537" w:rsidRPr="007F385D">
              <w:rPr>
                <w:rFonts w:cs="Arial"/>
              </w:rPr>
              <w:t>00.0%</w:t>
            </w:r>
          </w:p>
        </w:tc>
        <w:tc>
          <w:tcPr>
            <w:tcW w:w="2880" w:type="dxa"/>
            <w:vAlign w:val="center"/>
          </w:tcPr>
          <w:p w14:paraId="3515F5F2" w14:textId="34C0ABDF" w:rsidR="009906AF" w:rsidRPr="007F385D" w:rsidRDefault="00D37996" w:rsidP="003F07CD">
            <w:pPr>
              <w:jc w:val="center"/>
              <w:rPr>
                <w:rFonts w:cs="Arial"/>
              </w:rPr>
            </w:pPr>
            <w:r w:rsidRPr="007F385D">
              <w:rPr>
                <w:rFonts w:cs="Arial"/>
              </w:rPr>
              <w:t>50</w:t>
            </w:r>
            <w:r w:rsidR="00786087" w:rsidRPr="007F385D">
              <w:rPr>
                <w:rFonts w:cs="Arial"/>
              </w:rPr>
              <w:t>.</w:t>
            </w:r>
            <w:r w:rsidRPr="007F385D">
              <w:rPr>
                <w:rFonts w:cs="Arial"/>
              </w:rPr>
              <w:t>9</w:t>
            </w:r>
            <w:r w:rsidR="00786087" w:rsidRPr="007F385D">
              <w:rPr>
                <w:rFonts w:cs="Arial"/>
              </w:rPr>
              <w:t>%</w:t>
            </w:r>
          </w:p>
        </w:tc>
      </w:tr>
      <w:tr w:rsidR="009906AF" w:rsidRPr="007F385D" w14:paraId="7407F907" w14:textId="77777777" w:rsidTr="003F07CD">
        <w:trPr>
          <w:trHeight w:val="288"/>
        </w:trPr>
        <w:tc>
          <w:tcPr>
            <w:tcW w:w="5616" w:type="dxa"/>
          </w:tcPr>
          <w:p w14:paraId="7206AAF8" w14:textId="77777777" w:rsidR="009906AF" w:rsidRPr="007F385D" w:rsidRDefault="009906AF" w:rsidP="00A366E6">
            <w:pPr>
              <w:jc w:val="right"/>
              <w:rPr>
                <w:rFonts w:cs="Arial"/>
              </w:rPr>
            </w:pPr>
            <w:r w:rsidRPr="007F385D">
              <w:rPr>
                <w:rFonts w:cs="Arial"/>
              </w:rPr>
              <w:t>Proportion of state-months without a ‘stand your ground’ law</w:t>
            </w:r>
          </w:p>
          <w:p w14:paraId="04D9DA8B" w14:textId="77777777" w:rsidR="009906AF" w:rsidRPr="007F385D" w:rsidRDefault="009906AF" w:rsidP="00A366E6">
            <w:pPr>
              <w:rPr>
                <w:rFonts w:cs="Arial"/>
              </w:rPr>
            </w:pPr>
          </w:p>
        </w:tc>
        <w:tc>
          <w:tcPr>
            <w:tcW w:w="2016" w:type="dxa"/>
            <w:vAlign w:val="center"/>
          </w:tcPr>
          <w:p w14:paraId="34A1AFEF" w14:textId="6946F514" w:rsidR="009906AF" w:rsidRPr="007F385D" w:rsidRDefault="00D37996" w:rsidP="003F07CD">
            <w:pPr>
              <w:jc w:val="center"/>
              <w:rPr>
                <w:rFonts w:cs="Arial"/>
              </w:rPr>
            </w:pPr>
            <w:r w:rsidRPr="007F385D">
              <w:rPr>
                <w:rFonts w:cs="Arial"/>
              </w:rPr>
              <w:t>1</w:t>
            </w:r>
            <w:r w:rsidR="008A6537" w:rsidRPr="007F385D">
              <w:rPr>
                <w:rFonts w:cs="Arial"/>
              </w:rPr>
              <w:t>00.0%</w:t>
            </w:r>
          </w:p>
        </w:tc>
        <w:tc>
          <w:tcPr>
            <w:tcW w:w="2880" w:type="dxa"/>
            <w:vAlign w:val="center"/>
          </w:tcPr>
          <w:p w14:paraId="39E72876" w14:textId="5175CD67" w:rsidR="009906AF" w:rsidRPr="007F385D" w:rsidRDefault="00D37996" w:rsidP="003F07CD">
            <w:pPr>
              <w:jc w:val="center"/>
              <w:rPr>
                <w:rFonts w:cs="Arial"/>
              </w:rPr>
            </w:pPr>
            <w:r w:rsidRPr="007F385D">
              <w:rPr>
                <w:rFonts w:cs="Arial"/>
              </w:rPr>
              <w:t>41</w:t>
            </w:r>
            <w:r w:rsidR="00786087" w:rsidRPr="007F385D">
              <w:rPr>
                <w:rFonts w:cs="Arial"/>
              </w:rPr>
              <w:t>.</w:t>
            </w:r>
            <w:r w:rsidRPr="007F385D">
              <w:rPr>
                <w:rFonts w:cs="Arial"/>
              </w:rPr>
              <w:t>4</w:t>
            </w:r>
            <w:r w:rsidR="00786087" w:rsidRPr="007F385D">
              <w:rPr>
                <w:rFonts w:cs="Arial"/>
              </w:rPr>
              <w:t>%</w:t>
            </w:r>
          </w:p>
        </w:tc>
      </w:tr>
      <w:tr w:rsidR="009906AF" w:rsidRPr="007F385D" w14:paraId="543BCCBC" w14:textId="77777777" w:rsidTr="003F07CD">
        <w:trPr>
          <w:trHeight w:val="288"/>
        </w:trPr>
        <w:tc>
          <w:tcPr>
            <w:tcW w:w="5616" w:type="dxa"/>
          </w:tcPr>
          <w:p w14:paraId="70E96A4A" w14:textId="77777777" w:rsidR="009906AF" w:rsidRPr="007F385D" w:rsidRDefault="009906AF" w:rsidP="00A366E6">
            <w:pPr>
              <w:jc w:val="right"/>
              <w:rPr>
                <w:rFonts w:cs="Arial"/>
              </w:rPr>
            </w:pPr>
            <w:r w:rsidRPr="007F385D">
              <w:rPr>
                <w:rFonts w:cs="Arial"/>
              </w:rPr>
              <w:t xml:space="preserve">Estimated proportion of state residents who own a firearm </w:t>
            </w:r>
          </w:p>
        </w:tc>
        <w:tc>
          <w:tcPr>
            <w:tcW w:w="2016" w:type="dxa"/>
            <w:vAlign w:val="center"/>
          </w:tcPr>
          <w:p w14:paraId="459F968A" w14:textId="30A53EE6" w:rsidR="009906AF" w:rsidRPr="007F385D" w:rsidRDefault="00D37996" w:rsidP="003F07CD">
            <w:pPr>
              <w:jc w:val="center"/>
              <w:rPr>
                <w:rFonts w:cs="Arial"/>
              </w:rPr>
            </w:pPr>
            <w:r w:rsidRPr="007F385D">
              <w:rPr>
                <w:rFonts w:cs="Arial"/>
              </w:rPr>
              <w:t>0.528</w:t>
            </w:r>
          </w:p>
        </w:tc>
        <w:tc>
          <w:tcPr>
            <w:tcW w:w="2880" w:type="dxa"/>
            <w:vAlign w:val="center"/>
          </w:tcPr>
          <w:p w14:paraId="165EF724" w14:textId="02542FFB" w:rsidR="009906AF" w:rsidRPr="007F385D" w:rsidRDefault="00D37996" w:rsidP="003F07CD">
            <w:pPr>
              <w:jc w:val="center"/>
              <w:rPr>
                <w:rFonts w:cs="Arial"/>
              </w:rPr>
            </w:pPr>
            <w:r w:rsidRPr="007F385D">
              <w:rPr>
                <w:rFonts w:cs="Arial"/>
              </w:rPr>
              <w:t>52</w:t>
            </w:r>
            <w:r w:rsidR="00786087" w:rsidRPr="007F385D">
              <w:rPr>
                <w:rFonts w:cs="Arial"/>
              </w:rPr>
              <w:t>.</w:t>
            </w:r>
            <w:r w:rsidRPr="007F385D">
              <w:rPr>
                <w:rFonts w:cs="Arial"/>
              </w:rPr>
              <w:t>7</w:t>
            </w:r>
            <w:r w:rsidR="00786087" w:rsidRPr="007F385D">
              <w:rPr>
                <w:rFonts w:cs="Arial"/>
              </w:rPr>
              <w:t>%</w:t>
            </w:r>
          </w:p>
        </w:tc>
      </w:tr>
      <w:tr w:rsidR="009906AF" w:rsidRPr="007F385D" w14:paraId="24DD990D" w14:textId="77777777" w:rsidTr="003F07CD">
        <w:trPr>
          <w:trHeight w:val="288"/>
        </w:trPr>
        <w:tc>
          <w:tcPr>
            <w:tcW w:w="5616" w:type="dxa"/>
            <w:tcBorders>
              <w:bottom w:val="single" w:sz="4" w:space="0" w:color="auto"/>
            </w:tcBorders>
          </w:tcPr>
          <w:p w14:paraId="152A2C08" w14:textId="77777777" w:rsidR="009906AF" w:rsidRPr="007F385D" w:rsidRDefault="009906AF" w:rsidP="00A366E6">
            <w:pPr>
              <w:rPr>
                <w:rFonts w:cs="Arial"/>
              </w:rPr>
            </w:pPr>
          </w:p>
        </w:tc>
        <w:tc>
          <w:tcPr>
            <w:tcW w:w="2016" w:type="dxa"/>
            <w:tcBorders>
              <w:bottom w:val="single" w:sz="4" w:space="0" w:color="auto"/>
            </w:tcBorders>
            <w:vAlign w:val="center"/>
          </w:tcPr>
          <w:p w14:paraId="0DE7D952" w14:textId="77777777" w:rsidR="009906AF" w:rsidRPr="007F385D" w:rsidRDefault="009906AF" w:rsidP="003F07CD">
            <w:pPr>
              <w:jc w:val="center"/>
              <w:rPr>
                <w:rFonts w:cs="Arial"/>
              </w:rPr>
            </w:pPr>
          </w:p>
        </w:tc>
        <w:tc>
          <w:tcPr>
            <w:tcW w:w="2880" w:type="dxa"/>
            <w:tcBorders>
              <w:bottom w:val="single" w:sz="4" w:space="0" w:color="auto"/>
            </w:tcBorders>
            <w:vAlign w:val="center"/>
          </w:tcPr>
          <w:p w14:paraId="1288CAED" w14:textId="77777777" w:rsidR="009906AF" w:rsidRPr="007F385D" w:rsidRDefault="009906AF" w:rsidP="003F07CD">
            <w:pPr>
              <w:jc w:val="center"/>
              <w:rPr>
                <w:rFonts w:cs="Arial"/>
              </w:rPr>
            </w:pPr>
          </w:p>
        </w:tc>
      </w:tr>
      <w:tr w:rsidR="009906AF" w:rsidRPr="007F385D" w14:paraId="7782F120" w14:textId="77777777" w:rsidTr="003F07CD">
        <w:trPr>
          <w:trHeight w:val="288"/>
        </w:trPr>
        <w:tc>
          <w:tcPr>
            <w:tcW w:w="5616" w:type="dxa"/>
            <w:tcBorders>
              <w:top w:val="single" w:sz="4" w:space="0" w:color="auto"/>
              <w:bottom w:val="single" w:sz="4" w:space="0" w:color="auto"/>
            </w:tcBorders>
            <w:vAlign w:val="center"/>
          </w:tcPr>
          <w:p w14:paraId="64454EFA" w14:textId="77777777" w:rsidR="009906AF" w:rsidRPr="007F385D" w:rsidRDefault="009906AF" w:rsidP="00A366E6">
            <w:pPr>
              <w:rPr>
                <w:rFonts w:cs="Arial"/>
              </w:rPr>
            </w:pPr>
            <w:r w:rsidRPr="007F385D">
              <w:rPr>
                <w:rFonts w:cs="Arial"/>
                <w:b/>
                <w:bCs/>
              </w:rPr>
              <w:t>Behavioral Health Covariates</w:t>
            </w:r>
          </w:p>
        </w:tc>
        <w:tc>
          <w:tcPr>
            <w:tcW w:w="2016" w:type="dxa"/>
            <w:tcBorders>
              <w:top w:val="single" w:sz="4" w:space="0" w:color="auto"/>
              <w:bottom w:val="single" w:sz="4" w:space="0" w:color="auto"/>
            </w:tcBorders>
            <w:vAlign w:val="center"/>
          </w:tcPr>
          <w:p w14:paraId="51F3C30E" w14:textId="77777777" w:rsidR="009906AF" w:rsidRPr="007F385D" w:rsidRDefault="009906AF" w:rsidP="003F07CD">
            <w:pPr>
              <w:jc w:val="center"/>
              <w:rPr>
                <w:rFonts w:cs="Arial"/>
              </w:rPr>
            </w:pPr>
          </w:p>
        </w:tc>
        <w:tc>
          <w:tcPr>
            <w:tcW w:w="2880" w:type="dxa"/>
            <w:tcBorders>
              <w:top w:val="single" w:sz="4" w:space="0" w:color="auto"/>
              <w:bottom w:val="single" w:sz="4" w:space="0" w:color="auto"/>
            </w:tcBorders>
            <w:vAlign w:val="center"/>
          </w:tcPr>
          <w:p w14:paraId="0F8EE20E" w14:textId="77777777" w:rsidR="009906AF" w:rsidRPr="007F385D" w:rsidRDefault="009906AF" w:rsidP="003F07CD">
            <w:pPr>
              <w:jc w:val="center"/>
              <w:rPr>
                <w:rFonts w:cs="Arial"/>
              </w:rPr>
            </w:pPr>
          </w:p>
        </w:tc>
      </w:tr>
      <w:tr w:rsidR="009906AF" w:rsidRPr="007F385D" w14:paraId="101B89A9" w14:textId="77777777" w:rsidTr="003F07CD">
        <w:trPr>
          <w:trHeight w:val="288"/>
        </w:trPr>
        <w:tc>
          <w:tcPr>
            <w:tcW w:w="5616" w:type="dxa"/>
            <w:tcBorders>
              <w:top w:val="single" w:sz="4" w:space="0" w:color="auto"/>
            </w:tcBorders>
          </w:tcPr>
          <w:p w14:paraId="756941BF" w14:textId="77777777" w:rsidR="009906AF" w:rsidRPr="007F385D" w:rsidRDefault="009906AF" w:rsidP="00A366E6">
            <w:pPr>
              <w:jc w:val="right"/>
              <w:rPr>
                <w:rFonts w:cs="Arial"/>
              </w:rPr>
            </w:pPr>
          </w:p>
          <w:p w14:paraId="620C3698" w14:textId="77777777" w:rsidR="009906AF" w:rsidRPr="007F385D" w:rsidRDefault="009906AF" w:rsidP="00A366E6">
            <w:pPr>
              <w:jc w:val="right"/>
              <w:rPr>
                <w:rFonts w:cs="Arial"/>
              </w:rPr>
            </w:pPr>
            <w:r w:rsidRPr="007F385D">
              <w:rPr>
                <w:rFonts w:cs="Arial"/>
              </w:rPr>
              <w:t>Mean proportion of state residents in the upper 80</w:t>
            </w:r>
            <w:r w:rsidRPr="007F385D">
              <w:rPr>
                <w:rFonts w:cs="Arial"/>
                <w:vertAlign w:val="superscript"/>
              </w:rPr>
              <w:t>th</w:t>
            </w:r>
            <w:r w:rsidRPr="007F385D">
              <w:rPr>
                <w:rFonts w:cs="Arial"/>
              </w:rPr>
              <w:t xml:space="preserve"> percentile of self-reported alcohol consumption</w:t>
            </w:r>
          </w:p>
          <w:p w14:paraId="099748F4" w14:textId="77777777" w:rsidR="009906AF" w:rsidRPr="007F385D" w:rsidRDefault="009906AF" w:rsidP="00A366E6">
            <w:pPr>
              <w:rPr>
                <w:rFonts w:cs="Arial"/>
              </w:rPr>
            </w:pPr>
          </w:p>
        </w:tc>
        <w:tc>
          <w:tcPr>
            <w:tcW w:w="2016" w:type="dxa"/>
            <w:tcBorders>
              <w:top w:val="single" w:sz="4" w:space="0" w:color="auto"/>
            </w:tcBorders>
            <w:vAlign w:val="center"/>
          </w:tcPr>
          <w:p w14:paraId="0BD6630E" w14:textId="437CA671" w:rsidR="009906AF" w:rsidRPr="007F385D" w:rsidRDefault="00741C05" w:rsidP="003F07CD">
            <w:pPr>
              <w:jc w:val="center"/>
              <w:rPr>
                <w:rFonts w:cs="Arial"/>
              </w:rPr>
            </w:pPr>
            <w:r w:rsidRPr="007F385D">
              <w:rPr>
                <w:rFonts w:cs="Arial"/>
              </w:rPr>
              <w:t>34</w:t>
            </w:r>
            <w:r w:rsidR="00565BDA" w:rsidRPr="007F385D">
              <w:rPr>
                <w:rFonts w:cs="Arial"/>
              </w:rPr>
              <w:t>.</w:t>
            </w:r>
            <w:r w:rsidRPr="007F385D">
              <w:rPr>
                <w:rFonts w:cs="Arial"/>
              </w:rPr>
              <w:t>9</w:t>
            </w:r>
            <w:r w:rsidR="00565BDA" w:rsidRPr="007F385D">
              <w:rPr>
                <w:rFonts w:cs="Arial"/>
              </w:rPr>
              <w:t>%</w:t>
            </w:r>
          </w:p>
        </w:tc>
        <w:tc>
          <w:tcPr>
            <w:tcW w:w="2880" w:type="dxa"/>
            <w:tcBorders>
              <w:top w:val="single" w:sz="4" w:space="0" w:color="auto"/>
            </w:tcBorders>
            <w:vAlign w:val="center"/>
          </w:tcPr>
          <w:p w14:paraId="3AA2BC38" w14:textId="3A824AD9" w:rsidR="009906AF" w:rsidRPr="007F385D" w:rsidRDefault="00741C05" w:rsidP="003F07CD">
            <w:pPr>
              <w:jc w:val="center"/>
              <w:rPr>
                <w:rFonts w:cs="Arial"/>
              </w:rPr>
            </w:pPr>
            <w:r w:rsidRPr="007F385D">
              <w:rPr>
                <w:rFonts w:cs="Arial"/>
              </w:rPr>
              <w:t>32</w:t>
            </w:r>
            <w:r w:rsidR="00565BDA" w:rsidRPr="007F385D">
              <w:rPr>
                <w:rFonts w:cs="Arial"/>
              </w:rPr>
              <w:t>.</w:t>
            </w:r>
            <w:r w:rsidRPr="007F385D">
              <w:rPr>
                <w:rFonts w:cs="Arial"/>
              </w:rPr>
              <w:t>6</w:t>
            </w:r>
            <w:r w:rsidR="00565BDA" w:rsidRPr="007F385D">
              <w:rPr>
                <w:rFonts w:cs="Arial"/>
              </w:rPr>
              <w:t>%</w:t>
            </w:r>
          </w:p>
        </w:tc>
      </w:tr>
      <w:tr w:rsidR="009906AF" w:rsidRPr="007F385D" w14:paraId="7263247C" w14:textId="77777777" w:rsidTr="003F07CD">
        <w:trPr>
          <w:trHeight w:val="288"/>
        </w:trPr>
        <w:tc>
          <w:tcPr>
            <w:tcW w:w="5616" w:type="dxa"/>
          </w:tcPr>
          <w:p w14:paraId="0B7CDFA8" w14:textId="77777777" w:rsidR="009906AF" w:rsidRPr="007F385D" w:rsidRDefault="009906AF" w:rsidP="00A366E6">
            <w:pPr>
              <w:jc w:val="right"/>
              <w:rPr>
                <w:rFonts w:cs="Arial"/>
              </w:rPr>
            </w:pPr>
            <w:r w:rsidRPr="007F385D">
              <w:rPr>
                <w:rFonts w:cs="Arial"/>
              </w:rPr>
              <w:t>Mean proportion of state residents with 14 or more “not good” mental health days in the last month</w:t>
            </w:r>
          </w:p>
        </w:tc>
        <w:tc>
          <w:tcPr>
            <w:tcW w:w="2016" w:type="dxa"/>
            <w:vAlign w:val="center"/>
          </w:tcPr>
          <w:p w14:paraId="509CD98A" w14:textId="5688097F" w:rsidR="009906AF" w:rsidRPr="007F385D" w:rsidRDefault="00741C05" w:rsidP="003F07CD">
            <w:pPr>
              <w:jc w:val="center"/>
              <w:rPr>
                <w:rFonts w:cs="Arial"/>
              </w:rPr>
            </w:pPr>
            <w:r w:rsidRPr="007F385D">
              <w:rPr>
                <w:rFonts w:cs="Arial"/>
              </w:rPr>
              <w:t>13</w:t>
            </w:r>
            <w:r w:rsidR="00565BDA" w:rsidRPr="007F385D">
              <w:rPr>
                <w:rFonts w:cs="Arial"/>
              </w:rPr>
              <w:t>.</w:t>
            </w:r>
            <w:r w:rsidRPr="007F385D">
              <w:rPr>
                <w:rFonts w:cs="Arial"/>
              </w:rPr>
              <w:t>7</w:t>
            </w:r>
            <w:r w:rsidR="00565BDA" w:rsidRPr="007F385D">
              <w:rPr>
                <w:rFonts w:cs="Arial"/>
              </w:rPr>
              <w:t>%</w:t>
            </w:r>
          </w:p>
        </w:tc>
        <w:tc>
          <w:tcPr>
            <w:tcW w:w="2880" w:type="dxa"/>
            <w:vAlign w:val="center"/>
          </w:tcPr>
          <w:p w14:paraId="2C52751A" w14:textId="30865531" w:rsidR="009906AF" w:rsidRPr="007F385D" w:rsidRDefault="00741C05" w:rsidP="003F07CD">
            <w:pPr>
              <w:jc w:val="center"/>
              <w:rPr>
                <w:rFonts w:cs="Arial"/>
              </w:rPr>
            </w:pPr>
            <w:r w:rsidRPr="007F385D">
              <w:rPr>
                <w:rFonts w:cs="Arial"/>
              </w:rPr>
              <w:t>12</w:t>
            </w:r>
            <w:r w:rsidR="00565BDA" w:rsidRPr="007F385D">
              <w:rPr>
                <w:rFonts w:cs="Arial"/>
              </w:rPr>
              <w:t>.</w:t>
            </w:r>
            <w:r w:rsidRPr="007F385D">
              <w:rPr>
                <w:rFonts w:cs="Arial"/>
              </w:rPr>
              <w:t>0</w:t>
            </w:r>
            <w:r w:rsidR="00565BDA" w:rsidRPr="007F385D">
              <w:rPr>
                <w:rFonts w:cs="Arial"/>
              </w:rPr>
              <w:t>%</w:t>
            </w:r>
          </w:p>
        </w:tc>
      </w:tr>
      <w:tr w:rsidR="009906AF" w:rsidRPr="007F385D" w14:paraId="4B07754A" w14:textId="77777777" w:rsidTr="003F07CD">
        <w:trPr>
          <w:trHeight w:val="288"/>
        </w:trPr>
        <w:tc>
          <w:tcPr>
            <w:tcW w:w="5616" w:type="dxa"/>
            <w:tcBorders>
              <w:bottom w:val="single" w:sz="4" w:space="0" w:color="auto"/>
            </w:tcBorders>
          </w:tcPr>
          <w:p w14:paraId="607B922B" w14:textId="77777777" w:rsidR="009906AF" w:rsidRPr="007F385D" w:rsidRDefault="009906AF" w:rsidP="00A366E6">
            <w:pPr>
              <w:rPr>
                <w:rFonts w:cs="Arial"/>
              </w:rPr>
            </w:pPr>
          </w:p>
        </w:tc>
        <w:tc>
          <w:tcPr>
            <w:tcW w:w="2016" w:type="dxa"/>
            <w:tcBorders>
              <w:bottom w:val="single" w:sz="4" w:space="0" w:color="auto"/>
            </w:tcBorders>
            <w:vAlign w:val="center"/>
          </w:tcPr>
          <w:p w14:paraId="7FA375D3" w14:textId="77777777" w:rsidR="009906AF" w:rsidRPr="007F385D" w:rsidRDefault="009906AF" w:rsidP="003F07CD">
            <w:pPr>
              <w:jc w:val="center"/>
              <w:rPr>
                <w:rFonts w:cs="Arial"/>
              </w:rPr>
            </w:pPr>
          </w:p>
        </w:tc>
        <w:tc>
          <w:tcPr>
            <w:tcW w:w="2880" w:type="dxa"/>
            <w:tcBorders>
              <w:bottom w:val="single" w:sz="4" w:space="0" w:color="auto"/>
            </w:tcBorders>
            <w:vAlign w:val="center"/>
          </w:tcPr>
          <w:p w14:paraId="3CEC29AC" w14:textId="77777777" w:rsidR="009906AF" w:rsidRPr="007F385D" w:rsidRDefault="009906AF" w:rsidP="003F07CD">
            <w:pPr>
              <w:jc w:val="center"/>
              <w:rPr>
                <w:rFonts w:cs="Arial"/>
              </w:rPr>
            </w:pPr>
          </w:p>
        </w:tc>
      </w:tr>
      <w:tr w:rsidR="009906AF" w:rsidRPr="007F385D" w14:paraId="798B635D" w14:textId="77777777" w:rsidTr="003F07CD">
        <w:trPr>
          <w:trHeight w:val="288"/>
        </w:trPr>
        <w:tc>
          <w:tcPr>
            <w:tcW w:w="5616" w:type="dxa"/>
            <w:tcBorders>
              <w:top w:val="single" w:sz="4" w:space="0" w:color="auto"/>
              <w:bottom w:val="single" w:sz="4" w:space="0" w:color="auto"/>
            </w:tcBorders>
            <w:vAlign w:val="center"/>
          </w:tcPr>
          <w:p w14:paraId="782B6E7F" w14:textId="77777777" w:rsidR="009906AF" w:rsidRPr="007F385D" w:rsidRDefault="009906AF" w:rsidP="00A366E6">
            <w:pPr>
              <w:rPr>
                <w:rFonts w:cs="Arial"/>
              </w:rPr>
            </w:pPr>
            <w:r w:rsidRPr="007F385D">
              <w:rPr>
                <w:rFonts w:cs="Arial"/>
                <w:b/>
                <w:bCs/>
              </w:rPr>
              <w:t>Demographic Covariates</w:t>
            </w:r>
          </w:p>
        </w:tc>
        <w:tc>
          <w:tcPr>
            <w:tcW w:w="2016" w:type="dxa"/>
            <w:tcBorders>
              <w:top w:val="single" w:sz="4" w:space="0" w:color="auto"/>
              <w:bottom w:val="single" w:sz="4" w:space="0" w:color="auto"/>
            </w:tcBorders>
            <w:vAlign w:val="center"/>
          </w:tcPr>
          <w:p w14:paraId="353AFD71" w14:textId="77777777" w:rsidR="009906AF" w:rsidRPr="007F385D" w:rsidRDefault="009906AF" w:rsidP="003F07CD">
            <w:pPr>
              <w:jc w:val="center"/>
              <w:rPr>
                <w:rFonts w:cs="Arial"/>
              </w:rPr>
            </w:pPr>
          </w:p>
        </w:tc>
        <w:tc>
          <w:tcPr>
            <w:tcW w:w="2880" w:type="dxa"/>
            <w:tcBorders>
              <w:top w:val="single" w:sz="4" w:space="0" w:color="auto"/>
              <w:bottom w:val="single" w:sz="4" w:space="0" w:color="auto"/>
            </w:tcBorders>
            <w:vAlign w:val="center"/>
          </w:tcPr>
          <w:p w14:paraId="3319A2E8" w14:textId="77777777" w:rsidR="009906AF" w:rsidRPr="007F385D" w:rsidRDefault="009906AF" w:rsidP="003F07CD">
            <w:pPr>
              <w:jc w:val="center"/>
              <w:rPr>
                <w:rFonts w:cs="Arial"/>
              </w:rPr>
            </w:pPr>
          </w:p>
        </w:tc>
      </w:tr>
      <w:tr w:rsidR="009906AF" w:rsidRPr="007F385D" w14:paraId="549F300F" w14:textId="77777777" w:rsidTr="003F07CD">
        <w:trPr>
          <w:trHeight w:val="288"/>
        </w:trPr>
        <w:tc>
          <w:tcPr>
            <w:tcW w:w="5616" w:type="dxa"/>
            <w:tcBorders>
              <w:top w:val="single" w:sz="4" w:space="0" w:color="auto"/>
            </w:tcBorders>
          </w:tcPr>
          <w:p w14:paraId="736FD2C1" w14:textId="77777777" w:rsidR="009906AF" w:rsidRPr="007F385D" w:rsidRDefault="009906AF" w:rsidP="00A366E6">
            <w:pPr>
              <w:jc w:val="right"/>
              <w:rPr>
                <w:rFonts w:cs="Arial"/>
              </w:rPr>
            </w:pPr>
          </w:p>
          <w:p w14:paraId="23F52C94" w14:textId="77777777" w:rsidR="009906AF" w:rsidRPr="007F385D" w:rsidRDefault="009906AF" w:rsidP="00A366E6">
            <w:pPr>
              <w:jc w:val="right"/>
              <w:rPr>
                <w:rFonts w:cs="Arial"/>
              </w:rPr>
            </w:pPr>
            <w:r w:rsidRPr="007F385D">
              <w:rPr>
                <w:rFonts w:cs="Arial"/>
              </w:rPr>
              <w:t>Mean proportion of state residents under 18</w:t>
            </w:r>
          </w:p>
          <w:p w14:paraId="0FBBE3FD" w14:textId="77777777" w:rsidR="009906AF" w:rsidRPr="007F385D" w:rsidRDefault="009906AF" w:rsidP="00A366E6">
            <w:pPr>
              <w:rPr>
                <w:rFonts w:cs="Arial"/>
              </w:rPr>
            </w:pPr>
          </w:p>
        </w:tc>
        <w:tc>
          <w:tcPr>
            <w:tcW w:w="2016" w:type="dxa"/>
            <w:tcBorders>
              <w:top w:val="single" w:sz="4" w:space="0" w:color="auto"/>
            </w:tcBorders>
            <w:vAlign w:val="center"/>
          </w:tcPr>
          <w:p w14:paraId="3626198F" w14:textId="3BE13DE8" w:rsidR="009906AF" w:rsidRPr="007F385D" w:rsidRDefault="00A21931" w:rsidP="003F07CD">
            <w:pPr>
              <w:jc w:val="center"/>
              <w:rPr>
                <w:rFonts w:cs="Arial"/>
              </w:rPr>
            </w:pPr>
            <w:r w:rsidRPr="007F385D">
              <w:rPr>
                <w:rFonts w:cs="Arial"/>
              </w:rPr>
              <w:t>20.9%</w:t>
            </w:r>
          </w:p>
        </w:tc>
        <w:tc>
          <w:tcPr>
            <w:tcW w:w="2880" w:type="dxa"/>
            <w:tcBorders>
              <w:top w:val="single" w:sz="4" w:space="0" w:color="auto"/>
            </w:tcBorders>
            <w:vAlign w:val="center"/>
          </w:tcPr>
          <w:p w14:paraId="6EAF42B6" w14:textId="314C2C88" w:rsidR="009906AF" w:rsidRPr="007F385D" w:rsidRDefault="00A21931" w:rsidP="003F07CD">
            <w:pPr>
              <w:jc w:val="center"/>
              <w:rPr>
                <w:rFonts w:cs="Arial"/>
              </w:rPr>
            </w:pPr>
            <w:r w:rsidRPr="007F385D">
              <w:rPr>
                <w:rFonts w:cs="Arial"/>
              </w:rPr>
              <w:t>22.</w:t>
            </w:r>
            <w:r w:rsidR="00135FBF" w:rsidRPr="007F385D">
              <w:rPr>
                <w:rFonts w:cs="Arial"/>
              </w:rPr>
              <w:t>6</w:t>
            </w:r>
            <w:r w:rsidRPr="007F385D">
              <w:rPr>
                <w:rFonts w:cs="Arial"/>
              </w:rPr>
              <w:t>%</w:t>
            </w:r>
          </w:p>
        </w:tc>
      </w:tr>
      <w:tr w:rsidR="009906AF" w:rsidRPr="007F385D" w14:paraId="5316E22A" w14:textId="77777777" w:rsidTr="003F07CD">
        <w:trPr>
          <w:trHeight w:val="288"/>
        </w:trPr>
        <w:tc>
          <w:tcPr>
            <w:tcW w:w="5616" w:type="dxa"/>
          </w:tcPr>
          <w:p w14:paraId="7A039785" w14:textId="77777777" w:rsidR="009906AF" w:rsidRPr="007F385D" w:rsidRDefault="009906AF" w:rsidP="00A366E6">
            <w:pPr>
              <w:jc w:val="right"/>
              <w:rPr>
                <w:rFonts w:cs="Arial"/>
              </w:rPr>
            </w:pPr>
            <w:r w:rsidRPr="007F385D">
              <w:rPr>
                <w:rFonts w:cs="Arial"/>
              </w:rPr>
              <w:t>Mean proportion of state residents between 18-34</w:t>
            </w:r>
          </w:p>
          <w:p w14:paraId="76D8D4FB" w14:textId="77777777" w:rsidR="009906AF" w:rsidRPr="007F385D" w:rsidRDefault="009906AF" w:rsidP="00A366E6">
            <w:pPr>
              <w:rPr>
                <w:rFonts w:cs="Arial"/>
              </w:rPr>
            </w:pPr>
          </w:p>
        </w:tc>
        <w:tc>
          <w:tcPr>
            <w:tcW w:w="2016" w:type="dxa"/>
            <w:vAlign w:val="center"/>
          </w:tcPr>
          <w:p w14:paraId="776F9133" w14:textId="7E2C3861" w:rsidR="009906AF" w:rsidRPr="007F385D" w:rsidRDefault="00A21931" w:rsidP="003F07CD">
            <w:pPr>
              <w:jc w:val="center"/>
              <w:rPr>
                <w:rFonts w:cs="Arial"/>
              </w:rPr>
            </w:pPr>
            <w:r w:rsidRPr="007F385D">
              <w:rPr>
                <w:rFonts w:cs="Arial"/>
              </w:rPr>
              <w:lastRenderedPageBreak/>
              <w:t>20.</w:t>
            </w:r>
            <w:r w:rsidR="00135FBF" w:rsidRPr="007F385D">
              <w:rPr>
                <w:rFonts w:cs="Arial"/>
              </w:rPr>
              <w:t>2</w:t>
            </w:r>
            <w:r w:rsidRPr="007F385D">
              <w:rPr>
                <w:rFonts w:cs="Arial"/>
              </w:rPr>
              <w:t>%</w:t>
            </w:r>
          </w:p>
        </w:tc>
        <w:tc>
          <w:tcPr>
            <w:tcW w:w="2880" w:type="dxa"/>
            <w:vAlign w:val="center"/>
          </w:tcPr>
          <w:p w14:paraId="0E2240A6" w14:textId="525525B6" w:rsidR="009906AF" w:rsidRPr="007F385D" w:rsidRDefault="00A21931" w:rsidP="003F07CD">
            <w:pPr>
              <w:jc w:val="center"/>
              <w:rPr>
                <w:rFonts w:cs="Arial"/>
              </w:rPr>
            </w:pPr>
            <w:r w:rsidRPr="007F385D">
              <w:rPr>
                <w:rFonts w:cs="Arial"/>
              </w:rPr>
              <w:t>19.5%</w:t>
            </w:r>
          </w:p>
        </w:tc>
      </w:tr>
      <w:tr w:rsidR="009906AF" w:rsidRPr="007F385D" w14:paraId="13A71333" w14:textId="77777777" w:rsidTr="00786725">
        <w:trPr>
          <w:trHeight w:val="288"/>
        </w:trPr>
        <w:tc>
          <w:tcPr>
            <w:tcW w:w="5616" w:type="dxa"/>
          </w:tcPr>
          <w:p w14:paraId="2FEF5880" w14:textId="77777777" w:rsidR="009906AF" w:rsidRPr="007F385D" w:rsidRDefault="009906AF" w:rsidP="00A366E6">
            <w:pPr>
              <w:jc w:val="right"/>
              <w:rPr>
                <w:rFonts w:cs="Arial"/>
              </w:rPr>
            </w:pPr>
            <w:r w:rsidRPr="007F385D">
              <w:rPr>
                <w:rFonts w:cs="Arial"/>
              </w:rPr>
              <w:t>Mean proportion of state residents 65 or older</w:t>
            </w:r>
          </w:p>
          <w:p w14:paraId="0C22E7EA" w14:textId="77777777" w:rsidR="009906AF" w:rsidRPr="007F385D" w:rsidRDefault="009906AF" w:rsidP="00A366E6">
            <w:pPr>
              <w:rPr>
                <w:rFonts w:cs="Arial"/>
              </w:rPr>
            </w:pPr>
          </w:p>
        </w:tc>
        <w:tc>
          <w:tcPr>
            <w:tcW w:w="2016" w:type="dxa"/>
            <w:vAlign w:val="center"/>
          </w:tcPr>
          <w:p w14:paraId="3227C570" w14:textId="59CED920" w:rsidR="009906AF" w:rsidRPr="007F385D" w:rsidRDefault="00A21931" w:rsidP="003F07CD">
            <w:pPr>
              <w:jc w:val="center"/>
              <w:rPr>
                <w:rFonts w:cs="Arial"/>
              </w:rPr>
            </w:pPr>
            <w:r w:rsidRPr="007F385D">
              <w:rPr>
                <w:rFonts w:cs="Arial"/>
              </w:rPr>
              <w:t>17.</w:t>
            </w:r>
            <w:r w:rsidR="00135FBF" w:rsidRPr="007F385D">
              <w:rPr>
                <w:rFonts w:cs="Arial"/>
              </w:rPr>
              <w:t>3</w:t>
            </w:r>
            <w:r w:rsidRPr="007F385D">
              <w:rPr>
                <w:rFonts w:cs="Arial"/>
              </w:rPr>
              <w:t>%</w:t>
            </w:r>
          </w:p>
        </w:tc>
        <w:tc>
          <w:tcPr>
            <w:tcW w:w="2880" w:type="dxa"/>
            <w:vAlign w:val="center"/>
          </w:tcPr>
          <w:p w14:paraId="3ACE33D4" w14:textId="6F6C8BF5" w:rsidR="009906AF" w:rsidRPr="007F385D" w:rsidRDefault="00573BD0" w:rsidP="003F07CD">
            <w:pPr>
              <w:jc w:val="center"/>
              <w:rPr>
                <w:rFonts w:cs="Arial"/>
              </w:rPr>
            </w:pPr>
            <w:r w:rsidRPr="007F385D">
              <w:rPr>
                <w:rFonts w:cs="Arial"/>
              </w:rPr>
              <w:t>16.4%</w:t>
            </w:r>
          </w:p>
        </w:tc>
      </w:tr>
      <w:tr w:rsidR="009906AF" w:rsidRPr="007F385D" w14:paraId="394CA0EB" w14:textId="77777777" w:rsidTr="00786725">
        <w:trPr>
          <w:trHeight w:val="288"/>
        </w:trPr>
        <w:tc>
          <w:tcPr>
            <w:tcW w:w="5616" w:type="dxa"/>
          </w:tcPr>
          <w:p w14:paraId="0B985470" w14:textId="77777777" w:rsidR="009906AF" w:rsidRPr="007F385D" w:rsidRDefault="009906AF" w:rsidP="00A366E6">
            <w:pPr>
              <w:jc w:val="right"/>
              <w:rPr>
                <w:rFonts w:cs="Arial"/>
              </w:rPr>
            </w:pPr>
            <w:r w:rsidRPr="007F385D">
              <w:rPr>
                <w:rFonts w:cs="Arial"/>
              </w:rPr>
              <w:t>Mean state population density</w:t>
            </w:r>
          </w:p>
          <w:p w14:paraId="6DEBF60C" w14:textId="77777777" w:rsidR="009906AF" w:rsidRPr="007F385D" w:rsidRDefault="009906AF" w:rsidP="00A366E6">
            <w:pPr>
              <w:rPr>
                <w:rFonts w:cs="Arial"/>
              </w:rPr>
            </w:pPr>
          </w:p>
        </w:tc>
        <w:tc>
          <w:tcPr>
            <w:tcW w:w="2016" w:type="dxa"/>
            <w:vAlign w:val="center"/>
          </w:tcPr>
          <w:p w14:paraId="104B0E64" w14:textId="39046DA2" w:rsidR="009906AF" w:rsidRPr="007F385D" w:rsidRDefault="00573BD0" w:rsidP="003F07CD">
            <w:pPr>
              <w:jc w:val="center"/>
              <w:rPr>
                <w:rFonts w:cs="Arial"/>
                <w:color w:val="000000" w:themeColor="text1"/>
              </w:rPr>
            </w:pPr>
            <w:r w:rsidRPr="007F385D">
              <w:rPr>
                <w:rFonts w:cs="Arial"/>
                <w:color w:val="000000" w:themeColor="text1"/>
              </w:rPr>
              <w:t xml:space="preserve">43.06 </w:t>
            </w:r>
            <w:r w:rsidR="003F19E3" w:rsidRPr="007F385D">
              <w:rPr>
                <w:rFonts w:cs="Arial"/>
                <w:color w:val="000000" w:themeColor="text1"/>
              </w:rPr>
              <w:t>per sq. mile</w:t>
            </w:r>
          </w:p>
        </w:tc>
        <w:tc>
          <w:tcPr>
            <w:tcW w:w="2880" w:type="dxa"/>
            <w:vAlign w:val="center"/>
          </w:tcPr>
          <w:p w14:paraId="2A73D8B0" w14:textId="5622CF4D" w:rsidR="009906AF" w:rsidRPr="007F385D" w:rsidRDefault="00573BD0" w:rsidP="003F07CD">
            <w:pPr>
              <w:jc w:val="center"/>
              <w:rPr>
                <w:rFonts w:cs="Arial"/>
                <w:color w:val="000000" w:themeColor="text1"/>
              </w:rPr>
            </w:pPr>
            <w:r w:rsidRPr="007F385D">
              <w:rPr>
                <w:rFonts w:cs="Arial"/>
                <w:color w:val="000000" w:themeColor="text1"/>
              </w:rPr>
              <w:t xml:space="preserve">104.30 </w:t>
            </w:r>
            <w:r w:rsidR="003F19E3" w:rsidRPr="007F385D">
              <w:rPr>
                <w:rFonts w:cs="Arial"/>
                <w:color w:val="000000" w:themeColor="text1"/>
              </w:rPr>
              <w:t>per sq. mile</w:t>
            </w:r>
          </w:p>
        </w:tc>
      </w:tr>
      <w:tr w:rsidR="009906AF" w:rsidRPr="007F385D" w14:paraId="764BE048" w14:textId="77777777" w:rsidTr="003F07CD">
        <w:trPr>
          <w:trHeight w:val="288"/>
        </w:trPr>
        <w:tc>
          <w:tcPr>
            <w:tcW w:w="5616" w:type="dxa"/>
          </w:tcPr>
          <w:p w14:paraId="4BC62E10" w14:textId="77777777" w:rsidR="009906AF" w:rsidRPr="007F385D" w:rsidRDefault="009906AF" w:rsidP="00A366E6">
            <w:pPr>
              <w:jc w:val="right"/>
              <w:rPr>
                <w:rFonts w:cs="Arial"/>
              </w:rPr>
            </w:pPr>
            <w:r w:rsidRPr="007F385D">
              <w:rPr>
                <w:rFonts w:cs="Arial"/>
              </w:rPr>
              <w:t>Mean proportion of state residents that identify as White</w:t>
            </w:r>
          </w:p>
          <w:p w14:paraId="0CE1FBB9" w14:textId="77777777" w:rsidR="009906AF" w:rsidRPr="007F385D" w:rsidRDefault="009906AF" w:rsidP="00A366E6">
            <w:pPr>
              <w:rPr>
                <w:rFonts w:cs="Arial"/>
              </w:rPr>
            </w:pPr>
          </w:p>
        </w:tc>
        <w:tc>
          <w:tcPr>
            <w:tcW w:w="2016" w:type="dxa"/>
            <w:vAlign w:val="center"/>
          </w:tcPr>
          <w:p w14:paraId="5482AEDD" w14:textId="01217C65" w:rsidR="009906AF" w:rsidRPr="007F385D" w:rsidRDefault="00573BD0" w:rsidP="003F07CD">
            <w:pPr>
              <w:jc w:val="center"/>
              <w:rPr>
                <w:rFonts w:cs="Arial"/>
              </w:rPr>
            </w:pPr>
            <w:r w:rsidRPr="007F385D">
              <w:rPr>
                <w:rFonts w:cs="Arial"/>
              </w:rPr>
              <w:t>82.9</w:t>
            </w:r>
            <w:r w:rsidR="00AB3B95" w:rsidRPr="007F385D">
              <w:rPr>
                <w:rFonts w:cs="Arial"/>
              </w:rPr>
              <w:t>%</w:t>
            </w:r>
          </w:p>
        </w:tc>
        <w:tc>
          <w:tcPr>
            <w:tcW w:w="2880" w:type="dxa"/>
            <w:vAlign w:val="center"/>
          </w:tcPr>
          <w:p w14:paraId="347B3924" w14:textId="0E79347C" w:rsidR="009906AF" w:rsidRPr="007F385D" w:rsidRDefault="00AB3B95" w:rsidP="003F07CD">
            <w:pPr>
              <w:jc w:val="center"/>
              <w:rPr>
                <w:rFonts w:cs="Arial"/>
              </w:rPr>
            </w:pPr>
            <w:r w:rsidRPr="007F385D">
              <w:rPr>
                <w:rFonts w:cs="Arial"/>
              </w:rPr>
              <w:t>79.</w:t>
            </w:r>
            <w:r w:rsidR="00135FBF" w:rsidRPr="007F385D">
              <w:rPr>
                <w:rFonts w:cs="Arial"/>
              </w:rPr>
              <w:t>4</w:t>
            </w:r>
            <w:r w:rsidRPr="007F385D">
              <w:rPr>
                <w:rFonts w:cs="Arial"/>
              </w:rPr>
              <w:t>%</w:t>
            </w:r>
          </w:p>
        </w:tc>
      </w:tr>
      <w:tr w:rsidR="009906AF" w:rsidRPr="007F385D" w14:paraId="04DEF715" w14:textId="77777777" w:rsidTr="003F07CD">
        <w:trPr>
          <w:trHeight w:val="288"/>
        </w:trPr>
        <w:tc>
          <w:tcPr>
            <w:tcW w:w="5616" w:type="dxa"/>
          </w:tcPr>
          <w:p w14:paraId="57E831ED" w14:textId="77777777" w:rsidR="009906AF" w:rsidRPr="007F385D" w:rsidRDefault="009906AF" w:rsidP="00A366E6">
            <w:pPr>
              <w:jc w:val="right"/>
              <w:rPr>
                <w:rFonts w:cs="Arial"/>
              </w:rPr>
            </w:pPr>
            <w:r w:rsidRPr="007F385D">
              <w:rPr>
                <w:rFonts w:cs="Arial"/>
              </w:rPr>
              <w:t xml:space="preserve">Mean proportion of state residents with at least a </w:t>
            </w:r>
            <w:proofErr w:type="gramStart"/>
            <w:r w:rsidRPr="007F385D">
              <w:rPr>
                <w:rFonts w:cs="Arial"/>
              </w:rPr>
              <w:t>Bachelor’s</w:t>
            </w:r>
            <w:proofErr w:type="gramEnd"/>
            <w:r w:rsidRPr="007F385D">
              <w:rPr>
                <w:rFonts w:cs="Arial"/>
              </w:rPr>
              <w:t xml:space="preserve"> degree</w:t>
            </w:r>
          </w:p>
          <w:p w14:paraId="01D03009" w14:textId="77777777" w:rsidR="009906AF" w:rsidRPr="007F385D" w:rsidRDefault="009906AF" w:rsidP="00A366E6">
            <w:pPr>
              <w:rPr>
                <w:rFonts w:cs="Arial"/>
              </w:rPr>
            </w:pPr>
          </w:p>
        </w:tc>
        <w:tc>
          <w:tcPr>
            <w:tcW w:w="2016" w:type="dxa"/>
            <w:vAlign w:val="center"/>
          </w:tcPr>
          <w:p w14:paraId="2ACF8211" w14:textId="237160FF" w:rsidR="009906AF" w:rsidRPr="007F385D" w:rsidRDefault="00AB3B95" w:rsidP="003F07CD">
            <w:pPr>
              <w:jc w:val="center"/>
              <w:rPr>
                <w:rFonts w:cs="Arial"/>
              </w:rPr>
            </w:pPr>
            <w:r w:rsidRPr="007F385D">
              <w:rPr>
                <w:rFonts w:cs="Arial"/>
              </w:rPr>
              <w:t>33.</w:t>
            </w:r>
            <w:r w:rsidR="00135FBF" w:rsidRPr="007F385D">
              <w:rPr>
                <w:rFonts w:cs="Arial"/>
              </w:rPr>
              <w:t>6</w:t>
            </w:r>
            <w:r w:rsidRPr="007F385D">
              <w:rPr>
                <w:rFonts w:cs="Arial"/>
              </w:rPr>
              <w:t>%</w:t>
            </w:r>
          </w:p>
        </w:tc>
        <w:tc>
          <w:tcPr>
            <w:tcW w:w="2880" w:type="dxa"/>
            <w:vAlign w:val="center"/>
          </w:tcPr>
          <w:p w14:paraId="75BD93E0" w14:textId="6E9ED7AF" w:rsidR="009906AF" w:rsidRPr="007F385D" w:rsidRDefault="00AB3B95" w:rsidP="003F07CD">
            <w:pPr>
              <w:jc w:val="center"/>
              <w:rPr>
                <w:rFonts w:cs="Arial"/>
              </w:rPr>
            </w:pPr>
            <w:r w:rsidRPr="007F385D">
              <w:rPr>
                <w:rFonts w:cs="Arial"/>
              </w:rPr>
              <w:t>31.</w:t>
            </w:r>
            <w:r w:rsidR="00135FBF" w:rsidRPr="007F385D">
              <w:rPr>
                <w:rFonts w:cs="Arial"/>
              </w:rPr>
              <w:t>2</w:t>
            </w:r>
            <w:r w:rsidRPr="007F385D">
              <w:rPr>
                <w:rFonts w:cs="Arial"/>
              </w:rPr>
              <w:t>%</w:t>
            </w:r>
          </w:p>
        </w:tc>
      </w:tr>
      <w:tr w:rsidR="009906AF" w:rsidRPr="007F385D" w14:paraId="05906344" w14:textId="77777777" w:rsidTr="003F07CD">
        <w:trPr>
          <w:trHeight w:val="288"/>
        </w:trPr>
        <w:tc>
          <w:tcPr>
            <w:tcW w:w="5616" w:type="dxa"/>
          </w:tcPr>
          <w:p w14:paraId="78B99A19" w14:textId="77777777" w:rsidR="009906AF" w:rsidRPr="007F385D" w:rsidRDefault="009906AF" w:rsidP="00A366E6">
            <w:pPr>
              <w:jc w:val="right"/>
              <w:rPr>
                <w:rFonts w:cs="Arial"/>
              </w:rPr>
            </w:pPr>
            <w:r w:rsidRPr="007F385D">
              <w:rPr>
                <w:rFonts w:cs="Arial"/>
              </w:rPr>
              <w:t>Mean proportion of state residents that were born outside of the US</w:t>
            </w:r>
          </w:p>
          <w:p w14:paraId="03599723" w14:textId="77777777" w:rsidR="009906AF" w:rsidRPr="007F385D" w:rsidRDefault="009906AF" w:rsidP="00A366E6">
            <w:pPr>
              <w:rPr>
                <w:rFonts w:cs="Arial"/>
              </w:rPr>
            </w:pPr>
          </w:p>
        </w:tc>
        <w:tc>
          <w:tcPr>
            <w:tcW w:w="2016" w:type="dxa"/>
            <w:vAlign w:val="center"/>
          </w:tcPr>
          <w:p w14:paraId="1F07DC54" w14:textId="4AC1269E" w:rsidR="009906AF" w:rsidRPr="007F385D" w:rsidRDefault="00AB3B95" w:rsidP="003F07CD">
            <w:pPr>
              <w:jc w:val="center"/>
              <w:rPr>
                <w:rFonts w:cs="Arial"/>
              </w:rPr>
            </w:pPr>
            <w:r w:rsidRPr="007F385D">
              <w:rPr>
                <w:rFonts w:cs="Arial"/>
              </w:rPr>
              <w:t>9.</w:t>
            </w:r>
            <w:r w:rsidR="00135FBF" w:rsidRPr="007F385D">
              <w:rPr>
                <w:rFonts w:cs="Arial"/>
              </w:rPr>
              <w:t>9</w:t>
            </w:r>
            <w:r w:rsidRPr="007F385D">
              <w:rPr>
                <w:rFonts w:cs="Arial"/>
              </w:rPr>
              <w:t>%</w:t>
            </w:r>
          </w:p>
        </w:tc>
        <w:tc>
          <w:tcPr>
            <w:tcW w:w="2880" w:type="dxa"/>
            <w:vAlign w:val="center"/>
          </w:tcPr>
          <w:p w14:paraId="0B9C485A" w14:textId="6EF34C78" w:rsidR="009906AF" w:rsidRPr="007F385D" w:rsidRDefault="00AB3B95" w:rsidP="003F07CD">
            <w:pPr>
              <w:jc w:val="center"/>
              <w:rPr>
                <w:rFonts w:cs="Arial"/>
              </w:rPr>
            </w:pPr>
            <w:r w:rsidRPr="007F385D">
              <w:rPr>
                <w:rFonts w:cs="Arial"/>
              </w:rPr>
              <w:t>8.4%</w:t>
            </w:r>
          </w:p>
        </w:tc>
      </w:tr>
      <w:tr w:rsidR="009906AF" w:rsidRPr="007F385D" w14:paraId="79C493E4" w14:textId="77777777" w:rsidTr="003F07CD">
        <w:trPr>
          <w:trHeight w:val="288"/>
        </w:trPr>
        <w:tc>
          <w:tcPr>
            <w:tcW w:w="5616" w:type="dxa"/>
          </w:tcPr>
          <w:p w14:paraId="0F3CCE85" w14:textId="77777777" w:rsidR="009906AF" w:rsidRPr="007F385D" w:rsidRDefault="009906AF" w:rsidP="00A366E6">
            <w:pPr>
              <w:jc w:val="right"/>
              <w:rPr>
                <w:rFonts w:cs="Arial"/>
              </w:rPr>
            </w:pPr>
            <w:r w:rsidRPr="007F385D">
              <w:rPr>
                <w:rFonts w:cs="Arial"/>
              </w:rPr>
              <w:t>Mean proportion of state residents that identify as a veteran</w:t>
            </w:r>
          </w:p>
          <w:p w14:paraId="2ACB7B3E" w14:textId="77777777" w:rsidR="009906AF" w:rsidRPr="007F385D" w:rsidRDefault="009906AF" w:rsidP="00A366E6">
            <w:pPr>
              <w:rPr>
                <w:rFonts w:cs="Arial"/>
              </w:rPr>
            </w:pPr>
          </w:p>
        </w:tc>
        <w:tc>
          <w:tcPr>
            <w:tcW w:w="2016" w:type="dxa"/>
            <w:vAlign w:val="center"/>
          </w:tcPr>
          <w:p w14:paraId="5B43B278" w14:textId="61ADF080" w:rsidR="009906AF" w:rsidRPr="007F385D" w:rsidRDefault="00BB0BD5" w:rsidP="003F07CD">
            <w:pPr>
              <w:jc w:val="center"/>
              <w:rPr>
                <w:rFonts w:cs="Arial"/>
              </w:rPr>
            </w:pPr>
            <w:r w:rsidRPr="007F385D">
              <w:rPr>
                <w:rFonts w:cs="Arial"/>
              </w:rPr>
              <w:t>0.</w:t>
            </w:r>
            <w:r w:rsidR="00135FBF" w:rsidRPr="007F385D">
              <w:rPr>
                <w:rFonts w:cs="Arial"/>
              </w:rPr>
              <w:t>1</w:t>
            </w:r>
            <w:r w:rsidR="009716C8" w:rsidRPr="007F385D">
              <w:rPr>
                <w:rFonts w:cs="Arial"/>
              </w:rPr>
              <w:t>%</w:t>
            </w:r>
          </w:p>
        </w:tc>
        <w:tc>
          <w:tcPr>
            <w:tcW w:w="2880" w:type="dxa"/>
            <w:vAlign w:val="center"/>
          </w:tcPr>
          <w:p w14:paraId="4F22813B" w14:textId="36EEC5F0" w:rsidR="009906AF" w:rsidRPr="007F385D" w:rsidRDefault="00BB0BD5" w:rsidP="003F07CD">
            <w:pPr>
              <w:jc w:val="center"/>
              <w:rPr>
                <w:rFonts w:cs="Arial"/>
              </w:rPr>
            </w:pPr>
            <w:r w:rsidRPr="007F385D">
              <w:rPr>
                <w:rFonts w:cs="Arial"/>
              </w:rPr>
              <w:t>0.</w:t>
            </w:r>
            <w:r w:rsidR="00135FBF" w:rsidRPr="007F385D">
              <w:rPr>
                <w:rFonts w:cs="Arial"/>
              </w:rPr>
              <w:t>1</w:t>
            </w:r>
            <w:r w:rsidR="009716C8" w:rsidRPr="007F385D">
              <w:rPr>
                <w:rFonts w:cs="Arial"/>
              </w:rPr>
              <w:t>%</w:t>
            </w:r>
          </w:p>
        </w:tc>
      </w:tr>
      <w:tr w:rsidR="009906AF" w:rsidRPr="007F385D" w14:paraId="7A302269" w14:textId="77777777" w:rsidTr="003F07CD">
        <w:trPr>
          <w:trHeight w:val="288"/>
        </w:trPr>
        <w:tc>
          <w:tcPr>
            <w:tcW w:w="5616" w:type="dxa"/>
            <w:tcBorders>
              <w:top w:val="single" w:sz="4" w:space="0" w:color="auto"/>
              <w:bottom w:val="single" w:sz="4" w:space="0" w:color="auto"/>
            </w:tcBorders>
            <w:vAlign w:val="center"/>
          </w:tcPr>
          <w:p w14:paraId="056A7B68" w14:textId="77777777" w:rsidR="009906AF" w:rsidRPr="007F385D" w:rsidRDefault="009906AF" w:rsidP="00A366E6">
            <w:pPr>
              <w:rPr>
                <w:rFonts w:cs="Arial"/>
              </w:rPr>
            </w:pPr>
            <w:r w:rsidRPr="007F385D">
              <w:rPr>
                <w:rFonts w:cs="Arial"/>
                <w:b/>
                <w:bCs/>
              </w:rPr>
              <w:t>Economic Covariates</w:t>
            </w:r>
          </w:p>
        </w:tc>
        <w:tc>
          <w:tcPr>
            <w:tcW w:w="2016" w:type="dxa"/>
            <w:tcBorders>
              <w:top w:val="single" w:sz="4" w:space="0" w:color="auto"/>
              <w:bottom w:val="single" w:sz="4" w:space="0" w:color="auto"/>
            </w:tcBorders>
            <w:vAlign w:val="center"/>
          </w:tcPr>
          <w:p w14:paraId="610CF5B5" w14:textId="77777777" w:rsidR="009906AF" w:rsidRPr="007F385D" w:rsidRDefault="009906AF" w:rsidP="003F07CD">
            <w:pPr>
              <w:jc w:val="center"/>
              <w:rPr>
                <w:rFonts w:cs="Arial"/>
              </w:rPr>
            </w:pPr>
          </w:p>
        </w:tc>
        <w:tc>
          <w:tcPr>
            <w:tcW w:w="2880" w:type="dxa"/>
            <w:tcBorders>
              <w:top w:val="single" w:sz="4" w:space="0" w:color="auto"/>
              <w:bottom w:val="single" w:sz="4" w:space="0" w:color="auto"/>
            </w:tcBorders>
            <w:vAlign w:val="center"/>
          </w:tcPr>
          <w:p w14:paraId="493B120C" w14:textId="77777777" w:rsidR="009906AF" w:rsidRPr="007F385D" w:rsidRDefault="009906AF" w:rsidP="003F07CD">
            <w:pPr>
              <w:jc w:val="center"/>
              <w:rPr>
                <w:rFonts w:cs="Arial"/>
              </w:rPr>
            </w:pPr>
          </w:p>
        </w:tc>
      </w:tr>
      <w:tr w:rsidR="009906AF" w:rsidRPr="007F385D" w14:paraId="794610CE" w14:textId="77777777" w:rsidTr="003F07CD">
        <w:trPr>
          <w:trHeight w:val="288"/>
        </w:trPr>
        <w:tc>
          <w:tcPr>
            <w:tcW w:w="5616" w:type="dxa"/>
            <w:tcBorders>
              <w:top w:val="single" w:sz="4" w:space="0" w:color="auto"/>
            </w:tcBorders>
          </w:tcPr>
          <w:p w14:paraId="23A4FDFF" w14:textId="77777777" w:rsidR="009906AF" w:rsidRPr="007F385D" w:rsidRDefault="009906AF" w:rsidP="00A366E6">
            <w:pPr>
              <w:jc w:val="right"/>
              <w:rPr>
                <w:rFonts w:cs="Arial"/>
              </w:rPr>
            </w:pPr>
          </w:p>
          <w:p w14:paraId="0BB0F00A" w14:textId="77777777" w:rsidR="009906AF" w:rsidRPr="007F385D" w:rsidRDefault="009906AF" w:rsidP="00A366E6">
            <w:pPr>
              <w:jc w:val="right"/>
              <w:rPr>
                <w:rFonts w:cs="Arial"/>
              </w:rPr>
            </w:pPr>
            <w:r w:rsidRPr="007F385D">
              <w:rPr>
                <w:rFonts w:cs="Arial"/>
              </w:rPr>
              <w:t xml:space="preserve">Mean state income </w:t>
            </w:r>
          </w:p>
          <w:p w14:paraId="1DF55F4A" w14:textId="77777777" w:rsidR="009906AF" w:rsidRPr="007F385D" w:rsidRDefault="009906AF" w:rsidP="00A366E6">
            <w:pPr>
              <w:rPr>
                <w:rFonts w:cs="Arial"/>
              </w:rPr>
            </w:pPr>
          </w:p>
        </w:tc>
        <w:tc>
          <w:tcPr>
            <w:tcW w:w="2016" w:type="dxa"/>
            <w:tcBorders>
              <w:top w:val="single" w:sz="4" w:space="0" w:color="auto"/>
            </w:tcBorders>
            <w:vAlign w:val="center"/>
          </w:tcPr>
          <w:p w14:paraId="69556170" w14:textId="6F1E4085" w:rsidR="009906AF" w:rsidRPr="007F385D" w:rsidRDefault="009716C8" w:rsidP="003F07CD">
            <w:pPr>
              <w:jc w:val="center"/>
              <w:rPr>
                <w:rFonts w:cs="Arial"/>
              </w:rPr>
            </w:pPr>
            <w:r w:rsidRPr="007F385D">
              <w:rPr>
                <w:rFonts w:cs="Arial"/>
              </w:rPr>
              <w:t>$82,180.30</w:t>
            </w:r>
          </w:p>
        </w:tc>
        <w:tc>
          <w:tcPr>
            <w:tcW w:w="2880" w:type="dxa"/>
            <w:tcBorders>
              <w:top w:val="single" w:sz="4" w:space="0" w:color="auto"/>
            </w:tcBorders>
            <w:vAlign w:val="center"/>
          </w:tcPr>
          <w:p w14:paraId="0B87F170" w14:textId="312B54DA" w:rsidR="009906AF" w:rsidRPr="007F385D" w:rsidRDefault="009716C8" w:rsidP="003F07CD">
            <w:pPr>
              <w:jc w:val="center"/>
              <w:rPr>
                <w:rFonts w:cs="Arial"/>
              </w:rPr>
            </w:pPr>
            <w:r w:rsidRPr="007F385D">
              <w:rPr>
                <w:rFonts w:cs="Arial"/>
              </w:rPr>
              <w:t>$83,185.97</w:t>
            </w:r>
          </w:p>
        </w:tc>
      </w:tr>
      <w:tr w:rsidR="009906AF" w:rsidRPr="007F385D" w14:paraId="1E877FA0" w14:textId="77777777" w:rsidTr="003F07CD">
        <w:trPr>
          <w:trHeight w:val="288"/>
        </w:trPr>
        <w:tc>
          <w:tcPr>
            <w:tcW w:w="5616" w:type="dxa"/>
            <w:vAlign w:val="center"/>
          </w:tcPr>
          <w:p w14:paraId="00A92C95" w14:textId="77777777" w:rsidR="009906AF" w:rsidRPr="007F385D" w:rsidRDefault="009906AF" w:rsidP="00A366E6">
            <w:pPr>
              <w:jc w:val="right"/>
              <w:rPr>
                <w:rFonts w:cs="Arial"/>
              </w:rPr>
            </w:pPr>
            <w:r w:rsidRPr="007F385D">
              <w:rPr>
                <w:rFonts w:cs="Arial"/>
              </w:rPr>
              <w:t>Mean proportion of state residents that are unemployed</w:t>
            </w:r>
          </w:p>
          <w:p w14:paraId="0FFF94BE" w14:textId="77777777" w:rsidR="009716C8" w:rsidRPr="007F385D" w:rsidRDefault="009716C8" w:rsidP="00A366E6">
            <w:pPr>
              <w:jc w:val="right"/>
              <w:rPr>
                <w:rFonts w:cs="Arial"/>
              </w:rPr>
            </w:pPr>
          </w:p>
        </w:tc>
        <w:tc>
          <w:tcPr>
            <w:tcW w:w="2016" w:type="dxa"/>
            <w:vAlign w:val="center"/>
          </w:tcPr>
          <w:p w14:paraId="5AF9F1B2" w14:textId="33A23FB3" w:rsidR="009906AF" w:rsidRPr="007F385D" w:rsidRDefault="002018B7" w:rsidP="003F07CD">
            <w:pPr>
              <w:jc w:val="center"/>
              <w:rPr>
                <w:rFonts w:cs="Arial"/>
              </w:rPr>
            </w:pPr>
            <w:r w:rsidRPr="007F385D">
              <w:rPr>
                <w:rFonts w:cs="Arial"/>
              </w:rPr>
              <w:t>5.9%</w:t>
            </w:r>
          </w:p>
        </w:tc>
        <w:tc>
          <w:tcPr>
            <w:tcW w:w="2880" w:type="dxa"/>
            <w:vAlign w:val="center"/>
          </w:tcPr>
          <w:p w14:paraId="41BA2E1A" w14:textId="3CD64093" w:rsidR="009906AF" w:rsidRPr="007F385D" w:rsidRDefault="002018B7" w:rsidP="003F07CD">
            <w:pPr>
              <w:jc w:val="center"/>
              <w:rPr>
                <w:rFonts w:cs="Arial"/>
              </w:rPr>
            </w:pPr>
            <w:r w:rsidRPr="007F385D">
              <w:rPr>
                <w:rFonts w:cs="Arial"/>
              </w:rPr>
              <w:t>5.</w:t>
            </w:r>
            <w:r w:rsidR="009C3F54" w:rsidRPr="007F385D">
              <w:rPr>
                <w:rFonts w:cs="Arial"/>
              </w:rPr>
              <w:t>3</w:t>
            </w:r>
            <w:r w:rsidRPr="007F385D">
              <w:rPr>
                <w:rFonts w:cs="Arial"/>
              </w:rPr>
              <w:t>%</w:t>
            </w:r>
          </w:p>
        </w:tc>
      </w:tr>
      <w:tr w:rsidR="009906AF" w:rsidRPr="007F385D" w14:paraId="456F8738" w14:textId="77777777" w:rsidTr="003F07CD">
        <w:trPr>
          <w:trHeight w:val="288"/>
        </w:trPr>
        <w:tc>
          <w:tcPr>
            <w:tcW w:w="5616" w:type="dxa"/>
            <w:vAlign w:val="center"/>
          </w:tcPr>
          <w:p w14:paraId="6956960C" w14:textId="77777777" w:rsidR="009716C8" w:rsidRPr="007F385D" w:rsidRDefault="009906AF" w:rsidP="00A366E6">
            <w:pPr>
              <w:jc w:val="right"/>
              <w:rPr>
                <w:rFonts w:cs="Arial"/>
              </w:rPr>
            </w:pPr>
            <w:r w:rsidRPr="007F385D">
              <w:rPr>
                <w:rFonts w:cs="Arial"/>
              </w:rPr>
              <w:t>Proportion of wealth held by a state’s wealthiest decile</w:t>
            </w:r>
          </w:p>
          <w:p w14:paraId="4F37F158" w14:textId="75200B18" w:rsidR="009906AF" w:rsidRPr="007F385D" w:rsidRDefault="009906AF" w:rsidP="00A366E6">
            <w:pPr>
              <w:jc w:val="right"/>
              <w:rPr>
                <w:rFonts w:cs="Arial"/>
              </w:rPr>
            </w:pPr>
            <w:r w:rsidRPr="007F385D">
              <w:rPr>
                <w:rFonts w:cs="Arial"/>
              </w:rPr>
              <w:t xml:space="preserve"> </w:t>
            </w:r>
          </w:p>
        </w:tc>
        <w:tc>
          <w:tcPr>
            <w:tcW w:w="2016" w:type="dxa"/>
            <w:vAlign w:val="center"/>
          </w:tcPr>
          <w:p w14:paraId="30329D1A" w14:textId="727297BB" w:rsidR="009906AF" w:rsidRPr="007F385D" w:rsidRDefault="008D3B5C" w:rsidP="003F07CD">
            <w:pPr>
              <w:jc w:val="center"/>
              <w:rPr>
                <w:rFonts w:cs="Arial"/>
              </w:rPr>
            </w:pPr>
            <w:r w:rsidRPr="007F385D">
              <w:rPr>
                <w:rFonts w:cs="Arial"/>
              </w:rPr>
              <w:t>47.3</w:t>
            </w:r>
            <w:r w:rsidR="000248B8" w:rsidRPr="007F385D">
              <w:rPr>
                <w:rFonts w:cs="Arial"/>
              </w:rPr>
              <w:t>%</w:t>
            </w:r>
          </w:p>
        </w:tc>
        <w:tc>
          <w:tcPr>
            <w:tcW w:w="2880" w:type="dxa"/>
            <w:vAlign w:val="center"/>
          </w:tcPr>
          <w:p w14:paraId="20C1CA03" w14:textId="18BAEEEB" w:rsidR="009906AF" w:rsidRPr="007F385D" w:rsidRDefault="000248B8" w:rsidP="003F07CD">
            <w:pPr>
              <w:jc w:val="center"/>
              <w:rPr>
                <w:rFonts w:cs="Arial"/>
              </w:rPr>
            </w:pPr>
            <w:r w:rsidRPr="007F385D">
              <w:rPr>
                <w:rFonts w:cs="Arial"/>
              </w:rPr>
              <w:t>45.1%</w:t>
            </w:r>
          </w:p>
        </w:tc>
      </w:tr>
      <w:tr w:rsidR="009906AF" w:rsidRPr="007F385D" w14:paraId="1A452B01" w14:textId="77777777" w:rsidTr="003F07CD">
        <w:trPr>
          <w:trHeight w:val="288"/>
        </w:trPr>
        <w:tc>
          <w:tcPr>
            <w:tcW w:w="5616" w:type="dxa"/>
          </w:tcPr>
          <w:p w14:paraId="62A336AC" w14:textId="77777777" w:rsidR="009906AF" w:rsidRPr="007F385D" w:rsidRDefault="009906AF" w:rsidP="00A366E6">
            <w:pPr>
              <w:jc w:val="right"/>
              <w:rPr>
                <w:rFonts w:cs="Arial"/>
              </w:rPr>
            </w:pPr>
            <w:r w:rsidRPr="007F385D">
              <w:rPr>
                <w:rFonts w:cs="Arial"/>
              </w:rPr>
              <w:t>Mean proportion of state residents living in poverty</w:t>
            </w:r>
          </w:p>
          <w:p w14:paraId="2A7561B1" w14:textId="77777777" w:rsidR="009906AF" w:rsidRPr="007F385D" w:rsidRDefault="009906AF" w:rsidP="00A366E6">
            <w:pPr>
              <w:rPr>
                <w:rFonts w:cs="Arial"/>
              </w:rPr>
            </w:pPr>
          </w:p>
        </w:tc>
        <w:tc>
          <w:tcPr>
            <w:tcW w:w="2016" w:type="dxa"/>
            <w:vAlign w:val="center"/>
          </w:tcPr>
          <w:p w14:paraId="74318AC8" w14:textId="3133DBBE" w:rsidR="009906AF" w:rsidRPr="007F385D" w:rsidRDefault="000248B8" w:rsidP="003F07CD">
            <w:pPr>
              <w:jc w:val="center"/>
              <w:rPr>
                <w:rFonts w:cs="Arial"/>
              </w:rPr>
            </w:pPr>
            <w:r w:rsidRPr="007F385D">
              <w:rPr>
                <w:rFonts w:cs="Arial"/>
              </w:rPr>
              <w:t>8.5%</w:t>
            </w:r>
          </w:p>
        </w:tc>
        <w:tc>
          <w:tcPr>
            <w:tcW w:w="2880" w:type="dxa"/>
            <w:vAlign w:val="center"/>
          </w:tcPr>
          <w:p w14:paraId="2BA5FF70" w14:textId="70D78FF7" w:rsidR="009906AF" w:rsidRPr="007F385D" w:rsidRDefault="000248B8" w:rsidP="003F07CD">
            <w:pPr>
              <w:jc w:val="center"/>
              <w:rPr>
                <w:rFonts w:cs="Arial"/>
              </w:rPr>
            </w:pPr>
            <w:r w:rsidRPr="007F385D">
              <w:rPr>
                <w:rFonts w:cs="Arial"/>
              </w:rPr>
              <w:t>8.4%</w:t>
            </w:r>
          </w:p>
        </w:tc>
      </w:tr>
      <w:tr w:rsidR="009906AF" w:rsidRPr="007F385D" w14:paraId="63D19249" w14:textId="77777777" w:rsidTr="003F07CD">
        <w:trPr>
          <w:trHeight w:val="288"/>
        </w:trPr>
        <w:tc>
          <w:tcPr>
            <w:tcW w:w="5616" w:type="dxa"/>
            <w:vAlign w:val="center"/>
          </w:tcPr>
          <w:p w14:paraId="6A8F8B7E" w14:textId="77777777" w:rsidR="009906AF" w:rsidRPr="007F385D" w:rsidRDefault="009906AF" w:rsidP="00A366E6">
            <w:pPr>
              <w:jc w:val="right"/>
              <w:rPr>
                <w:rFonts w:cs="Arial"/>
              </w:rPr>
            </w:pPr>
            <w:r w:rsidRPr="007F385D">
              <w:rPr>
                <w:rFonts w:cs="Arial"/>
              </w:rPr>
              <w:t>Mean proportion of state residents that are uninsured</w:t>
            </w:r>
          </w:p>
        </w:tc>
        <w:tc>
          <w:tcPr>
            <w:tcW w:w="2016" w:type="dxa"/>
            <w:vAlign w:val="center"/>
          </w:tcPr>
          <w:p w14:paraId="1FE76194" w14:textId="08BCD494" w:rsidR="009906AF" w:rsidRPr="007F385D" w:rsidRDefault="000248B8" w:rsidP="003F07CD">
            <w:pPr>
              <w:jc w:val="center"/>
              <w:rPr>
                <w:rFonts w:cs="Arial"/>
              </w:rPr>
            </w:pPr>
            <w:r w:rsidRPr="007F385D">
              <w:rPr>
                <w:rFonts w:cs="Arial"/>
              </w:rPr>
              <w:t>7.</w:t>
            </w:r>
            <w:r w:rsidR="009C3F54" w:rsidRPr="007F385D">
              <w:rPr>
                <w:rFonts w:cs="Arial"/>
              </w:rPr>
              <w:t>1</w:t>
            </w:r>
            <w:r w:rsidRPr="007F385D">
              <w:rPr>
                <w:rFonts w:cs="Arial"/>
              </w:rPr>
              <w:t>%</w:t>
            </w:r>
          </w:p>
        </w:tc>
        <w:tc>
          <w:tcPr>
            <w:tcW w:w="2880" w:type="dxa"/>
            <w:vAlign w:val="center"/>
          </w:tcPr>
          <w:p w14:paraId="0A972776" w14:textId="268FAC73" w:rsidR="009906AF" w:rsidRPr="007F385D" w:rsidRDefault="000248B8" w:rsidP="003F07CD">
            <w:pPr>
              <w:jc w:val="center"/>
              <w:rPr>
                <w:rFonts w:cs="Arial"/>
              </w:rPr>
            </w:pPr>
            <w:r w:rsidRPr="007F385D">
              <w:rPr>
                <w:rFonts w:cs="Arial"/>
              </w:rPr>
              <w:t>7.</w:t>
            </w:r>
            <w:r w:rsidR="009C3F54" w:rsidRPr="007F385D">
              <w:rPr>
                <w:rFonts w:cs="Arial"/>
              </w:rPr>
              <w:t>6</w:t>
            </w:r>
            <w:r w:rsidRPr="007F385D">
              <w:rPr>
                <w:rFonts w:cs="Arial"/>
              </w:rPr>
              <w:t>%</w:t>
            </w:r>
          </w:p>
        </w:tc>
      </w:tr>
      <w:tr w:rsidR="009906AF" w:rsidRPr="007F385D" w14:paraId="3AC181C4" w14:textId="77777777" w:rsidTr="003F07CD">
        <w:trPr>
          <w:trHeight w:val="288"/>
        </w:trPr>
        <w:tc>
          <w:tcPr>
            <w:tcW w:w="5616" w:type="dxa"/>
            <w:tcBorders>
              <w:bottom w:val="single" w:sz="4" w:space="0" w:color="auto"/>
            </w:tcBorders>
          </w:tcPr>
          <w:p w14:paraId="79E5F21A" w14:textId="77777777" w:rsidR="009906AF" w:rsidRPr="007F385D" w:rsidRDefault="009906AF" w:rsidP="00A366E6">
            <w:pPr>
              <w:rPr>
                <w:rFonts w:cs="Arial"/>
              </w:rPr>
            </w:pPr>
          </w:p>
        </w:tc>
        <w:tc>
          <w:tcPr>
            <w:tcW w:w="2016" w:type="dxa"/>
            <w:tcBorders>
              <w:bottom w:val="single" w:sz="4" w:space="0" w:color="auto"/>
            </w:tcBorders>
            <w:vAlign w:val="center"/>
          </w:tcPr>
          <w:p w14:paraId="0585CBC1" w14:textId="77777777" w:rsidR="009906AF" w:rsidRPr="007F385D" w:rsidRDefault="009906AF" w:rsidP="003F07CD">
            <w:pPr>
              <w:jc w:val="center"/>
              <w:rPr>
                <w:rFonts w:cs="Arial"/>
              </w:rPr>
            </w:pPr>
          </w:p>
        </w:tc>
        <w:tc>
          <w:tcPr>
            <w:tcW w:w="2880" w:type="dxa"/>
            <w:tcBorders>
              <w:bottom w:val="single" w:sz="4" w:space="0" w:color="auto"/>
            </w:tcBorders>
            <w:vAlign w:val="center"/>
          </w:tcPr>
          <w:p w14:paraId="78E66BC6" w14:textId="77777777" w:rsidR="009906AF" w:rsidRPr="007F385D" w:rsidRDefault="009906AF" w:rsidP="003F07CD">
            <w:pPr>
              <w:jc w:val="center"/>
              <w:rPr>
                <w:rFonts w:cs="Arial"/>
              </w:rPr>
            </w:pPr>
          </w:p>
        </w:tc>
      </w:tr>
      <w:tr w:rsidR="009906AF" w:rsidRPr="007F385D" w14:paraId="60086A68" w14:textId="77777777" w:rsidTr="003F07CD">
        <w:trPr>
          <w:trHeight w:val="288"/>
        </w:trPr>
        <w:tc>
          <w:tcPr>
            <w:tcW w:w="5616" w:type="dxa"/>
            <w:tcBorders>
              <w:top w:val="single" w:sz="4" w:space="0" w:color="auto"/>
              <w:bottom w:val="single" w:sz="4" w:space="0" w:color="auto"/>
            </w:tcBorders>
            <w:vAlign w:val="center"/>
          </w:tcPr>
          <w:p w14:paraId="2C9C1931" w14:textId="3C763FB4" w:rsidR="009906AF" w:rsidRPr="007F385D" w:rsidRDefault="0059187D" w:rsidP="00A366E6">
            <w:pPr>
              <w:rPr>
                <w:rFonts w:cs="Arial"/>
              </w:rPr>
            </w:pPr>
            <w:r>
              <w:rPr>
                <w:rFonts w:cs="Arial"/>
                <w:b/>
                <w:bCs/>
              </w:rPr>
              <w:t xml:space="preserve">Incarceration </w:t>
            </w:r>
            <w:r w:rsidR="009906AF" w:rsidRPr="007F385D">
              <w:rPr>
                <w:rFonts w:cs="Arial"/>
                <w:b/>
                <w:bCs/>
              </w:rPr>
              <w:t>Prevalence Covariates</w:t>
            </w:r>
          </w:p>
        </w:tc>
        <w:tc>
          <w:tcPr>
            <w:tcW w:w="2016" w:type="dxa"/>
            <w:tcBorders>
              <w:top w:val="single" w:sz="4" w:space="0" w:color="auto"/>
              <w:bottom w:val="single" w:sz="4" w:space="0" w:color="auto"/>
            </w:tcBorders>
            <w:vAlign w:val="center"/>
          </w:tcPr>
          <w:p w14:paraId="7B7F303C" w14:textId="77777777" w:rsidR="009906AF" w:rsidRPr="007F385D" w:rsidRDefault="009906AF" w:rsidP="003F07CD">
            <w:pPr>
              <w:jc w:val="center"/>
              <w:rPr>
                <w:rFonts w:cs="Arial"/>
              </w:rPr>
            </w:pPr>
          </w:p>
        </w:tc>
        <w:tc>
          <w:tcPr>
            <w:tcW w:w="2880" w:type="dxa"/>
            <w:tcBorders>
              <w:top w:val="single" w:sz="4" w:space="0" w:color="auto"/>
              <w:bottom w:val="single" w:sz="4" w:space="0" w:color="auto"/>
            </w:tcBorders>
            <w:vAlign w:val="center"/>
          </w:tcPr>
          <w:p w14:paraId="596A59EB" w14:textId="77777777" w:rsidR="009906AF" w:rsidRPr="007F385D" w:rsidRDefault="009906AF" w:rsidP="003F07CD">
            <w:pPr>
              <w:jc w:val="center"/>
              <w:rPr>
                <w:rFonts w:cs="Arial"/>
              </w:rPr>
            </w:pPr>
          </w:p>
        </w:tc>
      </w:tr>
      <w:tr w:rsidR="009906AF" w:rsidRPr="007F385D" w14:paraId="6E48EC2B" w14:textId="77777777" w:rsidTr="003F07CD">
        <w:trPr>
          <w:trHeight w:val="288"/>
        </w:trPr>
        <w:tc>
          <w:tcPr>
            <w:tcW w:w="5616" w:type="dxa"/>
            <w:tcBorders>
              <w:top w:val="single" w:sz="4" w:space="0" w:color="auto"/>
            </w:tcBorders>
            <w:vAlign w:val="center"/>
          </w:tcPr>
          <w:p w14:paraId="3DE6F00C" w14:textId="77777777" w:rsidR="009906AF" w:rsidRPr="007F385D" w:rsidRDefault="009906AF" w:rsidP="00A366E6">
            <w:pPr>
              <w:jc w:val="right"/>
              <w:rPr>
                <w:rFonts w:cs="Arial"/>
              </w:rPr>
            </w:pPr>
          </w:p>
          <w:p w14:paraId="5F93D526" w14:textId="77777777" w:rsidR="009906AF" w:rsidRPr="007F385D" w:rsidRDefault="009906AF" w:rsidP="00A366E6">
            <w:pPr>
              <w:jc w:val="right"/>
              <w:rPr>
                <w:rFonts w:cs="Arial"/>
              </w:rPr>
            </w:pPr>
            <w:r w:rsidRPr="007F385D">
              <w:rPr>
                <w:rFonts w:cs="Arial"/>
              </w:rPr>
              <w:t>Mean state incarceration rate</w:t>
            </w:r>
          </w:p>
          <w:p w14:paraId="4564F602" w14:textId="77777777" w:rsidR="009906AF" w:rsidRPr="007F385D" w:rsidRDefault="009906AF" w:rsidP="00A366E6">
            <w:pPr>
              <w:rPr>
                <w:rFonts w:cs="Arial"/>
              </w:rPr>
            </w:pPr>
          </w:p>
        </w:tc>
        <w:tc>
          <w:tcPr>
            <w:tcW w:w="2016" w:type="dxa"/>
            <w:tcBorders>
              <w:top w:val="single" w:sz="4" w:space="0" w:color="auto"/>
            </w:tcBorders>
            <w:vAlign w:val="center"/>
          </w:tcPr>
          <w:p w14:paraId="4D3E9772" w14:textId="6D888260" w:rsidR="009906AF" w:rsidRPr="007F385D" w:rsidRDefault="00DB78B0" w:rsidP="003F07CD">
            <w:pPr>
              <w:jc w:val="center"/>
              <w:rPr>
                <w:rFonts w:cs="Arial"/>
                <w:color w:val="000000" w:themeColor="text1"/>
              </w:rPr>
            </w:pPr>
            <w:r w:rsidRPr="007F385D">
              <w:rPr>
                <w:rFonts w:cs="Arial"/>
                <w:color w:val="000000" w:themeColor="text1"/>
              </w:rPr>
              <w:t xml:space="preserve">351.4 per </w:t>
            </w:r>
            <w:r w:rsidR="00E8125E" w:rsidRPr="007F385D">
              <w:rPr>
                <w:rFonts w:cs="Arial"/>
                <w:color w:val="000000" w:themeColor="text1"/>
              </w:rPr>
              <w:t>100,000</w:t>
            </w:r>
          </w:p>
        </w:tc>
        <w:tc>
          <w:tcPr>
            <w:tcW w:w="2880" w:type="dxa"/>
            <w:tcBorders>
              <w:top w:val="single" w:sz="4" w:space="0" w:color="auto"/>
            </w:tcBorders>
            <w:vAlign w:val="center"/>
          </w:tcPr>
          <w:p w14:paraId="7544DFC1" w14:textId="7848848E" w:rsidR="009906AF" w:rsidRPr="007F385D" w:rsidRDefault="00DB78B0" w:rsidP="003F07CD">
            <w:pPr>
              <w:jc w:val="center"/>
              <w:rPr>
                <w:rFonts w:cs="Arial"/>
                <w:color w:val="000000" w:themeColor="text1"/>
              </w:rPr>
            </w:pPr>
            <w:r w:rsidRPr="007F385D">
              <w:rPr>
                <w:rFonts w:cs="Arial"/>
                <w:color w:val="000000" w:themeColor="text1"/>
              </w:rPr>
              <w:t xml:space="preserve">353.4 </w:t>
            </w:r>
            <w:r w:rsidR="00E8125E" w:rsidRPr="007F385D">
              <w:rPr>
                <w:rFonts w:cs="Arial"/>
                <w:color w:val="000000" w:themeColor="text1"/>
              </w:rPr>
              <w:t>per 100,000</w:t>
            </w:r>
          </w:p>
        </w:tc>
      </w:tr>
      <w:tr w:rsidR="009906AF" w:rsidRPr="007F385D" w14:paraId="1333F757" w14:textId="77777777" w:rsidTr="003F07CD">
        <w:trPr>
          <w:trHeight w:val="288"/>
        </w:trPr>
        <w:tc>
          <w:tcPr>
            <w:tcW w:w="5616" w:type="dxa"/>
            <w:tcBorders>
              <w:top w:val="single" w:sz="4" w:space="0" w:color="auto"/>
              <w:bottom w:val="single" w:sz="4" w:space="0" w:color="auto"/>
            </w:tcBorders>
            <w:vAlign w:val="center"/>
          </w:tcPr>
          <w:p w14:paraId="20800E24" w14:textId="77777777" w:rsidR="009906AF" w:rsidRPr="007F385D" w:rsidRDefault="009906AF" w:rsidP="00A366E6">
            <w:pPr>
              <w:rPr>
                <w:rFonts w:cs="Arial"/>
              </w:rPr>
            </w:pPr>
            <w:r w:rsidRPr="007F385D">
              <w:rPr>
                <w:rFonts w:cs="Arial"/>
                <w:b/>
                <w:bCs/>
              </w:rPr>
              <w:t>Political Covariates</w:t>
            </w:r>
          </w:p>
        </w:tc>
        <w:tc>
          <w:tcPr>
            <w:tcW w:w="2016" w:type="dxa"/>
            <w:tcBorders>
              <w:top w:val="single" w:sz="4" w:space="0" w:color="auto"/>
              <w:bottom w:val="single" w:sz="4" w:space="0" w:color="auto"/>
            </w:tcBorders>
            <w:vAlign w:val="center"/>
          </w:tcPr>
          <w:p w14:paraId="6BAB3200" w14:textId="77777777" w:rsidR="009906AF" w:rsidRPr="007F385D" w:rsidRDefault="009906AF" w:rsidP="003F07CD">
            <w:pPr>
              <w:jc w:val="center"/>
              <w:rPr>
                <w:rFonts w:cs="Arial"/>
                <w:color w:val="000000" w:themeColor="text1"/>
              </w:rPr>
            </w:pPr>
          </w:p>
        </w:tc>
        <w:tc>
          <w:tcPr>
            <w:tcW w:w="2880" w:type="dxa"/>
            <w:tcBorders>
              <w:top w:val="single" w:sz="4" w:space="0" w:color="auto"/>
              <w:bottom w:val="single" w:sz="4" w:space="0" w:color="auto"/>
            </w:tcBorders>
            <w:vAlign w:val="center"/>
          </w:tcPr>
          <w:p w14:paraId="21AA0950" w14:textId="77777777" w:rsidR="009906AF" w:rsidRPr="007F385D" w:rsidRDefault="009906AF" w:rsidP="003F07CD">
            <w:pPr>
              <w:jc w:val="center"/>
              <w:rPr>
                <w:rFonts w:cs="Arial"/>
                <w:color w:val="000000" w:themeColor="text1"/>
              </w:rPr>
            </w:pPr>
          </w:p>
        </w:tc>
      </w:tr>
      <w:tr w:rsidR="009906AF" w:rsidRPr="007F385D" w14:paraId="0429EEFC" w14:textId="77777777" w:rsidTr="003F07CD">
        <w:trPr>
          <w:trHeight w:val="288"/>
        </w:trPr>
        <w:tc>
          <w:tcPr>
            <w:tcW w:w="5616" w:type="dxa"/>
            <w:tcBorders>
              <w:top w:val="single" w:sz="4" w:space="0" w:color="auto"/>
            </w:tcBorders>
            <w:vAlign w:val="center"/>
          </w:tcPr>
          <w:p w14:paraId="4BA47DB3" w14:textId="77777777" w:rsidR="009906AF" w:rsidRPr="007F385D" w:rsidRDefault="009906AF" w:rsidP="00A366E6">
            <w:pPr>
              <w:jc w:val="right"/>
              <w:rPr>
                <w:rFonts w:cs="Arial"/>
              </w:rPr>
            </w:pPr>
          </w:p>
          <w:p w14:paraId="0077259B" w14:textId="77777777" w:rsidR="009906AF" w:rsidRPr="007F385D" w:rsidRDefault="009906AF" w:rsidP="00A366E6">
            <w:pPr>
              <w:jc w:val="right"/>
              <w:rPr>
                <w:rFonts w:cs="Arial"/>
              </w:rPr>
            </w:pPr>
            <w:r w:rsidRPr="007F385D">
              <w:rPr>
                <w:rFonts w:cs="Arial"/>
              </w:rPr>
              <w:t>Mean score of Republican Control of legislative houses and executive branch (minimum 0, maximum 3)</w:t>
            </w:r>
          </w:p>
        </w:tc>
        <w:tc>
          <w:tcPr>
            <w:tcW w:w="2016" w:type="dxa"/>
            <w:tcBorders>
              <w:top w:val="single" w:sz="4" w:space="0" w:color="auto"/>
            </w:tcBorders>
            <w:vAlign w:val="center"/>
          </w:tcPr>
          <w:p w14:paraId="75EA5C29" w14:textId="57735CF8" w:rsidR="009906AF" w:rsidRPr="007F385D" w:rsidRDefault="00381009" w:rsidP="003F07CD">
            <w:pPr>
              <w:jc w:val="center"/>
              <w:rPr>
                <w:rFonts w:cs="Arial"/>
                <w:color w:val="000000" w:themeColor="text1"/>
              </w:rPr>
            </w:pPr>
            <w:r w:rsidRPr="007F385D">
              <w:rPr>
                <w:rFonts w:cs="Arial"/>
                <w:color w:val="000000" w:themeColor="text1"/>
              </w:rPr>
              <w:t>0</w:t>
            </w:r>
          </w:p>
        </w:tc>
        <w:tc>
          <w:tcPr>
            <w:tcW w:w="2880" w:type="dxa"/>
            <w:tcBorders>
              <w:top w:val="single" w:sz="4" w:space="0" w:color="auto"/>
            </w:tcBorders>
            <w:vAlign w:val="center"/>
          </w:tcPr>
          <w:p w14:paraId="3ADE7B38" w14:textId="1712D849" w:rsidR="009906AF" w:rsidRPr="007F385D" w:rsidRDefault="00381009" w:rsidP="003F07CD">
            <w:pPr>
              <w:jc w:val="center"/>
              <w:rPr>
                <w:rFonts w:cs="Arial"/>
                <w:color w:val="000000" w:themeColor="text1"/>
              </w:rPr>
            </w:pPr>
            <w:r w:rsidRPr="007F385D">
              <w:rPr>
                <w:rFonts w:cs="Arial"/>
                <w:color w:val="000000" w:themeColor="text1"/>
              </w:rPr>
              <w:t>0.73</w:t>
            </w:r>
          </w:p>
        </w:tc>
      </w:tr>
      <w:tr w:rsidR="009906AF" w:rsidRPr="007F385D" w14:paraId="29710BED" w14:textId="77777777" w:rsidTr="003F07CD">
        <w:trPr>
          <w:trHeight w:val="288"/>
        </w:trPr>
        <w:tc>
          <w:tcPr>
            <w:tcW w:w="5616" w:type="dxa"/>
            <w:tcBorders>
              <w:bottom w:val="single" w:sz="4" w:space="0" w:color="auto"/>
            </w:tcBorders>
            <w:vAlign w:val="center"/>
          </w:tcPr>
          <w:p w14:paraId="57C1F2A4" w14:textId="77777777" w:rsidR="009906AF" w:rsidRPr="007F385D" w:rsidRDefault="009906AF" w:rsidP="00A366E6">
            <w:pPr>
              <w:rPr>
                <w:rFonts w:cs="Arial"/>
              </w:rPr>
            </w:pPr>
          </w:p>
        </w:tc>
        <w:tc>
          <w:tcPr>
            <w:tcW w:w="2016" w:type="dxa"/>
            <w:tcBorders>
              <w:bottom w:val="single" w:sz="4" w:space="0" w:color="auto"/>
            </w:tcBorders>
            <w:vAlign w:val="center"/>
          </w:tcPr>
          <w:p w14:paraId="46866727" w14:textId="77777777" w:rsidR="009906AF" w:rsidRPr="007F385D" w:rsidRDefault="009906AF" w:rsidP="003F07CD">
            <w:pPr>
              <w:jc w:val="center"/>
              <w:rPr>
                <w:rFonts w:cs="Arial"/>
                <w:color w:val="000000" w:themeColor="text1"/>
              </w:rPr>
            </w:pPr>
          </w:p>
        </w:tc>
        <w:tc>
          <w:tcPr>
            <w:tcW w:w="2880" w:type="dxa"/>
            <w:tcBorders>
              <w:bottom w:val="single" w:sz="4" w:space="0" w:color="auto"/>
            </w:tcBorders>
            <w:vAlign w:val="center"/>
          </w:tcPr>
          <w:p w14:paraId="2D301A63" w14:textId="77777777" w:rsidR="009906AF" w:rsidRPr="007F385D" w:rsidRDefault="009906AF" w:rsidP="003F07CD">
            <w:pPr>
              <w:jc w:val="center"/>
              <w:rPr>
                <w:rFonts w:cs="Arial"/>
                <w:color w:val="000000" w:themeColor="text1"/>
              </w:rPr>
            </w:pPr>
          </w:p>
        </w:tc>
      </w:tr>
      <w:tr w:rsidR="009906AF" w:rsidRPr="007F385D" w14:paraId="5B980200" w14:textId="77777777" w:rsidTr="003F07CD">
        <w:trPr>
          <w:trHeight w:val="288"/>
        </w:trPr>
        <w:tc>
          <w:tcPr>
            <w:tcW w:w="5616" w:type="dxa"/>
            <w:tcBorders>
              <w:top w:val="single" w:sz="4" w:space="0" w:color="auto"/>
              <w:bottom w:val="single" w:sz="4" w:space="0" w:color="auto"/>
            </w:tcBorders>
            <w:vAlign w:val="center"/>
          </w:tcPr>
          <w:p w14:paraId="70E35345" w14:textId="77777777" w:rsidR="009906AF" w:rsidRPr="007F385D" w:rsidRDefault="009906AF" w:rsidP="00A366E6">
            <w:pPr>
              <w:rPr>
                <w:rFonts w:cs="Arial"/>
              </w:rPr>
            </w:pPr>
            <w:r w:rsidRPr="007F385D">
              <w:rPr>
                <w:rFonts w:cs="Arial"/>
                <w:b/>
                <w:bCs/>
              </w:rPr>
              <w:t>COVID-19 Covariates</w:t>
            </w:r>
          </w:p>
        </w:tc>
        <w:tc>
          <w:tcPr>
            <w:tcW w:w="2016" w:type="dxa"/>
            <w:tcBorders>
              <w:top w:val="single" w:sz="4" w:space="0" w:color="auto"/>
              <w:bottom w:val="single" w:sz="4" w:space="0" w:color="auto"/>
            </w:tcBorders>
            <w:vAlign w:val="center"/>
          </w:tcPr>
          <w:p w14:paraId="5BFE658A" w14:textId="77777777" w:rsidR="009906AF" w:rsidRPr="007F385D" w:rsidRDefault="009906AF" w:rsidP="003F07CD">
            <w:pPr>
              <w:jc w:val="center"/>
              <w:rPr>
                <w:rFonts w:cs="Arial"/>
                <w:color w:val="000000" w:themeColor="text1"/>
              </w:rPr>
            </w:pPr>
          </w:p>
        </w:tc>
        <w:tc>
          <w:tcPr>
            <w:tcW w:w="2880" w:type="dxa"/>
            <w:tcBorders>
              <w:top w:val="single" w:sz="4" w:space="0" w:color="auto"/>
              <w:bottom w:val="single" w:sz="4" w:space="0" w:color="auto"/>
            </w:tcBorders>
            <w:vAlign w:val="center"/>
          </w:tcPr>
          <w:p w14:paraId="498A597E" w14:textId="77777777" w:rsidR="009906AF" w:rsidRPr="007F385D" w:rsidRDefault="009906AF" w:rsidP="003F07CD">
            <w:pPr>
              <w:jc w:val="center"/>
              <w:rPr>
                <w:rFonts w:cs="Arial"/>
                <w:color w:val="000000" w:themeColor="text1"/>
              </w:rPr>
            </w:pPr>
          </w:p>
        </w:tc>
      </w:tr>
      <w:tr w:rsidR="009906AF" w:rsidRPr="007F385D" w14:paraId="572A8B8A" w14:textId="77777777" w:rsidTr="003F07CD">
        <w:trPr>
          <w:trHeight w:val="288"/>
        </w:trPr>
        <w:tc>
          <w:tcPr>
            <w:tcW w:w="5616" w:type="dxa"/>
            <w:tcBorders>
              <w:top w:val="single" w:sz="4" w:space="0" w:color="auto"/>
            </w:tcBorders>
            <w:vAlign w:val="center"/>
          </w:tcPr>
          <w:p w14:paraId="7191A1EC" w14:textId="77777777" w:rsidR="009906AF" w:rsidRPr="007F385D" w:rsidRDefault="009906AF" w:rsidP="00A366E6">
            <w:pPr>
              <w:jc w:val="right"/>
              <w:rPr>
                <w:rFonts w:cs="Arial"/>
              </w:rPr>
            </w:pPr>
          </w:p>
          <w:p w14:paraId="25868891" w14:textId="77777777" w:rsidR="009906AF" w:rsidRPr="007F385D" w:rsidRDefault="009906AF" w:rsidP="00A366E6">
            <w:pPr>
              <w:jc w:val="right"/>
              <w:rPr>
                <w:rFonts w:cs="Arial"/>
              </w:rPr>
            </w:pPr>
            <w:r w:rsidRPr="007F385D">
              <w:rPr>
                <w:rFonts w:cs="Arial"/>
              </w:rPr>
              <w:t>Mean state COVID-19 death rate</w:t>
            </w:r>
          </w:p>
          <w:p w14:paraId="7AFDD876" w14:textId="77777777" w:rsidR="00381009" w:rsidRPr="007F385D" w:rsidRDefault="00381009" w:rsidP="00A366E6">
            <w:pPr>
              <w:jc w:val="right"/>
              <w:rPr>
                <w:rFonts w:cs="Arial"/>
              </w:rPr>
            </w:pPr>
          </w:p>
        </w:tc>
        <w:tc>
          <w:tcPr>
            <w:tcW w:w="2016" w:type="dxa"/>
            <w:tcBorders>
              <w:top w:val="single" w:sz="4" w:space="0" w:color="auto"/>
            </w:tcBorders>
            <w:vAlign w:val="center"/>
          </w:tcPr>
          <w:p w14:paraId="77661F20" w14:textId="5A2E0E5C" w:rsidR="009906AF" w:rsidRPr="007F385D" w:rsidRDefault="000F2408" w:rsidP="003F07CD">
            <w:pPr>
              <w:jc w:val="center"/>
              <w:rPr>
                <w:rFonts w:cs="Arial"/>
                <w:color w:val="000000" w:themeColor="text1"/>
              </w:rPr>
            </w:pPr>
            <w:r w:rsidRPr="007F385D">
              <w:rPr>
                <w:rFonts w:cs="Arial"/>
                <w:color w:val="000000" w:themeColor="text1"/>
              </w:rPr>
              <w:t>43.1</w:t>
            </w:r>
            <w:r w:rsidR="00381009" w:rsidRPr="007F385D">
              <w:rPr>
                <w:rFonts w:cs="Arial"/>
                <w:color w:val="000000" w:themeColor="text1"/>
              </w:rPr>
              <w:t xml:space="preserve"> </w:t>
            </w:r>
            <w:r w:rsidR="00E8125E" w:rsidRPr="007F385D">
              <w:rPr>
                <w:rFonts w:cs="Arial"/>
                <w:color w:val="000000" w:themeColor="text1"/>
              </w:rPr>
              <w:t>per 100,000</w:t>
            </w:r>
          </w:p>
        </w:tc>
        <w:tc>
          <w:tcPr>
            <w:tcW w:w="2880" w:type="dxa"/>
            <w:tcBorders>
              <w:top w:val="single" w:sz="4" w:space="0" w:color="auto"/>
            </w:tcBorders>
            <w:vAlign w:val="center"/>
          </w:tcPr>
          <w:p w14:paraId="23C4FCFF" w14:textId="2F142F22" w:rsidR="009906AF" w:rsidRPr="007F385D" w:rsidRDefault="000F2408" w:rsidP="003F07CD">
            <w:pPr>
              <w:jc w:val="center"/>
              <w:rPr>
                <w:rFonts w:cs="Arial"/>
                <w:color w:val="000000" w:themeColor="text1"/>
              </w:rPr>
            </w:pPr>
            <w:r w:rsidRPr="007F385D">
              <w:rPr>
                <w:rFonts w:cs="Arial"/>
                <w:color w:val="000000" w:themeColor="text1"/>
              </w:rPr>
              <w:t>77.1</w:t>
            </w:r>
            <w:r w:rsidR="00381009" w:rsidRPr="007F385D">
              <w:rPr>
                <w:rFonts w:cs="Arial"/>
                <w:color w:val="000000" w:themeColor="text1"/>
              </w:rPr>
              <w:t xml:space="preserve"> </w:t>
            </w:r>
            <w:r w:rsidRPr="007F385D">
              <w:rPr>
                <w:rFonts w:cs="Arial"/>
                <w:color w:val="000000" w:themeColor="text1"/>
              </w:rPr>
              <w:t>per 100,000</w:t>
            </w:r>
          </w:p>
        </w:tc>
      </w:tr>
      <w:tr w:rsidR="009906AF" w:rsidRPr="007F385D" w14:paraId="515502E8" w14:textId="77777777" w:rsidTr="003F07CD">
        <w:trPr>
          <w:trHeight w:val="288"/>
        </w:trPr>
        <w:tc>
          <w:tcPr>
            <w:tcW w:w="5616" w:type="dxa"/>
            <w:vAlign w:val="center"/>
          </w:tcPr>
          <w:p w14:paraId="16382339" w14:textId="77777777" w:rsidR="009906AF" w:rsidRPr="007F385D" w:rsidRDefault="009906AF" w:rsidP="00A366E6">
            <w:pPr>
              <w:jc w:val="right"/>
              <w:rPr>
                <w:rFonts w:cs="Arial"/>
              </w:rPr>
            </w:pPr>
            <w:r w:rsidRPr="007F385D">
              <w:rPr>
                <w:rFonts w:cs="Arial"/>
              </w:rPr>
              <w:t xml:space="preserve">Mean number of weeks spent in COVID-19 lockdowns </w:t>
            </w:r>
          </w:p>
        </w:tc>
        <w:tc>
          <w:tcPr>
            <w:tcW w:w="2016" w:type="dxa"/>
            <w:vAlign w:val="center"/>
          </w:tcPr>
          <w:p w14:paraId="02ABFF61" w14:textId="556D4907" w:rsidR="009906AF" w:rsidRPr="007F385D" w:rsidRDefault="00381009" w:rsidP="003F07CD">
            <w:pPr>
              <w:jc w:val="center"/>
              <w:rPr>
                <w:rFonts w:cs="Arial"/>
              </w:rPr>
            </w:pPr>
            <w:r w:rsidRPr="007F385D">
              <w:rPr>
                <w:rFonts w:cs="Arial"/>
              </w:rPr>
              <w:t>4.16</w:t>
            </w:r>
          </w:p>
        </w:tc>
        <w:tc>
          <w:tcPr>
            <w:tcW w:w="2880" w:type="dxa"/>
            <w:vAlign w:val="center"/>
          </w:tcPr>
          <w:p w14:paraId="1B70CC29" w14:textId="0E83129A" w:rsidR="009906AF" w:rsidRPr="007F385D" w:rsidRDefault="00381009" w:rsidP="003F07CD">
            <w:pPr>
              <w:jc w:val="center"/>
              <w:rPr>
                <w:rFonts w:cs="Arial"/>
              </w:rPr>
            </w:pPr>
            <w:r w:rsidRPr="007F385D">
              <w:rPr>
                <w:rFonts w:cs="Arial"/>
              </w:rPr>
              <w:t>3.03</w:t>
            </w:r>
          </w:p>
        </w:tc>
      </w:tr>
      <w:tr w:rsidR="009906AF" w:rsidRPr="007F385D" w14:paraId="52C96D17" w14:textId="77777777" w:rsidTr="003F07CD">
        <w:trPr>
          <w:trHeight w:val="288"/>
        </w:trPr>
        <w:tc>
          <w:tcPr>
            <w:tcW w:w="5616" w:type="dxa"/>
            <w:tcBorders>
              <w:bottom w:val="single" w:sz="4" w:space="0" w:color="auto"/>
            </w:tcBorders>
            <w:vAlign w:val="center"/>
          </w:tcPr>
          <w:p w14:paraId="455D7019" w14:textId="77777777" w:rsidR="009906AF" w:rsidRPr="007F385D" w:rsidRDefault="009906AF" w:rsidP="00A366E6">
            <w:pPr>
              <w:rPr>
                <w:rFonts w:cs="Arial"/>
              </w:rPr>
            </w:pPr>
          </w:p>
        </w:tc>
        <w:tc>
          <w:tcPr>
            <w:tcW w:w="2016" w:type="dxa"/>
            <w:tcBorders>
              <w:bottom w:val="single" w:sz="4" w:space="0" w:color="auto"/>
            </w:tcBorders>
            <w:vAlign w:val="center"/>
          </w:tcPr>
          <w:p w14:paraId="2CA2458D" w14:textId="77777777" w:rsidR="009906AF" w:rsidRPr="007F385D" w:rsidRDefault="009906AF" w:rsidP="003F07CD">
            <w:pPr>
              <w:jc w:val="center"/>
              <w:rPr>
                <w:rFonts w:cs="Arial"/>
              </w:rPr>
            </w:pPr>
          </w:p>
        </w:tc>
        <w:tc>
          <w:tcPr>
            <w:tcW w:w="2880" w:type="dxa"/>
            <w:tcBorders>
              <w:bottom w:val="single" w:sz="4" w:space="0" w:color="auto"/>
            </w:tcBorders>
            <w:vAlign w:val="center"/>
          </w:tcPr>
          <w:p w14:paraId="6852FD39" w14:textId="77777777" w:rsidR="009906AF" w:rsidRPr="007F385D" w:rsidRDefault="009906AF" w:rsidP="003F07CD">
            <w:pPr>
              <w:jc w:val="center"/>
              <w:rPr>
                <w:rFonts w:cs="Arial"/>
              </w:rPr>
            </w:pPr>
          </w:p>
        </w:tc>
      </w:tr>
    </w:tbl>
    <w:p w14:paraId="146AEF17" w14:textId="77777777" w:rsidR="009906AF" w:rsidRPr="007F385D" w:rsidRDefault="009906AF" w:rsidP="009906AF">
      <w:pPr>
        <w:rPr>
          <w:rFonts w:cs="Arial"/>
          <w:color w:val="000000" w:themeColor="text1"/>
          <w:szCs w:val="21"/>
        </w:rPr>
      </w:pPr>
    </w:p>
    <w:p w14:paraId="1BB20565" w14:textId="77777777" w:rsidR="00246255" w:rsidRPr="007F385D" w:rsidRDefault="00246255" w:rsidP="009906AF">
      <w:pPr>
        <w:rPr>
          <w:rFonts w:cs="Arial"/>
          <w:color w:val="000000" w:themeColor="text1"/>
          <w:szCs w:val="21"/>
        </w:rPr>
        <w:sectPr w:rsidR="00246255" w:rsidRPr="007F385D" w:rsidSect="0082080D">
          <w:pgSz w:w="12240" w:h="15840"/>
          <w:pgMar w:top="720" w:right="720" w:bottom="720" w:left="720" w:header="720" w:footer="720" w:gutter="0"/>
          <w:cols w:space="720"/>
          <w:docGrid w:linePitch="360"/>
        </w:sectPr>
      </w:pPr>
    </w:p>
    <w:p w14:paraId="1785BC4D" w14:textId="655DEF47" w:rsidR="00246255" w:rsidRPr="007F385D" w:rsidRDefault="00E06834" w:rsidP="00246255">
      <w:pPr>
        <w:rPr>
          <w:rFonts w:cs="Arial"/>
          <w:color w:val="000000" w:themeColor="text1"/>
          <w:szCs w:val="21"/>
        </w:rPr>
      </w:pPr>
      <w:r w:rsidRPr="007F385D">
        <w:rPr>
          <w:rFonts w:cs="Arial"/>
          <w:color w:val="000000" w:themeColor="text1"/>
          <w:szCs w:val="21"/>
        </w:rPr>
        <w:lastRenderedPageBreak/>
        <w:t>Table S</w:t>
      </w:r>
      <w:r w:rsidR="00A03B7F" w:rsidRPr="007F385D">
        <w:rPr>
          <w:rFonts w:cs="Arial"/>
          <w:color w:val="000000" w:themeColor="text1"/>
          <w:szCs w:val="21"/>
        </w:rPr>
        <w:t>10</w:t>
      </w:r>
      <w:r w:rsidR="00246255" w:rsidRPr="007F385D">
        <w:rPr>
          <w:rFonts w:cs="Arial"/>
          <w:color w:val="000000" w:themeColor="text1"/>
          <w:szCs w:val="21"/>
        </w:rPr>
        <w:t xml:space="preserve">. </w:t>
      </w:r>
      <w:r w:rsidR="00A366E6" w:rsidRPr="007F385D">
        <w:rPr>
          <w:rFonts w:cs="Arial"/>
          <w:color w:val="000000" w:themeColor="text1"/>
          <w:szCs w:val="21"/>
        </w:rPr>
        <w:t>Predictor Values for Rhode Island and Synthetic Rhode Island</w:t>
      </w:r>
    </w:p>
    <w:p w14:paraId="009589D4" w14:textId="77777777" w:rsidR="00246255" w:rsidRPr="007F385D" w:rsidRDefault="00246255" w:rsidP="00246255">
      <w:pPr>
        <w:rPr>
          <w:rFonts w:cs="Arial"/>
          <w:color w:val="000000" w:themeColor="text1"/>
          <w:szCs w:val="21"/>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2304"/>
        <w:gridCol w:w="2880"/>
      </w:tblGrid>
      <w:tr w:rsidR="00246255" w:rsidRPr="007F385D" w14:paraId="17743B95" w14:textId="77777777" w:rsidTr="003027FA">
        <w:trPr>
          <w:trHeight w:val="432"/>
        </w:trPr>
        <w:tc>
          <w:tcPr>
            <w:tcW w:w="5616" w:type="dxa"/>
            <w:tcBorders>
              <w:top w:val="single" w:sz="4" w:space="0" w:color="auto"/>
              <w:bottom w:val="single" w:sz="4" w:space="0" w:color="auto"/>
            </w:tcBorders>
            <w:vAlign w:val="center"/>
          </w:tcPr>
          <w:p w14:paraId="03D531CE" w14:textId="77777777" w:rsidR="00246255" w:rsidRPr="007F385D" w:rsidRDefault="00246255" w:rsidP="00A366E6">
            <w:pPr>
              <w:jc w:val="center"/>
              <w:rPr>
                <w:rFonts w:cs="Arial"/>
                <w:b/>
                <w:bCs/>
              </w:rPr>
            </w:pPr>
            <w:r w:rsidRPr="007F385D">
              <w:rPr>
                <w:rFonts w:cs="Arial"/>
                <w:b/>
                <w:bCs/>
              </w:rPr>
              <w:t>Covariates</w:t>
            </w:r>
          </w:p>
        </w:tc>
        <w:tc>
          <w:tcPr>
            <w:tcW w:w="2304" w:type="dxa"/>
            <w:tcBorders>
              <w:top w:val="single" w:sz="4" w:space="0" w:color="auto"/>
              <w:bottom w:val="single" w:sz="4" w:space="0" w:color="auto"/>
            </w:tcBorders>
            <w:vAlign w:val="center"/>
          </w:tcPr>
          <w:p w14:paraId="24E470A0" w14:textId="18562D4E" w:rsidR="00246255" w:rsidRPr="007F385D" w:rsidRDefault="00246255" w:rsidP="00A366E6">
            <w:pPr>
              <w:jc w:val="center"/>
              <w:rPr>
                <w:rFonts w:cs="Arial"/>
              </w:rPr>
            </w:pPr>
            <w:r w:rsidRPr="007F385D">
              <w:rPr>
                <w:rFonts w:cs="Arial"/>
                <w:b/>
                <w:bCs/>
              </w:rPr>
              <w:t>Rhode Island</w:t>
            </w:r>
          </w:p>
        </w:tc>
        <w:tc>
          <w:tcPr>
            <w:tcW w:w="2880" w:type="dxa"/>
            <w:tcBorders>
              <w:top w:val="single" w:sz="4" w:space="0" w:color="auto"/>
              <w:bottom w:val="single" w:sz="4" w:space="0" w:color="auto"/>
            </w:tcBorders>
            <w:vAlign w:val="center"/>
          </w:tcPr>
          <w:p w14:paraId="6AC15F5C" w14:textId="5493136B" w:rsidR="00246255" w:rsidRPr="007F385D" w:rsidRDefault="00246255" w:rsidP="00A366E6">
            <w:pPr>
              <w:jc w:val="center"/>
              <w:rPr>
                <w:rFonts w:cs="Arial"/>
                <w:b/>
                <w:bCs/>
              </w:rPr>
            </w:pPr>
            <w:r w:rsidRPr="007F385D">
              <w:rPr>
                <w:rFonts w:cs="Arial"/>
                <w:b/>
                <w:bCs/>
              </w:rPr>
              <w:t>Synthetic Rhode Island</w:t>
            </w:r>
          </w:p>
        </w:tc>
      </w:tr>
      <w:tr w:rsidR="00246255" w:rsidRPr="007F385D" w14:paraId="52D200FA" w14:textId="77777777" w:rsidTr="003027FA">
        <w:trPr>
          <w:trHeight w:val="288"/>
        </w:trPr>
        <w:tc>
          <w:tcPr>
            <w:tcW w:w="5616" w:type="dxa"/>
            <w:tcBorders>
              <w:top w:val="single" w:sz="4" w:space="0" w:color="auto"/>
              <w:bottom w:val="single" w:sz="4" w:space="0" w:color="auto"/>
            </w:tcBorders>
            <w:vAlign w:val="center"/>
          </w:tcPr>
          <w:p w14:paraId="611E7541" w14:textId="77777777" w:rsidR="00246255" w:rsidRPr="007F385D" w:rsidRDefault="00246255" w:rsidP="00A366E6">
            <w:pPr>
              <w:rPr>
                <w:rFonts w:cs="Arial"/>
              </w:rPr>
            </w:pPr>
            <w:r w:rsidRPr="007F385D">
              <w:rPr>
                <w:rFonts w:cs="Arial"/>
                <w:b/>
                <w:bCs/>
              </w:rPr>
              <w:t>Firearm Ownership &amp; Policy Covariates</w:t>
            </w:r>
          </w:p>
        </w:tc>
        <w:tc>
          <w:tcPr>
            <w:tcW w:w="2304" w:type="dxa"/>
            <w:tcBorders>
              <w:top w:val="single" w:sz="4" w:space="0" w:color="auto"/>
              <w:bottom w:val="single" w:sz="4" w:space="0" w:color="auto"/>
            </w:tcBorders>
          </w:tcPr>
          <w:p w14:paraId="68852C4E" w14:textId="77777777" w:rsidR="00246255" w:rsidRPr="007F385D" w:rsidRDefault="00246255" w:rsidP="00A366E6">
            <w:pPr>
              <w:rPr>
                <w:rFonts w:cs="Arial"/>
              </w:rPr>
            </w:pPr>
          </w:p>
        </w:tc>
        <w:tc>
          <w:tcPr>
            <w:tcW w:w="2880" w:type="dxa"/>
            <w:tcBorders>
              <w:top w:val="single" w:sz="4" w:space="0" w:color="auto"/>
              <w:bottom w:val="single" w:sz="4" w:space="0" w:color="auto"/>
            </w:tcBorders>
          </w:tcPr>
          <w:p w14:paraId="5801A98A" w14:textId="77777777" w:rsidR="00246255" w:rsidRPr="007F385D" w:rsidRDefault="00246255" w:rsidP="00A366E6">
            <w:pPr>
              <w:rPr>
                <w:rFonts w:cs="Arial"/>
              </w:rPr>
            </w:pPr>
          </w:p>
        </w:tc>
      </w:tr>
      <w:tr w:rsidR="00246255" w:rsidRPr="007F385D" w14:paraId="3ADEE5CD" w14:textId="77777777" w:rsidTr="003027FA">
        <w:trPr>
          <w:trHeight w:val="288"/>
        </w:trPr>
        <w:tc>
          <w:tcPr>
            <w:tcW w:w="5616" w:type="dxa"/>
            <w:tcBorders>
              <w:top w:val="single" w:sz="4" w:space="0" w:color="auto"/>
            </w:tcBorders>
            <w:vAlign w:val="center"/>
          </w:tcPr>
          <w:p w14:paraId="5D7C5B99" w14:textId="77777777" w:rsidR="00246255" w:rsidRPr="007F385D" w:rsidRDefault="00246255" w:rsidP="00A366E6">
            <w:pPr>
              <w:jc w:val="right"/>
              <w:rPr>
                <w:rFonts w:cs="Arial"/>
              </w:rPr>
            </w:pPr>
          </w:p>
          <w:p w14:paraId="06D2E230" w14:textId="77777777" w:rsidR="00246255" w:rsidRPr="007F385D" w:rsidRDefault="00246255" w:rsidP="00A366E6">
            <w:pPr>
              <w:jc w:val="right"/>
              <w:rPr>
                <w:rFonts w:cs="Arial"/>
              </w:rPr>
            </w:pPr>
            <w:r w:rsidRPr="007F385D">
              <w:rPr>
                <w:rFonts w:cs="Arial"/>
              </w:rPr>
              <w:t>Proportion of state-months that prohibit firearm possession by those involuntarily committed for inpatient mental health treatment</w:t>
            </w:r>
          </w:p>
          <w:p w14:paraId="633C0A9A" w14:textId="77777777" w:rsidR="00246255" w:rsidRPr="007F385D" w:rsidRDefault="00246255" w:rsidP="00A366E6">
            <w:pPr>
              <w:rPr>
                <w:rFonts w:cs="Arial"/>
              </w:rPr>
            </w:pPr>
          </w:p>
        </w:tc>
        <w:tc>
          <w:tcPr>
            <w:tcW w:w="2304" w:type="dxa"/>
            <w:tcBorders>
              <w:top w:val="single" w:sz="4" w:space="0" w:color="auto"/>
            </w:tcBorders>
            <w:vAlign w:val="center"/>
          </w:tcPr>
          <w:p w14:paraId="116F9482" w14:textId="7D72C86D" w:rsidR="00246255" w:rsidRPr="007F385D" w:rsidRDefault="00775205" w:rsidP="00775205">
            <w:pPr>
              <w:jc w:val="center"/>
              <w:rPr>
                <w:rFonts w:cs="Arial"/>
              </w:rPr>
            </w:pPr>
            <w:r w:rsidRPr="007F385D">
              <w:rPr>
                <w:rFonts w:cs="Arial"/>
              </w:rPr>
              <w:t>1</w:t>
            </w:r>
            <w:r w:rsidR="001F7426" w:rsidRPr="007F385D">
              <w:rPr>
                <w:rFonts w:cs="Arial"/>
              </w:rPr>
              <w:t>00.0%</w:t>
            </w:r>
          </w:p>
        </w:tc>
        <w:tc>
          <w:tcPr>
            <w:tcW w:w="2880" w:type="dxa"/>
            <w:tcBorders>
              <w:top w:val="single" w:sz="4" w:space="0" w:color="auto"/>
            </w:tcBorders>
            <w:vAlign w:val="center"/>
          </w:tcPr>
          <w:p w14:paraId="00A0FB8C" w14:textId="762D2D99" w:rsidR="00246255" w:rsidRPr="007F385D" w:rsidRDefault="00775205" w:rsidP="00775205">
            <w:pPr>
              <w:jc w:val="center"/>
              <w:rPr>
                <w:rFonts w:cs="Arial"/>
              </w:rPr>
            </w:pPr>
            <w:r w:rsidRPr="007F385D">
              <w:rPr>
                <w:rFonts w:cs="Arial"/>
              </w:rPr>
              <w:t>97</w:t>
            </w:r>
            <w:r w:rsidR="001F7426" w:rsidRPr="007F385D">
              <w:rPr>
                <w:rFonts w:cs="Arial"/>
              </w:rPr>
              <w:t>.</w:t>
            </w:r>
            <w:r w:rsidR="00817293" w:rsidRPr="007F385D">
              <w:rPr>
                <w:rFonts w:cs="Arial"/>
              </w:rPr>
              <w:t>0</w:t>
            </w:r>
            <w:r w:rsidR="001F7426" w:rsidRPr="007F385D">
              <w:rPr>
                <w:rFonts w:cs="Arial"/>
              </w:rPr>
              <w:t>%</w:t>
            </w:r>
          </w:p>
        </w:tc>
      </w:tr>
      <w:tr w:rsidR="00246255" w:rsidRPr="007F385D" w14:paraId="3C6D7D13" w14:textId="77777777" w:rsidTr="003027FA">
        <w:trPr>
          <w:trHeight w:val="288"/>
        </w:trPr>
        <w:tc>
          <w:tcPr>
            <w:tcW w:w="5616" w:type="dxa"/>
          </w:tcPr>
          <w:p w14:paraId="1422CF4E" w14:textId="77777777" w:rsidR="00246255" w:rsidRPr="007F385D" w:rsidRDefault="00246255" w:rsidP="00A366E6">
            <w:pPr>
              <w:jc w:val="right"/>
              <w:rPr>
                <w:rFonts w:cs="Arial"/>
              </w:rPr>
            </w:pPr>
            <w:r w:rsidRPr="007F385D">
              <w:rPr>
                <w:rFonts w:cs="Arial"/>
              </w:rPr>
              <w:t>Proportion of state-months that prohibit firearm possession by those involuntarily committed for outpatient mental health treatment</w:t>
            </w:r>
          </w:p>
          <w:p w14:paraId="16779C82" w14:textId="77777777" w:rsidR="00246255" w:rsidRPr="007F385D" w:rsidRDefault="00246255" w:rsidP="00A366E6">
            <w:pPr>
              <w:rPr>
                <w:rFonts w:cs="Arial"/>
              </w:rPr>
            </w:pPr>
          </w:p>
        </w:tc>
        <w:tc>
          <w:tcPr>
            <w:tcW w:w="2304" w:type="dxa"/>
            <w:vAlign w:val="center"/>
          </w:tcPr>
          <w:p w14:paraId="05BBF169" w14:textId="265C2A90" w:rsidR="00246255" w:rsidRPr="007F385D" w:rsidRDefault="00817293" w:rsidP="00775205">
            <w:pPr>
              <w:jc w:val="center"/>
              <w:rPr>
                <w:rFonts w:cs="Arial"/>
              </w:rPr>
            </w:pPr>
            <w:r w:rsidRPr="007F385D">
              <w:rPr>
                <w:rFonts w:cs="Arial"/>
              </w:rPr>
              <w:t>1</w:t>
            </w:r>
            <w:r w:rsidR="001F7426" w:rsidRPr="007F385D">
              <w:rPr>
                <w:rFonts w:cs="Arial"/>
              </w:rPr>
              <w:t>00.0%</w:t>
            </w:r>
          </w:p>
        </w:tc>
        <w:tc>
          <w:tcPr>
            <w:tcW w:w="2880" w:type="dxa"/>
            <w:vAlign w:val="center"/>
          </w:tcPr>
          <w:p w14:paraId="1628F5E1" w14:textId="4F70B199" w:rsidR="00246255" w:rsidRPr="007F385D" w:rsidRDefault="00817293" w:rsidP="00775205">
            <w:pPr>
              <w:jc w:val="center"/>
              <w:rPr>
                <w:rFonts w:cs="Arial"/>
              </w:rPr>
            </w:pPr>
            <w:r w:rsidRPr="007F385D">
              <w:rPr>
                <w:rFonts w:cs="Arial"/>
              </w:rPr>
              <w:t>20</w:t>
            </w:r>
            <w:r w:rsidR="001F7426" w:rsidRPr="007F385D">
              <w:rPr>
                <w:rFonts w:cs="Arial"/>
              </w:rPr>
              <w:t>.</w:t>
            </w:r>
            <w:r w:rsidRPr="007F385D">
              <w:rPr>
                <w:rFonts w:cs="Arial"/>
              </w:rPr>
              <w:t>7</w:t>
            </w:r>
            <w:r w:rsidR="001F7426" w:rsidRPr="007F385D">
              <w:rPr>
                <w:rFonts w:cs="Arial"/>
              </w:rPr>
              <w:t>%</w:t>
            </w:r>
          </w:p>
        </w:tc>
      </w:tr>
      <w:tr w:rsidR="00246255" w:rsidRPr="007F385D" w14:paraId="506455DF" w14:textId="77777777" w:rsidTr="003027FA">
        <w:trPr>
          <w:trHeight w:val="288"/>
        </w:trPr>
        <w:tc>
          <w:tcPr>
            <w:tcW w:w="5616" w:type="dxa"/>
          </w:tcPr>
          <w:p w14:paraId="4F640E8E" w14:textId="77777777" w:rsidR="00246255" w:rsidRPr="007F385D" w:rsidRDefault="00246255" w:rsidP="00A366E6">
            <w:pPr>
              <w:jc w:val="right"/>
              <w:rPr>
                <w:rFonts w:cs="Arial"/>
              </w:rPr>
            </w:pPr>
            <w:r w:rsidRPr="007F385D">
              <w:rPr>
                <w:rFonts w:cs="Arial"/>
              </w:rPr>
              <w:t>Proportion of state-months that prohibit firearm possession by people who have received treatment for alcoholism that exceeds a state-defined threshold</w:t>
            </w:r>
          </w:p>
          <w:p w14:paraId="4C8F3075" w14:textId="77777777" w:rsidR="00246255" w:rsidRPr="007F385D" w:rsidRDefault="00246255" w:rsidP="00A366E6">
            <w:pPr>
              <w:rPr>
                <w:rFonts w:cs="Arial"/>
              </w:rPr>
            </w:pPr>
          </w:p>
        </w:tc>
        <w:tc>
          <w:tcPr>
            <w:tcW w:w="2304" w:type="dxa"/>
            <w:vAlign w:val="center"/>
          </w:tcPr>
          <w:p w14:paraId="2C42CE4C" w14:textId="65F59284" w:rsidR="00246255" w:rsidRPr="007F385D" w:rsidRDefault="001F7426" w:rsidP="00775205">
            <w:pPr>
              <w:jc w:val="center"/>
              <w:rPr>
                <w:rFonts w:cs="Arial"/>
              </w:rPr>
            </w:pPr>
            <w:r w:rsidRPr="007F385D">
              <w:rPr>
                <w:rFonts w:cs="Arial"/>
              </w:rPr>
              <w:t>0.0%</w:t>
            </w:r>
          </w:p>
        </w:tc>
        <w:tc>
          <w:tcPr>
            <w:tcW w:w="2880" w:type="dxa"/>
            <w:vAlign w:val="center"/>
          </w:tcPr>
          <w:p w14:paraId="19F112A0" w14:textId="1A9BAD59" w:rsidR="00246255" w:rsidRPr="007F385D" w:rsidRDefault="001F7426" w:rsidP="00775205">
            <w:pPr>
              <w:jc w:val="center"/>
              <w:rPr>
                <w:rFonts w:cs="Arial"/>
              </w:rPr>
            </w:pPr>
            <w:r w:rsidRPr="007F385D">
              <w:rPr>
                <w:rFonts w:cs="Arial"/>
              </w:rPr>
              <w:t>0.0%</w:t>
            </w:r>
          </w:p>
        </w:tc>
      </w:tr>
      <w:tr w:rsidR="00246255" w:rsidRPr="007F385D" w14:paraId="09061CDB" w14:textId="77777777" w:rsidTr="003027FA">
        <w:trPr>
          <w:trHeight w:val="288"/>
        </w:trPr>
        <w:tc>
          <w:tcPr>
            <w:tcW w:w="5616" w:type="dxa"/>
          </w:tcPr>
          <w:p w14:paraId="343F2C5F" w14:textId="77777777" w:rsidR="00246255" w:rsidRPr="007F385D" w:rsidRDefault="00246255" w:rsidP="00A366E6">
            <w:pPr>
              <w:jc w:val="right"/>
              <w:rPr>
                <w:rFonts w:cs="Arial"/>
              </w:rPr>
            </w:pPr>
            <w:r w:rsidRPr="007F385D">
              <w:rPr>
                <w:rFonts w:cs="Arial"/>
              </w:rPr>
              <w:t>Proportion of state-months that prohibit firearm possession by people who have received treatment for alcohol-related problems that exceeds a state-defined threshold</w:t>
            </w:r>
          </w:p>
          <w:p w14:paraId="7696029D" w14:textId="77777777" w:rsidR="00246255" w:rsidRPr="007F385D" w:rsidRDefault="00246255" w:rsidP="00A366E6">
            <w:pPr>
              <w:rPr>
                <w:rFonts w:cs="Arial"/>
              </w:rPr>
            </w:pPr>
          </w:p>
        </w:tc>
        <w:tc>
          <w:tcPr>
            <w:tcW w:w="2304" w:type="dxa"/>
            <w:vAlign w:val="center"/>
          </w:tcPr>
          <w:p w14:paraId="73EF3386" w14:textId="3644385F" w:rsidR="00246255" w:rsidRPr="007F385D" w:rsidRDefault="001F7426" w:rsidP="00775205">
            <w:pPr>
              <w:jc w:val="center"/>
              <w:rPr>
                <w:rFonts w:cs="Arial"/>
              </w:rPr>
            </w:pPr>
            <w:r w:rsidRPr="007F385D">
              <w:rPr>
                <w:rFonts w:cs="Arial"/>
              </w:rPr>
              <w:t>0.0%</w:t>
            </w:r>
          </w:p>
        </w:tc>
        <w:tc>
          <w:tcPr>
            <w:tcW w:w="2880" w:type="dxa"/>
            <w:vAlign w:val="center"/>
          </w:tcPr>
          <w:p w14:paraId="3A988A80" w14:textId="5DCA6D1E" w:rsidR="00246255" w:rsidRPr="007F385D" w:rsidRDefault="00ED4700" w:rsidP="00775205">
            <w:pPr>
              <w:jc w:val="center"/>
              <w:rPr>
                <w:rFonts w:cs="Arial"/>
              </w:rPr>
            </w:pPr>
            <w:r w:rsidRPr="007F385D">
              <w:rPr>
                <w:rFonts w:cs="Arial"/>
              </w:rPr>
              <w:t>26</w:t>
            </w:r>
            <w:r w:rsidR="005165B2" w:rsidRPr="007F385D">
              <w:rPr>
                <w:rFonts w:cs="Arial"/>
              </w:rPr>
              <w:t>.</w:t>
            </w:r>
            <w:r w:rsidRPr="007F385D">
              <w:rPr>
                <w:rFonts w:cs="Arial"/>
              </w:rPr>
              <w:t>7</w:t>
            </w:r>
            <w:r w:rsidR="005165B2" w:rsidRPr="007F385D">
              <w:rPr>
                <w:rFonts w:cs="Arial"/>
              </w:rPr>
              <w:t>%</w:t>
            </w:r>
          </w:p>
        </w:tc>
      </w:tr>
      <w:tr w:rsidR="00246255" w:rsidRPr="007F385D" w14:paraId="35640077" w14:textId="77777777" w:rsidTr="003027FA">
        <w:trPr>
          <w:trHeight w:val="288"/>
        </w:trPr>
        <w:tc>
          <w:tcPr>
            <w:tcW w:w="5616" w:type="dxa"/>
          </w:tcPr>
          <w:p w14:paraId="4A8DB48E" w14:textId="77777777" w:rsidR="00246255" w:rsidRPr="007F385D" w:rsidRDefault="00246255" w:rsidP="00A366E6">
            <w:pPr>
              <w:jc w:val="right"/>
              <w:rPr>
                <w:rFonts w:cs="Arial"/>
              </w:rPr>
            </w:pPr>
            <w:r w:rsidRPr="007F385D">
              <w:rPr>
                <w:rFonts w:cs="Arial"/>
              </w:rPr>
              <w:t xml:space="preserve">Proportion of state-months that prohibit firearm possession by people who have been convicted of a drug-related misdemeanor </w:t>
            </w:r>
          </w:p>
          <w:p w14:paraId="395491DD" w14:textId="77777777" w:rsidR="00246255" w:rsidRPr="007F385D" w:rsidRDefault="00246255" w:rsidP="00A366E6">
            <w:pPr>
              <w:rPr>
                <w:rFonts w:cs="Arial"/>
              </w:rPr>
            </w:pPr>
          </w:p>
        </w:tc>
        <w:tc>
          <w:tcPr>
            <w:tcW w:w="2304" w:type="dxa"/>
            <w:vAlign w:val="center"/>
          </w:tcPr>
          <w:p w14:paraId="7C6CA2CC" w14:textId="3B5F35E2" w:rsidR="00246255" w:rsidRPr="007F385D" w:rsidRDefault="001F7426" w:rsidP="00775205">
            <w:pPr>
              <w:jc w:val="center"/>
              <w:rPr>
                <w:rFonts w:cs="Arial"/>
              </w:rPr>
            </w:pPr>
            <w:r w:rsidRPr="007F385D">
              <w:rPr>
                <w:rFonts w:cs="Arial"/>
              </w:rPr>
              <w:t>0.0%</w:t>
            </w:r>
          </w:p>
        </w:tc>
        <w:tc>
          <w:tcPr>
            <w:tcW w:w="2880" w:type="dxa"/>
            <w:vAlign w:val="center"/>
          </w:tcPr>
          <w:p w14:paraId="6EAE724E" w14:textId="22300C42" w:rsidR="00246255" w:rsidRPr="007F385D" w:rsidRDefault="00ED4700" w:rsidP="00775205">
            <w:pPr>
              <w:jc w:val="center"/>
              <w:rPr>
                <w:rFonts w:cs="Arial"/>
              </w:rPr>
            </w:pPr>
            <w:r w:rsidRPr="007F385D">
              <w:rPr>
                <w:rFonts w:cs="Arial"/>
              </w:rPr>
              <w:t>54</w:t>
            </w:r>
            <w:r w:rsidR="005165B2" w:rsidRPr="007F385D">
              <w:rPr>
                <w:rFonts w:cs="Arial"/>
              </w:rPr>
              <w:t>.</w:t>
            </w:r>
            <w:r w:rsidRPr="007F385D">
              <w:rPr>
                <w:rFonts w:cs="Arial"/>
              </w:rPr>
              <w:t>6</w:t>
            </w:r>
            <w:r w:rsidR="005165B2" w:rsidRPr="007F385D">
              <w:rPr>
                <w:rFonts w:cs="Arial"/>
              </w:rPr>
              <w:t>%</w:t>
            </w:r>
          </w:p>
        </w:tc>
      </w:tr>
      <w:tr w:rsidR="00246255" w:rsidRPr="007F385D" w14:paraId="7DEFC2B0" w14:textId="77777777" w:rsidTr="003027FA">
        <w:trPr>
          <w:trHeight w:val="288"/>
        </w:trPr>
        <w:tc>
          <w:tcPr>
            <w:tcW w:w="5616" w:type="dxa"/>
          </w:tcPr>
          <w:p w14:paraId="58729EE2" w14:textId="77777777" w:rsidR="00246255" w:rsidRPr="007F385D" w:rsidRDefault="00246255" w:rsidP="00A366E6">
            <w:pPr>
              <w:jc w:val="right"/>
              <w:rPr>
                <w:rFonts w:cs="Arial"/>
              </w:rPr>
            </w:pPr>
            <w:r w:rsidRPr="007F385D">
              <w:rPr>
                <w:rFonts w:cs="Arial"/>
              </w:rPr>
              <w:t>Proportion of state-months that prohibit firearm possession by people who have been convicted of a felony</w:t>
            </w:r>
          </w:p>
          <w:p w14:paraId="40463325" w14:textId="77777777" w:rsidR="00246255" w:rsidRPr="007F385D" w:rsidRDefault="00246255" w:rsidP="00A366E6">
            <w:pPr>
              <w:rPr>
                <w:rFonts w:cs="Arial"/>
              </w:rPr>
            </w:pPr>
          </w:p>
        </w:tc>
        <w:tc>
          <w:tcPr>
            <w:tcW w:w="2304" w:type="dxa"/>
            <w:vAlign w:val="center"/>
          </w:tcPr>
          <w:p w14:paraId="6024F39F" w14:textId="5CF5CA11" w:rsidR="00246255" w:rsidRPr="007F385D" w:rsidRDefault="001F7426" w:rsidP="00775205">
            <w:pPr>
              <w:jc w:val="center"/>
              <w:rPr>
                <w:rFonts w:cs="Arial"/>
              </w:rPr>
            </w:pPr>
            <w:r w:rsidRPr="007F385D">
              <w:rPr>
                <w:rFonts w:cs="Arial"/>
              </w:rPr>
              <w:t>0.0%</w:t>
            </w:r>
          </w:p>
        </w:tc>
        <w:tc>
          <w:tcPr>
            <w:tcW w:w="2880" w:type="dxa"/>
            <w:vAlign w:val="center"/>
          </w:tcPr>
          <w:p w14:paraId="04A30B28" w14:textId="4A464FFB" w:rsidR="00246255" w:rsidRPr="007F385D" w:rsidRDefault="00ED4700" w:rsidP="00775205">
            <w:pPr>
              <w:jc w:val="center"/>
              <w:rPr>
                <w:rFonts w:cs="Arial"/>
              </w:rPr>
            </w:pPr>
            <w:r w:rsidRPr="007F385D">
              <w:rPr>
                <w:rFonts w:cs="Arial"/>
              </w:rPr>
              <w:t>51</w:t>
            </w:r>
            <w:r w:rsidR="005165B2" w:rsidRPr="007F385D">
              <w:rPr>
                <w:rFonts w:cs="Arial"/>
              </w:rPr>
              <w:t>.</w:t>
            </w:r>
            <w:r w:rsidRPr="007F385D">
              <w:rPr>
                <w:rFonts w:cs="Arial"/>
              </w:rPr>
              <w:t>5</w:t>
            </w:r>
            <w:r w:rsidR="005165B2" w:rsidRPr="007F385D">
              <w:rPr>
                <w:rFonts w:cs="Arial"/>
              </w:rPr>
              <w:t>%</w:t>
            </w:r>
          </w:p>
        </w:tc>
      </w:tr>
      <w:tr w:rsidR="00246255" w:rsidRPr="007F385D" w14:paraId="782B4389" w14:textId="77777777" w:rsidTr="003027FA">
        <w:trPr>
          <w:trHeight w:val="288"/>
        </w:trPr>
        <w:tc>
          <w:tcPr>
            <w:tcW w:w="5616" w:type="dxa"/>
          </w:tcPr>
          <w:p w14:paraId="720CCCE0" w14:textId="77777777" w:rsidR="00246255" w:rsidRPr="007F385D" w:rsidRDefault="00246255" w:rsidP="00A366E6">
            <w:pPr>
              <w:jc w:val="right"/>
              <w:rPr>
                <w:rFonts w:cs="Arial"/>
              </w:rPr>
            </w:pPr>
            <w:r w:rsidRPr="007F385D">
              <w:rPr>
                <w:rFonts w:cs="Arial"/>
              </w:rPr>
              <w:t>Proportion of state-months that prohibit firearm possession by people who have committed violent misdemeanors punishable by more than one year of imprisonment</w:t>
            </w:r>
          </w:p>
          <w:p w14:paraId="701C9FA3" w14:textId="77777777" w:rsidR="00246255" w:rsidRPr="007F385D" w:rsidRDefault="00246255" w:rsidP="00A366E6">
            <w:pPr>
              <w:rPr>
                <w:rFonts w:cs="Arial"/>
              </w:rPr>
            </w:pPr>
          </w:p>
        </w:tc>
        <w:tc>
          <w:tcPr>
            <w:tcW w:w="2304" w:type="dxa"/>
            <w:vAlign w:val="center"/>
          </w:tcPr>
          <w:p w14:paraId="15253092" w14:textId="63EC7BD8" w:rsidR="00246255" w:rsidRPr="007F385D" w:rsidRDefault="001F7426" w:rsidP="00775205">
            <w:pPr>
              <w:jc w:val="center"/>
              <w:rPr>
                <w:rFonts w:cs="Arial"/>
              </w:rPr>
            </w:pPr>
            <w:r w:rsidRPr="007F385D">
              <w:rPr>
                <w:rFonts w:cs="Arial"/>
              </w:rPr>
              <w:t>0.0%</w:t>
            </w:r>
          </w:p>
        </w:tc>
        <w:tc>
          <w:tcPr>
            <w:tcW w:w="2880" w:type="dxa"/>
            <w:vAlign w:val="center"/>
          </w:tcPr>
          <w:p w14:paraId="4EC50A5C" w14:textId="1D238779" w:rsidR="00246255" w:rsidRPr="007F385D" w:rsidRDefault="00ED4700" w:rsidP="00775205">
            <w:pPr>
              <w:jc w:val="center"/>
              <w:rPr>
                <w:rFonts w:cs="Arial"/>
              </w:rPr>
            </w:pPr>
            <w:r w:rsidRPr="007F385D">
              <w:rPr>
                <w:rFonts w:cs="Arial"/>
              </w:rPr>
              <w:t>54</w:t>
            </w:r>
            <w:r w:rsidR="005165B2" w:rsidRPr="007F385D">
              <w:rPr>
                <w:rFonts w:cs="Arial"/>
              </w:rPr>
              <w:t>.</w:t>
            </w:r>
            <w:r w:rsidRPr="007F385D">
              <w:rPr>
                <w:rFonts w:cs="Arial"/>
              </w:rPr>
              <w:t>6</w:t>
            </w:r>
            <w:r w:rsidR="005165B2" w:rsidRPr="007F385D">
              <w:rPr>
                <w:rFonts w:cs="Arial"/>
              </w:rPr>
              <w:t>%</w:t>
            </w:r>
          </w:p>
        </w:tc>
      </w:tr>
      <w:tr w:rsidR="00246255" w:rsidRPr="007F385D" w14:paraId="7CEE9575" w14:textId="77777777" w:rsidTr="003027FA">
        <w:trPr>
          <w:trHeight w:val="288"/>
        </w:trPr>
        <w:tc>
          <w:tcPr>
            <w:tcW w:w="5616" w:type="dxa"/>
          </w:tcPr>
          <w:p w14:paraId="2ECACFFD" w14:textId="77777777" w:rsidR="00246255" w:rsidRPr="007F385D" w:rsidRDefault="00246255" w:rsidP="00A366E6">
            <w:pPr>
              <w:jc w:val="right"/>
              <w:rPr>
                <w:rFonts w:cs="Arial"/>
              </w:rPr>
            </w:pPr>
            <w:r w:rsidRPr="007F385D">
              <w:rPr>
                <w:rFonts w:cs="Arial"/>
              </w:rPr>
              <w:t>Proportion of state-months without a ‘stand your ground’ law</w:t>
            </w:r>
          </w:p>
          <w:p w14:paraId="3599E212" w14:textId="77777777" w:rsidR="00246255" w:rsidRPr="007F385D" w:rsidRDefault="00246255" w:rsidP="00A366E6">
            <w:pPr>
              <w:rPr>
                <w:rFonts w:cs="Arial"/>
              </w:rPr>
            </w:pPr>
          </w:p>
        </w:tc>
        <w:tc>
          <w:tcPr>
            <w:tcW w:w="2304" w:type="dxa"/>
            <w:vAlign w:val="center"/>
          </w:tcPr>
          <w:p w14:paraId="6B82991D" w14:textId="0511A82E" w:rsidR="00246255" w:rsidRPr="007F385D" w:rsidRDefault="006E0724" w:rsidP="00775205">
            <w:pPr>
              <w:jc w:val="center"/>
              <w:rPr>
                <w:rFonts w:cs="Arial"/>
              </w:rPr>
            </w:pPr>
            <w:r w:rsidRPr="007F385D">
              <w:rPr>
                <w:rFonts w:cs="Arial"/>
              </w:rPr>
              <w:t>1</w:t>
            </w:r>
            <w:r w:rsidR="001F7426" w:rsidRPr="007F385D">
              <w:rPr>
                <w:rFonts w:cs="Arial"/>
              </w:rPr>
              <w:t>00.0%</w:t>
            </w:r>
          </w:p>
        </w:tc>
        <w:tc>
          <w:tcPr>
            <w:tcW w:w="2880" w:type="dxa"/>
            <w:vAlign w:val="center"/>
          </w:tcPr>
          <w:p w14:paraId="0C38DFCE" w14:textId="1D5284D6" w:rsidR="00246255" w:rsidRPr="007F385D" w:rsidRDefault="006E0724" w:rsidP="00775205">
            <w:pPr>
              <w:jc w:val="center"/>
              <w:rPr>
                <w:rFonts w:cs="Arial"/>
              </w:rPr>
            </w:pPr>
            <w:r w:rsidRPr="007F385D">
              <w:rPr>
                <w:rFonts w:cs="Arial"/>
              </w:rPr>
              <w:t>26</w:t>
            </w:r>
            <w:r w:rsidR="003B3F32" w:rsidRPr="007F385D">
              <w:rPr>
                <w:rFonts w:cs="Arial"/>
              </w:rPr>
              <w:t>.</w:t>
            </w:r>
            <w:r w:rsidRPr="007F385D">
              <w:rPr>
                <w:rFonts w:cs="Arial"/>
              </w:rPr>
              <w:t>7</w:t>
            </w:r>
            <w:r w:rsidR="003B3F32" w:rsidRPr="007F385D">
              <w:rPr>
                <w:rFonts w:cs="Arial"/>
              </w:rPr>
              <w:t>%</w:t>
            </w:r>
          </w:p>
        </w:tc>
      </w:tr>
      <w:tr w:rsidR="00246255" w:rsidRPr="007F385D" w14:paraId="7C7113BF" w14:textId="77777777" w:rsidTr="003027FA">
        <w:trPr>
          <w:trHeight w:val="288"/>
        </w:trPr>
        <w:tc>
          <w:tcPr>
            <w:tcW w:w="5616" w:type="dxa"/>
          </w:tcPr>
          <w:p w14:paraId="67E8AF79" w14:textId="77777777" w:rsidR="00246255" w:rsidRPr="007F385D" w:rsidRDefault="00246255" w:rsidP="00A366E6">
            <w:pPr>
              <w:jc w:val="right"/>
              <w:rPr>
                <w:rFonts w:cs="Arial"/>
              </w:rPr>
            </w:pPr>
            <w:r w:rsidRPr="007F385D">
              <w:rPr>
                <w:rFonts w:cs="Arial"/>
              </w:rPr>
              <w:t xml:space="preserve">Estimated proportion of state residents who own a firearm </w:t>
            </w:r>
          </w:p>
        </w:tc>
        <w:tc>
          <w:tcPr>
            <w:tcW w:w="2304" w:type="dxa"/>
            <w:vAlign w:val="center"/>
          </w:tcPr>
          <w:p w14:paraId="64A0AC77" w14:textId="29474370" w:rsidR="00246255" w:rsidRPr="007F385D" w:rsidRDefault="006E0724" w:rsidP="00775205">
            <w:pPr>
              <w:jc w:val="center"/>
              <w:rPr>
                <w:rFonts w:cs="Arial"/>
              </w:rPr>
            </w:pPr>
            <w:r w:rsidRPr="007F385D">
              <w:rPr>
                <w:rFonts w:cs="Arial"/>
              </w:rPr>
              <w:t>28</w:t>
            </w:r>
            <w:r w:rsidR="003B3F32" w:rsidRPr="007F385D">
              <w:rPr>
                <w:rFonts w:cs="Arial"/>
              </w:rPr>
              <w:t>.</w:t>
            </w:r>
            <w:r w:rsidRPr="007F385D">
              <w:rPr>
                <w:rFonts w:cs="Arial"/>
              </w:rPr>
              <w:t>1</w:t>
            </w:r>
            <w:r w:rsidR="003B3F32" w:rsidRPr="007F385D">
              <w:rPr>
                <w:rFonts w:cs="Arial"/>
              </w:rPr>
              <w:t>%</w:t>
            </w:r>
          </w:p>
        </w:tc>
        <w:tc>
          <w:tcPr>
            <w:tcW w:w="2880" w:type="dxa"/>
            <w:vAlign w:val="center"/>
          </w:tcPr>
          <w:p w14:paraId="03054692" w14:textId="236A801C" w:rsidR="00246255" w:rsidRPr="007F385D" w:rsidRDefault="006E0724" w:rsidP="00775205">
            <w:pPr>
              <w:jc w:val="center"/>
              <w:rPr>
                <w:rFonts w:cs="Arial"/>
              </w:rPr>
            </w:pPr>
            <w:r w:rsidRPr="007F385D">
              <w:rPr>
                <w:rFonts w:cs="Arial"/>
              </w:rPr>
              <w:t>50</w:t>
            </w:r>
            <w:r w:rsidR="003B3F32" w:rsidRPr="007F385D">
              <w:rPr>
                <w:rFonts w:cs="Arial"/>
              </w:rPr>
              <w:t>.</w:t>
            </w:r>
            <w:r w:rsidRPr="007F385D">
              <w:rPr>
                <w:rFonts w:cs="Arial"/>
              </w:rPr>
              <w:t>7</w:t>
            </w:r>
            <w:r w:rsidR="003B3F32" w:rsidRPr="007F385D">
              <w:rPr>
                <w:rFonts w:cs="Arial"/>
              </w:rPr>
              <w:t>%</w:t>
            </w:r>
          </w:p>
        </w:tc>
      </w:tr>
      <w:tr w:rsidR="00246255" w:rsidRPr="007F385D" w14:paraId="67C689E0" w14:textId="77777777" w:rsidTr="003027FA">
        <w:trPr>
          <w:trHeight w:val="288"/>
        </w:trPr>
        <w:tc>
          <w:tcPr>
            <w:tcW w:w="5616" w:type="dxa"/>
            <w:tcBorders>
              <w:bottom w:val="single" w:sz="4" w:space="0" w:color="auto"/>
            </w:tcBorders>
          </w:tcPr>
          <w:p w14:paraId="190F75E3" w14:textId="77777777" w:rsidR="00246255" w:rsidRPr="007F385D" w:rsidRDefault="00246255" w:rsidP="00A366E6">
            <w:pPr>
              <w:rPr>
                <w:rFonts w:cs="Arial"/>
              </w:rPr>
            </w:pPr>
          </w:p>
        </w:tc>
        <w:tc>
          <w:tcPr>
            <w:tcW w:w="2304" w:type="dxa"/>
            <w:tcBorders>
              <w:bottom w:val="single" w:sz="4" w:space="0" w:color="auto"/>
            </w:tcBorders>
            <w:vAlign w:val="center"/>
          </w:tcPr>
          <w:p w14:paraId="012A344D" w14:textId="77777777" w:rsidR="00246255" w:rsidRPr="007F385D" w:rsidRDefault="00246255" w:rsidP="00775205">
            <w:pPr>
              <w:jc w:val="center"/>
              <w:rPr>
                <w:rFonts w:cs="Arial"/>
              </w:rPr>
            </w:pPr>
          </w:p>
        </w:tc>
        <w:tc>
          <w:tcPr>
            <w:tcW w:w="2880" w:type="dxa"/>
            <w:tcBorders>
              <w:bottom w:val="single" w:sz="4" w:space="0" w:color="auto"/>
            </w:tcBorders>
            <w:vAlign w:val="center"/>
          </w:tcPr>
          <w:p w14:paraId="4B250F3E" w14:textId="77777777" w:rsidR="00246255" w:rsidRPr="007F385D" w:rsidRDefault="00246255" w:rsidP="00775205">
            <w:pPr>
              <w:jc w:val="center"/>
              <w:rPr>
                <w:rFonts w:cs="Arial"/>
              </w:rPr>
            </w:pPr>
          </w:p>
        </w:tc>
      </w:tr>
      <w:tr w:rsidR="00246255" w:rsidRPr="007F385D" w14:paraId="6200CD3A" w14:textId="77777777" w:rsidTr="003027FA">
        <w:trPr>
          <w:trHeight w:val="288"/>
        </w:trPr>
        <w:tc>
          <w:tcPr>
            <w:tcW w:w="5616" w:type="dxa"/>
            <w:tcBorders>
              <w:top w:val="single" w:sz="4" w:space="0" w:color="auto"/>
              <w:bottom w:val="single" w:sz="4" w:space="0" w:color="auto"/>
            </w:tcBorders>
            <w:vAlign w:val="center"/>
          </w:tcPr>
          <w:p w14:paraId="46A43F33" w14:textId="77777777" w:rsidR="00246255" w:rsidRPr="007F385D" w:rsidRDefault="00246255" w:rsidP="00A366E6">
            <w:pPr>
              <w:rPr>
                <w:rFonts w:cs="Arial"/>
              </w:rPr>
            </w:pPr>
            <w:r w:rsidRPr="007F385D">
              <w:rPr>
                <w:rFonts w:cs="Arial"/>
                <w:b/>
                <w:bCs/>
              </w:rPr>
              <w:t>Behavioral Health Covariates</w:t>
            </w:r>
          </w:p>
        </w:tc>
        <w:tc>
          <w:tcPr>
            <w:tcW w:w="2304" w:type="dxa"/>
            <w:tcBorders>
              <w:top w:val="single" w:sz="4" w:space="0" w:color="auto"/>
              <w:bottom w:val="single" w:sz="4" w:space="0" w:color="auto"/>
            </w:tcBorders>
            <w:vAlign w:val="center"/>
          </w:tcPr>
          <w:p w14:paraId="261965CA" w14:textId="77777777" w:rsidR="00246255" w:rsidRPr="007F385D" w:rsidRDefault="00246255" w:rsidP="00775205">
            <w:pPr>
              <w:jc w:val="center"/>
              <w:rPr>
                <w:rFonts w:cs="Arial"/>
              </w:rPr>
            </w:pPr>
          </w:p>
        </w:tc>
        <w:tc>
          <w:tcPr>
            <w:tcW w:w="2880" w:type="dxa"/>
            <w:tcBorders>
              <w:top w:val="single" w:sz="4" w:space="0" w:color="auto"/>
              <w:bottom w:val="single" w:sz="4" w:space="0" w:color="auto"/>
            </w:tcBorders>
            <w:vAlign w:val="center"/>
          </w:tcPr>
          <w:p w14:paraId="3762BD31" w14:textId="77777777" w:rsidR="00246255" w:rsidRPr="007F385D" w:rsidRDefault="00246255" w:rsidP="00775205">
            <w:pPr>
              <w:jc w:val="center"/>
              <w:rPr>
                <w:rFonts w:cs="Arial"/>
              </w:rPr>
            </w:pPr>
          </w:p>
        </w:tc>
      </w:tr>
      <w:tr w:rsidR="00246255" w:rsidRPr="007F385D" w14:paraId="273F5D9E" w14:textId="77777777" w:rsidTr="003027FA">
        <w:trPr>
          <w:trHeight w:val="288"/>
        </w:trPr>
        <w:tc>
          <w:tcPr>
            <w:tcW w:w="5616" w:type="dxa"/>
            <w:tcBorders>
              <w:top w:val="single" w:sz="4" w:space="0" w:color="auto"/>
            </w:tcBorders>
          </w:tcPr>
          <w:p w14:paraId="53CE0E66" w14:textId="77777777" w:rsidR="00246255" w:rsidRPr="007F385D" w:rsidRDefault="00246255" w:rsidP="00A366E6">
            <w:pPr>
              <w:jc w:val="right"/>
              <w:rPr>
                <w:rFonts w:cs="Arial"/>
              </w:rPr>
            </w:pPr>
          </w:p>
          <w:p w14:paraId="230B4136" w14:textId="77777777" w:rsidR="00246255" w:rsidRPr="007F385D" w:rsidRDefault="00246255" w:rsidP="00A366E6">
            <w:pPr>
              <w:jc w:val="right"/>
              <w:rPr>
                <w:rFonts w:cs="Arial"/>
              </w:rPr>
            </w:pPr>
            <w:r w:rsidRPr="007F385D">
              <w:rPr>
                <w:rFonts w:cs="Arial"/>
              </w:rPr>
              <w:t>Mean proportion of state residents in the upper 80</w:t>
            </w:r>
            <w:r w:rsidRPr="007F385D">
              <w:rPr>
                <w:rFonts w:cs="Arial"/>
                <w:vertAlign w:val="superscript"/>
              </w:rPr>
              <w:t>th</w:t>
            </w:r>
            <w:r w:rsidRPr="007F385D">
              <w:rPr>
                <w:rFonts w:cs="Arial"/>
              </w:rPr>
              <w:t xml:space="preserve"> percentile of self-reported alcohol consumption</w:t>
            </w:r>
          </w:p>
          <w:p w14:paraId="01D18C83" w14:textId="77777777" w:rsidR="00246255" w:rsidRPr="007F385D" w:rsidRDefault="00246255" w:rsidP="00A366E6">
            <w:pPr>
              <w:rPr>
                <w:rFonts w:cs="Arial"/>
              </w:rPr>
            </w:pPr>
          </w:p>
        </w:tc>
        <w:tc>
          <w:tcPr>
            <w:tcW w:w="2304" w:type="dxa"/>
            <w:tcBorders>
              <w:top w:val="single" w:sz="4" w:space="0" w:color="auto"/>
            </w:tcBorders>
            <w:vAlign w:val="center"/>
          </w:tcPr>
          <w:p w14:paraId="5F083389" w14:textId="5E55F87D" w:rsidR="00246255" w:rsidRPr="007F385D" w:rsidRDefault="006E0724" w:rsidP="00775205">
            <w:pPr>
              <w:jc w:val="center"/>
              <w:rPr>
                <w:rFonts w:cs="Arial"/>
              </w:rPr>
            </w:pPr>
            <w:r w:rsidRPr="007F385D">
              <w:rPr>
                <w:rFonts w:cs="Arial"/>
              </w:rPr>
              <w:t>33</w:t>
            </w:r>
            <w:r w:rsidR="003B3F32" w:rsidRPr="007F385D">
              <w:rPr>
                <w:rFonts w:cs="Arial"/>
              </w:rPr>
              <w:t>.</w:t>
            </w:r>
            <w:r w:rsidRPr="007F385D">
              <w:rPr>
                <w:rFonts w:cs="Arial"/>
              </w:rPr>
              <w:t>9</w:t>
            </w:r>
            <w:r w:rsidR="003B3F32" w:rsidRPr="007F385D">
              <w:rPr>
                <w:rFonts w:cs="Arial"/>
              </w:rPr>
              <w:t>%</w:t>
            </w:r>
          </w:p>
        </w:tc>
        <w:tc>
          <w:tcPr>
            <w:tcW w:w="2880" w:type="dxa"/>
            <w:tcBorders>
              <w:top w:val="single" w:sz="4" w:space="0" w:color="auto"/>
            </w:tcBorders>
            <w:vAlign w:val="center"/>
          </w:tcPr>
          <w:p w14:paraId="58AE0695" w14:textId="6275FE65" w:rsidR="00246255" w:rsidRPr="007F385D" w:rsidRDefault="006E0724" w:rsidP="00775205">
            <w:pPr>
              <w:jc w:val="center"/>
              <w:rPr>
                <w:rFonts w:cs="Arial"/>
              </w:rPr>
            </w:pPr>
            <w:r w:rsidRPr="007F385D">
              <w:rPr>
                <w:rFonts w:cs="Arial"/>
              </w:rPr>
              <w:t>31</w:t>
            </w:r>
            <w:r w:rsidR="003B3F32" w:rsidRPr="007F385D">
              <w:rPr>
                <w:rFonts w:cs="Arial"/>
              </w:rPr>
              <w:t>.</w:t>
            </w:r>
            <w:r w:rsidRPr="007F385D">
              <w:rPr>
                <w:rFonts w:cs="Arial"/>
              </w:rPr>
              <w:t>5</w:t>
            </w:r>
            <w:r w:rsidR="003B3F32" w:rsidRPr="007F385D">
              <w:rPr>
                <w:rFonts w:cs="Arial"/>
              </w:rPr>
              <w:t>%</w:t>
            </w:r>
          </w:p>
        </w:tc>
      </w:tr>
      <w:tr w:rsidR="00246255" w:rsidRPr="007F385D" w14:paraId="75E1AE48" w14:textId="77777777" w:rsidTr="003027FA">
        <w:trPr>
          <w:trHeight w:val="288"/>
        </w:trPr>
        <w:tc>
          <w:tcPr>
            <w:tcW w:w="5616" w:type="dxa"/>
          </w:tcPr>
          <w:p w14:paraId="44F747EC" w14:textId="77777777" w:rsidR="00246255" w:rsidRPr="007F385D" w:rsidRDefault="00246255" w:rsidP="00A366E6">
            <w:pPr>
              <w:jc w:val="right"/>
              <w:rPr>
                <w:rFonts w:cs="Arial"/>
              </w:rPr>
            </w:pPr>
            <w:r w:rsidRPr="007F385D">
              <w:rPr>
                <w:rFonts w:cs="Arial"/>
              </w:rPr>
              <w:t>Mean proportion of state residents with 14 or more “not good” mental health days in the last month</w:t>
            </w:r>
          </w:p>
        </w:tc>
        <w:tc>
          <w:tcPr>
            <w:tcW w:w="2304" w:type="dxa"/>
            <w:vAlign w:val="center"/>
          </w:tcPr>
          <w:p w14:paraId="5D8EF430" w14:textId="55980271" w:rsidR="00246255" w:rsidRPr="007F385D" w:rsidRDefault="00A61670" w:rsidP="00775205">
            <w:pPr>
              <w:jc w:val="center"/>
              <w:rPr>
                <w:rFonts w:cs="Arial"/>
              </w:rPr>
            </w:pPr>
            <w:r w:rsidRPr="007F385D">
              <w:rPr>
                <w:rFonts w:cs="Arial"/>
              </w:rPr>
              <w:t>12</w:t>
            </w:r>
            <w:r w:rsidR="003B3F32" w:rsidRPr="007F385D">
              <w:rPr>
                <w:rFonts w:cs="Arial"/>
              </w:rPr>
              <w:t>.</w:t>
            </w:r>
            <w:r w:rsidRPr="007F385D">
              <w:rPr>
                <w:rFonts w:cs="Arial"/>
              </w:rPr>
              <w:t>9</w:t>
            </w:r>
            <w:r w:rsidR="003B3F32" w:rsidRPr="007F385D">
              <w:rPr>
                <w:rFonts w:cs="Arial"/>
              </w:rPr>
              <w:t>%</w:t>
            </w:r>
          </w:p>
        </w:tc>
        <w:tc>
          <w:tcPr>
            <w:tcW w:w="2880" w:type="dxa"/>
            <w:vAlign w:val="center"/>
          </w:tcPr>
          <w:p w14:paraId="503AABE7" w14:textId="0A839A29" w:rsidR="00246255" w:rsidRPr="007F385D" w:rsidRDefault="00A61670" w:rsidP="00775205">
            <w:pPr>
              <w:jc w:val="center"/>
              <w:rPr>
                <w:rFonts w:cs="Arial"/>
              </w:rPr>
            </w:pPr>
            <w:r w:rsidRPr="007F385D">
              <w:rPr>
                <w:rFonts w:cs="Arial"/>
              </w:rPr>
              <w:t>12</w:t>
            </w:r>
            <w:r w:rsidR="003B3F32" w:rsidRPr="007F385D">
              <w:rPr>
                <w:rFonts w:cs="Arial"/>
              </w:rPr>
              <w:t>.</w:t>
            </w:r>
            <w:r w:rsidRPr="007F385D">
              <w:rPr>
                <w:rFonts w:cs="Arial"/>
              </w:rPr>
              <w:t>4</w:t>
            </w:r>
            <w:r w:rsidR="003B3F32" w:rsidRPr="007F385D">
              <w:rPr>
                <w:rFonts w:cs="Arial"/>
              </w:rPr>
              <w:t>%</w:t>
            </w:r>
          </w:p>
        </w:tc>
      </w:tr>
      <w:tr w:rsidR="00246255" w:rsidRPr="007F385D" w14:paraId="2BB37AE4" w14:textId="77777777" w:rsidTr="003027FA">
        <w:trPr>
          <w:trHeight w:val="288"/>
        </w:trPr>
        <w:tc>
          <w:tcPr>
            <w:tcW w:w="5616" w:type="dxa"/>
            <w:tcBorders>
              <w:bottom w:val="single" w:sz="4" w:space="0" w:color="auto"/>
            </w:tcBorders>
          </w:tcPr>
          <w:p w14:paraId="6DE7F98A" w14:textId="77777777" w:rsidR="00246255" w:rsidRPr="007F385D" w:rsidRDefault="00246255" w:rsidP="00A366E6">
            <w:pPr>
              <w:rPr>
                <w:rFonts w:cs="Arial"/>
              </w:rPr>
            </w:pPr>
          </w:p>
        </w:tc>
        <w:tc>
          <w:tcPr>
            <w:tcW w:w="2304" w:type="dxa"/>
            <w:tcBorders>
              <w:bottom w:val="single" w:sz="4" w:space="0" w:color="auto"/>
            </w:tcBorders>
            <w:vAlign w:val="center"/>
          </w:tcPr>
          <w:p w14:paraId="775D06DC" w14:textId="77777777" w:rsidR="00246255" w:rsidRPr="007F385D" w:rsidRDefault="00246255" w:rsidP="00775205">
            <w:pPr>
              <w:jc w:val="center"/>
              <w:rPr>
                <w:rFonts w:cs="Arial"/>
              </w:rPr>
            </w:pPr>
          </w:p>
        </w:tc>
        <w:tc>
          <w:tcPr>
            <w:tcW w:w="2880" w:type="dxa"/>
            <w:tcBorders>
              <w:bottom w:val="single" w:sz="4" w:space="0" w:color="auto"/>
            </w:tcBorders>
            <w:vAlign w:val="center"/>
          </w:tcPr>
          <w:p w14:paraId="46DD1D22" w14:textId="77777777" w:rsidR="00246255" w:rsidRPr="007F385D" w:rsidRDefault="00246255" w:rsidP="00775205">
            <w:pPr>
              <w:jc w:val="center"/>
              <w:rPr>
                <w:rFonts w:cs="Arial"/>
              </w:rPr>
            </w:pPr>
          </w:p>
        </w:tc>
      </w:tr>
      <w:tr w:rsidR="00246255" w:rsidRPr="007F385D" w14:paraId="00893B3B" w14:textId="77777777" w:rsidTr="003027FA">
        <w:trPr>
          <w:trHeight w:val="288"/>
        </w:trPr>
        <w:tc>
          <w:tcPr>
            <w:tcW w:w="5616" w:type="dxa"/>
            <w:tcBorders>
              <w:top w:val="single" w:sz="4" w:space="0" w:color="auto"/>
              <w:bottom w:val="single" w:sz="4" w:space="0" w:color="auto"/>
            </w:tcBorders>
            <w:vAlign w:val="center"/>
          </w:tcPr>
          <w:p w14:paraId="1F7E58FE" w14:textId="77777777" w:rsidR="00246255" w:rsidRPr="007F385D" w:rsidRDefault="00246255" w:rsidP="00A366E6">
            <w:pPr>
              <w:rPr>
                <w:rFonts w:cs="Arial"/>
              </w:rPr>
            </w:pPr>
            <w:r w:rsidRPr="007F385D">
              <w:rPr>
                <w:rFonts w:cs="Arial"/>
                <w:b/>
                <w:bCs/>
              </w:rPr>
              <w:t>Demographic Covariates</w:t>
            </w:r>
          </w:p>
        </w:tc>
        <w:tc>
          <w:tcPr>
            <w:tcW w:w="2304" w:type="dxa"/>
            <w:tcBorders>
              <w:top w:val="single" w:sz="4" w:space="0" w:color="auto"/>
              <w:bottom w:val="single" w:sz="4" w:space="0" w:color="auto"/>
            </w:tcBorders>
            <w:vAlign w:val="center"/>
          </w:tcPr>
          <w:p w14:paraId="4D28CBC9" w14:textId="77777777" w:rsidR="00246255" w:rsidRPr="007F385D" w:rsidRDefault="00246255" w:rsidP="00775205">
            <w:pPr>
              <w:jc w:val="center"/>
              <w:rPr>
                <w:rFonts w:cs="Arial"/>
              </w:rPr>
            </w:pPr>
          </w:p>
        </w:tc>
        <w:tc>
          <w:tcPr>
            <w:tcW w:w="2880" w:type="dxa"/>
            <w:tcBorders>
              <w:top w:val="single" w:sz="4" w:space="0" w:color="auto"/>
              <w:bottom w:val="single" w:sz="4" w:space="0" w:color="auto"/>
            </w:tcBorders>
            <w:vAlign w:val="center"/>
          </w:tcPr>
          <w:p w14:paraId="311EAABF" w14:textId="77777777" w:rsidR="00246255" w:rsidRPr="007F385D" w:rsidRDefault="00246255" w:rsidP="00775205">
            <w:pPr>
              <w:jc w:val="center"/>
              <w:rPr>
                <w:rFonts w:cs="Arial"/>
              </w:rPr>
            </w:pPr>
          </w:p>
        </w:tc>
      </w:tr>
      <w:tr w:rsidR="00246255" w:rsidRPr="007F385D" w14:paraId="27E03CFB" w14:textId="77777777" w:rsidTr="003027FA">
        <w:trPr>
          <w:trHeight w:val="288"/>
        </w:trPr>
        <w:tc>
          <w:tcPr>
            <w:tcW w:w="5616" w:type="dxa"/>
            <w:tcBorders>
              <w:top w:val="single" w:sz="4" w:space="0" w:color="auto"/>
            </w:tcBorders>
          </w:tcPr>
          <w:p w14:paraId="2BB1F1BE" w14:textId="77777777" w:rsidR="00246255" w:rsidRPr="007F385D" w:rsidRDefault="00246255" w:rsidP="00A366E6">
            <w:pPr>
              <w:jc w:val="right"/>
              <w:rPr>
                <w:rFonts w:cs="Arial"/>
              </w:rPr>
            </w:pPr>
          </w:p>
          <w:p w14:paraId="6493DF6A" w14:textId="77777777" w:rsidR="00246255" w:rsidRPr="007F385D" w:rsidRDefault="00246255" w:rsidP="00A366E6">
            <w:pPr>
              <w:jc w:val="right"/>
              <w:rPr>
                <w:rFonts w:cs="Arial"/>
              </w:rPr>
            </w:pPr>
            <w:r w:rsidRPr="007F385D">
              <w:rPr>
                <w:rFonts w:cs="Arial"/>
              </w:rPr>
              <w:t>Mean proportion of state residents under 18</w:t>
            </w:r>
          </w:p>
          <w:p w14:paraId="17EEBF3D" w14:textId="77777777" w:rsidR="00246255" w:rsidRPr="007F385D" w:rsidRDefault="00246255" w:rsidP="00A366E6">
            <w:pPr>
              <w:rPr>
                <w:rFonts w:cs="Arial"/>
              </w:rPr>
            </w:pPr>
          </w:p>
        </w:tc>
        <w:tc>
          <w:tcPr>
            <w:tcW w:w="2304" w:type="dxa"/>
            <w:tcBorders>
              <w:top w:val="single" w:sz="4" w:space="0" w:color="auto"/>
            </w:tcBorders>
            <w:vAlign w:val="center"/>
          </w:tcPr>
          <w:p w14:paraId="3D2B3B3C" w14:textId="7D4C614B" w:rsidR="00246255" w:rsidRPr="007F385D" w:rsidRDefault="00A61670" w:rsidP="00775205">
            <w:pPr>
              <w:jc w:val="center"/>
              <w:rPr>
                <w:rFonts w:cs="Arial"/>
              </w:rPr>
            </w:pPr>
            <w:r w:rsidRPr="007F385D">
              <w:rPr>
                <w:rFonts w:cs="Arial"/>
              </w:rPr>
              <w:t>19.</w:t>
            </w:r>
            <w:r w:rsidR="009A5D02" w:rsidRPr="007F385D">
              <w:rPr>
                <w:rFonts w:cs="Arial"/>
              </w:rPr>
              <w:t>6</w:t>
            </w:r>
            <w:r w:rsidRPr="007F385D">
              <w:rPr>
                <w:rFonts w:cs="Arial"/>
              </w:rPr>
              <w:t>%</w:t>
            </w:r>
          </w:p>
        </w:tc>
        <w:tc>
          <w:tcPr>
            <w:tcW w:w="2880" w:type="dxa"/>
            <w:tcBorders>
              <w:top w:val="single" w:sz="4" w:space="0" w:color="auto"/>
            </w:tcBorders>
            <w:vAlign w:val="center"/>
          </w:tcPr>
          <w:p w14:paraId="3E8C4FDA" w14:textId="6D81EE1B" w:rsidR="00246255" w:rsidRPr="007F385D" w:rsidRDefault="00A61670" w:rsidP="00775205">
            <w:pPr>
              <w:jc w:val="center"/>
              <w:rPr>
                <w:rFonts w:cs="Arial"/>
              </w:rPr>
            </w:pPr>
            <w:r w:rsidRPr="007F385D">
              <w:rPr>
                <w:rFonts w:cs="Arial"/>
              </w:rPr>
              <w:t>23.</w:t>
            </w:r>
            <w:r w:rsidR="009A5D02" w:rsidRPr="007F385D">
              <w:rPr>
                <w:rFonts w:cs="Arial"/>
              </w:rPr>
              <w:t>3</w:t>
            </w:r>
            <w:r w:rsidRPr="007F385D">
              <w:rPr>
                <w:rFonts w:cs="Arial"/>
              </w:rPr>
              <w:t>%</w:t>
            </w:r>
          </w:p>
        </w:tc>
      </w:tr>
      <w:tr w:rsidR="00246255" w:rsidRPr="007F385D" w14:paraId="7A91B129" w14:textId="77777777" w:rsidTr="003027FA">
        <w:trPr>
          <w:trHeight w:val="288"/>
        </w:trPr>
        <w:tc>
          <w:tcPr>
            <w:tcW w:w="5616" w:type="dxa"/>
          </w:tcPr>
          <w:p w14:paraId="60903A67" w14:textId="77777777" w:rsidR="00246255" w:rsidRPr="007F385D" w:rsidRDefault="00246255" w:rsidP="00A366E6">
            <w:pPr>
              <w:jc w:val="right"/>
              <w:rPr>
                <w:rFonts w:cs="Arial"/>
              </w:rPr>
            </w:pPr>
            <w:r w:rsidRPr="007F385D">
              <w:rPr>
                <w:rFonts w:cs="Arial"/>
              </w:rPr>
              <w:t>Mean proportion of state residents between 18-34</w:t>
            </w:r>
          </w:p>
          <w:p w14:paraId="181D7DBA" w14:textId="77777777" w:rsidR="00246255" w:rsidRPr="007F385D" w:rsidRDefault="00246255" w:rsidP="00A366E6">
            <w:pPr>
              <w:rPr>
                <w:rFonts w:cs="Arial"/>
              </w:rPr>
            </w:pPr>
          </w:p>
        </w:tc>
        <w:tc>
          <w:tcPr>
            <w:tcW w:w="2304" w:type="dxa"/>
            <w:vAlign w:val="center"/>
          </w:tcPr>
          <w:p w14:paraId="3E6D0929" w14:textId="41DDD785" w:rsidR="00246255" w:rsidRPr="007F385D" w:rsidRDefault="00A61670" w:rsidP="00775205">
            <w:pPr>
              <w:jc w:val="center"/>
              <w:rPr>
                <w:rFonts w:cs="Arial"/>
              </w:rPr>
            </w:pPr>
            <w:r w:rsidRPr="007F385D">
              <w:rPr>
                <w:rFonts w:cs="Arial"/>
              </w:rPr>
              <w:lastRenderedPageBreak/>
              <w:t>22.</w:t>
            </w:r>
            <w:r w:rsidR="009A5D02" w:rsidRPr="007F385D">
              <w:rPr>
                <w:rFonts w:cs="Arial"/>
              </w:rPr>
              <w:t>1</w:t>
            </w:r>
            <w:r w:rsidRPr="007F385D">
              <w:rPr>
                <w:rFonts w:cs="Arial"/>
              </w:rPr>
              <w:t>%</w:t>
            </w:r>
          </w:p>
        </w:tc>
        <w:tc>
          <w:tcPr>
            <w:tcW w:w="2880" w:type="dxa"/>
            <w:vAlign w:val="center"/>
          </w:tcPr>
          <w:p w14:paraId="78053365" w14:textId="76A1EA1F" w:rsidR="00246255" w:rsidRPr="007F385D" w:rsidRDefault="00A61670" w:rsidP="00775205">
            <w:pPr>
              <w:jc w:val="center"/>
              <w:rPr>
                <w:rFonts w:cs="Arial"/>
              </w:rPr>
            </w:pPr>
            <w:r w:rsidRPr="007F385D">
              <w:rPr>
                <w:rFonts w:cs="Arial"/>
              </w:rPr>
              <w:t>20.4%</w:t>
            </w:r>
          </w:p>
        </w:tc>
      </w:tr>
      <w:tr w:rsidR="00246255" w:rsidRPr="007F385D" w14:paraId="5FAC1422" w14:textId="77777777" w:rsidTr="00786725">
        <w:trPr>
          <w:trHeight w:val="288"/>
        </w:trPr>
        <w:tc>
          <w:tcPr>
            <w:tcW w:w="5616" w:type="dxa"/>
          </w:tcPr>
          <w:p w14:paraId="42465B52" w14:textId="77777777" w:rsidR="00246255" w:rsidRPr="007F385D" w:rsidRDefault="00246255" w:rsidP="00A366E6">
            <w:pPr>
              <w:jc w:val="right"/>
              <w:rPr>
                <w:rFonts w:cs="Arial"/>
              </w:rPr>
            </w:pPr>
            <w:r w:rsidRPr="007F385D">
              <w:rPr>
                <w:rFonts w:cs="Arial"/>
              </w:rPr>
              <w:t>Mean proportion of state residents 65 or older</w:t>
            </w:r>
          </w:p>
          <w:p w14:paraId="202A2225" w14:textId="77777777" w:rsidR="00246255" w:rsidRPr="007F385D" w:rsidRDefault="00246255" w:rsidP="00A366E6">
            <w:pPr>
              <w:rPr>
                <w:rFonts w:cs="Arial"/>
              </w:rPr>
            </w:pPr>
          </w:p>
        </w:tc>
        <w:tc>
          <w:tcPr>
            <w:tcW w:w="2304" w:type="dxa"/>
            <w:vAlign w:val="center"/>
          </w:tcPr>
          <w:p w14:paraId="0B6CB89E" w14:textId="01AFA656" w:rsidR="00246255" w:rsidRPr="007F385D" w:rsidRDefault="00E4757C" w:rsidP="00775205">
            <w:pPr>
              <w:jc w:val="center"/>
              <w:rPr>
                <w:rFonts w:cs="Arial"/>
              </w:rPr>
            </w:pPr>
            <w:r w:rsidRPr="007F385D">
              <w:rPr>
                <w:rFonts w:cs="Arial"/>
              </w:rPr>
              <w:t>16.9%</w:t>
            </w:r>
          </w:p>
        </w:tc>
        <w:tc>
          <w:tcPr>
            <w:tcW w:w="2880" w:type="dxa"/>
            <w:vAlign w:val="center"/>
          </w:tcPr>
          <w:p w14:paraId="64F32A56" w14:textId="6B283CC1" w:rsidR="00246255" w:rsidRPr="007F385D" w:rsidRDefault="00E4757C" w:rsidP="00775205">
            <w:pPr>
              <w:jc w:val="center"/>
              <w:rPr>
                <w:rFonts w:cs="Arial"/>
              </w:rPr>
            </w:pPr>
            <w:r w:rsidRPr="007F385D">
              <w:rPr>
                <w:rFonts w:cs="Arial"/>
              </w:rPr>
              <w:t>15.</w:t>
            </w:r>
            <w:r w:rsidR="009A5D02" w:rsidRPr="007F385D">
              <w:rPr>
                <w:rFonts w:cs="Arial"/>
              </w:rPr>
              <w:t>8</w:t>
            </w:r>
            <w:r w:rsidRPr="007F385D">
              <w:rPr>
                <w:rFonts w:cs="Arial"/>
              </w:rPr>
              <w:t>%</w:t>
            </w:r>
          </w:p>
        </w:tc>
      </w:tr>
      <w:tr w:rsidR="00246255" w:rsidRPr="007F385D" w14:paraId="6C6FF827" w14:textId="77777777" w:rsidTr="00786725">
        <w:trPr>
          <w:trHeight w:val="288"/>
        </w:trPr>
        <w:tc>
          <w:tcPr>
            <w:tcW w:w="5616" w:type="dxa"/>
          </w:tcPr>
          <w:p w14:paraId="678D55F5" w14:textId="77777777" w:rsidR="00246255" w:rsidRPr="007F385D" w:rsidRDefault="00246255" w:rsidP="00A366E6">
            <w:pPr>
              <w:jc w:val="right"/>
              <w:rPr>
                <w:rFonts w:cs="Arial"/>
              </w:rPr>
            </w:pPr>
            <w:r w:rsidRPr="007F385D">
              <w:rPr>
                <w:rFonts w:cs="Arial"/>
              </w:rPr>
              <w:t>Mean state population density</w:t>
            </w:r>
          </w:p>
          <w:p w14:paraId="342790A4" w14:textId="77777777" w:rsidR="00246255" w:rsidRPr="007F385D" w:rsidRDefault="00246255" w:rsidP="00A366E6">
            <w:pPr>
              <w:rPr>
                <w:rFonts w:cs="Arial"/>
              </w:rPr>
            </w:pPr>
          </w:p>
        </w:tc>
        <w:tc>
          <w:tcPr>
            <w:tcW w:w="2304" w:type="dxa"/>
            <w:vAlign w:val="center"/>
          </w:tcPr>
          <w:p w14:paraId="6CE4A7FC" w14:textId="566E8068" w:rsidR="00246255" w:rsidRPr="007F385D" w:rsidRDefault="00B05DB2" w:rsidP="00775205">
            <w:pPr>
              <w:jc w:val="center"/>
              <w:rPr>
                <w:rFonts w:cs="Arial"/>
              </w:rPr>
            </w:pPr>
            <w:r w:rsidRPr="007F385D">
              <w:rPr>
                <w:rFonts w:cs="Arial"/>
              </w:rPr>
              <w:t xml:space="preserve">1,027.4 </w:t>
            </w:r>
            <w:r w:rsidR="003F19E3" w:rsidRPr="007F385D">
              <w:rPr>
                <w:rFonts w:cs="Arial"/>
                <w:color w:val="000000" w:themeColor="text1"/>
              </w:rPr>
              <w:t>per sq. mile</w:t>
            </w:r>
          </w:p>
        </w:tc>
        <w:tc>
          <w:tcPr>
            <w:tcW w:w="2880" w:type="dxa"/>
            <w:vAlign w:val="center"/>
          </w:tcPr>
          <w:p w14:paraId="1B0D6888" w14:textId="1FD9258E" w:rsidR="00246255" w:rsidRPr="007F385D" w:rsidRDefault="00B05DB2" w:rsidP="00775205">
            <w:pPr>
              <w:jc w:val="center"/>
              <w:rPr>
                <w:rFonts w:cs="Arial"/>
              </w:rPr>
            </w:pPr>
            <w:r w:rsidRPr="007F385D">
              <w:rPr>
                <w:rFonts w:cs="Arial"/>
              </w:rPr>
              <w:t>173.</w:t>
            </w:r>
            <w:r w:rsidR="009A5D02" w:rsidRPr="007F385D">
              <w:rPr>
                <w:rFonts w:cs="Arial"/>
              </w:rPr>
              <w:t>9</w:t>
            </w:r>
            <w:r w:rsidRPr="007F385D">
              <w:rPr>
                <w:rFonts w:cs="Arial"/>
              </w:rPr>
              <w:t xml:space="preserve"> </w:t>
            </w:r>
            <w:r w:rsidR="003F19E3" w:rsidRPr="007F385D">
              <w:rPr>
                <w:rFonts w:cs="Arial"/>
                <w:color w:val="000000" w:themeColor="text1"/>
              </w:rPr>
              <w:t>per sq. mile</w:t>
            </w:r>
          </w:p>
        </w:tc>
      </w:tr>
      <w:tr w:rsidR="00246255" w:rsidRPr="007F385D" w14:paraId="5C248C2D" w14:textId="77777777" w:rsidTr="003027FA">
        <w:trPr>
          <w:trHeight w:val="288"/>
        </w:trPr>
        <w:tc>
          <w:tcPr>
            <w:tcW w:w="5616" w:type="dxa"/>
          </w:tcPr>
          <w:p w14:paraId="1E8FECB3" w14:textId="77777777" w:rsidR="00246255" w:rsidRPr="007F385D" w:rsidRDefault="00246255" w:rsidP="00A366E6">
            <w:pPr>
              <w:jc w:val="right"/>
              <w:rPr>
                <w:rFonts w:cs="Arial"/>
              </w:rPr>
            </w:pPr>
            <w:r w:rsidRPr="007F385D">
              <w:rPr>
                <w:rFonts w:cs="Arial"/>
              </w:rPr>
              <w:t>Mean proportion of state residents that identify as White</w:t>
            </w:r>
          </w:p>
          <w:p w14:paraId="12786486" w14:textId="77777777" w:rsidR="00246255" w:rsidRPr="007F385D" w:rsidRDefault="00246255" w:rsidP="00A366E6">
            <w:pPr>
              <w:rPr>
                <w:rFonts w:cs="Arial"/>
              </w:rPr>
            </w:pPr>
          </w:p>
        </w:tc>
        <w:tc>
          <w:tcPr>
            <w:tcW w:w="2304" w:type="dxa"/>
            <w:vAlign w:val="center"/>
          </w:tcPr>
          <w:p w14:paraId="2FB525D3" w14:textId="4040BA50" w:rsidR="00246255" w:rsidRPr="007F385D" w:rsidRDefault="00F40B64" w:rsidP="00775205">
            <w:pPr>
              <w:jc w:val="center"/>
              <w:rPr>
                <w:rFonts w:cs="Arial"/>
              </w:rPr>
            </w:pPr>
            <w:r w:rsidRPr="007F385D">
              <w:rPr>
                <w:rFonts w:cs="Arial"/>
              </w:rPr>
              <w:t>79.13%</w:t>
            </w:r>
          </w:p>
        </w:tc>
        <w:tc>
          <w:tcPr>
            <w:tcW w:w="2880" w:type="dxa"/>
            <w:vAlign w:val="center"/>
          </w:tcPr>
          <w:p w14:paraId="5378CB85" w14:textId="301EB93E" w:rsidR="00246255" w:rsidRPr="007F385D" w:rsidRDefault="00F40B64" w:rsidP="00775205">
            <w:pPr>
              <w:jc w:val="center"/>
              <w:rPr>
                <w:rFonts w:cs="Arial"/>
              </w:rPr>
            </w:pPr>
            <w:r w:rsidRPr="007F385D">
              <w:rPr>
                <w:rFonts w:cs="Arial"/>
              </w:rPr>
              <w:t>81.78%</w:t>
            </w:r>
          </w:p>
        </w:tc>
      </w:tr>
      <w:tr w:rsidR="00246255" w:rsidRPr="007F385D" w14:paraId="781B33F3" w14:textId="77777777" w:rsidTr="003027FA">
        <w:trPr>
          <w:trHeight w:val="288"/>
        </w:trPr>
        <w:tc>
          <w:tcPr>
            <w:tcW w:w="5616" w:type="dxa"/>
          </w:tcPr>
          <w:p w14:paraId="0122728B" w14:textId="77777777" w:rsidR="00246255" w:rsidRPr="007F385D" w:rsidRDefault="00246255" w:rsidP="00A366E6">
            <w:pPr>
              <w:jc w:val="right"/>
              <w:rPr>
                <w:rFonts w:cs="Arial"/>
              </w:rPr>
            </w:pPr>
            <w:r w:rsidRPr="007F385D">
              <w:rPr>
                <w:rFonts w:cs="Arial"/>
              </w:rPr>
              <w:t xml:space="preserve">Mean proportion of state residents with at least a </w:t>
            </w:r>
            <w:proofErr w:type="gramStart"/>
            <w:r w:rsidRPr="007F385D">
              <w:rPr>
                <w:rFonts w:cs="Arial"/>
              </w:rPr>
              <w:t>Bachelor’s</w:t>
            </w:r>
            <w:proofErr w:type="gramEnd"/>
            <w:r w:rsidRPr="007F385D">
              <w:rPr>
                <w:rFonts w:cs="Arial"/>
              </w:rPr>
              <w:t xml:space="preserve"> degree</w:t>
            </w:r>
          </w:p>
          <w:p w14:paraId="2190E9F5" w14:textId="77777777" w:rsidR="00246255" w:rsidRPr="007F385D" w:rsidRDefault="00246255" w:rsidP="00A366E6">
            <w:pPr>
              <w:rPr>
                <w:rFonts w:cs="Arial"/>
              </w:rPr>
            </w:pPr>
          </w:p>
        </w:tc>
        <w:tc>
          <w:tcPr>
            <w:tcW w:w="2304" w:type="dxa"/>
            <w:vAlign w:val="center"/>
          </w:tcPr>
          <w:p w14:paraId="4F6C1CF8" w14:textId="61B6A7DF" w:rsidR="00246255" w:rsidRPr="007F385D" w:rsidRDefault="00F40B64" w:rsidP="00775205">
            <w:pPr>
              <w:jc w:val="center"/>
              <w:rPr>
                <w:rFonts w:cs="Arial"/>
              </w:rPr>
            </w:pPr>
            <w:r w:rsidRPr="007F385D">
              <w:rPr>
                <w:rFonts w:cs="Arial"/>
              </w:rPr>
              <w:t>33.93%</w:t>
            </w:r>
          </w:p>
        </w:tc>
        <w:tc>
          <w:tcPr>
            <w:tcW w:w="2880" w:type="dxa"/>
            <w:vAlign w:val="center"/>
          </w:tcPr>
          <w:p w14:paraId="01A02795" w14:textId="4342E19D" w:rsidR="00246255" w:rsidRPr="007F385D" w:rsidRDefault="00F40B64" w:rsidP="00775205">
            <w:pPr>
              <w:jc w:val="center"/>
              <w:rPr>
                <w:rFonts w:cs="Arial"/>
              </w:rPr>
            </w:pPr>
            <w:r w:rsidRPr="007F385D">
              <w:rPr>
                <w:rFonts w:cs="Arial"/>
              </w:rPr>
              <w:t>32.00%</w:t>
            </w:r>
          </w:p>
        </w:tc>
      </w:tr>
      <w:tr w:rsidR="00246255" w:rsidRPr="007F385D" w14:paraId="5B26960B" w14:textId="77777777" w:rsidTr="003027FA">
        <w:trPr>
          <w:trHeight w:val="288"/>
        </w:trPr>
        <w:tc>
          <w:tcPr>
            <w:tcW w:w="5616" w:type="dxa"/>
          </w:tcPr>
          <w:p w14:paraId="46A4F3A7" w14:textId="77777777" w:rsidR="00246255" w:rsidRPr="007F385D" w:rsidRDefault="00246255" w:rsidP="00A366E6">
            <w:pPr>
              <w:jc w:val="right"/>
              <w:rPr>
                <w:rFonts w:cs="Arial"/>
              </w:rPr>
            </w:pPr>
            <w:r w:rsidRPr="007F385D">
              <w:rPr>
                <w:rFonts w:cs="Arial"/>
              </w:rPr>
              <w:t>Mean proportion of state residents that were born outside of the US</w:t>
            </w:r>
          </w:p>
          <w:p w14:paraId="41243525" w14:textId="77777777" w:rsidR="00246255" w:rsidRPr="007F385D" w:rsidRDefault="00246255" w:rsidP="00A366E6">
            <w:pPr>
              <w:rPr>
                <w:rFonts w:cs="Arial"/>
              </w:rPr>
            </w:pPr>
          </w:p>
        </w:tc>
        <w:tc>
          <w:tcPr>
            <w:tcW w:w="2304" w:type="dxa"/>
            <w:vAlign w:val="center"/>
          </w:tcPr>
          <w:p w14:paraId="2517A05D" w14:textId="6DFF2BAE" w:rsidR="00246255" w:rsidRPr="007F385D" w:rsidRDefault="00F40B64" w:rsidP="00775205">
            <w:pPr>
              <w:jc w:val="center"/>
              <w:rPr>
                <w:rFonts w:cs="Arial"/>
              </w:rPr>
            </w:pPr>
            <w:r w:rsidRPr="007F385D">
              <w:rPr>
                <w:rFonts w:cs="Arial"/>
              </w:rPr>
              <w:t>13.77%</w:t>
            </w:r>
          </w:p>
        </w:tc>
        <w:tc>
          <w:tcPr>
            <w:tcW w:w="2880" w:type="dxa"/>
            <w:vAlign w:val="center"/>
          </w:tcPr>
          <w:p w14:paraId="166FD40C" w14:textId="4BB1B353" w:rsidR="00246255" w:rsidRPr="007F385D" w:rsidRDefault="00F40B64" w:rsidP="00775205">
            <w:pPr>
              <w:jc w:val="center"/>
              <w:rPr>
                <w:rFonts w:cs="Arial"/>
              </w:rPr>
            </w:pPr>
            <w:r w:rsidRPr="007F385D">
              <w:rPr>
                <w:rFonts w:cs="Arial"/>
              </w:rPr>
              <w:t>6.96%</w:t>
            </w:r>
          </w:p>
        </w:tc>
      </w:tr>
      <w:tr w:rsidR="00246255" w:rsidRPr="007F385D" w14:paraId="335AAC63" w14:textId="77777777" w:rsidTr="003027FA">
        <w:trPr>
          <w:trHeight w:val="288"/>
        </w:trPr>
        <w:tc>
          <w:tcPr>
            <w:tcW w:w="5616" w:type="dxa"/>
          </w:tcPr>
          <w:p w14:paraId="7256FAFC" w14:textId="77777777" w:rsidR="00246255" w:rsidRPr="007F385D" w:rsidRDefault="00246255" w:rsidP="00A366E6">
            <w:pPr>
              <w:jc w:val="right"/>
              <w:rPr>
                <w:rFonts w:cs="Arial"/>
              </w:rPr>
            </w:pPr>
            <w:r w:rsidRPr="007F385D">
              <w:rPr>
                <w:rFonts w:cs="Arial"/>
              </w:rPr>
              <w:t>Mean proportion of state residents that identify as a veteran</w:t>
            </w:r>
          </w:p>
          <w:p w14:paraId="0DE79155" w14:textId="77777777" w:rsidR="00246255" w:rsidRPr="007F385D" w:rsidRDefault="00246255" w:rsidP="00A366E6">
            <w:pPr>
              <w:rPr>
                <w:rFonts w:cs="Arial"/>
              </w:rPr>
            </w:pPr>
          </w:p>
        </w:tc>
        <w:tc>
          <w:tcPr>
            <w:tcW w:w="2304" w:type="dxa"/>
            <w:vAlign w:val="center"/>
          </w:tcPr>
          <w:p w14:paraId="07BF200E" w14:textId="76615521" w:rsidR="00246255" w:rsidRPr="007F385D" w:rsidRDefault="00BB0BD5" w:rsidP="00775205">
            <w:pPr>
              <w:jc w:val="center"/>
              <w:rPr>
                <w:rFonts w:cs="Arial"/>
              </w:rPr>
            </w:pPr>
            <w:r w:rsidRPr="007F385D">
              <w:rPr>
                <w:rFonts w:cs="Arial"/>
              </w:rPr>
              <w:t>0.06</w:t>
            </w:r>
            <w:r w:rsidR="00B05DB2" w:rsidRPr="007F385D">
              <w:rPr>
                <w:rFonts w:cs="Arial"/>
              </w:rPr>
              <w:t>%</w:t>
            </w:r>
          </w:p>
        </w:tc>
        <w:tc>
          <w:tcPr>
            <w:tcW w:w="2880" w:type="dxa"/>
            <w:vAlign w:val="center"/>
          </w:tcPr>
          <w:p w14:paraId="4A3D7913" w14:textId="4A21570A" w:rsidR="00246255" w:rsidRPr="007F385D" w:rsidRDefault="00BB0BD5" w:rsidP="00775205">
            <w:pPr>
              <w:jc w:val="center"/>
              <w:rPr>
                <w:rFonts w:cs="Arial"/>
              </w:rPr>
            </w:pPr>
            <w:r w:rsidRPr="007F385D">
              <w:rPr>
                <w:rFonts w:cs="Arial"/>
              </w:rPr>
              <w:t>0.06</w:t>
            </w:r>
            <w:r w:rsidR="00B05DB2" w:rsidRPr="007F385D">
              <w:rPr>
                <w:rFonts w:cs="Arial"/>
              </w:rPr>
              <w:t>%</w:t>
            </w:r>
          </w:p>
        </w:tc>
      </w:tr>
      <w:tr w:rsidR="00246255" w:rsidRPr="007F385D" w14:paraId="4888DBB1" w14:textId="77777777" w:rsidTr="003027FA">
        <w:trPr>
          <w:trHeight w:val="288"/>
        </w:trPr>
        <w:tc>
          <w:tcPr>
            <w:tcW w:w="5616" w:type="dxa"/>
            <w:tcBorders>
              <w:top w:val="single" w:sz="4" w:space="0" w:color="auto"/>
              <w:bottom w:val="single" w:sz="4" w:space="0" w:color="auto"/>
            </w:tcBorders>
            <w:vAlign w:val="center"/>
          </w:tcPr>
          <w:p w14:paraId="38942DAE" w14:textId="77777777" w:rsidR="00246255" w:rsidRPr="007F385D" w:rsidRDefault="00246255" w:rsidP="00A366E6">
            <w:pPr>
              <w:rPr>
                <w:rFonts w:cs="Arial"/>
              </w:rPr>
            </w:pPr>
            <w:r w:rsidRPr="007F385D">
              <w:rPr>
                <w:rFonts w:cs="Arial"/>
                <w:b/>
                <w:bCs/>
              </w:rPr>
              <w:t>Economic Covariates</w:t>
            </w:r>
          </w:p>
        </w:tc>
        <w:tc>
          <w:tcPr>
            <w:tcW w:w="2304" w:type="dxa"/>
            <w:tcBorders>
              <w:top w:val="single" w:sz="4" w:space="0" w:color="auto"/>
              <w:bottom w:val="single" w:sz="4" w:space="0" w:color="auto"/>
            </w:tcBorders>
            <w:vAlign w:val="center"/>
          </w:tcPr>
          <w:p w14:paraId="27A92C47" w14:textId="77777777" w:rsidR="00246255" w:rsidRPr="007F385D" w:rsidRDefault="00246255" w:rsidP="00775205">
            <w:pPr>
              <w:jc w:val="center"/>
              <w:rPr>
                <w:rFonts w:cs="Arial"/>
              </w:rPr>
            </w:pPr>
          </w:p>
        </w:tc>
        <w:tc>
          <w:tcPr>
            <w:tcW w:w="2880" w:type="dxa"/>
            <w:tcBorders>
              <w:top w:val="single" w:sz="4" w:space="0" w:color="auto"/>
              <w:bottom w:val="single" w:sz="4" w:space="0" w:color="auto"/>
            </w:tcBorders>
            <w:vAlign w:val="center"/>
          </w:tcPr>
          <w:p w14:paraId="20145EE3" w14:textId="77777777" w:rsidR="00246255" w:rsidRPr="007F385D" w:rsidRDefault="00246255" w:rsidP="00775205">
            <w:pPr>
              <w:jc w:val="center"/>
              <w:rPr>
                <w:rFonts w:cs="Arial"/>
              </w:rPr>
            </w:pPr>
          </w:p>
        </w:tc>
      </w:tr>
      <w:tr w:rsidR="00B05DB2" w:rsidRPr="007F385D" w14:paraId="634B0025" w14:textId="77777777" w:rsidTr="003027FA">
        <w:trPr>
          <w:trHeight w:val="288"/>
        </w:trPr>
        <w:tc>
          <w:tcPr>
            <w:tcW w:w="5616" w:type="dxa"/>
            <w:tcBorders>
              <w:top w:val="single" w:sz="4" w:space="0" w:color="auto"/>
            </w:tcBorders>
          </w:tcPr>
          <w:p w14:paraId="4560FC1A" w14:textId="77777777" w:rsidR="00B05DB2" w:rsidRPr="007F385D" w:rsidRDefault="00B05DB2" w:rsidP="00B05DB2">
            <w:pPr>
              <w:jc w:val="right"/>
              <w:rPr>
                <w:rFonts w:cs="Arial"/>
              </w:rPr>
            </w:pPr>
          </w:p>
          <w:p w14:paraId="34B45361" w14:textId="77777777" w:rsidR="00B05DB2" w:rsidRPr="007F385D" w:rsidRDefault="00B05DB2" w:rsidP="00B05DB2">
            <w:pPr>
              <w:jc w:val="right"/>
              <w:rPr>
                <w:rFonts w:cs="Arial"/>
              </w:rPr>
            </w:pPr>
            <w:r w:rsidRPr="007F385D">
              <w:rPr>
                <w:rFonts w:cs="Arial"/>
              </w:rPr>
              <w:t xml:space="preserve">Mean state income </w:t>
            </w:r>
          </w:p>
          <w:p w14:paraId="04EF733A" w14:textId="77777777" w:rsidR="00B05DB2" w:rsidRPr="007F385D" w:rsidRDefault="00B05DB2" w:rsidP="00B05DB2">
            <w:pPr>
              <w:rPr>
                <w:rFonts w:cs="Arial"/>
              </w:rPr>
            </w:pPr>
          </w:p>
        </w:tc>
        <w:tc>
          <w:tcPr>
            <w:tcW w:w="2304" w:type="dxa"/>
            <w:tcBorders>
              <w:top w:val="single" w:sz="4" w:space="0" w:color="auto"/>
            </w:tcBorders>
            <w:vAlign w:val="center"/>
          </w:tcPr>
          <w:p w14:paraId="71243A61" w14:textId="4ACA1604" w:rsidR="00B05DB2" w:rsidRPr="007F385D" w:rsidRDefault="00B05DB2" w:rsidP="00B05DB2">
            <w:pPr>
              <w:jc w:val="center"/>
              <w:rPr>
                <w:rFonts w:cs="Arial"/>
              </w:rPr>
            </w:pPr>
            <w:r w:rsidRPr="007F385D">
              <w:rPr>
                <w:rFonts w:cs="Arial"/>
              </w:rPr>
              <w:t>$86,582.53</w:t>
            </w:r>
          </w:p>
        </w:tc>
        <w:tc>
          <w:tcPr>
            <w:tcW w:w="2880" w:type="dxa"/>
            <w:tcBorders>
              <w:top w:val="single" w:sz="4" w:space="0" w:color="auto"/>
            </w:tcBorders>
            <w:vAlign w:val="center"/>
          </w:tcPr>
          <w:p w14:paraId="15E091ED" w14:textId="45BB64B4" w:rsidR="00B05DB2" w:rsidRPr="007F385D" w:rsidRDefault="00B05DB2" w:rsidP="00B05DB2">
            <w:pPr>
              <w:jc w:val="center"/>
              <w:rPr>
                <w:rFonts w:cs="Arial"/>
              </w:rPr>
            </w:pPr>
            <w:r w:rsidRPr="007F385D">
              <w:rPr>
                <w:rFonts w:cs="Arial"/>
              </w:rPr>
              <w:t>$84,210.44</w:t>
            </w:r>
          </w:p>
        </w:tc>
      </w:tr>
      <w:tr w:rsidR="00246255" w:rsidRPr="007F385D" w14:paraId="7D85A77F" w14:textId="77777777" w:rsidTr="003027FA">
        <w:trPr>
          <w:trHeight w:val="288"/>
        </w:trPr>
        <w:tc>
          <w:tcPr>
            <w:tcW w:w="5616" w:type="dxa"/>
            <w:vAlign w:val="center"/>
          </w:tcPr>
          <w:p w14:paraId="288E4CF9" w14:textId="77777777" w:rsidR="00246255" w:rsidRPr="007F385D" w:rsidRDefault="00246255" w:rsidP="00A366E6">
            <w:pPr>
              <w:jc w:val="right"/>
              <w:rPr>
                <w:rFonts w:cs="Arial"/>
              </w:rPr>
            </w:pPr>
            <w:r w:rsidRPr="007F385D">
              <w:rPr>
                <w:rFonts w:cs="Arial"/>
              </w:rPr>
              <w:t>Mean proportion of state residents that are unemployed</w:t>
            </w:r>
          </w:p>
          <w:p w14:paraId="4F517D7B" w14:textId="77777777" w:rsidR="00B05DB2" w:rsidRPr="007F385D" w:rsidRDefault="00B05DB2" w:rsidP="00A366E6">
            <w:pPr>
              <w:jc w:val="right"/>
              <w:rPr>
                <w:rFonts w:cs="Arial"/>
              </w:rPr>
            </w:pPr>
          </w:p>
        </w:tc>
        <w:tc>
          <w:tcPr>
            <w:tcW w:w="2304" w:type="dxa"/>
            <w:vAlign w:val="center"/>
          </w:tcPr>
          <w:p w14:paraId="0447C30F" w14:textId="3B5052DB" w:rsidR="00246255" w:rsidRPr="007F385D" w:rsidRDefault="00097BDF" w:rsidP="00775205">
            <w:pPr>
              <w:jc w:val="center"/>
              <w:rPr>
                <w:rFonts w:cs="Arial"/>
              </w:rPr>
            </w:pPr>
            <w:r w:rsidRPr="007F385D">
              <w:rPr>
                <w:rFonts w:cs="Arial"/>
              </w:rPr>
              <w:t>6.07%</w:t>
            </w:r>
          </w:p>
        </w:tc>
        <w:tc>
          <w:tcPr>
            <w:tcW w:w="2880" w:type="dxa"/>
            <w:vAlign w:val="center"/>
          </w:tcPr>
          <w:p w14:paraId="5012D517" w14:textId="333EAF59" w:rsidR="00246255" w:rsidRPr="007F385D" w:rsidRDefault="00097BDF" w:rsidP="00775205">
            <w:pPr>
              <w:jc w:val="center"/>
              <w:rPr>
                <w:rFonts w:cs="Arial"/>
              </w:rPr>
            </w:pPr>
            <w:r w:rsidRPr="007F385D">
              <w:rPr>
                <w:rFonts w:cs="Arial"/>
              </w:rPr>
              <w:t>4.83%</w:t>
            </w:r>
          </w:p>
        </w:tc>
      </w:tr>
      <w:tr w:rsidR="00246255" w:rsidRPr="007F385D" w14:paraId="5AA5E279" w14:textId="77777777" w:rsidTr="003027FA">
        <w:trPr>
          <w:trHeight w:val="288"/>
        </w:trPr>
        <w:tc>
          <w:tcPr>
            <w:tcW w:w="5616" w:type="dxa"/>
            <w:vAlign w:val="center"/>
          </w:tcPr>
          <w:p w14:paraId="06FEB352" w14:textId="77777777" w:rsidR="00B05DB2" w:rsidRPr="007F385D" w:rsidRDefault="00246255" w:rsidP="00A366E6">
            <w:pPr>
              <w:jc w:val="right"/>
              <w:rPr>
                <w:rFonts w:cs="Arial"/>
              </w:rPr>
            </w:pPr>
            <w:r w:rsidRPr="007F385D">
              <w:rPr>
                <w:rFonts w:cs="Arial"/>
              </w:rPr>
              <w:t>Proportion of wealth held by a state’s wealthiest decile</w:t>
            </w:r>
          </w:p>
          <w:p w14:paraId="0B77B2AB" w14:textId="762BBD01" w:rsidR="00246255" w:rsidRPr="007F385D" w:rsidRDefault="00246255" w:rsidP="00A366E6">
            <w:pPr>
              <w:jc w:val="right"/>
              <w:rPr>
                <w:rFonts w:cs="Arial"/>
              </w:rPr>
            </w:pPr>
            <w:r w:rsidRPr="007F385D">
              <w:rPr>
                <w:rFonts w:cs="Arial"/>
              </w:rPr>
              <w:t xml:space="preserve"> </w:t>
            </w:r>
          </w:p>
        </w:tc>
        <w:tc>
          <w:tcPr>
            <w:tcW w:w="2304" w:type="dxa"/>
            <w:vAlign w:val="center"/>
          </w:tcPr>
          <w:p w14:paraId="0A0E0372" w14:textId="4774AF38" w:rsidR="00246255" w:rsidRPr="007F385D" w:rsidRDefault="00097BDF" w:rsidP="00775205">
            <w:pPr>
              <w:jc w:val="center"/>
              <w:rPr>
                <w:rFonts w:cs="Arial"/>
              </w:rPr>
            </w:pPr>
            <w:r w:rsidRPr="007F385D">
              <w:rPr>
                <w:rFonts w:cs="Arial"/>
              </w:rPr>
              <w:t>46.11%</w:t>
            </w:r>
          </w:p>
        </w:tc>
        <w:tc>
          <w:tcPr>
            <w:tcW w:w="2880" w:type="dxa"/>
            <w:vAlign w:val="center"/>
          </w:tcPr>
          <w:p w14:paraId="56A6DE2A" w14:textId="25E5F92E" w:rsidR="00246255" w:rsidRPr="007F385D" w:rsidRDefault="00097BDF" w:rsidP="00775205">
            <w:pPr>
              <w:jc w:val="center"/>
              <w:rPr>
                <w:rFonts w:cs="Arial"/>
              </w:rPr>
            </w:pPr>
            <w:r w:rsidRPr="007F385D">
              <w:rPr>
                <w:rFonts w:cs="Arial"/>
              </w:rPr>
              <w:t>44.27%</w:t>
            </w:r>
          </w:p>
        </w:tc>
      </w:tr>
      <w:tr w:rsidR="00246255" w:rsidRPr="007F385D" w14:paraId="2A9EE1F6" w14:textId="77777777" w:rsidTr="003027FA">
        <w:trPr>
          <w:trHeight w:val="288"/>
        </w:trPr>
        <w:tc>
          <w:tcPr>
            <w:tcW w:w="5616" w:type="dxa"/>
          </w:tcPr>
          <w:p w14:paraId="28EE2768" w14:textId="77777777" w:rsidR="00246255" w:rsidRPr="007F385D" w:rsidRDefault="00246255" w:rsidP="00A366E6">
            <w:pPr>
              <w:jc w:val="right"/>
              <w:rPr>
                <w:rFonts w:cs="Arial"/>
              </w:rPr>
            </w:pPr>
            <w:r w:rsidRPr="007F385D">
              <w:rPr>
                <w:rFonts w:cs="Arial"/>
              </w:rPr>
              <w:t>Mean proportion of state residents living in poverty</w:t>
            </w:r>
          </w:p>
          <w:p w14:paraId="536A8664" w14:textId="77777777" w:rsidR="00246255" w:rsidRPr="007F385D" w:rsidRDefault="00246255" w:rsidP="00A366E6">
            <w:pPr>
              <w:rPr>
                <w:rFonts w:cs="Arial"/>
              </w:rPr>
            </w:pPr>
          </w:p>
        </w:tc>
        <w:tc>
          <w:tcPr>
            <w:tcW w:w="2304" w:type="dxa"/>
            <w:vAlign w:val="center"/>
          </w:tcPr>
          <w:p w14:paraId="38B27A5A" w14:textId="14A1B9E3" w:rsidR="00246255" w:rsidRPr="007F385D" w:rsidRDefault="00175ED0" w:rsidP="00775205">
            <w:pPr>
              <w:jc w:val="center"/>
              <w:rPr>
                <w:rFonts w:cs="Arial"/>
              </w:rPr>
            </w:pPr>
            <w:r w:rsidRPr="007F385D">
              <w:rPr>
                <w:rFonts w:cs="Arial"/>
              </w:rPr>
              <w:t>8.45%</w:t>
            </w:r>
          </w:p>
        </w:tc>
        <w:tc>
          <w:tcPr>
            <w:tcW w:w="2880" w:type="dxa"/>
            <w:vAlign w:val="center"/>
          </w:tcPr>
          <w:p w14:paraId="320CA83C" w14:textId="5E82D75A" w:rsidR="00246255" w:rsidRPr="007F385D" w:rsidRDefault="00175ED0" w:rsidP="00775205">
            <w:pPr>
              <w:jc w:val="center"/>
              <w:rPr>
                <w:rFonts w:cs="Arial"/>
              </w:rPr>
            </w:pPr>
            <w:r w:rsidRPr="007F385D">
              <w:rPr>
                <w:rFonts w:cs="Arial"/>
              </w:rPr>
              <w:t>7.70%</w:t>
            </w:r>
          </w:p>
        </w:tc>
      </w:tr>
      <w:tr w:rsidR="00246255" w:rsidRPr="007F385D" w14:paraId="335D8C49" w14:textId="77777777" w:rsidTr="003027FA">
        <w:trPr>
          <w:trHeight w:val="288"/>
        </w:trPr>
        <w:tc>
          <w:tcPr>
            <w:tcW w:w="5616" w:type="dxa"/>
            <w:vAlign w:val="center"/>
          </w:tcPr>
          <w:p w14:paraId="2C4F5DE1" w14:textId="77777777" w:rsidR="00246255" w:rsidRPr="007F385D" w:rsidRDefault="00246255" w:rsidP="00A366E6">
            <w:pPr>
              <w:jc w:val="right"/>
              <w:rPr>
                <w:rFonts w:cs="Arial"/>
              </w:rPr>
            </w:pPr>
            <w:r w:rsidRPr="007F385D">
              <w:rPr>
                <w:rFonts w:cs="Arial"/>
              </w:rPr>
              <w:t>Mean proportion of state residents that are uninsured</w:t>
            </w:r>
          </w:p>
        </w:tc>
        <w:tc>
          <w:tcPr>
            <w:tcW w:w="2304" w:type="dxa"/>
            <w:vAlign w:val="center"/>
          </w:tcPr>
          <w:p w14:paraId="7BD14D76" w14:textId="090BFDE5" w:rsidR="00246255" w:rsidRPr="007F385D" w:rsidRDefault="00175ED0" w:rsidP="00775205">
            <w:pPr>
              <w:jc w:val="center"/>
              <w:rPr>
                <w:rFonts w:cs="Arial"/>
              </w:rPr>
            </w:pPr>
            <w:r w:rsidRPr="007F385D">
              <w:rPr>
                <w:rFonts w:cs="Arial"/>
              </w:rPr>
              <w:t>4.85%</w:t>
            </w:r>
          </w:p>
        </w:tc>
        <w:tc>
          <w:tcPr>
            <w:tcW w:w="2880" w:type="dxa"/>
            <w:vAlign w:val="center"/>
          </w:tcPr>
          <w:p w14:paraId="2795A812" w14:textId="1BF98EFC" w:rsidR="00246255" w:rsidRPr="007F385D" w:rsidRDefault="00175ED0" w:rsidP="00775205">
            <w:pPr>
              <w:jc w:val="center"/>
              <w:rPr>
                <w:rFonts w:cs="Arial"/>
              </w:rPr>
            </w:pPr>
            <w:r w:rsidRPr="007F385D">
              <w:rPr>
                <w:rFonts w:cs="Arial"/>
              </w:rPr>
              <w:t>6.93%</w:t>
            </w:r>
          </w:p>
        </w:tc>
      </w:tr>
      <w:tr w:rsidR="00246255" w:rsidRPr="007F385D" w14:paraId="3F329D0A" w14:textId="77777777" w:rsidTr="003027FA">
        <w:trPr>
          <w:trHeight w:val="288"/>
        </w:trPr>
        <w:tc>
          <w:tcPr>
            <w:tcW w:w="5616" w:type="dxa"/>
            <w:tcBorders>
              <w:bottom w:val="single" w:sz="4" w:space="0" w:color="auto"/>
            </w:tcBorders>
          </w:tcPr>
          <w:p w14:paraId="26DBACE1" w14:textId="77777777" w:rsidR="00246255" w:rsidRPr="007F385D" w:rsidRDefault="00246255" w:rsidP="00A366E6">
            <w:pPr>
              <w:rPr>
                <w:rFonts w:cs="Arial"/>
              </w:rPr>
            </w:pPr>
          </w:p>
        </w:tc>
        <w:tc>
          <w:tcPr>
            <w:tcW w:w="2304" w:type="dxa"/>
            <w:tcBorders>
              <w:bottom w:val="single" w:sz="4" w:space="0" w:color="auto"/>
            </w:tcBorders>
            <w:vAlign w:val="center"/>
          </w:tcPr>
          <w:p w14:paraId="5483FDD7" w14:textId="77777777" w:rsidR="00246255" w:rsidRPr="007F385D" w:rsidRDefault="00246255" w:rsidP="00775205">
            <w:pPr>
              <w:jc w:val="center"/>
              <w:rPr>
                <w:rFonts w:cs="Arial"/>
              </w:rPr>
            </w:pPr>
          </w:p>
        </w:tc>
        <w:tc>
          <w:tcPr>
            <w:tcW w:w="2880" w:type="dxa"/>
            <w:tcBorders>
              <w:bottom w:val="single" w:sz="4" w:space="0" w:color="auto"/>
            </w:tcBorders>
            <w:vAlign w:val="center"/>
          </w:tcPr>
          <w:p w14:paraId="66AE1398" w14:textId="77777777" w:rsidR="00246255" w:rsidRPr="007F385D" w:rsidRDefault="00246255" w:rsidP="00775205">
            <w:pPr>
              <w:jc w:val="center"/>
              <w:rPr>
                <w:rFonts w:cs="Arial"/>
              </w:rPr>
            </w:pPr>
          </w:p>
        </w:tc>
      </w:tr>
      <w:tr w:rsidR="00246255" w:rsidRPr="007F385D" w14:paraId="3E9EFB43" w14:textId="77777777" w:rsidTr="003027FA">
        <w:trPr>
          <w:trHeight w:val="288"/>
        </w:trPr>
        <w:tc>
          <w:tcPr>
            <w:tcW w:w="5616" w:type="dxa"/>
            <w:tcBorders>
              <w:top w:val="single" w:sz="4" w:space="0" w:color="auto"/>
              <w:bottom w:val="single" w:sz="4" w:space="0" w:color="auto"/>
            </w:tcBorders>
            <w:vAlign w:val="center"/>
          </w:tcPr>
          <w:p w14:paraId="13BF54EA" w14:textId="2BD84240" w:rsidR="00246255" w:rsidRPr="007F385D" w:rsidRDefault="0059187D" w:rsidP="00A366E6">
            <w:pPr>
              <w:rPr>
                <w:rFonts w:cs="Arial"/>
              </w:rPr>
            </w:pPr>
            <w:r>
              <w:rPr>
                <w:rFonts w:cs="Arial"/>
                <w:b/>
                <w:bCs/>
              </w:rPr>
              <w:t>Incarceration</w:t>
            </w:r>
            <w:r w:rsidR="00246255" w:rsidRPr="007F385D">
              <w:rPr>
                <w:rFonts w:cs="Arial"/>
                <w:b/>
                <w:bCs/>
              </w:rPr>
              <w:t xml:space="preserve"> Prevalence Covariates</w:t>
            </w:r>
          </w:p>
        </w:tc>
        <w:tc>
          <w:tcPr>
            <w:tcW w:w="2304" w:type="dxa"/>
            <w:tcBorders>
              <w:top w:val="single" w:sz="4" w:space="0" w:color="auto"/>
              <w:bottom w:val="single" w:sz="4" w:space="0" w:color="auto"/>
            </w:tcBorders>
            <w:vAlign w:val="center"/>
          </w:tcPr>
          <w:p w14:paraId="2E29450A" w14:textId="77777777" w:rsidR="00246255" w:rsidRPr="007F385D" w:rsidRDefault="00246255" w:rsidP="00775205">
            <w:pPr>
              <w:jc w:val="center"/>
              <w:rPr>
                <w:rFonts w:cs="Arial"/>
              </w:rPr>
            </w:pPr>
          </w:p>
        </w:tc>
        <w:tc>
          <w:tcPr>
            <w:tcW w:w="2880" w:type="dxa"/>
            <w:tcBorders>
              <w:top w:val="single" w:sz="4" w:space="0" w:color="auto"/>
              <w:bottom w:val="single" w:sz="4" w:space="0" w:color="auto"/>
            </w:tcBorders>
            <w:vAlign w:val="center"/>
          </w:tcPr>
          <w:p w14:paraId="004A54AC" w14:textId="77777777" w:rsidR="00246255" w:rsidRPr="007F385D" w:rsidRDefault="00246255" w:rsidP="00775205">
            <w:pPr>
              <w:jc w:val="center"/>
              <w:rPr>
                <w:rFonts w:cs="Arial"/>
              </w:rPr>
            </w:pPr>
          </w:p>
        </w:tc>
      </w:tr>
      <w:tr w:rsidR="00246255" w:rsidRPr="007F385D" w14:paraId="1D8286C3" w14:textId="77777777" w:rsidTr="003027FA">
        <w:trPr>
          <w:trHeight w:val="288"/>
        </w:trPr>
        <w:tc>
          <w:tcPr>
            <w:tcW w:w="5616" w:type="dxa"/>
            <w:tcBorders>
              <w:top w:val="single" w:sz="4" w:space="0" w:color="auto"/>
            </w:tcBorders>
            <w:vAlign w:val="center"/>
          </w:tcPr>
          <w:p w14:paraId="741A1CB2" w14:textId="77777777" w:rsidR="00246255" w:rsidRPr="007F385D" w:rsidRDefault="00246255" w:rsidP="00A366E6">
            <w:pPr>
              <w:jc w:val="right"/>
              <w:rPr>
                <w:rFonts w:cs="Arial"/>
              </w:rPr>
            </w:pPr>
          </w:p>
          <w:p w14:paraId="28CBBB59" w14:textId="77777777" w:rsidR="00246255" w:rsidRPr="007F385D" w:rsidRDefault="00246255" w:rsidP="00A366E6">
            <w:pPr>
              <w:jc w:val="right"/>
              <w:rPr>
                <w:rFonts w:cs="Arial"/>
              </w:rPr>
            </w:pPr>
            <w:r w:rsidRPr="007F385D">
              <w:rPr>
                <w:rFonts w:cs="Arial"/>
              </w:rPr>
              <w:t>Mean state incarceration rate</w:t>
            </w:r>
          </w:p>
          <w:p w14:paraId="2ADF015A" w14:textId="77777777" w:rsidR="00246255" w:rsidRPr="007F385D" w:rsidRDefault="00246255" w:rsidP="00A366E6">
            <w:pPr>
              <w:rPr>
                <w:rFonts w:cs="Arial"/>
              </w:rPr>
            </w:pPr>
          </w:p>
        </w:tc>
        <w:tc>
          <w:tcPr>
            <w:tcW w:w="2304" w:type="dxa"/>
            <w:tcBorders>
              <w:top w:val="single" w:sz="4" w:space="0" w:color="auto"/>
            </w:tcBorders>
            <w:vAlign w:val="center"/>
          </w:tcPr>
          <w:p w14:paraId="4843A021" w14:textId="36254741" w:rsidR="00246255" w:rsidRPr="007F385D" w:rsidRDefault="00175ED0" w:rsidP="00775205">
            <w:pPr>
              <w:jc w:val="center"/>
              <w:rPr>
                <w:rFonts w:cs="Arial"/>
                <w:color w:val="000000" w:themeColor="text1"/>
              </w:rPr>
            </w:pPr>
            <w:r w:rsidRPr="007F385D">
              <w:rPr>
                <w:rFonts w:cs="Arial"/>
                <w:color w:val="000000" w:themeColor="text1"/>
              </w:rPr>
              <w:t xml:space="preserve">162.9 </w:t>
            </w:r>
            <w:r w:rsidR="005D36BB" w:rsidRPr="007F385D">
              <w:rPr>
                <w:rFonts w:cs="Arial"/>
                <w:color w:val="000000" w:themeColor="text1"/>
              </w:rPr>
              <w:t>per 100,000</w:t>
            </w:r>
          </w:p>
        </w:tc>
        <w:tc>
          <w:tcPr>
            <w:tcW w:w="2880" w:type="dxa"/>
            <w:tcBorders>
              <w:top w:val="single" w:sz="4" w:space="0" w:color="auto"/>
            </w:tcBorders>
            <w:vAlign w:val="center"/>
          </w:tcPr>
          <w:p w14:paraId="6562E1EF" w14:textId="22F2445B" w:rsidR="00246255" w:rsidRPr="007F385D" w:rsidRDefault="00175ED0" w:rsidP="00775205">
            <w:pPr>
              <w:jc w:val="center"/>
              <w:rPr>
                <w:rFonts w:cs="Arial"/>
                <w:color w:val="000000" w:themeColor="text1"/>
              </w:rPr>
            </w:pPr>
            <w:r w:rsidRPr="007F385D">
              <w:rPr>
                <w:rFonts w:cs="Arial"/>
                <w:color w:val="000000" w:themeColor="text1"/>
              </w:rPr>
              <w:t>311.</w:t>
            </w:r>
            <w:r w:rsidR="005D36BB" w:rsidRPr="007F385D">
              <w:rPr>
                <w:rFonts w:cs="Arial"/>
                <w:color w:val="000000" w:themeColor="text1"/>
              </w:rPr>
              <w:t>4</w:t>
            </w:r>
            <w:r w:rsidRPr="007F385D">
              <w:rPr>
                <w:rFonts w:cs="Arial"/>
                <w:color w:val="000000" w:themeColor="text1"/>
              </w:rPr>
              <w:t xml:space="preserve"> </w:t>
            </w:r>
            <w:r w:rsidR="005D36BB" w:rsidRPr="007F385D">
              <w:rPr>
                <w:rFonts w:cs="Arial"/>
                <w:color w:val="000000" w:themeColor="text1"/>
              </w:rPr>
              <w:t>per 100,000</w:t>
            </w:r>
          </w:p>
        </w:tc>
      </w:tr>
      <w:tr w:rsidR="00246255" w:rsidRPr="007F385D" w14:paraId="1E78E558" w14:textId="77777777" w:rsidTr="003027FA">
        <w:trPr>
          <w:trHeight w:val="288"/>
        </w:trPr>
        <w:tc>
          <w:tcPr>
            <w:tcW w:w="5616" w:type="dxa"/>
            <w:tcBorders>
              <w:top w:val="single" w:sz="4" w:space="0" w:color="auto"/>
              <w:bottom w:val="single" w:sz="4" w:space="0" w:color="auto"/>
            </w:tcBorders>
            <w:vAlign w:val="center"/>
          </w:tcPr>
          <w:p w14:paraId="33765BFB" w14:textId="77777777" w:rsidR="00246255" w:rsidRPr="007F385D" w:rsidRDefault="00246255" w:rsidP="00A366E6">
            <w:pPr>
              <w:rPr>
                <w:rFonts w:cs="Arial"/>
              </w:rPr>
            </w:pPr>
            <w:r w:rsidRPr="007F385D">
              <w:rPr>
                <w:rFonts w:cs="Arial"/>
                <w:b/>
                <w:bCs/>
              </w:rPr>
              <w:t>Political Covariates</w:t>
            </w:r>
          </w:p>
        </w:tc>
        <w:tc>
          <w:tcPr>
            <w:tcW w:w="2304" w:type="dxa"/>
            <w:tcBorders>
              <w:top w:val="single" w:sz="4" w:space="0" w:color="auto"/>
              <w:bottom w:val="single" w:sz="4" w:space="0" w:color="auto"/>
            </w:tcBorders>
            <w:vAlign w:val="center"/>
          </w:tcPr>
          <w:p w14:paraId="5EB3771C" w14:textId="77777777" w:rsidR="00246255" w:rsidRPr="007F385D" w:rsidRDefault="00246255" w:rsidP="00775205">
            <w:pPr>
              <w:jc w:val="center"/>
              <w:rPr>
                <w:rFonts w:cs="Arial"/>
                <w:color w:val="000000" w:themeColor="text1"/>
              </w:rPr>
            </w:pPr>
          </w:p>
        </w:tc>
        <w:tc>
          <w:tcPr>
            <w:tcW w:w="2880" w:type="dxa"/>
            <w:tcBorders>
              <w:top w:val="single" w:sz="4" w:space="0" w:color="auto"/>
              <w:bottom w:val="single" w:sz="4" w:space="0" w:color="auto"/>
            </w:tcBorders>
            <w:vAlign w:val="center"/>
          </w:tcPr>
          <w:p w14:paraId="25ED5F97" w14:textId="77777777" w:rsidR="00246255" w:rsidRPr="007F385D" w:rsidRDefault="00246255" w:rsidP="00775205">
            <w:pPr>
              <w:jc w:val="center"/>
              <w:rPr>
                <w:rFonts w:cs="Arial"/>
                <w:color w:val="000000" w:themeColor="text1"/>
              </w:rPr>
            </w:pPr>
          </w:p>
        </w:tc>
      </w:tr>
      <w:tr w:rsidR="00246255" w:rsidRPr="007F385D" w14:paraId="24D69A34" w14:textId="77777777" w:rsidTr="003027FA">
        <w:trPr>
          <w:trHeight w:val="288"/>
        </w:trPr>
        <w:tc>
          <w:tcPr>
            <w:tcW w:w="5616" w:type="dxa"/>
            <w:tcBorders>
              <w:top w:val="single" w:sz="4" w:space="0" w:color="auto"/>
            </w:tcBorders>
            <w:vAlign w:val="center"/>
          </w:tcPr>
          <w:p w14:paraId="1F03315F" w14:textId="77777777" w:rsidR="00246255" w:rsidRPr="007F385D" w:rsidRDefault="00246255" w:rsidP="00A366E6">
            <w:pPr>
              <w:jc w:val="right"/>
              <w:rPr>
                <w:rFonts w:cs="Arial"/>
              </w:rPr>
            </w:pPr>
          </w:p>
          <w:p w14:paraId="5889B92A" w14:textId="77777777" w:rsidR="00246255" w:rsidRPr="007F385D" w:rsidRDefault="00246255" w:rsidP="00A366E6">
            <w:pPr>
              <w:jc w:val="right"/>
              <w:rPr>
                <w:rFonts w:cs="Arial"/>
              </w:rPr>
            </w:pPr>
            <w:r w:rsidRPr="007F385D">
              <w:rPr>
                <w:rFonts w:cs="Arial"/>
              </w:rPr>
              <w:t>Mean score of Republican Control of legislative houses and executive branch (minimum 0, maximum 3)</w:t>
            </w:r>
          </w:p>
        </w:tc>
        <w:tc>
          <w:tcPr>
            <w:tcW w:w="2304" w:type="dxa"/>
            <w:tcBorders>
              <w:top w:val="single" w:sz="4" w:space="0" w:color="auto"/>
            </w:tcBorders>
            <w:vAlign w:val="center"/>
          </w:tcPr>
          <w:p w14:paraId="36916E2E" w14:textId="3497F18E" w:rsidR="00246255" w:rsidRPr="007F385D" w:rsidRDefault="002A5128" w:rsidP="00775205">
            <w:pPr>
              <w:jc w:val="center"/>
              <w:rPr>
                <w:rFonts w:cs="Arial"/>
                <w:color w:val="000000" w:themeColor="text1"/>
              </w:rPr>
            </w:pPr>
            <w:r w:rsidRPr="007F385D">
              <w:rPr>
                <w:rFonts w:cs="Arial"/>
                <w:color w:val="000000" w:themeColor="text1"/>
              </w:rPr>
              <w:t>0</w:t>
            </w:r>
          </w:p>
        </w:tc>
        <w:tc>
          <w:tcPr>
            <w:tcW w:w="2880" w:type="dxa"/>
            <w:tcBorders>
              <w:top w:val="single" w:sz="4" w:space="0" w:color="auto"/>
            </w:tcBorders>
            <w:vAlign w:val="center"/>
          </w:tcPr>
          <w:p w14:paraId="043CA019" w14:textId="3683109D" w:rsidR="00246255" w:rsidRPr="007F385D" w:rsidRDefault="002A5128" w:rsidP="00775205">
            <w:pPr>
              <w:jc w:val="center"/>
              <w:rPr>
                <w:rFonts w:cs="Arial"/>
                <w:color w:val="000000" w:themeColor="text1"/>
              </w:rPr>
            </w:pPr>
            <w:r w:rsidRPr="007F385D">
              <w:rPr>
                <w:rFonts w:cs="Arial"/>
                <w:color w:val="000000" w:themeColor="text1"/>
              </w:rPr>
              <w:t>0.79</w:t>
            </w:r>
          </w:p>
        </w:tc>
      </w:tr>
      <w:tr w:rsidR="00246255" w:rsidRPr="007F385D" w14:paraId="2DEF4E15" w14:textId="77777777" w:rsidTr="003027FA">
        <w:trPr>
          <w:trHeight w:val="288"/>
        </w:trPr>
        <w:tc>
          <w:tcPr>
            <w:tcW w:w="5616" w:type="dxa"/>
            <w:tcBorders>
              <w:bottom w:val="single" w:sz="4" w:space="0" w:color="auto"/>
            </w:tcBorders>
            <w:vAlign w:val="center"/>
          </w:tcPr>
          <w:p w14:paraId="57E67C6E" w14:textId="77777777" w:rsidR="00246255" w:rsidRPr="007F385D" w:rsidRDefault="00246255" w:rsidP="00A366E6">
            <w:pPr>
              <w:rPr>
                <w:rFonts w:cs="Arial"/>
              </w:rPr>
            </w:pPr>
          </w:p>
        </w:tc>
        <w:tc>
          <w:tcPr>
            <w:tcW w:w="2304" w:type="dxa"/>
            <w:tcBorders>
              <w:bottom w:val="single" w:sz="4" w:space="0" w:color="auto"/>
            </w:tcBorders>
            <w:vAlign w:val="center"/>
          </w:tcPr>
          <w:p w14:paraId="40406300" w14:textId="77777777" w:rsidR="00246255" w:rsidRPr="007F385D" w:rsidRDefault="00246255" w:rsidP="00775205">
            <w:pPr>
              <w:jc w:val="center"/>
              <w:rPr>
                <w:rFonts w:cs="Arial"/>
                <w:color w:val="000000" w:themeColor="text1"/>
              </w:rPr>
            </w:pPr>
          </w:p>
        </w:tc>
        <w:tc>
          <w:tcPr>
            <w:tcW w:w="2880" w:type="dxa"/>
            <w:tcBorders>
              <w:bottom w:val="single" w:sz="4" w:space="0" w:color="auto"/>
            </w:tcBorders>
            <w:vAlign w:val="center"/>
          </w:tcPr>
          <w:p w14:paraId="0122C514" w14:textId="77777777" w:rsidR="00246255" w:rsidRPr="007F385D" w:rsidRDefault="00246255" w:rsidP="00775205">
            <w:pPr>
              <w:jc w:val="center"/>
              <w:rPr>
                <w:rFonts w:cs="Arial"/>
                <w:color w:val="000000" w:themeColor="text1"/>
              </w:rPr>
            </w:pPr>
          </w:p>
        </w:tc>
      </w:tr>
      <w:tr w:rsidR="00246255" w:rsidRPr="007F385D" w14:paraId="3D9A15E4" w14:textId="77777777" w:rsidTr="003027FA">
        <w:trPr>
          <w:trHeight w:val="288"/>
        </w:trPr>
        <w:tc>
          <w:tcPr>
            <w:tcW w:w="5616" w:type="dxa"/>
            <w:tcBorders>
              <w:top w:val="single" w:sz="4" w:space="0" w:color="auto"/>
              <w:bottom w:val="single" w:sz="4" w:space="0" w:color="auto"/>
            </w:tcBorders>
            <w:vAlign w:val="center"/>
          </w:tcPr>
          <w:p w14:paraId="50934FD9" w14:textId="77777777" w:rsidR="00246255" w:rsidRPr="007F385D" w:rsidRDefault="00246255" w:rsidP="00A366E6">
            <w:pPr>
              <w:rPr>
                <w:rFonts w:cs="Arial"/>
              </w:rPr>
            </w:pPr>
            <w:r w:rsidRPr="007F385D">
              <w:rPr>
                <w:rFonts w:cs="Arial"/>
                <w:b/>
                <w:bCs/>
              </w:rPr>
              <w:t>COVID-19 Covariates</w:t>
            </w:r>
          </w:p>
        </w:tc>
        <w:tc>
          <w:tcPr>
            <w:tcW w:w="2304" w:type="dxa"/>
            <w:tcBorders>
              <w:top w:val="single" w:sz="4" w:space="0" w:color="auto"/>
              <w:bottom w:val="single" w:sz="4" w:space="0" w:color="auto"/>
            </w:tcBorders>
            <w:vAlign w:val="center"/>
          </w:tcPr>
          <w:p w14:paraId="3E6B2378" w14:textId="77777777" w:rsidR="00246255" w:rsidRPr="007F385D" w:rsidRDefault="00246255" w:rsidP="00775205">
            <w:pPr>
              <w:jc w:val="center"/>
              <w:rPr>
                <w:rFonts w:cs="Arial"/>
                <w:color w:val="000000" w:themeColor="text1"/>
              </w:rPr>
            </w:pPr>
          </w:p>
        </w:tc>
        <w:tc>
          <w:tcPr>
            <w:tcW w:w="2880" w:type="dxa"/>
            <w:tcBorders>
              <w:top w:val="single" w:sz="4" w:space="0" w:color="auto"/>
              <w:bottom w:val="single" w:sz="4" w:space="0" w:color="auto"/>
            </w:tcBorders>
            <w:vAlign w:val="center"/>
          </w:tcPr>
          <w:p w14:paraId="2F3C767B" w14:textId="77777777" w:rsidR="00246255" w:rsidRPr="007F385D" w:rsidRDefault="00246255" w:rsidP="00775205">
            <w:pPr>
              <w:jc w:val="center"/>
              <w:rPr>
                <w:rFonts w:cs="Arial"/>
                <w:color w:val="000000" w:themeColor="text1"/>
              </w:rPr>
            </w:pPr>
          </w:p>
        </w:tc>
      </w:tr>
      <w:tr w:rsidR="00246255" w:rsidRPr="007F385D" w14:paraId="05C201D5" w14:textId="77777777" w:rsidTr="003027FA">
        <w:trPr>
          <w:trHeight w:val="288"/>
        </w:trPr>
        <w:tc>
          <w:tcPr>
            <w:tcW w:w="5616" w:type="dxa"/>
            <w:tcBorders>
              <w:top w:val="single" w:sz="4" w:space="0" w:color="auto"/>
            </w:tcBorders>
            <w:vAlign w:val="center"/>
          </w:tcPr>
          <w:p w14:paraId="5B46910F" w14:textId="77777777" w:rsidR="00246255" w:rsidRPr="007F385D" w:rsidRDefault="00246255" w:rsidP="00A366E6">
            <w:pPr>
              <w:jc w:val="right"/>
              <w:rPr>
                <w:rFonts w:cs="Arial"/>
              </w:rPr>
            </w:pPr>
          </w:p>
          <w:p w14:paraId="5E626747" w14:textId="77777777" w:rsidR="00246255" w:rsidRPr="007F385D" w:rsidRDefault="00246255" w:rsidP="00A366E6">
            <w:pPr>
              <w:jc w:val="right"/>
              <w:rPr>
                <w:rFonts w:cs="Arial"/>
              </w:rPr>
            </w:pPr>
            <w:r w:rsidRPr="007F385D">
              <w:rPr>
                <w:rFonts w:cs="Arial"/>
              </w:rPr>
              <w:t>Mean state COVID-19 death rate</w:t>
            </w:r>
          </w:p>
          <w:p w14:paraId="3D37E65C" w14:textId="77777777" w:rsidR="002A5128" w:rsidRPr="007F385D" w:rsidRDefault="002A5128" w:rsidP="00A366E6">
            <w:pPr>
              <w:jc w:val="right"/>
              <w:rPr>
                <w:rFonts w:cs="Arial"/>
              </w:rPr>
            </w:pPr>
          </w:p>
        </w:tc>
        <w:tc>
          <w:tcPr>
            <w:tcW w:w="2304" w:type="dxa"/>
            <w:tcBorders>
              <w:top w:val="single" w:sz="4" w:space="0" w:color="auto"/>
            </w:tcBorders>
            <w:vAlign w:val="center"/>
          </w:tcPr>
          <w:p w14:paraId="248D1F35" w14:textId="357CC817" w:rsidR="00246255" w:rsidRPr="007F385D" w:rsidRDefault="00AC35FD" w:rsidP="00775205">
            <w:pPr>
              <w:jc w:val="center"/>
              <w:rPr>
                <w:rFonts w:cs="Arial"/>
                <w:color w:val="000000" w:themeColor="text1"/>
              </w:rPr>
            </w:pPr>
            <w:r w:rsidRPr="007F385D">
              <w:rPr>
                <w:rFonts w:cs="Arial"/>
                <w:color w:val="000000" w:themeColor="text1"/>
              </w:rPr>
              <w:t>68.</w:t>
            </w:r>
            <w:r w:rsidR="00654253" w:rsidRPr="007F385D">
              <w:rPr>
                <w:rFonts w:cs="Arial"/>
                <w:color w:val="000000" w:themeColor="text1"/>
              </w:rPr>
              <w:t>6</w:t>
            </w:r>
            <w:r w:rsidR="002A5128" w:rsidRPr="007F385D">
              <w:rPr>
                <w:rFonts w:cs="Arial"/>
                <w:color w:val="000000" w:themeColor="text1"/>
              </w:rPr>
              <w:t xml:space="preserve"> per </w:t>
            </w:r>
            <w:r w:rsidR="002723BE" w:rsidRPr="007F385D">
              <w:rPr>
                <w:rFonts w:cs="Arial"/>
                <w:color w:val="000000" w:themeColor="text1"/>
              </w:rPr>
              <w:t>100,000</w:t>
            </w:r>
          </w:p>
        </w:tc>
        <w:tc>
          <w:tcPr>
            <w:tcW w:w="2880" w:type="dxa"/>
            <w:tcBorders>
              <w:top w:val="single" w:sz="4" w:space="0" w:color="auto"/>
            </w:tcBorders>
            <w:vAlign w:val="center"/>
          </w:tcPr>
          <w:p w14:paraId="54F2E82E" w14:textId="5ED1424E" w:rsidR="00246255" w:rsidRPr="007F385D" w:rsidRDefault="002723BE" w:rsidP="00775205">
            <w:pPr>
              <w:jc w:val="center"/>
              <w:rPr>
                <w:rFonts w:cs="Arial"/>
                <w:color w:val="000000" w:themeColor="text1"/>
              </w:rPr>
            </w:pPr>
            <w:r w:rsidRPr="007F385D">
              <w:rPr>
                <w:rFonts w:cs="Arial"/>
                <w:color w:val="000000" w:themeColor="text1"/>
              </w:rPr>
              <w:t>6</w:t>
            </w:r>
            <w:r w:rsidR="00BA1971" w:rsidRPr="007F385D">
              <w:rPr>
                <w:rFonts w:cs="Arial"/>
                <w:color w:val="000000" w:themeColor="text1"/>
              </w:rPr>
              <w:t>7.6</w:t>
            </w:r>
            <w:r w:rsidR="002A5128" w:rsidRPr="007F385D">
              <w:rPr>
                <w:rFonts w:cs="Arial"/>
                <w:color w:val="000000" w:themeColor="text1"/>
              </w:rPr>
              <w:t xml:space="preserve"> per </w:t>
            </w:r>
            <w:r w:rsidRPr="007F385D">
              <w:rPr>
                <w:rFonts w:cs="Arial"/>
                <w:color w:val="000000" w:themeColor="text1"/>
              </w:rPr>
              <w:t>100,000</w:t>
            </w:r>
          </w:p>
        </w:tc>
      </w:tr>
      <w:tr w:rsidR="00246255" w:rsidRPr="007F385D" w14:paraId="12E96291" w14:textId="77777777" w:rsidTr="003027FA">
        <w:trPr>
          <w:trHeight w:val="288"/>
        </w:trPr>
        <w:tc>
          <w:tcPr>
            <w:tcW w:w="5616" w:type="dxa"/>
            <w:vAlign w:val="center"/>
          </w:tcPr>
          <w:p w14:paraId="7ECD090A" w14:textId="77777777" w:rsidR="00246255" w:rsidRPr="007F385D" w:rsidRDefault="00246255" w:rsidP="00A366E6">
            <w:pPr>
              <w:jc w:val="right"/>
              <w:rPr>
                <w:rFonts w:cs="Arial"/>
              </w:rPr>
            </w:pPr>
            <w:r w:rsidRPr="007F385D">
              <w:rPr>
                <w:rFonts w:cs="Arial"/>
              </w:rPr>
              <w:t xml:space="preserve">Mean number of weeks spent in COVID-19 lockdowns </w:t>
            </w:r>
          </w:p>
        </w:tc>
        <w:tc>
          <w:tcPr>
            <w:tcW w:w="2304" w:type="dxa"/>
            <w:vAlign w:val="center"/>
          </w:tcPr>
          <w:p w14:paraId="1AE0BB79" w14:textId="388B5FF9" w:rsidR="00246255" w:rsidRPr="007F385D" w:rsidRDefault="002A5128" w:rsidP="00775205">
            <w:pPr>
              <w:jc w:val="center"/>
              <w:rPr>
                <w:rFonts w:cs="Arial"/>
                <w:color w:val="000000" w:themeColor="text1"/>
              </w:rPr>
            </w:pPr>
            <w:r w:rsidRPr="007F385D">
              <w:rPr>
                <w:rFonts w:cs="Arial"/>
                <w:color w:val="000000" w:themeColor="text1"/>
              </w:rPr>
              <w:t>3.1</w:t>
            </w:r>
          </w:p>
        </w:tc>
        <w:tc>
          <w:tcPr>
            <w:tcW w:w="2880" w:type="dxa"/>
            <w:vAlign w:val="center"/>
          </w:tcPr>
          <w:p w14:paraId="3A84C795" w14:textId="55EDB7C9" w:rsidR="00246255" w:rsidRPr="007F385D" w:rsidRDefault="002A5128" w:rsidP="00775205">
            <w:pPr>
              <w:jc w:val="center"/>
              <w:rPr>
                <w:rFonts w:cs="Arial"/>
                <w:color w:val="000000" w:themeColor="text1"/>
              </w:rPr>
            </w:pPr>
            <w:r w:rsidRPr="007F385D">
              <w:rPr>
                <w:rFonts w:cs="Arial"/>
                <w:color w:val="000000" w:themeColor="text1"/>
              </w:rPr>
              <w:t>2.4</w:t>
            </w:r>
          </w:p>
        </w:tc>
      </w:tr>
      <w:tr w:rsidR="00246255" w:rsidRPr="007F385D" w14:paraId="1DC04DD7" w14:textId="77777777" w:rsidTr="003027FA">
        <w:trPr>
          <w:trHeight w:val="288"/>
        </w:trPr>
        <w:tc>
          <w:tcPr>
            <w:tcW w:w="5616" w:type="dxa"/>
            <w:tcBorders>
              <w:bottom w:val="single" w:sz="4" w:space="0" w:color="auto"/>
            </w:tcBorders>
            <w:vAlign w:val="center"/>
          </w:tcPr>
          <w:p w14:paraId="1E771A70" w14:textId="77777777" w:rsidR="00246255" w:rsidRPr="007F385D" w:rsidRDefault="00246255" w:rsidP="00A366E6">
            <w:pPr>
              <w:rPr>
                <w:rFonts w:cs="Arial"/>
              </w:rPr>
            </w:pPr>
          </w:p>
        </w:tc>
        <w:tc>
          <w:tcPr>
            <w:tcW w:w="2304" w:type="dxa"/>
            <w:tcBorders>
              <w:bottom w:val="single" w:sz="4" w:space="0" w:color="auto"/>
            </w:tcBorders>
            <w:vAlign w:val="center"/>
          </w:tcPr>
          <w:p w14:paraId="5A3DF248" w14:textId="77777777" w:rsidR="00246255" w:rsidRPr="007F385D" w:rsidRDefault="00246255" w:rsidP="00775205">
            <w:pPr>
              <w:jc w:val="center"/>
              <w:rPr>
                <w:rFonts w:cs="Arial"/>
              </w:rPr>
            </w:pPr>
          </w:p>
        </w:tc>
        <w:tc>
          <w:tcPr>
            <w:tcW w:w="2880" w:type="dxa"/>
            <w:tcBorders>
              <w:bottom w:val="single" w:sz="4" w:space="0" w:color="auto"/>
            </w:tcBorders>
            <w:vAlign w:val="center"/>
          </w:tcPr>
          <w:p w14:paraId="1584ABD2" w14:textId="77777777" w:rsidR="00246255" w:rsidRPr="007F385D" w:rsidRDefault="00246255" w:rsidP="00775205">
            <w:pPr>
              <w:jc w:val="center"/>
              <w:rPr>
                <w:rFonts w:cs="Arial"/>
              </w:rPr>
            </w:pPr>
          </w:p>
        </w:tc>
      </w:tr>
    </w:tbl>
    <w:p w14:paraId="7576ED92" w14:textId="77777777" w:rsidR="00246255" w:rsidRPr="007F385D" w:rsidRDefault="00246255" w:rsidP="00246255">
      <w:pPr>
        <w:rPr>
          <w:rFonts w:cs="Arial"/>
          <w:color w:val="000000" w:themeColor="text1"/>
          <w:szCs w:val="21"/>
        </w:rPr>
      </w:pPr>
    </w:p>
    <w:p w14:paraId="6E84EA47" w14:textId="77777777" w:rsidR="00246255" w:rsidRPr="007F385D" w:rsidRDefault="00246255" w:rsidP="00246255">
      <w:pPr>
        <w:rPr>
          <w:rFonts w:cs="Arial"/>
          <w:color w:val="000000" w:themeColor="text1"/>
          <w:szCs w:val="21"/>
        </w:rPr>
      </w:pPr>
    </w:p>
    <w:p w14:paraId="295CCD62" w14:textId="77777777" w:rsidR="00246255" w:rsidRPr="007F385D" w:rsidRDefault="00246255" w:rsidP="00246255">
      <w:pPr>
        <w:rPr>
          <w:rFonts w:cs="Arial"/>
        </w:rPr>
        <w:sectPr w:rsidR="00246255" w:rsidRPr="007F385D" w:rsidSect="0082080D">
          <w:pgSz w:w="12240" w:h="15840"/>
          <w:pgMar w:top="720" w:right="720" w:bottom="720" w:left="720" w:header="720" w:footer="720" w:gutter="0"/>
          <w:cols w:space="720"/>
          <w:docGrid w:linePitch="360"/>
        </w:sectPr>
      </w:pPr>
    </w:p>
    <w:p w14:paraId="683FF673" w14:textId="074BB3A3" w:rsidR="00246255" w:rsidRPr="007F385D" w:rsidRDefault="00E06834" w:rsidP="00246255">
      <w:pPr>
        <w:rPr>
          <w:rFonts w:cs="Arial"/>
          <w:color w:val="000000" w:themeColor="text1"/>
          <w:szCs w:val="21"/>
        </w:rPr>
      </w:pPr>
      <w:r w:rsidRPr="007F385D">
        <w:rPr>
          <w:rFonts w:cs="Arial"/>
          <w:color w:val="000000" w:themeColor="text1"/>
          <w:szCs w:val="21"/>
        </w:rPr>
        <w:lastRenderedPageBreak/>
        <w:t>Table S</w:t>
      </w:r>
      <w:r w:rsidR="00A03B7F" w:rsidRPr="007F385D">
        <w:rPr>
          <w:rFonts w:cs="Arial"/>
          <w:color w:val="000000" w:themeColor="text1"/>
          <w:szCs w:val="21"/>
        </w:rPr>
        <w:t>11</w:t>
      </w:r>
      <w:r w:rsidR="00246255" w:rsidRPr="007F385D">
        <w:rPr>
          <w:rFonts w:cs="Arial"/>
          <w:color w:val="000000" w:themeColor="text1"/>
          <w:szCs w:val="21"/>
        </w:rPr>
        <w:t xml:space="preserve">. </w:t>
      </w:r>
      <w:r w:rsidR="00A366E6" w:rsidRPr="007F385D">
        <w:rPr>
          <w:rFonts w:cs="Arial"/>
          <w:color w:val="000000" w:themeColor="text1"/>
          <w:szCs w:val="21"/>
        </w:rPr>
        <w:t xml:space="preserve">Predictor Values for Vermont and Synthetic Vermont   </w:t>
      </w:r>
    </w:p>
    <w:p w14:paraId="78DE8F69" w14:textId="77777777" w:rsidR="00246255" w:rsidRPr="007F385D" w:rsidRDefault="00246255" w:rsidP="00246255">
      <w:pPr>
        <w:rPr>
          <w:rFonts w:cs="Arial"/>
          <w:color w:val="000000" w:themeColor="text1"/>
          <w:szCs w:val="21"/>
        </w:rPr>
      </w:pPr>
    </w:p>
    <w:tbl>
      <w:tblPr>
        <w:tblStyle w:val="TableGrid"/>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2016"/>
        <w:gridCol w:w="2880"/>
      </w:tblGrid>
      <w:tr w:rsidR="00246255" w:rsidRPr="007F385D" w14:paraId="6A93CC7A" w14:textId="77777777" w:rsidTr="00A366E6">
        <w:trPr>
          <w:trHeight w:val="432"/>
        </w:trPr>
        <w:tc>
          <w:tcPr>
            <w:tcW w:w="5616" w:type="dxa"/>
            <w:tcBorders>
              <w:top w:val="single" w:sz="4" w:space="0" w:color="auto"/>
              <w:bottom w:val="single" w:sz="4" w:space="0" w:color="auto"/>
            </w:tcBorders>
            <w:vAlign w:val="center"/>
          </w:tcPr>
          <w:p w14:paraId="0D30B618" w14:textId="77777777" w:rsidR="00246255" w:rsidRPr="007F385D" w:rsidRDefault="00246255" w:rsidP="00A366E6">
            <w:pPr>
              <w:jc w:val="center"/>
              <w:rPr>
                <w:rFonts w:cs="Arial"/>
                <w:b/>
                <w:bCs/>
              </w:rPr>
            </w:pPr>
            <w:r w:rsidRPr="007F385D">
              <w:rPr>
                <w:rFonts w:cs="Arial"/>
                <w:b/>
                <w:bCs/>
              </w:rPr>
              <w:t>Covariates</w:t>
            </w:r>
          </w:p>
        </w:tc>
        <w:tc>
          <w:tcPr>
            <w:tcW w:w="2016" w:type="dxa"/>
            <w:tcBorders>
              <w:top w:val="single" w:sz="4" w:space="0" w:color="auto"/>
              <w:bottom w:val="single" w:sz="4" w:space="0" w:color="auto"/>
            </w:tcBorders>
            <w:vAlign w:val="center"/>
          </w:tcPr>
          <w:p w14:paraId="20C66F71" w14:textId="5C488491" w:rsidR="00246255" w:rsidRPr="007F385D" w:rsidRDefault="00246255" w:rsidP="00A366E6">
            <w:pPr>
              <w:jc w:val="center"/>
              <w:rPr>
                <w:rFonts w:cs="Arial"/>
              </w:rPr>
            </w:pPr>
            <w:r w:rsidRPr="007F385D">
              <w:rPr>
                <w:rFonts w:cs="Arial"/>
                <w:b/>
                <w:bCs/>
              </w:rPr>
              <w:t>Vermont</w:t>
            </w:r>
          </w:p>
        </w:tc>
        <w:tc>
          <w:tcPr>
            <w:tcW w:w="2880" w:type="dxa"/>
            <w:tcBorders>
              <w:top w:val="single" w:sz="4" w:space="0" w:color="auto"/>
              <w:bottom w:val="single" w:sz="4" w:space="0" w:color="auto"/>
            </w:tcBorders>
            <w:vAlign w:val="center"/>
          </w:tcPr>
          <w:p w14:paraId="77AE08C8" w14:textId="0CB60D7A" w:rsidR="00246255" w:rsidRPr="007F385D" w:rsidRDefault="00246255" w:rsidP="00A366E6">
            <w:pPr>
              <w:jc w:val="center"/>
              <w:rPr>
                <w:rFonts w:cs="Arial"/>
                <w:b/>
                <w:bCs/>
              </w:rPr>
            </w:pPr>
            <w:r w:rsidRPr="007F385D">
              <w:rPr>
                <w:rFonts w:cs="Arial"/>
                <w:b/>
                <w:bCs/>
              </w:rPr>
              <w:t>Synthetic Vermont</w:t>
            </w:r>
          </w:p>
        </w:tc>
      </w:tr>
      <w:tr w:rsidR="00246255" w:rsidRPr="007F385D" w14:paraId="446EE225" w14:textId="77777777" w:rsidTr="00A366E6">
        <w:trPr>
          <w:trHeight w:val="288"/>
        </w:trPr>
        <w:tc>
          <w:tcPr>
            <w:tcW w:w="5616" w:type="dxa"/>
            <w:tcBorders>
              <w:top w:val="single" w:sz="4" w:space="0" w:color="auto"/>
              <w:bottom w:val="single" w:sz="4" w:space="0" w:color="auto"/>
            </w:tcBorders>
            <w:vAlign w:val="center"/>
          </w:tcPr>
          <w:p w14:paraId="43184CD8" w14:textId="77777777" w:rsidR="00246255" w:rsidRPr="007F385D" w:rsidRDefault="00246255" w:rsidP="00A366E6">
            <w:pPr>
              <w:rPr>
                <w:rFonts w:cs="Arial"/>
              </w:rPr>
            </w:pPr>
            <w:r w:rsidRPr="007F385D">
              <w:rPr>
                <w:rFonts w:cs="Arial"/>
                <w:b/>
                <w:bCs/>
              </w:rPr>
              <w:t>Firearm Ownership &amp; Policy Covariates</w:t>
            </w:r>
          </w:p>
        </w:tc>
        <w:tc>
          <w:tcPr>
            <w:tcW w:w="2016" w:type="dxa"/>
            <w:tcBorders>
              <w:top w:val="single" w:sz="4" w:space="0" w:color="auto"/>
              <w:bottom w:val="single" w:sz="4" w:space="0" w:color="auto"/>
            </w:tcBorders>
          </w:tcPr>
          <w:p w14:paraId="1648E339" w14:textId="77777777" w:rsidR="00246255" w:rsidRPr="007F385D" w:rsidRDefault="00246255" w:rsidP="00A366E6">
            <w:pPr>
              <w:rPr>
                <w:rFonts w:cs="Arial"/>
              </w:rPr>
            </w:pPr>
          </w:p>
        </w:tc>
        <w:tc>
          <w:tcPr>
            <w:tcW w:w="2880" w:type="dxa"/>
            <w:tcBorders>
              <w:top w:val="single" w:sz="4" w:space="0" w:color="auto"/>
              <w:bottom w:val="single" w:sz="4" w:space="0" w:color="auto"/>
            </w:tcBorders>
          </w:tcPr>
          <w:p w14:paraId="0541B2A4" w14:textId="77777777" w:rsidR="00246255" w:rsidRPr="007F385D" w:rsidRDefault="00246255" w:rsidP="00A366E6">
            <w:pPr>
              <w:rPr>
                <w:rFonts w:cs="Arial"/>
              </w:rPr>
            </w:pPr>
          </w:p>
        </w:tc>
      </w:tr>
      <w:tr w:rsidR="00246255" w:rsidRPr="007F385D" w14:paraId="35A893F4" w14:textId="77777777" w:rsidTr="00196A4B">
        <w:trPr>
          <w:trHeight w:val="288"/>
        </w:trPr>
        <w:tc>
          <w:tcPr>
            <w:tcW w:w="5616" w:type="dxa"/>
            <w:tcBorders>
              <w:top w:val="single" w:sz="4" w:space="0" w:color="auto"/>
            </w:tcBorders>
            <w:vAlign w:val="center"/>
          </w:tcPr>
          <w:p w14:paraId="6CE6717E" w14:textId="77777777" w:rsidR="00246255" w:rsidRPr="007F385D" w:rsidRDefault="00246255" w:rsidP="00A366E6">
            <w:pPr>
              <w:jc w:val="right"/>
              <w:rPr>
                <w:rFonts w:cs="Arial"/>
              </w:rPr>
            </w:pPr>
          </w:p>
          <w:p w14:paraId="5F9CD69F" w14:textId="77777777" w:rsidR="00246255" w:rsidRPr="007F385D" w:rsidRDefault="00246255" w:rsidP="00A366E6">
            <w:pPr>
              <w:jc w:val="right"/>
              <w:rPr>
                <w:rFonts w:cs="Arial"/>
              </w:rPr>
            </w:pPr>
            <w:r w:rsidRPr="007F385D">
              <w:rPr>
                <w:rFonts w:cs="Arial"/>
              </w:rPr>
              <w:t>Proportion of state-months that prohibit firearm possession by those involuntarily committed for inpatient mental health treatment</w:t>
            </w:r>
          </w:p>
          <w:p w14:paraId="1EE28887" w14:textId="77777777" w:rsidR="00246255" w:rsidRPr="007F385D" w:rsidRDefault="00246255" w:rsidP="00A366E6">
            <w:pPr>
              <w:rPr>
                <w:rFonts w:cs="Arial"/>
              </w:rPr>
            </w:pPr>
          </w:p>
        </w:tc>
        <w:tc>
          <w:tcPr>
            <w:tcW w:w="2016" w:type="dxa"/>
            <w:tcBorders>
              <w:top w:val="single" w:sz="4" w:space="0" w:color="auto"/>
            </w:tcBorders>
            <w:vAlign w:val="center"/>
          </w:tcPr>
          <w:p w14:paraId="739C52B2" w14:textId="02FCF896" w:rsidR="00246255" w:rsidRPr="007F385D" w:rsidRDefault="00196A4B" w:rsidP="00196A4B">
            <w:pPr>
              <w:jc w:val="center"/>
              <w:rPr>
                <w:rFonts w:cs="Arial"/>
              </w:rPr>
            </w:pPr>
            <w:r w:rsidRPr="007F385D">
              <w:rPr>
                <w:rFonts w:cs="Arial"/>
              </w:rPr>
              <w:t>0</w:t>
            </w:r>
            <w:r w:rsidR="00B77715" w:rsidRPr="007F385D">
              <w:rPr>
                <w:rFonts w:cs="Arial"/>
              </w:rPr>
              <w:t>.0%</w:t>
            </w:r>
          </w:p>
        </w:tc>
        <w:tc>
          <w:tcPr>
            <w:tcW w:w="2880" w:type="dxa"/>
            <w:tcBorders>
              <w:top w:val="single" w:sz="4" w:space="0" w:color="auto"/>
            </w:tcBorders>
            <w:vAlign w:val="center"/>
          </w:tcPr>
          <w:p w14:paraId="4F1D6495" w14:textId="52F1FC28" w:rsidR="00246255" w:rsidRPr="007F385D" w:rsidRDefault="00B77715" w:rsidP="00196A4B">
            <w:pPr>
              <w:jc w:val="center"/>
              <w:rPr>
                <w:rFonts w:cs="Arial"/>
              </w:rPr>
            </w:pPr>
            <w:r w:rsidRPr="007F385D">
              <w:rPr>
                <w:rFonts w:cs="Arial"/>
              </w:rPr>
              <w:t>40.6%</w:t>
            </w:r>
          </w:p>
        </w:tc>
      </w:tr>
      <w:tr w:rsidR="00246255" w:rsidRPr="007F385D" w14:paraId="783D2124" w14:textId="77777777" w:rsidTr="00196A4B">
        <w:trPr>
          <w:trHeight w:val="288"/>
        </w:trPr>
        <w:tc>
          <w:tcPr>
            <w:tcW w:w="5616" w:type="dxa"/>
          </w:tcPr>
          <w:p w14:paraId="1F40B9BB" w14:textId="77777777" w:rsidR="00246255" w:rsidRPr="007F385D" w:rsidRDefault="00246255" w:rsidP="00A366E6">
            <w:pPr>
              <w:jc w:val="right"/>
              <w:rPr>
                <w:rFonts w:cs="Arial"/>
              </w:rPr>
            </w:pPr>
            <w:r w:rsidRPr="007F385D">
              <w:rPr>
                <w:rFonts w:cs="Arial"/>
              </w:rPr>
              <w:t>Proportion of state-months that prohibit firearm possession by those involuntarily committed for outpatient mental health treatment</w:t>
            </w:r>
          </w:p>
          <w:p w14:paraId="1121F65B" w14:textId="77777777" w:rsidR="00246255" w:rsidRPr="007F385D" w:rsidRDefault="00246255" w:rsidP="00A366E6">
            <w:pPr>
              <w:rPr>
                <w:rFonts w:cs="Arial"/>
              </w:rPr>
            </w:pPr>
          </w:p>
        </w:tc>
        <w:tc>
          <w:tcPr>
            <w:tcW w:w="2016" w:type="dxa"/>
            <w:vAlign w:val="center"/>
          </w:tcPr>
          <w:p w14:paraId="5EF4B61B" w14:textId="558DE535" w:rsidR="00246255" w:rsidRPr="007F385D" w:rsidRDefault="00B77715" w:rsidP="00196A4B">
            <w:pPr>
              <w:jc w:val="center"/>
              <w:rPr>
                <w:rFonts w:cs="Arial"/>
              </w:rPr>
            </w:pPr>
            <w:r w:rsidRPr="007F385D">
              <w:rPr>
                <w:rFonts w:cs="Arial"/>
              </w:rPr>
              <w:t>0.0%</w:t>
            </w:r>
          </w:p>
        </w:tc>
        <w:tc>
          <w:tcPr>
            <w:tcW w:w="2880" w:type="dxa"/>
            <w:vAlign w:val="center"/>
          </w:tcPr>
          <w:p w14:paraId="6CFB1AB9" w14:textId="3F4DD299" w:rsidR="00246255" w:rsidRPr="007F385D" w:rsidRDefault="00553A54" w:rsidP="00196A4B">
            <w:pPr>
              <w:jc w:val="center"/>
              <w:rPr>
                <w:rFonts w:cs="Arial"/>
              </w:rPr>
            </w:pPr>
            <w:r w:rsidRPr="007F385D">
              <w:rPr>
                <w:rFonts w:cs="Arial"/>
              </w:rPr>
              <w:t>0.0%</w:t>
            </w:r>
          </w:p>
        </w:tc>
      </w:tr>
      <w:tr w:rsidR="00246255" w:rsidRPr="007F385D" w14:paraId="08CEC33C" w14:textId="77777777" w:rsidTr="00196A4B">
        <w:trPr>
          <w:trHeight w:val="288"/>
        </w:trPr>
        <w:tc>
          <w:tcPr>
            <w:tcW w:w="5616" w:type="dxa"/>
          </w:tcPr>
          <w:p w14:paraId="5C2D5E88" w14:textId="77777777" w:rsidR="00246255" w:rsidRPr="007F385D" w:rsidRDefault="00246255" w:rsidP="00A366E6">
            <w:pPr>
              <w:jc w:val="right"/>
              <w:rPr>
                <w:rFonts w:cs="Arial"/>
              </w:rPr>
            </w:pPr>
            <w:r w:rsidRPr="007F385D">
              <w:rPr>
                <w:rFonts w:cs="Arial"/>
              </w:rPr>
              <w:t>Proportion of state-months that prohibit firearm possession by people who have received treatment for alcoholism that exceeds a state-defined threshold</w:t>
            </w:r>
          </w:p>
          <w:p w14:paraId="53907C5E" w14:textId="77777777" w:rsidR="00246255" w:rsidRPr="007F385D" w:rsidRDefault="00246255" w:rsidP="00A366E6">
            <w:pPr>
              <w:rPr>
                <w:rFonts w:cs="Arial"/>
              </w:rPr>
            </w:pPr>
          </w:p>
        </w:tc>
        <w:tc>
          <w:tcPr>
            <w:tcW w:w="2016" w:type="dxa"/>
            <w:vAlign w:val="center"/>
          </w:tcPr>
          <w:p w14:paraId="690010BE" w14:textId="505120DE" w:rsidR="00246255" w:rsidRPr="007F385D" w:rsidRDefault="00B77715" w:rsidP="00196A4B">
            <w:pPr>
              <w:jc w:val="center"/>
              <w:rPr>
                <w:rFonts w:cs="Arial"/>
              </w:rPr>
            </w:pPr>
            <w:r w:rsidRPr="007F385D">
              <w:rPr>
                <w:rFonts w:cs="Arial"/>
              </w:rPr>
              <w:t>0.0%</w:t>
            </w:r>
          </w:p>
        </w:tc>
        <w:tc>
          <w:tcPr>
            <w:tcW w:w="2880" w:type="dxa"/>
            <w:vAlign w:val="center"/>
          </w:tcPr>
          <w:p w14:paraId="428F26C2" w14:textId="19E48F46" w:rsidR="00246255" w:rsidRPr="007F385D" w:rsidRDefault="00553A54" w:rsidP="00196A4B">
            <w:pPr>
              <w:jc w:val="center"/>
              <w:rPr>
                <w:rFonts w:cs="Arial"/>
              </w:rPr>
            </w:pPr>
            <w:r w:rsidRPr="007F385D">
              <w:rPr>
                <w:rFonts w:cs="Arial"/>
              </w:rPr>
              <w:t>0.0%</w:t>
            </w:r>
          </w:p>
        </w:tc>
      </w:tr>
      <w:tr w:rsidR="00246255" w:rsidRPr="007F385D" w14:paraId="312907DC" w14:textId="77777777" w:rsidTr="00196A4B">
        <w:trPr>
          <w:trHeight w:val="288"/>
        </w:trPr>
        <w:tc>
          <w:tcPr>
            <w:tcW w:w="5616" w:type="dxa"/>
          </w:tcPr>
          <w:p w14:paraId="7F2497B4" w14:textId="77777777" w:rsidR="00246255" w:rsidRPr="007F385D" w:rsidRDefault="00246255" w:rsidP="00A366E6">
            <w:pPr>
              <w:jc w:val="right"/>
              <w:rPr>
                <w:rFonts w:cs="Arial"/>
              </w:rPr>
            </w:pPr>
            <w:r w:rsidRPr="007F385D">
              <w:rPr>
                <w:rFonts w:cs="Arial"/>
              </w:rPr>
              <w:t>Proportion of state-months that prohibit firearm possession by people who have received treatment for alcohol-related problems that exceeds a state-defined threshold</w:t>
            </w:r>
          </w:p>
          <w:p w14:paraId="39DCDC76" w14:textId="77777777" w:rsidR="00246255" w:rsidRPr="007F385D" w:rsidRDefault="00246255" w:rsidP="00A366E6">
            <w:pPr>
              <w:rPr>
                <w:rFonts w:cs="Arial"/>
              </w:rPr>
            </w:pPr>
          </w:p>
        </w:tc>
        <w:tc>
          <w:tcPr>
            <w:tcW w:w="2016" w:type="dxa"/>
            <w:vAlign w:val="center"/>
          </w:tcPr>
          <w:p w14:paraId="69026F4F" w14:textId="25DD87A6" w:rsidR="00246255" w:rsidRPr="007F385D" w:rsidRDefault="00B77715" w:rsidP="00196A4B">
            <w:pPr>
              <w:jc w:val="center"/>
              <w:rPr>
                <w:rFonts w:cs="Arial"/>
              </w:rPr>
            </w:pPr>
            <w:r w:rsidRPr="007F385D">
              <w:rPr>
                <w:rFonts w:cs="Arial"/>
              </w:rPr>
              <w:t>0.0%</w:t>
            </w:r>
          </w:p>
        </w:tc>
        <w:tc>
          <w:tcPr>
            <w:tcW w:w="2880" w:type="dxa"/>
            <w:vAlign w:val="center"/>
          </w:tcPr>
          <w:p w14:paraId="1D751EBD" w14:textId="13A7705F" w:rsidR="00246255" w:rsidRPr="007F385D" w:rsidRDefault="0091731F" w:rsidP="00196A4B">
            <w:pPr>
              <w:jc w:val="center"/>
              <w:rPr>
                <w:rFonts w:cs="Arial"/>
              </w:rPr>
            </w:pPr>
            <w:r w:rsidRPr="007F385D">
              <w:rPr>
                <w:rFonts w:cs="Arial"/>
              </w:rPr>
              <w:t>40.6%</w:t>
            </w:r>
          </w:p>
        </w:tc>
      </w:tr>
      <w:tr w:rsidR="00246255" w:rsidRPr="007F385D" w14:paraId="743EF8CA" w14:textId="77777777" w:rsidTr="00196A4B">
        <w:trPr>
          <w:trHeight w:val="288"/>
        </w:trPr>
        <w:tc>
          <w:tcPr>
            <w:tcW w:w="5616" w:type="dxa"/>
          </w:tcPr>
          <w:p w14:paraId="0E1F5C8A" w14:textId="77777777" w:rsidR="00246255" w:rsidRPr="007F385D" w:rsidRDefault="00246255" w:rsidP="00A366E6">
            <w:pPr>
              <w:jc w:val="right"/>
              <w:rPr>
                <w:rFonts w:cs="Arial"/>
              </w:rPr>
            </w:pPr>
            <w:r w:rsidRPr="007F385D">
              <w:rPr>
                <w:rFonts w:cs="Arial"/>
              </w:rPr>
              <w:t xml:space="preserve">Proportion of state-months that prohibit firearm possession by people who have been convicted of a drug-related misdemeanor </w:t>
            </w:r>
          </w:p>
          <w:p w14:paraId="642DD6E6" w14:textId="77777777" w:rsidR="00246255" w:rsidRPr="007F385D" w:rsidRDefault="00246255" w:rsidP="00A366E6">
            <w:pPr>
              <w:rPr>
                <w:rFonts w:cs="Arial"/>
              </w:rPr>
            </w:pPr>
          </w:p>
        </w:tc>
        <w:tc>
          <w:tcPr>
            <w:tcW w:w="2016" w:type="dxa"/>
            <w:vAlign w:val="center"/>
          </w:tcPr>
          <w:p w14:paraId="4D9A1B4F" w14:textId="0CA1CBCE" w:rsidR="00246255" w:rsidRPr="007F385D" w:rsidRDefault="00B77715" w:rsidP="00196A4B">
            <w:pPr>
              <w:jc w:val="center"/>
              <w:rPr>
                <w:rFonts w:cs="Arial"/>
              </w:rPr>
            </w:pPr>
            <w:r w:rsidRPr="007F385D">
              <w:rPr>
                <w:rFonts w:cs="Arial"/>
              </w:rPr>
              <w:t>0.0%</w:t>
            </w:r>
          </w:p>
        </w:tc>
        <w:tc>
          <w:tcPr>
            <w:tcW w:w="2880" w:type="dxa"/>
            <w:vAlign w:val="center"/>
          </w:tcPr>
          <w:p w14:paraId="2C1672CD" w14:textId="2F00F99E" w:rsidR="00246255" w:rsidRPr="007F385D" w:rsidRDefault="00D11D69" w:rsidP="00196A4B">
            <w:pPr>
              <w:jc w:val="center"/>
              <w:rPr>
                <w:rFonts w:cs="Arial"/>
              </w:rPr>
            </w:pPr>
            <w:r w:rsidRPr="007F385D">
              <w:rPr>
                <w:rFonts w:cs="Arial"/>
              </w:rPr>
              <w:t>40</w:t>
            </w:r>
            <w:r w:rsidR="0091731F" w:rsidRPr="007F385D">
              <w:rPr>
                <w:rFonts w:cs="Arial"/>
              </w:rPr>
              <w:t>.</w:t>
            </w:r>
            <w:r w:rsidRPr="007F385D">
              <w:rPr>
                <w:rFonts w:cs="Arial"/>
              </w:rPr>
              <w:t>6</w:t>
            </w:r>
            <w:r w:rsidR="0091731F" w:rsidRPr="007F385D">
              <w:rPr>
                <w:rFonts w:cs="Arial"/>
              </w:rPr>
              <w:t>%</w:t>
            </w:r>
          </w:p>
        </w:tc>
      </w:tr>
      <w:tr w:rsidR="00246255" w:rsidRPr="007F385D" w14:paraId="43DC52BE" w14:textId="77777777" w:rsidTr="00196A4B">
        <w:trPr>
          <w:trHeight w:val="288"/>
        </w:trPr>
        <w:tc>
          <w:tcPr>
            <w:tcW w:w="5616" w:type="dxa"/>
          </w:tcPr>
          <w:p w14:paraId="2EDB40D0" w14:textId="77777777" w:rsidR="00246255" w:rsidRPr="007F385D" w:rsidRDefault="00246255" w:rsidP="00A366E6">
            <w:pPr>
              <w:jc w:val="right"/>
              <w:rPr>
                <w:rFonts w:cs="Arial"/>
              </w:rPr>
            </w:pPr>
            <w:r w:rsidRPr="007F385D">
              <w:rPr>
                <w:rFonts w:cs="Arial"/>
              </w:rPr>
              <w:t>Proportion of state-months that prohibit firearm possession by people who have been convicted of a felony</w:t>
            </w:r>
          </w:p>
          <w:p w14:paraId="2C5246E7" w14:textId="77777777" w:rsidR="00246255" w:rsidRPr="007F385D" w:rsidRDefault="00246255" w:rsidP="00A366E6">
            <w:pPr>
              <w:rPr>
                <w:rFonts w:cs="Arial"/>
              </w:rPr>
            </w:pPr>
          </w:p>
        </w:tc>
        <w:tc>
          <w:tcPr>
            <w:tcW w:w="2016" w:type="dxa"/>
            <w:vAlign w:val="center"/>
          </w:tcPr>
          <w:p w14:paraId="6B76CF80" w14:textId="45D08C9A" w:rsidR="00246255" w:rsidRPr="007F385D" w:rsidRDefault="00B77715" w:rsidP="00196A4B">
            <w:pPr>
              <w:jc w:val="center"/>
              <w:rPr>
                <w:rFonts w:cs="Arial"/>
              </w:rPr>
            </w:pPr>
            <w:r w:rsidRPr="007F385D">
              <w:rPr>
                <w:rFonts w:cs="Arial"/>
              </w:rPr>
              <w:t>0.0%</w:t>
            </w:r>
          </w:p>
        </w:tc>
        <w:tc>
          <w:tcPr>
            <w:tcW w:w="2880" w:type="dxa"/>
            <w:vAlign w:val="center"/>
          </w:tcPr>
          <w:p w14:paraId="48035B8F" w14:textId="1095F7D5" w:rsidR="00246255" w:rsidRPr="007F385D" w:rsidRDefault="00D11D69" w:rsidP="00196A4B">
            <w:pPr>
              <w:jc w:val="center"/>
              <w:rPr>
                <w:rFonts w:cs="Arial"/>
              </w:rPr>
            </w:pPr>
            <w:r w:rsidRPr="007F385D">
              <w:rPr>
                <w:rFonts w:cs="Arial"/>
              </w:rPr>
              <w:t>50</w:t>
            </w:r>
            <w:r w:rsidR="0091731F" w:rsidRPr="007F385D">
              <w:rPr>
                <w:rFonts w:cs="Arial"/>
              </w:rPr>
              <w:t>.</w:t>
            </w:r>
            <w:r w:rsidRPr="007F385D">
              <w:rPr>
                <w:rFonts w:cs="Arial"/>
              </w:rPr>
              <w:t>5</w:t>
            </w:r>
            <w:r w:rsidR="0091731F" w:rsidRPr="007F385D">
              <w:rPr>
                <w:rFonts w:cs="Arial"/>
              </w:rPr>
              <w:t>%</w:t>
            </w:r>
          </w:p>
        </w:tc>
      </w:tr>
      <w:tr w:rsidR="00246255" w:rsidRPr="007F385D" w14:paraId="7014F2F4" w14:textId="77777777" w:rsidTr="00196A4B">
        <w:trPr>
          <w:trHeight w:val="288"/>
        </w:trPr>
        <w:tc>
          <w:tcPr>
            <w:tcW w:w="5616" w:type="dxa"/>
          </w:tcPr>
          <w:p w14:paraId="765F1C09" w14:textId="77777777" w:rsidR="00246255" w:rsidRPr="007F385D" w:rsidRDefault="00246255" w:rsidP="00A366E6">
            <w:pPr>
              <w:jc w:val="right"/>
              <w:rPr>
                <w:rFonts w:cs="Arial"/>
              </w:rPr>
            </w:pPr>
            <w:r w:rsidRPr="007F385D">
              <w:rPr>
                <w:rFonts w:cs="Arial"/>
              </w:rPr>
              <w:t>Proportion of state-months that prohibit firearm possession by people who have committed violent misdemeanors punishable by more than one year of imprisonment</w:t>
            </w:r>
          </w:p>
          <w:p w14:paraId="39C37D61" w14:textId="77777777" w:rsidR="00246255" w:rsidRPr="007F385D" w:rsidRDefault="00246255" w:rsidP="00A366E6">
            <w:pPr>
              <w:rPr>
                <w:rFonts w:cs="Arial"/>
              </w:rPr>
            </w:pPr>
          </w:p>
        </w:tc>
        <w:tc>
          <w:tcPr>
            <w:tcW w:w="2016" w:type="dxa"/>
            <w:vAlign w:val="center"/>
          </w:tcPr>
          <w:p w14:paraId="1BADD2AC" w14:textId="0AE9F9E4" w:rsidR="00246255" w:rsidRPr="007F385D" w:rsidRDefault="00B77715" w:rsidP="00196A4B">
            <w:pPr>
              <w:jc w:val="center"/>
              <w:rPr>
                <w:rFonts w:cs="Arial"/>
              </w:rPr>
            </w:pPr>
            <w:r w:rsidRPr="007F385D">
              <w:rPr>
                <w:rFonts w:cs="Arial"/>
              </w:rPr>
              <w:t>0.0%</w:t>
            </w:r>
          </w:p>
        </w:tc>
        <w:tc>
          <w:tcPr>
            <w:tcW w:w="2880" w:type="dxa"/>
            <w:vAlign w:val="center"/>
          </w:tcPr>
          <w:p w14:paraId="7677E18E" w14:textId="0295F46D" w:rsidR="00246255" w:rsidRPr="007F385D" w:rsidRDefault="00FD1DF6" w:rsidP="00196A4B">
            <w:pPr>
              <w:jc w:val="center"/>
              <w:rPr>
                <w:rFonts w:cs="Arial"/>
              </w:rPr>
            </w:pPr>
            <w:r w:rsidRPr="007F385D">
              <w:rPr>
                <w:rFonts w:cs="Arial"/>
              </w:rPr>
              <w:t>40</w:t>
            </w:r>
            <w:r w:rsidR="0091731F" w:rsidRPr="007F385D">
              <w:rPr>
                <w:rFonts w:cs="Arial"/>
              </w:rPr>
              <w:t>.</w:t>
            </w:r>
            <w:r w:rsidRPr="007F385D">
              <w:rPr>
                <w:rFonts w:cs="Arial"/>
              </w:rPr>
              <w:t>6</w:t>
            </w:r>
            <w:r w:rsidR="0091731F" w:rsidRPr="007F385D">
              <w:rPr>
                <w:rFonts w:cs="Arial"/>
              </w:rPr>
              <w:t>%</w:t>
            </w:r>
          </w:p>
        </w:tc>
      </w:tr>
      <w:tr w:rsidR="00246255" w:rsidRPr="007F385D" w14:paraId="44C319BE" w14:textId="77777777" w:rsidTr="00196A4B">
        <w:trPr>
          <w:trHeight w:val="288"/>
        </w:trPr>
        <w:tc>
          <w:tcPr>
            <w:tcW w:w="5616" w:type="dxa"/>
          </w:tcPr>
          <w:p w14:paraId="6EB969E8" w14:textId="77777777" w:rsidR="00246255" w:rsidRPr="007F385D" w:rsidRDefault="00246255" w:rsidP="00A366E6">
            <w:pPr>
              <w:jc w:val="right"/>
              <w:rPr>
                <w:rFonts w:cs="Arial"/>
              </w:rPr>
            </w:pPr>
            <w:r w:rsidRPr="007F385D">
              <w:rPr>
                <w:rFonts w:cs="Arial"/>
              </w:rPr>
              <w:t>Proportion of state-months without a ‘stand your ground’ law</w:t>
            </w:r>
          </w:p>
          <w:p w14:paraId="5A20DF71" w14:textId="77777777" w:rsidR="00246255" w:rsidRPr="007F385D" w:rsidRDefault="00246255" w:rsidP="00A366E6">
            <w:pPr>
              <w:rPr>
                <w:rFonts w:cs="Arial"/>
              </w:rPr>
            </w:pPr>
          </w:p>
        </w:tc>
        <w:tc>
          <w:tcPr>
            <w:tcW w:w="2016" w:type="dxa"/>
            <w:vAlign w:val="center"/>
          </w:tcPr>
          <w:p w14:paraId="3A28DD20" w14:textId="05016FFF" w:rsidR="00246255" w:rsidRPr="007F385D" w:rsidRDefault="00FD1DF6" w:rsidP="00196A4B">
            <w:pPr>
              <w:jc w:val="center"/>
              <w:rPr>
                <w:rFonts w:cs="Arial"/>
              </w:rPr>
            </w:pPr>
            <w:r w:rsidRPr="007F385D">
              <w:rPr>
                <w:rFonts w:cs="Arial"/>
              </w:rPr>
              <w:t>1</w:t>
            </w:r>
            <w:r w:rsidR="00B77715" w:rsidRPr="007F385D">
              <w:rPr>
                <w:rFonts w:cs="Arial"/>
              </w:rPr>
              <w:t>00.0%</w:t>
            </w:r>
          </w:p>
        </w:tc>
        <w:tc>
          <w:tcPr>
            <w:tcW w:w="2880" w:type="dxa"/>
            <w:vAlign w:val="center"/>
          </w:tcPr>
          <w:p w14:paraId="4CB7DDC1" w14:textId="0E69C248" w:rsidR="00246255" w:rsidRPr="007F385D" w:rsidRDefault="00FD1DF6" w:rsidP="00196A4B">
            <w:pPr>
              <w:jc w:val="center"/>
              <w:rPr>
                <w:rFonts w:cs="Arial"/>
              </w:rPr>
            </w:pPr>
            <w:r w:rsidRPr="007F385D">
              <w:rPr>
                <w:rFonts w:cs="Arial"/>
              </w:rPr>
              <w:t>44</w:t>
            </w:r>
            <w:r w:rsidR="0091731F" w:rsidRPr="007F385D">
              <w:rPr>
                <w:rFonts w:cs="Arial"/>
              </w:rPr>
              <w:t>.</w:t>
            </w:r>
            <w:r w:rsidRPr="007F385D">
              <w:rPr>
                <w:rFonts w:cs="Arial"/>
              </w:rPr>
              <w:t>3</w:t>
            </w:r>
            <w:r w:rsidR="0091731F" w:rsidRPr="007F385D">
              <w:rPr>
                <w:rFonts w:cs="Arial"/>
              </w:rPr>
              <w:t>%</w:t>
            </w:r>
          </w:p>
        </w:tc>
      </w:tr>
      <w:tr w:rsidR="00246255" w:rsidRPr="007F385D" w14:paraId="3190D50A" w14:textId="77777777" w:rsidTr="00196A4B">
        <w:trPr>
          <w:trHeight w:val="288"/>
        </w:trPr>
        <w:tc>
          <w:tcPr>
            <w:tcW w:w="5616" w:type="dxa"/>
          </w:tcPr>
          <w:p w14:paraId="0BBF65B1" w14:textId="77777777" w:rsidR="00246255" w:rsidRPr="007F385D" w:rsidRDefault="00246255" w:rsidP="00A366E6">
            <w:pPr>
              <w:jc w:val="right"/>
              <w:rPr>
                <w:rFonts w:cs="Arial"/>
              </w:rPr>
            </w:pPr>
            <w:r w:rsidRPr="007F385D">
              <w:rPr>
                <w:rFonts w:cs="Arial"/>
              </w:rPr>
              <w:t xml:space="preserve">Estimated proportion of state residents who own a firearm </w:t>
            </w:r>
          </w:p>
        </w:tc>
        <w:tc>
          <w:tcPr>
            <w:tcW w:w="2016" w:type="dxa"/>
            <w:vAlign w:val="center"/>
          </w:tcPr>
          <w:p w14:paraId="48ACFEB5" w14:textId="62EC8C32" w:rsidR="00246255" w:rsidRPr="007F385D" w:rsidRDefault="00FD1DF6" w:rsidP="00196A4B">
            <w:pPr>
              <w:jc w:val="center"/>
              <w:rPr>
                <w:rFonts w:cs="Arial"/>
              </w:rPr>
            </w:pPr>
            <w:r w:rsidRPr="007F385D">
              <w:rPr>
                <w:rFonts w:cs="Arial"/>
              </w:rPr>
              <w:t>0.549</w:t>
            </w:r>
          </w:p>
        </w:tc>
        <w:tc>
          <w:tcPr>
            <w:tcW w:w="2880" w:type="dxa"/>
            <w:vAlign w:val="center"/>
          </w:tcPr>
          <w:p w14:paraId="2FB44391" w14:textId="3ECB58B6" w:rsidR="00246255" w:rsidRPr="007F385D" w:rsidRDefault="00100C34" w:rsidP="00196A4B">
            <w:pPr>
              <w:jc w:val="center"/>
              <w:rPr>
                <w:rFonts w:cs="Arial"/>
              </w:rPr>
            </w:pPr>
            <w:r w:rsidRPr="007F385D">
              <w:rPr>
                <w:rFonts w:cs="Arial"/>
              </w:rPr>
              <w:t>54</w:t>
            </w:r>
            <w:r w:rsidR="0091731F" w:rsidRPr="007F385D">
              <w:rPr>
                <w:rFonts w:cs="Arial"/>
              </w:rPr>
              <w:t>.</w:t>
            </w:r>
            <w:r w:rsidRPr="007F385D">
              <w:rPr>
                <w:rFonts w:cs="Arial"/>
              </w:rPr>
              <w:t>3</w:t>
            </w:r>
            <w:r w:rsidR="0091731F" w:rsidRPr="007F385D">
              <w:rPr>
                <w:rFonts w:cs="Arial"/>
              </w:rPr>
              <w:t>%</w:t>
            </w:r>
          </w:p>
        </w:tc>
      </w:tr>
      <w:tr w:rsidR="00246255" w:rsidRPr="007F385D" w14:paraId="346A4EC4" w14:textId="77777777" w:rsidTr="00196A4B">
        <w:trPr>
          <w:trHeight w:val="288"/>
        </w:trPr>
        <w:tc>
          <w:tcPr>
            <w:tcW w:w="5616" w:type="dxa"/>
            <w:tcBorders>
              <w:bottom w:val="single" w:sz="4" w:space="0" w:color="auto"/>
            </w:tcBorders>
          </w:tcPr>
          <w:p w14:paraId="1C499F6D" w14:textId="77777777" w:rsidR="00246255" w:rsidRPr="007F385D" w:rsidRDefault="00246255" w:rsidP="00A366E6">
            <w:pPr>
              <w:rPr>
                <w:rFonts w:cs="Arial"/>
              </w:rPr>
            </w:pPr>
          </w:p>
        </w:tc>
        <w:tc>
          <w:tcPr>
            <w:tcW w:w="2016" w:type="dxa"/>
            <w:tcBorders>
              <w:bottom w:val="single" w:sz="4" w:space="0" w:color="auto"/>
            </w:tcBorders>
            <w:vAlign w:val="center"/>
          </w:tcPr>
          <w:p w14:paraId="4F75D451" w14:textId="77777777" w:rsidR="00246255" w:rsidRPr="007F385D" w:rsidRDefault="00246255" w:rsidP="00196A4B">
            <w:pPr>
              <w:jc w:val="center"/>
              <w:rPr>
                <w:rFonts w:cs="Arial"/>
              </w:rPr>
            </w:pPr>
          </w:p>
        </w:tc>
        <w:tc>
          <w:tcPr>
            <w:tcW w:w="2880" w:type="dxa"/>
            <w:tcBorders>
              <w:bottom w:val="single" w:sz="4" w:space="0" w:color="auto"/>
            </w:tcBorders>
            <w:vAlign w:val="center"/>
          </w:tcPr>
          <w:p w14:paraId="765EF858" w14:textId="77777777" w:rsidR="00246255" w:rsidRPr="007F385D" w:rsidRDefault="00246255" w:rsidP="00196A4B">
            <w:pPr>
              <w:jc w:val="center"/>
              <w:rPr>
                <w:rFonts w:cs="Arial"/>
              </w:rPr>
            </w:pPr>
          </w:p>
        </w:tc>
      </w:tr>
      <w:tr w:rsidR="00246255" w:rsidRPr="007F385D" w14:paraId="3439474C" w14:textId="77777777" w:rsidTr="00196A4B">
        <w:trPr>
          <w:trHeight w:val="288"/>
        </w:trPr>
        <w:tc>
          <w:tcPr>
            <w:tcW w:w="5616" w:type="dxa"/>
            <w:tcBorders>
              <w:top w:val="single" w:sz="4" w:space="0" w:color="auto"/>
              <w:bottom w:val="single" w:sz="4" w:space="0" w:color="auto"/>
            </w:tcBorders>
            <w:vAlign w:val="center"/>
          </w:tcPr>
          <w:p w14:paraId="6D5C8659" w14:textId="77777777" w:rsidR="00246255" w:rsidRPr="007F385D" w:rsidRDefault="00246255" w:rsidP="00A366E6">
            <w:pPr>
              <w:rPr>
                <w:rFonts w:cs="Arial"/>
              </w:rPr>
            </w:pPr>
            <w:r w:rsidRPr="007F385D">
              <w:rPr>
                <w:rFonts w:cs="Arial"/>
                <w:b/>
                <w:bCs/>
              </w:rPr>
              <w:t>Behavioral Health Covariates</w:t>
            </w:r>
          </w:p>
        </w:tc>
        <w:tc>
          <w:tcPr>
            <w:tcW w:w="2016" w:type="dxa"/>
            <w:tcBorders>
              <w:top w:val="single" w:sz="4" w:space="0" w:color="auto"/>
              <w:bottom w:val="single" w:sz="4" w:space="0" w:color="auto"/>
            </w:tcBorders>
            <w:vAlign w:val="center"/>
          </w:tcPr>
          <w:p w14:paraId="119AF9AC" w14:textId="77777777" w:rsidR="00246255" w:rsidRPr="007F385D" w:rsidRDefault="00246255" w:rsidP="00196A4B">
            <w:pPr>
              <w:jc w:val="center"/>
              <w:rPr>
                <w:rFonts w:cs="Arial"/>
              </w:rPr>
            </w:pPr>
          </w:p>
        </w:tc>
        <w:tc>
          <w:tcPr>
            <w:tcW w:w="2880" w:type="dxa"/>
            <w:tcBorders>
              <w:top w:val="single" w:sz="4" w:space="0" w:color="auto"/>
              <w:bottom w:val="single" w:sz="4" w:space="0" w:color="auto"/>
            </w:tcBorders>
            <w:vAlign w:val="center"/>
          </w:tcPr>
          <w:p w14:paraId="01690033" w14:textId="77777777" w:rsidR="00246255" w:rsidRPr="007F385D" w:rsidRDefault="00246255" w:rsidP="00196A4B">
            <w:pPr>
              <w:jc w:val="center"/>
              <w:rPr>
                <w:rFonts w:cs="Arial"/>
              </w:rPr>
            </w:pPr>
          </w:p>
        </w:tc>
      </w:tr>
      <w:tr w:rsidR="00246255" w:rsidRPr="007F385D" w14:paraId="5AF365FC" w14:textId="77777777" w:rsidTr="00196A4B">
        <w:trPr>
          <w:trHeight w:val="288"/>
        </w:trPr>
        <w:tc>
          <w:tcPr>
            <w:tcW w:w="5616" w:type="dxa"/>
            <w:tcBorders>
              <w:top w:val="single" w:sz="4" w:space="0" w:color="auto"/>
            </w:tcBorders>
          </w:tcPr>
          <w:p w14:paraId="1470ECE1" w14:textId="77777777" w:rsidR="00246255" w:rsidRPr="007F385D" w:rsidRDefault="00246255" w:rsidP="00A366E6">
            <w:pPr>
              <w:jc w:val="right"/>
              <w:rPr>
                <w:rFonts w:cs="Arial"/>
              </w:rPr>
            </w:pPr>
          </w:p>
          <w:p w14:paraId="4B3C308B" w14:textId="77777777" w:rsidR="00246255" w:rsidRPr="007F385D" w:rsidRDefault="00246255" w:rsidP="00A366E6">
            <w:pPr>
              <w:jc w:val="right"/>
              <w:rPr>
                <w:rFonts w:cs="Arial"/>
              </w:rPr>
            </w:pPr>
            <w:r w:rsidRPr="007F385D">
              <w:rPr>
                <w:rFonts w:cs="Arial"/>
              </w:rPr>
              <w:t>Mean proportion of state residents in the upper 80</w:t>
            </w:r>
            <w:r w:rsidRPr="007F385D">
              <w:rPr>
                <w:rFonts w:cs="Arial"/>
                <w:vertAlign w:val="superscript"/>
              </w:rPr>
              <w:t>th</w:t>
            </w:r>
            <w:r w:rsidRPr="007F385D">
              <w:rPr>
                <w:rFonts w:cs="Arial"/>
              </w:rPr>
              <w:t xml:space="preserve"> percentile of self-reported alcohol consumption</w:t>
            </w:r>
          </w:p>
          <w:p w14:paraId="5F1F1A8D" w14:textId="77777777" w:rsidR="00246255" w:rsidRPr="007F385D" w:rsidRDefault="00246255" w:rsidP="00A366E6">
            <w:pPr>
              <w:rPr>
                <w:rFonts w:cs="Arial"/>
              </w:rPr>
            </w:pPr>
          </w:p>
        </w:tc>
        <w:tc>
          <w:tcPr>
            <w:tcW w:w="2016" w:type="dxa"/>
            <w:tcBorders>
              <w:top w:val="single" w:sz="4" w:space="0" w:color="auto"/>
            </w:tcBorders>
            <w:vAlign w:val="center"/>
          </w:tcPr>
          <w:p w14:paraId="474A717B" w14:textId="7D5086D8" w:rsidR="00246255" w:rsidRPr="007F385D" w:rsidRDefault="00100C34" w:rsidP="00196A4B">
            <w:pPr>
              <w:jc w:val="center"/>
              <w:rPr>
                <w:rFonts w:cs="Arial"/>
              </w:rPr>
            </w:pPr>
            <w:r w:rsidRPr="007F385D">
              <w:rPr>
                <w:rFonts w:cs="Arial"/>
              </w:rPr>
              <w:t>37.</w:t>
            </w:r>
            <w:r w:rsidR="0091731F" w:rsidRPr="007F385D">
              <w:rPr>
                <w:rFonts w:cs="Arial"/>
              </w:rPr>
              <w:t>1</w:t>
            </w:r>
            <w:r w:rsidRPr="007F385D">
              <w:rPr>
                <w:rFonts w:cs="Arial"/>
              </w:rPr>
              <w:t>%</w:t>
            </w:r>
          </w:p>
        </w:tc>
        <w:tc>
          <w:tcPr>
            <w:tcW w:w="2880" w:type="dxa"/>
            <w:tcBorders>
              <w:top w:val="single" w:sz="4" w:space="0" w:color="auto"/>
            </w:tcBorders>
            <w:vAlign w:val="center"/>
          </w:tcPr>
          <w:p w14:paraId="0DF068DC" w14:textId="7F269DB5" w:rsidR="00246255" w:rsidRPr="007F385D" w:rsidRDefault="00100C34" w:rsidP="00196A4B">
            <w:pPr>
              <w:jc w:val="center"/>
              <w:rPr>
                <w:rFonts w:cs="Arial"/>
              </w:rPr>
            </w:pPr>
            <w:r w:rsidRPr="007F385D">
              <w:rPr>
                <w:rFonts w:cs="Arial"/>
              </w:rPr>
              <w:t>33.</w:t>
            </w:r>
            <w:r w:rsidR="0091731F" w:rsidRPr="007F385D">
              <w:rPr>
                <w:rFonts w:cs="Arial"/>
              </w:rPr>
              <w:t>7</w:t>
            </w:r>
            <w:r w:rsidRPr="007F385D">
              <w:rPr>
                <w:rFonts w:cs="Arial"/>
              </w:rPr>
              <w:t>%</w:t>
            </w:r>
          </w:p>
        </w:tc>
      </w:tr>
      <w:tr w:rsidR="00246255" w:rsidRPr="007F385D" w14:paraId="61CCF7FF" w14:textId="77777777" w:rsidTr="00196A4B">
        <w:trPr>
          <w:trHeight w:val="288"/>
        </w:trPr>
        <w:tc>
          <w:tcPr>
            <w:tcW w:w="5616" w:type="dxa"/>
          </w:tcPr>
          <w:p w14:paraId="469C58E0" w14:textId="77777777" w:rsidR="00246255" w:rsidRPr="007F385D" w:rsidRDefault="00246255" w:rsidP="00A366E6">
            <w:pPr>
              <w:jc w:val="right"/>
              <w:rPr>
                <w:rFonts w:cs="Arial"/>
              </w:rPr>
            </w:pPr>
            <w:r w:rsidRPr="007F385D">
              <w:rPr>
                <w:rFonts w:cs="Arial"/>
              </w:rPr>
              <w:t>Mean proportion of state residents with 14 or more “not good” mental health days in the last month</w:t>
            </w:r>
          </w:p>
        </w:tc>
        <w:tc>
          <w:tcPr>
            <w:tcW w:w="2016" w:type="dxa"/>
            <w:vAlign w:val="center"/>
          </w:tcPr>
          <w:p w14:paraId="770A6B87" w14:textId="0D6163A4" w:rsidR="00246255" w:rsidRPr="007F385D" w:rsidRDefault="00100C34" w:rsidP="00196A4B">
            <w:pPr>
              <w:jc w:val="center"/>
              <w:rPr>
                <w:rFonts w:cs="Arial"/>
              </w:rPr>
            </w:pPr>
            <w:r w:rsidRPr="007F385D">
              <w:rPr>
                <w:rFonts w:cs="Arial"/>
              </w:rPr>
              <w:t>12.5%</w:t>
            </w:r>
          </w:p>
        </w:tc>
        <w:tc>
          <w:tcPr>
            <w:tcW w:w="2880" w:type="dxa"/>
            <w:vAlign w:val="center"/>
          </w:tcPr>
          <w:p w14:paraId="65CC184C" w14:textId="077D2643" w:rsidR="00246255" w:rsidRPr="007F385D" w:rsidRDefault="00100C34" w:rsidP="00196A4B">
            <w:pPr>
              <w:jc w:val="center"/>
              <w:rPr>
                <w:rFonts w:cs="Arial"/>
              </w:rPr>
            </w:pPr>
            <w:r w:rsidRPr="007F385D">
              <w:rPr>
                <w:rFonts w:cs="Arial"/>
              </w:rPr>
              <w:t>11.0%</w:t>
            </w:r>
          </w:p>
        </w:tc>
      </w:tr>
      <w:tr w:rsidR="00246255" w:rsidRPr="007F385D" w14:paraId="00A69122" w14:textId="77777777" w:rsidTr="00196A4B">
        <w:trPr>
          <w:trHeight w:val="288"/>
        </w:trPr>
        <w:tc>
          <w:tcPr>
            <w:tcW w:w="5616" w:type="dxa"/>
            <w:tcBorders>
              <w:bottom w:val="single" w:sz="4" w:space="0" w:color="auto"/>
            </w:tcBorders>
          </w:tcPr>
          <w:p w14:paraId="0F52CA0E" w14:textId="77777777" w:rsidR="00246255" w:rsidRPr="007F385D" w:rsidRDefault="00246255" w:rsidP="00A366E6">
            <w:pPr>
              <w:rPr>
                <w:rFonts w:cs="Arial"/>
              </w:rPr>
            </w:pPr>
          </w:p>
        </w:tc>
        <w:tc>
          <w:tcPr>
            <w:tcW w:w="2016" w:type="dxa"/>
            <w:tcBorders>
              <w:bottom w:val="single" w:sz="4" w:space="0" w:color="auto"/>
            </w:tcBorders>
            <w:vAlign w:val="center"/>
          </w:tcPr>
          <w:p w14:paraId="761E3B72" w14:textId="77777777" w:rsidR="00246255" w:rsidRPr="007F385D" w:rsidRDefault="00246255" w:rsidP="00196A4B">
            <w:pPr>
              <w:jc w:val="center"/>
              <w:rPr>
                <w:rFonts w:cs="Arial"/>
              </w:rPr>
            </w:pPr>
          </w:p>
        </w:tc>
        <w:tc>
          <w:tcPr>
            <w:tcW w:w="2880" w:type="dxa"/>
            <w:tcBorders>
              <w:bottom w:val="single" w:sz="4" w:space="0" w:color="auto"/>
            </w:tcBorders>
            <w:vAlign w:val="center"/>
          </w:tcPr>
          <w:p w14:paraId="00DB85BF" w14:textId="77777777" w:rsidR="00246255" w:rsidRPr="007F385D" w:rsidRDefault="00246255" w:rsidP="00196A4B">
            <w:pPr>
              <w:jc w:val="center"/>
              <w:rPr>
                <w:rFonts w:cs="Arial"/>
              </w:rPr>
            </w:pPr>
          </w:p>
        </w:tc>
      </w:tr>
      <w:tr w:rsidR="00246255" w:rsidRPr="007F385D" w14:paraId="7921B4D4" w14:textId="77777777" w:rsidTr="00196A4B">
        <w:trPr>
          <w:trHeight w:val="288"/>
        </w:trPr>
        <w:tc>
          <w:tcPr>
            <w:tcW w:w="5616" w:type="dxa"/>
            <w:tcBorders>
              <w:top w:val="single" w:sz="4" w:space="0" w:color="auto"/>
              <w:bottom w:val="single" w:sz="4" w:space="0" w:color="auto"/>
            </w:tcBorders>
            <w:vAlign w:val="center"/>
          </w:tcPr>
          <w:p w14:paraId="111A874B" w14:textId="77777777" w:rsidR="00246255" w:rsidRPr="007F385D" w:rsidRDefault="00246255" w:rsidP="00A366E6">
            <w:pPr>
              <w:rPr>
                <w:rFonts w:cs="Arial"/>
              </w:rPr>
            </w:pPr>
            <w:r w:rsidRPr="007F385D">
              <w:rPr>
                <w:rFonts w:cs="Arial"/>
                <w:b/>
                <w:bCs/>
              </w:rPr>
              <w:t>Demographic Covariates</w:t>
            </w:r>
          </w:p>
        </w:tc>
        <w:tc>
          <w:tcPr>
            <w:tcW w:w="2016" w:type="dxa"/>
            <w:tcBorders>
              <w:top w:val="single" w:sz="4" w:space="0" w:color="auto"/>
              <w:bottom w:val="single" w:sz="4" w:space="0" w:color="auto"/>
            </w:tcBorders>
            <w:vAlign w:val="center"/>
          </w:tcPr>
          <w:p w14:paraId="41C5013A" w14:textId="77777777" w:rsidR="00246255" w:rsidRPr="007F385D" w:rsidRDefault="00246255" w:rsidP="00196A4B">
            <w:pPr>
              <w:jc w:val="center"/>
              <w:rPr>
                <w:rFonts w:cs="Arial"/>
              </w:rPr>
            </w:pPr>
          </w:p>
        </w:tc>
        <w:tc>
          <w:tcPr>
            <w:tcW w:w="2880" w:type="dxa"/>
            <w:tcBorders>
              <w:top w:val="single" w:sz="4" w:space="0" w:color="auto"/>
              <w:bottom w:val="single" w:sz="4" w:space="0" w:color="auto"/>
            </w:tcBorders>
            <w:vAlign w:val="center"/>
          </w:tcPr>
          <w:p w14:paraId="3DCCE95F" w14:textId="77777777" w:rsidR="00246255" w:rsidRPr="007F385D" w:rsidRDefault="00246255" w:rsidP="00196A4B">
            <w:pPr>
              <w:jc w:val="center"/>
              <w:rPr>
                <w:rFonts w:cs="Arial"/>
              </w:rPr>
            </w:pPr>
          </w:p>
        </w:tc>
      </w:tr>
      <w:tr w:rsidR="00246255" w:rsidRPr="007F385D" w14:paraId="28ACFDF8" w14:textId="77777777" w:rsidTr="00196A4B">
        <w:trPr>
          <w:trHeight w:val="288"/>
        </w:trPr>
        <w:tc>
          <w:tcPr>
            <w:tcW w:w="5616" w:type="dxa"/>
            <w:tcBorders>
              <w:top w:val="single" w:sz="4" w:space="0" w:color="auto"/>
            </w:tcBorders>
          </w:tcPr>
          <w:p w14:paraId="1D23289F" w14:textId="77777777" w:rsidR="00246255" w:rsidRPr="007F385D" w:rsidRDefault="00246255" w:rsidP="00A366E6">
            <w:pPr>
              <w:jc w:val="right"/>
              <w:rPr>
                <w:rFonts w:cs="Arial"/>
              </w:rPr>
            </w:pPr>
          </w:p>
          <w:p w14:paraId="68DA1C1F" w14:textId="77777777" w:rsidR="00246255" w:rsidRPr="007F385D" w:rsidRDefault="00246255" w:rsidP="00A366E6">
            <w:pPr>
              <w:jc w:val="right"/>
              <w:rPr>
                <w:rFonts w:cs="Arial"/>
              </w:rPr>
            </w:pPr>
            <w:r w:rsidRPr="007F385D">
              <w:rPr>
                <w:rFonts w:cs="Arial"/>
              </w:rPr>
              <w:t>Mean proportion of state residents under 18</w:t>
            </w:r>
          </w:p>
          <w:p w14:paraId="1275D297" w14:textId="77777777" w:rsidR="00246255" w:rsidRPr="007F385D" w:rsidRDefault="00246255" w:rsidP="00A366E6">
            <w:pPr>
              <w:rPr>
                <w:rFonts w:cs="Arial"/>
              </w:rPr>
            </w:pPr>
          </w:p>
        </w:tc>
        <w:tc>
          <w:tcPr>
            <w:tcW w:w="2016" w:type="dxa"/>
            <w:tcBorders>
              <w:top w:val="single" w:sz="4" w:space="0" w:color="auto"/>
            </w:tcBorders>
            <w:vAlign w:val="center"/>
          </w:tcPr>
          <w:p w14:paraId="4D1CB1F6" w14:textId="0BFCE7AB" w:rsidR="00246255" w:rsidRPr="007F385D" w:rsidRDefault="0082686A" w:rsidP="00196A4B">
            <w:pPr>
              <w:jc w:val="center"/>
              <w:rPr>
                <w:rFonts w:cs="Arial"/>
              </w:rPr>
            </w:pPr>
            <w:r w:rsidRPr="007F385D">
              <w:rPr>
                <w:rFonts w:cs="Arial"/>
              </w:rPr>
              <w:t>18.7%</w:t>
            </w:r>
          </w:p>
        </w:tc>
        <w:tc>
          <w:tcPr>
            <w:tcW w:w="2880" w:type="dxa"/>
            <w:tcBorders>
              <w:top w:val="single" w:sz="4" w:space="0" w:color="auto"/>
            </w:tcBorders>
            <w:vAlign w:val="center"/>
          </w:tcPr>
          <w:p w14:paraId="60E412AA" w14:textId="668B605E" w:rsidR="00246255" w:rsidRPr="007F385D" w:rsidRDefault="0082686A" w:rsidP="00196A4B">
            <w:pPr>
              <w:jc w:val="center"/>
              <w:rPr>
                <w:rFonts w:cs="Arial"/>
              </w:rPr>
            </w:pPr>
            <w:r w:rsidRPr="007F385D">
              <w:rPr>
                <w:rFonts w:cs="Arial"/>
              </w:rPr>
              <w:t>22.5%</w:t>
            </w:r>
          </w:p>
        </w:tc>
      </w:tr>
      <w:tr w:rsidR="00246255" w:rsidRPr="007F385D" w14:paraId="1BB05F3C" w14:textId="77777777" w:rsidTr="00196A4B">
        <w:trPr>
          <w:trHeight w:val="288"/>
        </w:trPr>
        <w:tc>
          <w:tcPr>
            <w:tcW w:w="5616" w:type="dxa"/>
          </w:tcPr>
          <w:p w14:paraId="0F97D063" w14:textId="77777777" w:rsidR="00246255" w:rsidRPr="007F385D" w:rsidRDefault="00246255" w:rsidP="00A366E6">
            <w:pPr>
              <w:jc w:val="right"/>
              <w:rPr>
                <w:rFonts w:cs="Arial"/>
              </w:rPr>
            </w:pPr>
            <w:r w:rsidRPr="007F385D">
              <w:rPr>
                <w:rFonts w:cs="Arial"/>
              </w:rPr>
              <w:t>Mean proportion of state residents between 18-34</w:t>
            </w:r>
          </w:p>
          <w:p w14:paraId="4E222FC5" w14:textId="77777777" w:rsidR="00246255" w:rsidRPr="007F385D" w:rsidRDefault="00246255" w:rsidP="00A366E6">
            <w:pPr>
              <w:rPr>
                <w:rFonts w:cs="Arial"/>
              </w:rPr>
            </w:pPr>
          </w:p>
        </w:tc>
        <w:tc>
          <w:tcPr>
            <w:tcW w:w="2016" w:type="dxa"/>
            <w:vAlign w:val="center"/>
          </w:tcPr>
          <w:p w14:paraId="108F6F30" w14:textId="1A7ECBE9" w:rsidR="00246255" w:rsidRPr="007F385D" w:rsidRDefault="0082686A" w:rsidP="00196A4B">
            <w:pPr>
              <w:jc w:val="center"/>
              <w:rPr>
                <w:rFonts w:cs="Arial"/>
              </w:rPr>
            </w:pPr>
            <w:r w:rsidRPr="007F385D">
              <w:rPr>
                <w:rFonts w:cs="Arial"/>
              </w:rPr>
              <w:lastRenderedPageBreak/>
              <w:t>19</w:t>
            </w:r>
            <w:r w:rsidR="0091731F" w:rsidRPr="007F385D">
              <w:rPr>
                <w:rFonts w:cs="Arial"/>
              </w:rPr>
              <w:t>.0</w:t>
            </w:r>
            <w:r w:rsidRPr="007F385D">
              <w:rPr>
                <w:rFonts w:cs="Arial"/>
              </w:rPr>
              <w:t>%</w:t>
            </w:r>
          </w:p>
        </w:tc>
        <w:tc>
          <w:tcPr>
            <w:tcW w:w="2880" w:type="dxa"/>
            <w:vAlign w:val="center"/>
          </w:tcPr>
          <w:p w14:paraId="69A93703" w14:textId="5C8146F1" w:rsidR="00246255" w:rsidRPr="007F385D" w:rsidRDefault="0082686A" w:rsidP="00196A4B">
            <w:pPr>
              <w:jc w:val="center"/>
              <w:rPr>
                <w:rFonts w:cs="Arial"/>
              </w:rPr>
            </w:pPr>
            <w:r w:rsidRPr="007F385D">
              <w:rPr>
                <w:rFonts w:cs="Arial"/>
              </w:rPr>
              <w:t>18.</w:t>
            </w:r>
            <w:r w:rsidR="0091731F" w:rsidRPr="007F385D">
              <w:rPr>
                <w:rFonts w:cs="Arial"/>
              </w:rPr>
              <w:t>2</w:t>
            </w:r>
            <w:r w:rsidRPr="007F385D">
              <w:rPr>
                <w:rFonts w:cs="Arial"/>
              </w:rPr>
              <w:t>%</w:t>
            </w:r>
          </w:p>
        </w:tc>
      </w:tr>
      <w:tr w:rsidR="00246255" w:rsidRPr="007F385D" w14:paraId="3A60A7BF" w14:textId="77777777" w:rsidTr="00F3515F">
        <w:trPr>
          <w:trHeight w:val="288"/>
        </w:trPr>
        <w:tc>
          <w:tcPr>
            <w:tcW w:w="5616" w:type="dxa"/>
          </w:tcPr>
          <w:p w14:paraId="58423EE9" w14:textId="77777777" w:rsidR="00246255" w:rsidRPr="007F385D" w:rsidRDefault="00246255" w:rsidP="00A366E6">
            <w:pPr>
              <w:jc w:val="right"/>
              <w:rPr>
                <w:rFonts w:cs="Arial"/>
              </w:rPr>
            </w:pPr>
            <w:r w:rsidRPr="007F385D">
              <w:rPr>
                <w:rFonts w:cs="Arial"/>
              </w:rPr>
              <w:t>Mean proportion of state residents 65 or older</w:t>
            </w:r>
          </w:p>
          <w:p w14:paraId="007460BE" w14:textId="77777777" w:rsidR="00246255" w:rsidRPr="007F385D" w:rsidRDefault="00246255" w:rsidP="00A366E6">
            <w:pPr>
              <w:rPr>
                <w:rFonts w:cs="Arial"/>
              </w:rPr>
            </w:pPr>
          </w:p>
        </w:tc>
        <w:tc>
          <w:tcPr>
            <w:tcW w:w="2016" w:type="dxa"/>
            <w:vAlign w:val="center"/>
          </w:tcPr>
          <w:p w14:paraId="0BB00250" w14:textId="3EE4C4D6" w:rsidR="00246255" w:rsidRPr="007F385D" w:rsidRDefault="0082686A" w:rsidP="00196A4B">
            <w:pPr>
              <w:jc w:val="center"/>
              <w:rPr>
                <w:rFonts w:cs="Arial"/>
              </w:rPr>
            </w:pPr>
            <w:r w:rsidRPr="007F385D">
              <w:rPr>
                <w:rFonts w:cs="Arial"/>
              </w:rPr>
              <w:t>18.9%</w:t>
            </w:r>
          </w:p>
        </w:tc>
        <w:tc>
          <w:tcPr>
            <w:tcW w:w="2880" w:type="dxa"/>
            <w:vAlign w:val="center"/>
          </w:tcPr>
          <w:p w14:paraId="7A556DC2" w14:textId="0120B004" w:rsidR="00246255" w:rsidRPr="007F385D" w:rsidRDefault="0081573A" w:rsidP="00196A4B">
            <w:pPr>
              <w:jc w:val="center"/>
              <w:rPr>
                <w:rFonts w:cs="Arial"/>
              </w:rPr>
            </w:pPr>
            <w:r w:rsidRPr="007F385D">
              <w:rPr>
                <w:rFonts w:cs="Arial"/>
              </w:rPr>
              <w:t>18.</w:t>
            </w:r>
            <w:r w:rsidR="0091731F" w:rsidRPr="007F385D">
              <w:rPr>
                <w:rFonts w:cs="Arial"/>
              </w:rPr>
              <w:t>2</w:t>
            </w:r>
            <w:r w:rsidRPr="007F385D">
              <w:rPr>
                <w:rFonts w:cs="Arial"/>
              </w:rPr>
              <w:t>%</w:t>
            </w:r>
          </w:p>
        </w:tc>
      </w:tr>
      <w:tr w:rsidR="00246255" w:rsidRPr="007F385D" w14:paraId="68E988D1" w14:textId="77777777" w:rsidTr="00F3515F">
        <w:trPr>
          <w:trHeight w:val="288"/>
        </w:trPr>
        <w:tc>
          <w:tcPr>
            <w:tcW w:w="5616" w:type="dxa"/>
          </w:tcPr>
          <w:p w14:paraId="29101AA3" w14:textId="77777777" w:rsidR="00246255" w:rsidRPr="007F385D" w:rsidRDefault="00246255" w:rsidP="00A366E6">
            <w:pPr>
              <w:jc w:val="right"/>
              <w:rPr>
                <w:rFonts w:cs="Arial"/>
              </w:rPr>
            </w:pPr>
            <w:r w:rsidRPr="007F385D">
              <w:rPr>
                <w:rFonts w:cs="Arial"/>
              </w:rPr>
              <w:t>Mean state population density</w:t>
            </w:r>
          </w:p>
          <w:p w14:paraId="69DAA74B" w14:textId="77777777" w:rsidR="00246255" w:rsidRPr="007F385D" w:rsidRDefault="00246255" w:rsidP="00A366E6">
            <w:pPr>
              <w:rPr>
                <w:rFonts w:cs="Arial"/>
              </w:rPr>
            </w:pPr>
          </w:p>
        </w:tc>
        <w:tc>
          <w:tcPr>
            <w:tcW w:w="2016" w:type="dxa"/>
            <w:vAlign w:val="center"/>
          </w:tcPr>
          <w:p w14:paraId="0450DE69" w14:textId="354ABA3F" w:rsidR="00246255" w:rsidRPr="007F385D" w:rsidRDefault="0081573A" w:rsidP="00196A4B">
            <w:pPr>
              <w:jc w:val="center"/>
              <w:rPr>
                <w:rFonts w:cs="Arial"/>
                <w:color w:val="000000" w:themeColor="text1"/>
              </w:rPr>
            </w:pPr>
            <w:r w:rsidRPr="007F385D">
              <w:rPr>
                <w:rFonts w:cs="Arial"/>
                <w:color w:val="000000" w:themeColor="text1"/>
              </w:rPr>
              <w:t>68.</w:t>
            </w:r>
            <w:r w:rsidR="00BF5B39" w:rsidRPr="007F385D">
              <w:rPr>
                <w:rFonts w:cs="Arial"/>
                <w:color w:val="000000" w:themeColor="text1"/>
              </w:rPr>
              <w:t>1</w:t>
            </w:r>
            <w:r w:rsidRPr="007F385D">
              <w:rPr>
                <w:rFonts w:cs="Arial"/>
                <w:color w:val="000000" w:themeColor="text1"/>
              </w:rPr>
              <w:t xml:space="preserve"> </w:t>
            </w:r>
            <w:r w:rsidR="003F19E3" w:rsidRPr="007F385D">
              <w:rPr>
                <w:rFonts w:cs="Arial"/>
                <w:color w:val="000000" w:themeColor="text1"/>
              </w:rPr>
              <w:t>per sq. mile</w:t>
            </w:r>
          </w:p>
        </w:tc>
        <w:tc>
          <w:tcPr>
            <w:tcW w:w="2880" w:type="dxa"/>
            <w:vAlign w:val="center"/>
          </w:tcPr>
          <w:p w14:paraId="2D7126C8" w14:textId="08391465" w:rsidR="00246255" w:rsidRPr="007F385D" w:rsidRDefault="0081573A" w:rsidP="00196A4B">
            <w:pPr>
              <w:jc w:val="center"/>
              <w:rPr>
                <w:rFonts w:cs="Arial"/>
                <w:color w:val="000000" w:themeColor="text1"/>
              </w:rPr>
            </w:pPr>
            <w:r w:rsidRPr="007F385D">
              <w:rPr>
                <w:rFonts w:cs="Arial"/>
                <w:color w:val="000000" w:themeColor="text1"/>
              </w:rPr>
              <w:t>37.</w:t>
            </w:r>
            <w:r w:rsidR="00BF5B39" w:rsidRPr="007F385D">
              <w:rPr>
                <w:rFonts w:cs="Arial"/>
                <w:color w:val="000000" w:themeColor="text1"/>
              </w:rPr>
              <w:t>6</w:t>
            </w:r>
            <w:r w:rsidRPr="007F385D">
              <w:rPr>
                <w:rFonts w:cs="Arial"/>
                <w:color w:val="000000" w:themeColor="text1"/>
              </w:rPr>
              <w:t xml:space="preserve"> </w:t>
            </w:r>
            <w:r w:rsidR="003F19E3" w:rsidRPr="007F385D">
              <w:rPr>
                <w:rFonts w:cs="Arial"/>
                <w:color w:val="000000" w:themeColor="text1"/>
              </w:rPr>
              <w:t>per sq. mile</w:t>
            </w:r>
          </w:p>
        </w:tc>
      </w:tr>
      <w:tr w:rsidR="00246255" w:rsidRPr="007F385D" w14:paraId="069A3826" w14:textId="77777777" w:rsidTr="00196A4B">
        <w:trPr>
          <w:trHeight w:val="288"/>
        </w:trPr>
        <w:tc>
          <w:tcPr>
            <w:tcW w:w="5616" w:type="dxa"/>
          </w:tcPr>
          <w:p w14:paraId="6232A2AC" w14:textId="77777777" w:rsidR="00246255" w:rsidRPr="007F385D" w:rsidRDefault="00246255" w:rsidP="00A366E6">
            <w:pPr>
              <w:jc w:val="right"/>
              <w:rPr>
                <w:rFonts w:cs="Arial"/>
              </w:rPr>
            </w:pPr>
            <w:r w:rsidRPr="007F385D">
              <w:rPr>
                <w:rFonts w:cs="Arial"/>
              </w:rPr>
              <w:t>Mean proportion of state residents that identify as White</w:t>
            </w:r>
          </w:p>
          <w:p w14:paraId="4B979E24" w14:textId="77777777" w:rsidR="00246255" w:rsidRPr="007F385D" w:rsidRDefault="00246255" w:rsidP="00A366E6">
            <w:pPr>
              <w:rPr>
                <w:rFonts w:cs="Arial"/>
              </w:rPr>
            </w:pPr>
          </w:p>
        </w:tc>
        <w:tc>
          <w:tcPr>
            <w:tcW w:w="2016" w:type="dxa"/>
            <w:vAlign w:val="center"/>
          </w:tcPr>
          <w:p w14:paraId="129A9602" w14:textId="7ED5EFFA" w:rsidR="00246255" w:rsidRPr="007F385D" w:rsidRDefault="0081573A" w:rsidP="00196A4B">
            <w:pPr>
              <w:jc w:val="center"/>
              <w:rPr>
                <w:rFonts w:cs="Arial"/>
                <w:color w:val="000000" w:themeColor="text1"/>
              </w:rPr>
            </w:pPr>
            <w:r w:rsidRPr="007F385D">
              <w:rPr>
                <w:rFonts w:cs="Arial"/>
                <w:color w:val="000000" w:themeColor="text1"/>
              </w:rPr>
              <w:t>93.8%</w:t>
            </w:r>
          </w:p>
        </w:tc>
        <w:tc>
          <w:tcPr>
            <w:tcW w:w="2880" w:type="dxa"/>
            <w:vAlign w:val="center"/>
          </w:tcPr>
          <w:p w14:paraId="4F7996C7" w14:textId="7D0EA7DD" w:rsidR="00246255" w:rsidRPr="007F385D" w:rsidRDefault="008172D2" w:rsidP="00196A4B">
            <w:pPr>
              <w:jc w:val="center"/>
              <w:rPr>
                <w:rFonts w:cs="Arial"/>
                <w:color w:val="000000" w:themeColor="text1"/>
              </w:rPr>
            </w:pPr>
            <w:r w:rsidRPr="007F385D">
              <w:rPr>
                <w:rFonts w:cs="Arial"/>
                <w:color w:val="000000" w:themeColor="text1"/>
              </w:rPr>
              <w:t>85.9%</w:t>
            </w:r>
          </w:p>
        </w:tc>
      </w:tr>
      <w:tr w:rsidR="00246255" w:rsidRPr="007F385D" w14:paraId="58D7ADDB" w14:textId="77777777" w:rsidTr="00196A4B">
        <w:trPr>
          <w:trHeight w:val="288"/>
        </w:trPr>
        <w:tc>
          <w:tcPr>
            <w:tcW w:w="5616" w:type="dxa"/>
          </w:tcPr>
          <w:p w14:paraId="6568B3D6" w14:textId="77777777" w:rsidR="00246255" w:rsidRPr="007F385D" w:rsidRDefault="00246255" w:rsidP="00A366E6">
            <w:pPr>
              <w:jc w:val="right"/>
              <w:rPr>
                <w:rFonts w:cs="Arial"/>
              </w:rPr>
            </w:pPr>
            <w:r w:rsidRPr="007F385D">
              <w:rPr>
                <w:rFonts w:cs="Arial"/>
              </w:rPr>
              <w:t xml:space="preserve">Mean proportion of state residents with at least a </w:t>
            </w:r>
            <w:proofErr w:type="gramStart"/>
            <w:r w:rsidRPr="007F385D">
              <w:rPr>
                <w:rFonts w:cs="Arial"/>
              </w:rPr>
              <w:t>Bachelor’s</w:t>
            </w:r>
            <w:proofErr w:type="gramEnd"/>
            <w:r w:rsidRPr="007F385D">
              <w:rPr>
                <w:rFonts w:cs="Arial"/>
              </w:rPr>
              <w:t xml:space="preserve"> degree</w:t>
            </w:r>
          </w:p>
          <w:p w14:paraId="7CC8151F" w14:textId="77777777" w:rsidR="00246255" w:rsidRPr="007F385D" w:rsidRDefault="00246255" w:rsidP="00A366E6">
            <w:pPr>
              <w:rPr>
                <w:rFonts w:cs="Arial"/>
              </w:rPr>
            </w:pPr>
          </w:p>
        </w:tc>
        <w:tc>
          <w:tcPr>
            <w:tcW w:w="2016" w:type="dxa"/>
            <w:vAlign w:val="center"/>
          </w:tcPr>
          <w:p w14:paraId="22DF342F" w14:textId="07698E79" w:rsidR="00246255" w:rsidRPr="007F385D" w:rsidRDefault="008172D2" w:rsidP="00196A4B">
            <w:pPr>
              <w:jc w:val="center"/>
              <w:rPr>
                <w:rFonts w:cs="Arial"/>
                <w:color w:val="000000" w:themeColor="text1"/>
              </w:rPr>
            </w:pPr>
            <w:r w:rsidRPr="007F385D">
              <w:rPr>
                <w:rFonts w:cs="Arial"/>
                <w:color w:val="000000" w:themeColor="text1"/>
              </w:rPr>
              <w:t>38.</w:t>
            </w:r>
            <w:r w:rsidR="00BF5B39" w:rsidRPr="007F385D">
              <w:rPr>
                <w:rFonts w:cs="Arial"/>
                <w:color w:val="000000" w:themeColor="text1"/>
              </w:rPr>
              <w:t>5</w:t>
            </w:r>
            <w:r w:rsidRPr="007F385D">
              <w:rPr>
                <w:rFonts w:cs="Arial"/>
                <w:color w:val="000000" w:themeColor="text1"/>
              </w:rPr>
              <w:t>%</w:t>
            </w:r>
          </w:p>
        </w:tc>
        <w:tc>
          <w:tcPr>
            <w:tcW w:w="2880" w:type="dxa"/>
            <w:vAlign w:val="center"/>
          </w:tcPr>
          <w:p w14:paraId="67E1B488" w14:textId="5842283E" w:rsidR="00246255" w:rsidRPr="007F385D" w:rsidRDefault="008172D2" w:rsidP="00196A4B">
            <w:pPr>
              <w:jc w:val="center"/>
              <w:rPr>
                <w:rFonts w:cs="Arial"/>
                <w:color w:val="000000" w:themeColor="text1"/>
              </w:rPr>
            </w:pPr>
            <w:r w:rsidRPr="007F385D">
              <w:rPr>
                <w:rFonts w:cs="Arial"/>
                <w:color w:val="000000" w:themeColor="text1"/>
              </w:rPr>
              <w:t>33.4%</w:t>
            </w:r>
          </w:p>
        </w:tc>
      </w:tr>
      <w:tr w:rsidR="00246255" w:rsidRPr="007F385D" w14:paraId="57A39D15" w14:textId="77777777" w:rsidTr="00196A4B">
        <w:trPr>
          <w:trHeight w:val="288"/>
        </w:trPr>
        <w:tc>
          <w:tcPr>
            <w:tcW w:w="5616" w:type="dxa"/>
          </w:tcPr>
          <w:p w14:paraId="65358C57" w14:textId="77777777" w:rsidR="00246255" w:rsidRPr="007F385D" w:rsidRDefault="00246255" w:rsidP="00A366E6">
            <w:pPr>
              <w:jc w:val="right"/>
              <w:rPr>
                <w:rFonts w:cs="Arial"/>
              </w:rPr>
            </w:pPr>
            <w:r w:rsidRPr="007F385D">
              <w:rPr>
                <w:rFonts w:cs="Arial"/>
              </w:rPr>
              <w:t>Mean proportion of state residents that were born outside of the US</w:t>
            </w:r>
          </w:p>
          <w:p w14:paraId="5255C104" w14:textId="77777777" w:rsidR="00246255" w:rsidRPr="007F385D" w:rsidRDefault="00246255" w:rsidP="00A366E6">
            <w:pPr>
              <w:rPr>
                <w:rFonts w:cs="Arial"/>
              </w:rPr>
            </w:pPr>
          </w:p>
        </w:tc>
        <w:tc>
          <w:tcPr>
            <w:tcW w:w="2016" w:type="dxa"/>
            <w:vAlign w:val="center"/>
          </w:tcPr>
          <w:p w14:paraId="3EDAA75F" w14:textId="0E9B1E87" w:rsidR="00246255" w:rsidRPr="007F385D" w:rsidRDefault="008172D2" w:rsidP="00196A4B">
            <w:pPr>
              <w:jc w:val="center"/>
              <w:rPr>
                <w:rFonts w:cs="Arial"/>
                <w:color w:val="000000" w:themeColor="text1"/>
              </w:rPr>
            </w:pPr>
            <w:r w:rsidRPr="007F385D">
              <w:rPr>
                <w:rFonts w:cs="Arial"/>
                <w:color w:val="000000" w:themeColor="text1"/>
              </w:rPr>
              <w:t>4.15%</w:t>
            </w:r>
          </w:p>
        </w:tc>
        <w:tc>
          <w:tcPr>
            <w:tcW w:w="2880" w:type="dxa"/>
            <w:vAlign w:val="center"/>
          </w:tcPr>
          <w:p w14:paraId="6553B715" w14:textId="7E172061" w:rsidR="00246255" w:rsidRPr="007F385D" w:rsidRDefault="00D43500" w:rsidP="00196A4B">
            <w:pPr>
              <w:jc w:val="center"/>
              <w:rPr>
                <w:rFonts w:cs="Arial"/>
                <w:color w:val="000000" w:themeColor="text1"/>
              </w:rPr>
            </w:pPr>
            <w:r w:rsidRPr="007F385D">
              <w:rPr>
                <w:rFonts w:cs="Arial"/>
                <w:color w:val="000000" w:themeColor="text1"/>
              </w:rPr>
              <w:t>7.</w:t>
            </w:r>
            <w:r w:rsidR="00BF5B39" w:rsidRPr="007F385D">
              <w:rPr>
                <w:rFonts w:cs="Arial"/>
                <w:color w:val="000000" w:themeColor="text1"/>
              </w:rPr>
              <w:t>1</w:t>
            </w:r>
            <w:r w:rsidRPr="007F385D">
              <w:rPr>
                <w:rFonts w:cs="Arial"/>
                <w:color w:val="000000" w:themeColor="text1"/>
              </w:rPr>
              <w:t>%</w:t>
            </w:r>
          </w:p>
        </w:tc>
      </w:tr>
      <w:tr w:rsidR="00246255" w:rsidRPr="007F385D" w14:paraId="6BC134DF" w14:textId="77777777" w:rsidTr="00196A4B">
        <w:trPr>
          <w:trHeight w:val="288"/>
        </w:trPr>
        <w:tc>
          <w:tcPr>
            <w:tcW w:w="5616" w:type="dxa"/>
          </w:tcPr>
          <w:p w14:paraId="3ACE2385" w14:textId="77777777" w:rsidR="00246255" w:rsidRPr="007F385D" w:rsidRDefault="00246255" w:rsidP="00A366E6">
            <w:pPr>
              <w:jc w:val="right"/>
              <w:rPr>
                <w:rFonts w:cs="Arial"/>
              </w:rPr>
            </w:pPr>
            <w:r w:rsidRPr="007F385D">
              <w:rPr>
                <w:rFonts w:cs="Arial"/>
              </w:rPr>
              <w:t>Mean proportion of state residents that identify as a veteran</w:t>
            </w:r>
          </w:p>
          <w:p w14:paraId="11356695" w14:textId="77777777" w:rsidR="00246255" w:rsidRPr="007F385D" w:rsidRDefault="00246255" w:rsidP="00A366E6">
            <w:pPr>
              <w:rPr>
                <w:rFonts w:cs="Arial"/>
              </w:rPr>
            </w:pPr>
          </w:p>
        </w:tc>
        <w:tc>
          <w:tcPr>
            <w:tcW w:w="2016" w:type="dxa"/>
            <w:vAlign w:val="center"/>
          </w:tcPr>
          <w:p w14:paraId="48AD1D9F" w14:textId="2F464EAA" w:rsidR="00246255" w:rsidRPr="007F385D" w:rsidRDefault="00BB0BD5" w:rsidP="00196A4B">
            <w:pPr>
              <w:jc w:val="center"/>
              <w:rPr>
                <w:rFonts w:cs="Arial"/>
                <w:color w:val="000000" w:themeColor="text1"/>
              </w:rPr>
            </w:pPr>
            <w:r w:rsidRPr="007F385D">
              <w:rPr>
                <w:rFonts w:cs="Arial"/>
                <w:color w:val="000000" w:themeColor="text1"/>
              </w:rPr>
              <w:t>0.</w:t>
            </w:r>
            <w:r w:rsidR="00BF5B39" w:rsidRPr="007F385D">
              <w:rPr>
                <w:rFonts w:cs="Arial"/>
                <w:color w:val="000000" w:themeColor="text1"/>
              </w:rPr>
              <w:t>1</w:t>
            </w:r>
            <w:r w:rsidR="00D43500" w:rsidRPr="007F385D">
              <w:rPr>
                <w:rFonts w:cs="Arial"/>
                <w:color w:val="000000" w:themeColor="text1"/>
              </w:rPr>
              <w:t>%</w:t>
            </w:r>
          </w:p>
        </w:tc>
        <w:tc>
          <w:tcPr>
            <w:tcW w:w="2880" w:type="dxa"/>
            <w:vAlign w:val="center"/>
          </w:tcPr>
          <w:p w14:paraId="34563F25" w14:textId="1C3B6C45" w:rsidR="00246255" w:rsidRPr="007F385D" w:rsidRDefault="00BB0BD5" w:rsidP="00196A4B">
            <w:pPr>
              <w:jc w:val="center"/>
              <w:rPr>
                <w:rFonts w:cs="Arial"/>
                <w:color w:val="000000" w:themeColor="text1"/>
              </w:rPr>
            </w:pPr>
            <w:r w:rsidRPr="007F385D">
              <w:rPr>
                <w:rFonts w:cs="Arial"/>
                <w:color w:val="000000" w:themeColor="text1"/>
              </w:rPr>
              <w:t>0.</w:t>
            </w:r>
            <w:r w:rsidR="00BF5B39" w:rsidRPr="007F385D">
              <w:rPr>
                <w:rFonts w:cs="Arial"/>
                <w:color w:val="000000" w:themeColor="text1"/>
              </w:rPr>
              <w:t>1</w:t>
            </w:r>
            <w:r w:rsidR="00D43500" w:rsidRPr="007F385D">
              <w:rPr>
                <w:rFonts w:cs="Arial"/>
                <w:color w:val="000000" w:themeColor="text1"/>
              </w:rPr>
              <w:t>%</w:t>
            </w:r>
          </w:p>
        </w:tc>
      </w:tr>
      <w:tr w:rsidR="00246255" w:rsidRPr="007F385D" w14:paraId="03C4AEAD" w14:textId="77777777" w:rsidTr="00196A4B">
        <w:trPr>
          <w:trHeight w:val="288"/>
        </w:trPr>
        <w:tc>
          <w:tcPr>
            <w:tcW w:w="5616" w:type="dxa"/>
            <w:tcBorders>
              <w:top w:val="single" w:sz="4" w:space="0" w:color="auto"/>
              <w:bottom w:val="single" w:sz="4" w:space="0" w:color="auto"/>
            </w:tcBorders>
            <w:vAlign w:val="center"/>
          </w:tcPr>
          <w:p w14:paraId="6E164552" w14:textId="77777777" w:rsidR="00246255" w:rsidRPr="007F385D" w:rsidRDefault="00246255" w:rsidP="00A366E6">
            <w:pPr>
              <w:rPr>
                <w:rFonts w:cs="Arial"/>
              </w:rPr>
            </w:pPr>
            <w:r w:rsidRPr="007F385D">
              <w:rPr>
                <w:rFonts w:cs="Arial"/>
                <w:b/>
                <w:bCs/>
              </w:rPr>
              <w:t>Economic Covariates</w:t>
            </w:r>
          </w:p>
        </w:tc>
        <w:tc>
          <w:tcPr>
            <w:tcW w:w="2016" w:type="dxa"/>
            <w:tcBorders>
              <w:top w:val="single" w:sz="4" w:space="0" w:color="auto"/>
              <w:bottom w:val="single" w:sz="4" w:space="0" w:color="auto"/>
            </w:tcBorders>
            <w:vAlign w:val="center"/>
          </w:tcPr>
          <w:p w14:paraId="676E53CC" w14:textId="77777777" w:rsidR="00246255" w:rsidRPr="007F385D" w:rsidRDefault="00246255" w:rsidP="00196A4B">
            <w:pPr>
              <w:jc w:val="center"/>
              <w:rPr>
                <w:rFonts w:cs="Arial"/>
              </w:rPr>
            </w:pPr>
          </w:p>
        </w:tc>
        <w:tc>
          <w:tcPr>
            <w:tcW w:w="2880" w:type="dxa"/>
            <w:tcBorders>
              <w:top w:val="single" w:sz="4" w:space="0" w:color="auto"/>
              <w:bottom w:val="single" w:sz="4" w:space="0" w:color="auto"/>
            </w:tcBorders>
            <w:vAlign w:val="center"/>
          </w:tcPr>
          <w:p w14:paraId="0E91A070" w14:textId="77777777" w:rsidR="00246255" w:rsidRPr="007F385D" w:rsidRDefault="00246255" w:rsidP="00196A4B">
            <w:pPr>
              <w:jc w:val="center"/>
              <w:rPr>
                <w:rFonts w:cs="Arial"/>
              </w:rPr>
            </w:pPr>
          </w:p>
        </w:tc>
      </w:tr>
      <w:tr w:rsidR="00246255" w:rsidRPr="007F385D" w14:paraId="23BFCE80" w14:textId="77777777" w:rsidTr="00196A4B">
        <w:trPr>
          <w:trHeight w:val="288"/>
        </w:trPr>
        <w:tc>
          <w:tcPr>
            <w:tcW w:w="5616" w:type="dxa"/>
            <w:tcBorders>
              <w:top w:val="single" w:sz="4" w:space="0" w:color="auto"/>
            </w:tcBorders>
          </w:tcPr>
          <w:p w14:paraId="2B6DC8FD" w14:textId="77777777" w:rsidR="00246255" w:rsidRPr="007F385D" w:rsidRDefault="00246255" w:rsidP="00A366E6">
            <w:pPr>
              <w:jc w:val="right"/>
              <w:rPr>
                <w:rFonts w:cs="Arial"/>
              </w:rPr>
            </w:pPr>
          </w:p>
          <w:p w14:paraId="2DC456D8" w14:textId="77777777" w:rsidR="00246255" w:rsidRPr="007F385D" w:rsidRDefault="00246255" w:rsidP="00A366E6">
            <w:pPr>
              <w:jc w:val="right"/>
              <w:rPr>
                <w:rFonts w:cs="Arial"/>
              </w:rPr>
            </w:pPr>
            <w:r w:rsidRPr="007F385D">
              <w:rPr>
                <w:rFonts w:cs="Arial"/>
              </w:rPr>
              <w:t xml:space="preserve">Mean state income </w:t>
            </w:r>
          </w:p>
          <w:p w14:paraId="60447A81" w14:textId="77777777" w:rsidR="00246255" w:rsidRPr="007F385D" w:rsidRDefault="00246255" w:rsidP="00A366E6">
            <w:pPr>
              <w:rPr>
                <w:rFonts w:cs="Arial"/>
              </w:rPr>
            </w:pPr>
          </w:p>
        </w:tc>
        <w:tc>
          <w:tcPr>
            <w:tcW w:w="2016" w:type="dxa"/>
            <w:tcBorders>
              <w:top w:val="single" w:sz="4" w:space="0" w:color="auto"/>
            </w:tcBorders>
            <w:vAlign w:val="center"/>
          </w:tcPr>
          <w:p w14:paraId="3E1C7F21" w14:textId="25B3C67F" w:rsidR="00246255" w:rsidRPr="007F385D" w:rsidRDefault="00D43500" w:rsidP="00196A4B">
            <w:pPr>
              <w:jc w:val="center"/>
              <w:rPr>
                <w:rFonts w:cs="Arial"/>
              </w:rPr>
            </w:pPr>
            <w:r w:rsidRPr="007F385D">
              <w:rPr>
                <w:rFonts w:cs="Arial"/>
              </w:rPr>
              <w:t>$79,709.99</w:t>
            </w:r>
          </w:p>
        </w:tc>
        <w:tc>
          <w:tcPr>
            <w:tcW w:w="2880" w:type="dxa"/>
            <w:tcBorders>
              <w:top w:val="single" w:sz="4" w:space="0" w:color="auto"/>
            </w:tcBorders>
            <w:vAlign w:val="center"/>
          </w:tcPr>
          <w:p w14:paraId="6645EDC7" w14:textId="0FF6A964" w:rsidR="00246255" w:rsidRPr="007F385D" w:rsidRDefault="00D43500" w:rsidP="00196A4B">
            <w:pPr>
              <w:jc w:val="center"/>
              <w:rPr>
                <w:rFonts w:cs="Arial"/>
              </w:rPr>
            </w:pPr>
            <w:r w:rsidRPr="007F385D">
              <w:rPr>
                <w:rFonts w:cs="Arial"/>
              </w:rPr>
              <w:t>$80,824.52</w:t>
            </w:r>
          </w:p>
        </w:tc>
      </w:tr>
      <w:tr w:rsidR="00246255" w:rsidRPr="007F385D" w14:paraId="19FE1695" w14:textId="77777777" w:rsidTr="00196A4B">
        <w:trPr>
          <w:trHeight w:val="288"/>
        </w:trPr>
        <w:tc>
          <w:tcPr>
            <w:tcW w:w="5616" w:type="dxa"/>
            <w:vAlign w:val="center"/>
          </w:tcPr>
          <w:p w14:paraId="64773073" w14:textId="77777777" w:rsidR="00246255" w:rsidRPr="007F385D" w:rsidRDefault="00246255" w:rsidP="00A366E6">
            <w:pPr>
              <w:jc w:val="right"/>
              <w:rPr>
                <w:rFonts w:cs="Arial"/>
              </w:rPr>
            </w:pPr>
            <w:r w:rsidRPr="007F385D">
              <w:rPr>
                <w:rFonts w:cs="Arial"/>
              </w:rPr>
              <w:t>Mean proportion of state residents that are unemployed</w:t>
            </w:r>
          </w:p>
          <w:p w14:paraId="1061CADC" w14:textId="77777777" w:rsidR="00702BEC" w:rsidRPr="007F385D" w:rsidRDefault="00702BEC" w:rsidP="00A366E6">
            <w:pPr>
              <w:jc w:val="right"/>
              <w:rPr>
                <w:rFonts w:cs="Arial"/>
              </w:rPr>
            </w:pPr>
          </w:p>
        </w:tc>
        <w:tc>
          <w:tcPr>
            <w:tcW w:w="2016" w:type="dxa"/>
            <w:vAlign w:val="center"/>
          </w:tcPr>
          <w:p w14:paraId="12B022E8" w14:textId="72D3DA2C" w:rsidR="00246255" w:rsidRPr="007F385D" w:rsidRDefault="00702BEC" w:rsidP="00196A4B">
            <w:pPr>
              <w:jc w:val="center"/>
              <w:rPr>
                <w:rFonts w:cs="Arial"/>
              </w:rPr>
            </w:pPr>
            <w:r w:rsidRPr="007F385D">
              <w:rPr>
                <w:rFonts w:cs="Arial"/>
              </w:rPr>
              <w:t>4.0%</w:t>
            </w:r>
          </w:p>
        </w:tc>
        <w:tc>
          <w:tcPr>
            <w:tcW w:w="2880" w:type="dxa"/>
            <w:vAlign w:val="center"/>
          </w:tcPr>
          <w:p w14:paraId="0A37CE9D" w14:textId="4465CD69" w:rsidR="00246255" w:rsidRPr="007F385D" w:rsidRDefault="00702BEC" w:rsidP="00196A4B">
            <w:pPr>
              <w:jc w:val="center"/>
              <w:rPr>
                <w:rFonts w:cs="Arial"/>
              </w:rPr>
            </w:pPr>
            <w:r w:rsidRPr="007F385D">
              <w:rPr>
                <w:rFonts w:cs="Arial"/>
              </w:rPr>
              <w:t>4.0%</w:t>
            </w:r>
          </w:p>
        </w:tc>
      </w:tr>
      <w:tr w:rsidR="00246255" w:rsidRPr="007F385D" w14:paraId="4428A389" w14:textId="77777777" w:rsidTr="00196A4B">
        <w:trPr>
          <w:trHeight w:val="288"/>
        </w:trPr>
        <w:tc>
          <w:tcPr>
            <w:tcW w:w="5616" w:type="dxa"/>
            <w:vAlign w:val="center"/>
          </w:tcPr>
          <w:p w14:paraId="1E2BD971" w14:textId="77777777" w:rsidR="00702BEC" w:rsidRPr="007F385D" w:rsidRDefault="00246255" w:rsidP="00A366E6">
            <w:pPr>
              <w:jc w:val="right"/>
              <w:rPr>
                <w:rFonts w:cs="Arial"/>
              </w:rPr>
            </w:pPr>
            <w:r w:rsidRPr="007F385D">
              <w:rPr>
                <w:rFonts w:cs="Arial"/>
              </w:rPr>
              <w:t>Proportion of wealth held by a state’s wealthiest decile</w:t>
            </w:r>
          </w:p>
          <w:p w14:paraId="43B518C9" w14:textId="4B8A92BA" w:rsidR="00246255" w:rsidRPr="007F385D" w:rsidRDefault="00246255" w:rsidP="00A366E6">
            <w:pPr>
              <w:jc w:val="right"/>
              <w:rPr>
                <w:rFonts w:cs="Arial"/>
              </w:rPr>
            </w:pPr>
            <w:r w:rsidRPr="007F385D">
              <w:rPr>
                <w:rFonts w:cs="Arial"/>
              </w:rPr>
              <w:t xml:space="preserve"> </w:t>
            </w:r>
          </w:p>
        </w:tc>
        <w:tc>
          <w:tcPr>
            <w:tcW w:w="2016" w:type="dxa"/>
            <w:vAlign w:val="center"/>
          </w:tcPr>
          <w:p w14:paraId="1584BBE0" w14:textId="7FA985DB" w:rsidR="00246255" w:rsidRPr="007F385D" w:rsidRDefault="005F5F79" w:rsidP="00196A4B">
            <w:pPr>
              <w:jc w:val="center"/>
              <w:rPr>
                <w:rFonts w:cs="Arial"/>
              </w:rPr>
            </w:pPr>
            <w:r w:rsidRPr="007F385D">
              <w:rPr>
                <w:rFonts w:cs="Arial"/>
              </w:rPr>
              <w:t>42.3%</w:t>
            </w:r>
          </w:p>
        </w:tc>
        <w:tc>
          <w:tcPr>
            <w:tcW w:w="2880" w:type="dxa"/>
            <w:vAlign w:val="center"/>
          </w:tcPr>
          <w:p w14:paraId="20284696" w14:textId="1085FF8D" w:rsidR="00246255" w:rsidRPr="007F385D" w:rsidRDefault="005F5F79" w:rsidP="00196A4B">
            <w:pPr>
              <w:jc w:val="center"/>
              <w:rPr>
                <w:rFonts w:cs="Arial"/>
              </w:rPr>
            </w:pPr>
            <w:r w:rsidRPr="007F385D">
              <w:rPr>
                <w:rFonts w:cs="Arial"/>
              </w:rPr>
              <w:t>43.6%</w:t>
            </w:r>
          </w:p>
        </w:tc>
      </w:tr>
      <w:tr w:rsidR="00246255" w:rsidRPr="007F385D" w14:paraId="5466DF26" w14:textId="77777777" w:rsidTr="00196A4B">
        <w:trPr>
          <w:trHeight w:val="288"/>
        </w:trPr>
        <w:tc>
          <w:tcPr>
            <w:tcW w:w="5616" w:type="dxa"/>
          </w:tcPr>
          <w:p w14:paraId="66169DB4" w14:textId="77777777" w:rsidR="00246255" w:rsidRPr="007F385D" w:rsidRDefault="00246255" w:rsidP="00A366E6">
            <w:pPr>
              <w:jc w:val="right"/>
              <w:rPr>
                <w:rFonts w:cs="Arial"/>
              </w:rPr>
            </w:pPr>
            <w:r w:rsidRPr="007F385D">
              <w:rPr>
                <w:rFonts w:cs="Arial"/>
              </w:rPr>
              <w:t>Mean proportion of state residents living in poverty</w:t>
            </w:r>
          </w:p>
          <w:p w14:paraId="0CACE18E" w14:textId="77777777" w:rsidR="00246255" w:rsidRPr="007F385D" w:rsidRDefault="00246255" w:rsidP="00A366E6">
            <w:pPr>
              <w:rPr>
                <w:rFonts w:cs="Arial"/>
              </w:rPr>
            </w:pPr>
          </w:p>
        </w:tc>
        <w:tc>
          <w:tcPr>
            <w:tcW w:w="2016" w:type="dxa"/>
            <w:vAlign w:val="center"/>
          </w:tcPr>
          <w:p w14:paraId="5F55ABEC" w14:textId="25812742" w:rsidR="00246255" w:rsidRPr="007F385D" w:rsidRDefault="005F5F79" w:rsidP="00196A4B">
            <w:pPr>
              <w:jc w:val="center"/>
              <w:rPr>
                <w:rFonts w:cs="Arial"/>
              </w:rPr>
            </w:pPr>
            <w:r w:rsidRPr="007F385D">
              <w:rPr>
                <w:rFonts w:cs="Arial"/>
              </w:rPr>
              <w:t>6.7%</w:t>
            </w:r>
          </w:p>
        </w:tc>
        <w:tc>
          <w:tcPr>
            <w:tcW w:w="2880" w:type="dxa"/>
            <w:vAlign w:val="center"/>
          </w:tcPr>
          <w:p w14:paraId="74B1646F" w14:textId="76837BF1" w:rsidR="00246255" w:rsidRPr="007F385D" w:rsidRDefault="005F5F79" w:rsidP="00196A4B">
            <w:pPr>
              <w:jc w:val="center"/>
              <w:rPr>
                <w:rFonts w:cs="Arial"/>
              </w:rPr>
            </w:pPr>
            <w:r w:rsidRPr="007F385D">
              <w:rPr>
                <w:rFonts w:cs="Arial"/>
              </w:rPr>
              <w:t>7.1%</w:t>
            </w:r>
          </w:p>
        </w:tc>
      </w:tr>
      <w:tr w:rsidR="00246255" w:rsidRPr="007F385D" w14:paraId="2139B8FE" w14:textId="77777777" w:rsidTr="00196A4B">
        <w:trPr>
          <w:trHeight w:val="288"/>
        </w:trPr>
        <w:tc>
          <w:tcPr>
            <w:tcW w:w="5616" w:type="dxa"/>
            <w:vAlign w:val="center"/>
          </w:tcPr>
          <w:p w14:paraId="098B9325" w14:textId="77777777" w:rsidR="00246255" w:rsidRPr="007F385D" w:rsidRDefault="00246255" w:rsidP="00A366E6">
            <w:pPr>
              <w:jc w:val="right"/>
              <w:rPr>
                <w:rFonts w:cs="Arial"/>
              </w:rPr>
            </w:pPr>
            <w:r w:rsidRPr="007F385D">
              <w:rPr>
                <w:rFonts w:cs="Arial"/>
              </w:rPr>
              <w:t>Mean proportion of state residents that are uninsured</w:t>
            </w:r>
          </w:p>
        </w:tc>
        <w:tc>
          <w:tcPr>
            <w:tcW w:w="2016" w:type="dxa"/>
            <w:vAlign w:val="center"/>
          </w:tcPr>
          <w:p w14:paraId="4A9899DA" w14:textId="73BD7776" w:rsidR="00246255" w:rsidRPr="007F385D" w:rsidRDefault="005F5F79" w:rsidP="00196A4B">
            <w:pPr>
              <w:jc w:val="center"/>
              <w:rPr>
                <w:rFonts w:cs="Arial"/>
              </w:rPr>
            </w:pPr>
            <w:r w:rsidRPr="007F385D">
              <w:rPr>
                <w:rFonts w:cs="Arial"/>
              </w:rPr>
              <w:t>4.</w:t>
            </w:r>
            <w:r w:rsidR="00BF5B39" w:rsidRPr="007F385D">
              <w:rPr>
                <w:rFonts w:cs="Arial"/>
              </w:rPr>
              <w:t>2</w:t>
            </w:r>
            <w:r w:rsidRPr="007F385D">
              <w:rPr>
                <w:rFonts w:cs="Arial"/>
              </w:rPr>
              <w:t>%</w:t>
            </w:r>
          </w:p>
        </w:tc>
        <w:tc>
          <w:tcPr>
            <w:tcW w:w="2880" w:type="dxa"/>
            <w:vAlign w:val="center"/>
          </w:tcPr>
          <w:p w14:paraId="5B532EDD" w14:textId="56402976" w:rsidR="00246255" w:rsidRPr="007F385D" w:rsidRDefault="005F5F79" w:rsidP="00196A4B">
            <w:pPr>
              <w:jc w:val="center"/>
              <w:rPr>
                <w:rFonts w:cs="Arial"/>
              </w:rPr>
            </w:pPr>
            <w:r w:rsidRPr="007F385D">
              <w:rPr>
                <w:rFonts w:cs="Arial"/>
              </w:rPr>
              <w:t>7.</w:t>
            </w:r>
            <w:r w:rsidR="00BF5B39" w:rsidRPr="007F385D">
              <w:rPr>
                <w:rFonts w:cs="Arial"/>
              </w:rPr>
              <w:t>1</w:t>
            </w:r>
            <w:r w:rsidRPr="007F385D">
              <w:rPr>
                <w:rFonts w:cs="Arial"/>
              </w:rPr>
              <w:t>%</w:t>
            </w:r>
          </w:p>
        </w:tc>
      </w:tr>
      <w:tr w:rsidR="00246255" w:rsidRPr="007F385D" w14:paraId="0A945355" w14:textId="77777777" w:rsidTr="00196A4B">
        <w:trPr>
          <w:trHeight w:val="288"/>
        </w:trPr>
        <w:tc>
          <w:tcPr>
            <w:tcW w:w="5616" w:type="dxa"/>
            <w:tcBorders>
              <w:bottom w:val="single" w:sz="4" w:space="0" w:color="auto"/>
            </w:tcBorders>
          </w:tcPr>
          <w:p w14:paraId="3E7AA08C" w14:textId="77777777" w:rsidR="00246255" w:rsidRPr="007F385D" w:rsidRDefault="00246255" w:rsidP="00A366E6">
            <w:pPr>
              <w:rPr>
                <w:rFonts w:cs="Arial"/>
              </w:rPr>
            </w:pPr>
          </w:p>
        </w:tc>
        <w:tc>
          <w:tcPr>
            <w:tcW w:w="2016" w:type="dxa"/>
            <w:tcBorders>
              <w:bottom w:val="single" w:sz="4" w:space="0" w:color="auto"/>
            </w:tcBorders>
            <w:vAlign w:val="center"/>
          </w:tcPr>
          <w:p w14:paraId="016DDE26" w14:textId="77777777" w:rsidR="00246255" w:rsidRPr="007F385D" w:rsidRDefault="00246255" w:rsidP="00196A4B">
            <w:pPr>
              <w:jc w:val="center"/>
              <w:rPr>
                <w:rFonts w:cs="Arial"/>
              </w:rPr>
            </w:pPr>
          </w:p>
        </w:tc>
        <w:tc>
          <w:tcPr>
            <w:tcW w:w="2880" w:type="dxa"/>
            <w:tcBorders>
              <w:bottom w:val="single" w:sz="4" w:space="0" w:color="auto"/>
            </w:tcBorders>
            <w:vAlign w:val="center"/>
          </w:tcPr>
          <w:p w14:paraId="6EF00FA0" w14:textId="77777777" w:rsidR="00246255" w:rsidRPr="007F385D" w:rsidRDefault="00246255" w:rsidP="00196A4B">
            <w:pPr>
              <w:jc w:val="center"/>
              <w:rPr>
                <w:rFonts w:cs="Arial"/>
              </w:rPr>
            </w:pPr>
          </w:p>
        </w:tc>
      </w:tr>
      <w:tr w:rsidR="00246255" w:rsidRPr="007F385D" w14:paraId="2FE2AE89" w14:textId="77777777" w:rsidTr="00196A4B">
        <w:trPr>
          <w:trHeight w:val="288"/>
        </w:trPr>
        <w:tc>
          <w:tcPr>
            <w:tcW w:w="5616" w:type="dxa"/>
            <w:tcBorders>
              <w:top w:val="single" w:sz="4" w:space="0" w:color="auto"/>
              <w:bottom w:val="single" w:sz="4" w:space="0" w:color="auto"/>
            </w:tcBorders>
            <w:vAlign w:val="center"/>
          </w:tcPr>
          <w:p w14:paraId="774D9999" w14:textId="256DFAD8" w:rsidR="00246255" w:rsidRPr="007F385D" w:rsidRDefault="0059187D" w:rsidP="00A366E6">
            <w:pPr>
              <w:rPr>
                <w:rFonts w:cs="Arial"/>
              </w:rPr>
            </w:pPr>
            <w:r>
              <w:rPr>
                <w:rFonts w:cs="Arial"/>
                <w:b/>
                <w:bCs/>
              </w:rPr>
              <w:t>Incarceration</w:t>
            </w:r>
            <w:r w:rsidR="00246255" w:rsidRPr="007F385D">
              <w:rPr>
                <w:rFonts w:cs="Arial"/>
                <w:b/>
                <w:bCs/>
              </w:rPr>
              <w:t xml:space="preserve"> Prevalence Covariates</w:t>
            </w:r>
          </w:p>
        </w:tc>
        <w:tc>
          <w:tcPr>
            <w:tcW w:w="2016" w:type="dxa"/>
            <w:tcBorders>
              <w:top w:val="single" w:sz="4" w:space="0" w:color="auto"/>
              <w:bottom w:val="single" w:sz="4" w:space="0" w:color="auto"/>
            </w:tcBorders>
            <w:vAlign w:val="center"/>
          </w:tcPr>
          <w:p w14:paraId="770A8BD9" w14:textId="77777777" w:rsidR="00246255" w:rsidRPr="007F385D" w:rsidRDefault="00246255" w:rsidP="00196A4B">
            <w:pPr>
              <w:jc w:val="center"/>
              <w:rPr>
                <w:rFonts w:cs="Arial"/>
              </w:rPr>
            </w:pPr>
          </w:p>
        </w:tc>
        <w:tc>
          <w:tcPr>
            <w:tcW w:w="2880" w:type="dxa"/>
            <w:tcBorders>
              <w:top w:val="single" w:sz="4" w:space="0" w:color="auto"/>
              <w:bottom w:val="single" w:sz="4" w:space="0" w:color="auto"/>
            </w:tcBorders>
            <w:vAlign w:val="center"/>
          </w:tcPr>
          <w:p w14:paraId="6AA3FB0A" w14:textId="77777777" w:rsidR="00246255" w:rsidRPr="007F385D" w:rsidRDefault="00246255" w:rsidP="00196A4B">
            <w:pPr>
              <w:jc w:val="center"/>
              <w:rPr>
                <w:rFonts w:cs="Arial"/>
              </w:rPr>
            </w:pPr>
          </w:p>
        </w:tc>
      </w:tr>
      <w:tr w:rsidR="00246255" w:rsidRPr="007F385D" w14:paraId="77E1DA65" w14:textId="77777777" w:rsidTr="00196A4B">
        <w:trPr>
          <w:trHeight w:val="288"/>
        </w:trPr>
        <w:tc>
          <w:tcPr>
            <w:tcW w:w="5616" w:type="dxa"/>
            <w:tcBorders>
              <w:top w:val="single" w:sz="4" w:space="0" w:color="auto"/>
            </w:tcBorders>
            <w:vAlign w:val="center"/>
          </w:tcPr>
          <w:p w14:paraId="264E99EF" w14:textId="77777777" w:rsidR="00246255" w:rsidRPr="007F385D" w:rsidRDefault="00246255" w:rsidP="00A366E6">
            <w:pPr>
              <w:jc w:val="right"/>
              <w:rPr>
                <w:rFonts w:cs="Arial"/>
              </w:rPr>
            </w:pPr>
          </w:p>
          <w:p w14:paraId="30742956" w14:textId="77777777" w:rsidR="00246255" w:rsidRPr="007F385D" w:rsidRDefault="00246255" w:rsidP="00A366E6">
            <w:pPr>
              <w:jc w:val="right"/>
              <w:rPr>
                <w:rFonts w:cs="Arial"/>
              </w:rPr>
            </w:pPr>
            <w:r w:rsidRPr="007F385D">
              <w:rPr>
                <w:rFonts w:cs="Arial"/>
              </w:rPr>
              <w:t>Mean state incarceration rate</w:t>
            </w:r>
          </w:p>
          <w:p w14:paraId="736294F7" w14:textId="77777777" w:rsidR="00246255" w:rsidRPr="007F385D" w:rsidRDefault="00246255" w:rsidP="00A366E6">
            <w:pPr>
              <w:rPr>
                <w:rFonts w:cs="Arial"/>
              </w:rPr>
            </w:pPr>
          </w:p>
        </w:tc>
        <w:tc>
          <w:tcPr>
            <w:tcW w:w="2016" w:type="dxa"/>
            <w:tcBorders>
              <w:top w:val="single" w:sz="4" w:space="0" w:color="auto"/>
            </w:tcBorders>
            <w:vAlign w:val="center"/>
          </w:tcPr>
          <w:p w14:paraId="27F9C7EF" w14:textId="0FA1AA18" w:rsidR="00246255" w:rsidRPr="007F385D" w:rsidRDefault="00353513" w:rsidP="00196A4B">
            <w:pPr>
              <w:jc w:val="center"/>
              <w:rPr>
                <w:rFonts w:cs="Arial"/>
                <w:color w:val="000000" w:themeColor="text1"/>
              </w:rPr>
            </w:pPr>
            <w:r w:rsidRPr="007F385D">
              <w:rPr>
                <w:rFonts w:cs="Arial"/>
                <w:color w:val="000000" w:themeColor="text1"/>
              </w:rPr>
              <w:t xml:space="preserve">183.6 per </w:t>
            </w:r>
            <w:r w:rsidR="00EA10A2" w:rsidRPr="007F385D">
              <w:rPr>
                <w:rFonts w:cs="Arial"/>
                <w:color w:val="000000" w:themeColor="text1"/>
              </w:rPr>
              <w:t>100,000</w:t>
            </w:r>
          </w:p>
        </w:tc>
        <w:tc>
          <w:tcPr>
            <w:tcW w:w="2880" w:type="dxa"/>
            <w:tcBorders>
              <w:top w:val="single" w:sz="4" w:space="0" w:color="auto"/>
            </w:tcBorders>
            <w:vAlign w:val="center"/>
          </w:tcPr>
          <w:p w14:paraId="3477ED92" w14:textId="3E0D4268" w:rsidR="00246255" w:rsidRPr="007F385D" w:rsidRDefault="00353513" w:rsidP="00196A4B">
            <w:pPr>
              <w:jc w:val="center"/>
              <w:rPr>
                <w:rFonts w:cs="Arial"/>
                <w:color w:val="000000" w:themeColor="text1"/>
              </w:rPr>
            </w:pPr>
            <w:r w:rsidRPr="007F385D">
              <w:rPr>
                <w:rFonts w:cs="Arial"/>
                <w:color w:val="000000" w:themeColor="text1"/>
              </w:rPr>
              <w:t xml:space="preserve">283.2 per </w:t>
            </w:r>
            <w:r w:rsidR="00EA10A2" w:rsidRPr="007F385D">
              <w:rPr>
                <w:rFonts w:cs="Arial"/>
                <w:color w:val="000000" w:themeColor="text1"/>
              </w:rPr>
              <w:t>100,000</w:t>
            </w:r>
          </w:p>
        </w:tc>
      </w:tr>
      <w:tr w:rsidR="00246255" w:rsidRPr="007F385D" w14:paraId="4CAC2ECF" w14:textId="77777777" w:rsidTr="00196A4B">
        <w:trPr>
          <w:trHeight w:val="288"/>
        </w:trPr>
        <w:tc>
          <w:tcPr>
            <w:tcW w:w="5616" w:type="dxa"/>
            <w:tcBorders>
              <w:top w:val="single" w:sz="4" w:space="0" w:color="auto"/>
              <w:bottom w:val="single" w:sz="4" w:space="0" w:color="auto"/>
            </w:tcBorders>
            <w:vAlign w:val="center"/>
          </w:tcPr>
          <w:p w14:paraId="52A3F5B6" w14:textId="77777777" w:rsidR="00246255" w:rsidRPr="007F385D" w:rsidRDefault="00246255" w:rsidP="00A366E6">
            <w:pPr>
              <w:rPr>
                <w:rFonts w:cs="Arial"/>
              </w:rPr>
            </w:pPr>
            <w:r w:rsidRPr="007F385D">
              <w:rPr>
                <w:rFonts w:cs="Arial"/>
                <w:b/>
                <w:bCs/>
              </w:rPr>
              <w:t>Political Covariates</w:t>
            </w:r>
          </w:p>
        </w:tc>
        <w:tc>
          <w:tcPr>
            <w:tcW w:w="2016" w:type="dxa"/>
            <w:tcBorders>
              <w:top w:val="single" w:sz="4" w:space="0" w:color="auto"/>
              <w:bottom w:val="single" w:sz="4" w:space="0" w:color="auto"/>
            </w:tcBorders>
            <w:vAlign w:val="center"/>
          </w:tcPr>
          <w:p w14:paraId="77163AA7" w14:textId="77777777" w:rsidR="00246255" w:rsidRPr="007F385D" w:rsidRDefault="00246255" w:rsidP="00196A4B">
            <w:pPr>
              <w:jc w:val="center"/>
              <w:rPr>
                <w:rFonts w:cs="Arial"/>
              </w:rPr>
            </w:pPr>
          </w:p>
        </w:tc>
        <w:tc>
          <w:tcPr>
            <w:tcW w:w="2880" w:type="dxa"/>
            <w:tcBorders>
              <w:top w:val="single" w:sz="4" w:space="0" w:color="auto"/>
              <w:bottom w:val="single" w:sz="4" w:space="0" w:color="auto"/>
            </w:tcBorders>
            <w:vAlign w:val="center"/>
          </w:tcPr>
          <w:p w14:paraId="2AD51C52" w14:textId="77777777" w:rsidR="00246255" w:rsidRPr="007F385D" w:rsidRDefault="00246255" w:rsidP="00196A4B">
            <w:pPr>
              <w:jc w:val="center"/>
              <w:rPr>
                <w:rFonts w:cs="Arial"/>
              </w:rPr>
            </w:pPr>
          </w:p>
        </w:tc>
      </w:tr>
      <w:tr w:rsidR="00246255" w:rsidRPr="007F385D" w14:paraId="04D3701D" w14:textId="77777777" w:rsidTr="00196A4B">
        <w:trPr>
          <w:trHeight w:val="288"/>
        </w:trPr>
        <w:tc>
          <w:tcPr>
            <w:tcW w:w="5616" w:type="dxa"/>
            <w:tcBorders>
              <w:top w:val="single" w:sz="4" w:space="0" w:color="auto"/>
            </w:tcBorders>
            <w:vAlign w:val="center"/>
          </w:tcPr>
          <w:p w14:paraId="048C9DCF" w14:textId="77777777" w:rsidR="00246255" w:rsidRPr="007F385D" w:rsidRDefault="00246255" w:rsidP="00A366E6">
            <w:pPr>
              <w:jc w:val="right"/>
              <w:rPr>
                <w:rFonts w:cs="Arial"/>
              </w:rPr>
            </w:pPr>
          </w:p>
          <w:p w14:paraId="218EC32D" w14:textId="77777777" w:rsidR="00246255" w:rsidRPr="007F385D" w:rsidRDefault="00246255" w:rsidP="00A366E6">
            <w:pPr>
              <w:jc w:val="right"/>
              <w:rPr>
                <w:rFonts w:cs="Arial"/>
              </w:rPr>
            </w:pPr>
            <w:r w:rsidRPr="007F385D">
              <w:rPr>
                <w:rFonts w:cs="Arial"/>
              </w:rPr>
              <w:t>Mean score of Republican Control of legislative houses and executive branch (minimum 0, maximum 3)</w:t>
            </w:r>
          </w:p>
        </w:tc>
        <w:tc>
          <w:tcPr>
            <w:tcW w:w="2016" w:type="dxa"/>
            <w:tcBorders>
              <w:top w:val="single" w:sz="4" w:space="0" w:color="auto"/>
            </w:tcBorders>
            <w:vAlign w:val="center"/>
          </w:tcPr>
          <w:p w14:paraId="7CE258EE" w14:textId="1F3BE294" w:rsidR="00246255" w:rsidRPr="007F385D" w:rsidRDefault="00EA10A2" w:rsidP="00196A4B">
            <w:pPr>
              <w:jc w:val="center"/>
              <w:rPr>
                <w:rFonts w:cs="Arial"/>
              </w:rPr>
            </w:pPr>
            <w:r w:rsidRPr="007F385D">
              <w:rPr>
                <w:rFonts w:cs="Arial"/>
              </w:rPr>
              <w:t>2</w:t>
            </w:r>
            <w:r w:rsidR="00353513" w:rsidRPr="007F385D">
              <w:rPr>
                <w:rFonts w:cs="Arial"/>
              </w:rPr>
              <w:t>0</w:t>
            </w:r>
            <w:r w:rsidRPr="007F385D">
              <w:rPr>
                <w:rFonts w:cs="Arial"/>
              </w:rPr>
              <w:t>.</w:t>
            </w:r>
            <w:r w:rsidR="00353513" w:rsidRPr="007F385D">
              <w:rPr>
                <w:rFonts w:cs="Arial"/>
              </w:rPr>
              <w:t>6</w:t>
            </w:r>
            <w:r w:rsidRPr="007F385D">
              <w:rPr>
                <w:rFonts w:cs="Arial"/>
              </w:rPr>
              <w:t>%</w:t>
            </w:r>
          </w:p>
        </w:tc>
        <w:tc>
          <w:tcPr>
            <w:tcW w:w="2880" w:type="dxa"/>
            <w:tcBorders>
              <w:top w:val="single" w:sz="4" w:space="0" w:color="auto"/>
            </w:tcBorders>
            <w:vAlign w:val="center"/>
          </w:tcPr>
          <w:p w14:paraId="127A9C86" w14:textId="27B094B8" w:rsidR="00246255" w:rsidRPr="007F385D" w:rsidRDefault="00353513" w:rsidP="00196A4B">
            <w:pPr>
              <w:jc w:val="center"/>
              <w:rPr>
                <w:rFonts w:cs="Arial"/>
              </w:rPr>
            </w:pPr>
            <w:r w:rsidRPr="007F385D">
              <w:rPr>
                <w:rFonts w:cs="Arial"/>
              </w:rPr>
              <w:t>57</w:t>
            </w:r>
            <w:r w:rsidR="00EA10A2" w:rsidRPr="007F385D">
              <w:rPr>
                <w:rFonts w:cs="Arial"/>
              </w:rPr>
              <w:t>.</w:t>
            </w:r>
            <w:r w:rsidRPr="007F385D">
              <w:rPr>
                <w:rFonts w:cs="Arial"/>
              </w:rPr>
              <w:t>7</w:t>
            </w:r>
            <w:r w:rsidR="00EA10A2" w:rsidRPr="007F385D">
              <w:rPr>
                <w:rFonts w:cs="Arial"/>
              </w:rPr>
              <w:t>%</w:t>
            </w:r>
          </w:p>
        </w:tc>
      </w:tr>
      <w:tr w:rsidR="00246255" w:rsidRPr="007F385D" w14:paraId="17C4CD6E" w14:textId="77777777" w:rsidTr="00196A4B">
        <w:trPr>
          <w:trHeight w:val="288"/>
        </w:trPr>
        <w:tc>
          <w:tcPr>
            <w:tcW w:w="5616" w:type="dxa"/>
            <w:tcBorders>
              <w:bottom w:val="single" w:sz="4" w:space="0" w:color="auto"/>
            </w:tcBorders>
            <w:vAlign w:val="center"/>
          </w:tcPr>
          <w:p w14:paraId="3E80BB30" w14:textId="77777777" w:rsidR="00246255" w:rsidRPr="007F385D" w:rsidRDefault="00246255" w:rsidP="00A366E6">
            <w:pPr>
              <w:rPr>
                <w:rFonts w:cs="Arial"/>
              </w:rPr>
            </w:pPr>
          </w:p>
        </w:tc>
        <w:tc>
          <w:tcPr>
            <w:tcW w:w="2016" w:type="dxa"/>
            <w:tcBorders>
              <w:bottom w:val="single" w:sz="4" w:space="0" w:color="auto"/>
            </w:tcBorders>
            <w:vAlign w:val="center"/>
          </w:tcPr>
          <w:p w14:paraId="6B99F22F" w14:textId="77777777" w:rsidR="00246255" w:rsidRPr="007F385D" w:rsidRDefault="00246255" w:rsidP="00196A4B">
            <w:pPr>
              <w:jc w:val="center"/>
              <w:rPr>
                <w:rFonts w:cs="Arial"/>
              </w:rPr>
            </w:pPr>
          </w:p>
        </w:tc>
        <w:tc>
          <w:tcPr>
            <w:tcW w:w="2880" w:type="dxa"/>
            <w:tcBorders>
              <w:bottom w:val="single" w:sz="4" w:space="0" w:color="auto"/>
            </w:tcBorders>
            <w:vAlign w:val="center"/>
          </w:tcPr>
          <w:p w14:paraId="0BECD56F" w14:textId="77777777" w:rsidR="00246255" w:rsidRPr="007F385D" w:rsidRDefault="00246255" w:rsidP="00196A4B">
            <w:pPr>
              <w:jc w:val="center"/>
              <w:rPr>
                <w:rFonts w:cs="Arial"/>
              </w:rPr>
            </w:pPr>
          </w:p>
        </w:tc>
      </w:tr>
      <w:tr w:rsidR="00246255" w:rsidRPr="007F385D" w14:paraId="775AF85E" w14:textId="77777777" w:rsidTr="00196A4B">
        <w:trPr>
          <w:trHeight w:val="288"/>
        </w:trPr>
        <w:tc>
          <w:tcPr>
            <w:tcW w:w="5616" w:type="dxa"/>
            <w:tcBorders>
              <w:top w:val="single" w:sz="4" w:space="0" w:color="auto"/>
              <w:bottom w:val="single" w:sz="4" w:space="0" w:color="auto"/>
            </w:tcBorders>
            <w:vAlign w:val="center"/>
          </w:tcPr>
          <w:p w14:paraId="7409C116" w14:textId="77777777" w:rsidR="00246255" w:rsidRPr="007F385D" w:rsidRDefault="00246255" w:rsidP="00A366E6">
            <w:pPr>
              <w:rPr>
                <w:rFonts w:cs="Arial"/>
              </w:rPr>
            </w:pPr>
            <w:r w:rsidRPr="007F385D">
              <w:rPr>
                <w:rFonts w:cs="Arial"/>
                <w:b/>
                <w:bCs/>
              </w:rPr>
              <w:t>COVID-19 Covariates</w:t>
            </w:r>
          </w:p>
        </w:tc>
        <w:tc>
          <w:tcPr>
            <w:tcW w:w="2016" w:type="dxa"/>
            <w:tcBorders>
              <w:top w:val="single" w:sz="4" w:space="0" w:color="auto"/>
              <w:bottom w:val="single" w:sz="4" w:space="0" w:color="auto"/>
            </w:tcBorders>
            <w:vAlign w:val="center"/>
          </w:tcPr>
          <w:p w14:paraId="354157D0" w14:textId="77777777" w:rsidR="00246255" w:rsidRPr="007F385D" w:rsidRDefault="00246255" w:rsidP="00196A4B">
            <w:pPr>
              <w:jc w:val="center"/>
              <w:rPr>
                <w:rFonts w:cs="Arial"/>
              </w:rPr>
            </w:pPr>
          </w:p>
        </w:tc>
        <w:tc>
          <w:tcPr>
            <w:tcW w:w="2880" w:type="dxa"/>
            <w:tcBorders>
              <w:top w:val="single" w:sz="4" w:space="0" w:color="auto"/>
              <w:bottom w:val="single" w:sz="4" w:space="0" w:color="auto"/>
            </w:tcBorders>
            <w:vAlign w:val="center"/>
          </w:tcPr>
          <w:p w14:paraId="26D292EB" w14:textId="77777777" w:rsidR="00246255" w:rsidRPr="007F385D" w:rsidRDefault="00246255" w:rsidP="00196A4B">
            <w:pPr>
              <w:jc w:val="center"/>
              <w:rPr>
                <w:rFonts w:cs="Arial"/>
              </w:rPr>
            </w:pPr>
          </w:p>
        </w:tc>
      </w:tr>
      <w:tr w:rsidR="00246255" w:rsidRPr="007F385D" w14:paraId="69370098" w14:textId="77777777" w:rsidTr="00196A4B">
        <w:trPr>
          <w:trHeight w:val="288"/>
        </w:trPr>
        <w:tc>
          <w:tcPr>
            <w:tcW w:w="5616" w:type="dxa"/>
            <w:tcBorders>
              <w:top w:val="single" w:sz="4" w:space="0" w:color="auto"/>
            </w:tcBorders>
            <w:vAlign w:val="center"/>
          </w:tcPr>
          <w:p w14:paraId="77F7146C" w14:textId="77777777" w:rsidR="00246255" w:rsidRPr="007F385D" w:rsidRDefault="00246255" w:rsidP="00A366E6">
            <w:pPr>
              <w:jc w:val="right"/>
              <w:rPr>
                <w:rFonts w:cs="Arial"/>
              </w:rPr>
            </w:pPr>
          </w:p>
          <w:p w14:paraId="28823AA6" w14:textId="77777777" w:rsidR="00246255" w:rsidRPr="007F385D" w:rsidRDefault="00246255" w:rsidP="00A366E6">
            <w:pPr>
              <w:jc w:val="right"/>
              <w:rPr>
                <w:rFonts w:cs="Arial"/>
              </w:rPr>
            </w:pPr>
            <w:r w:rsidRPr="007F385D">
              <w:rPr>
                <w:rFonts w:cs="Arial"/>
              </w:rPr>
              <w:t>Mean state COVID-19 death rate</w:t>
            </w:r>
          </w:p>
          <w:p w14:paraId="5CD77130" w14:textId="77777777" w:rsidR="00353513" w:rsidRPr="007F385D" w:rsidRDefault="00353513" w:rsidP="00A366E6">
            <w:pPr>
              <w:jc w:val="right"/>
              <w:rPr>
                <w:rFonts w:cs="Arial"/>
              </w:rPr>
            </w:pPr>
          </w:p>
        </w:tc>
        <w:tc>
          <w:tcPr>
            <w:tcW w:w="2016" w:type="dxa"/>
            <w:tcBorders>
              <w:top w:val="single" w:sz="4" w:space="0" w:color="auto"/>
            </w:tcBorders>
            <w:vAlign w:val="center"/>
          </w:tcPr>
          <w:p w14:paraId="501E2550" w14:textId="1D88099E" w:rsidR="00246255" w:rsidRPr="007F385D" w:rsidRDefault="00ED69E7" w:rsidP="00196A4B">
            <w:pPr>
              <w:jc w:val="center"/>
              <w:rPr>
                <w:rFonts w:cs="Arial"/>
                <w:color w:val="000000" w:themeColor="text1"/>
              </w:rPr>
            </w:pPr>
            <w:r w:rsidRPr="007F385D">
              <w:rPr>
                <w:rFonts w:cs="Arial"/>
                <w:color w:val="000000" w:themeColor="text1"/>
              </w:rPr>
              <w:t xml:space="preserve">23.5 </w:t>
            </w:r>
            <w:r w:rsidR="00B35844" w:rsidRPr="007F385D">
              <w:rPr>
                <w:rFonts w:cs="Arial"/>
                <w:color w:val="000000" w:themeColor="text1"/>
              </w:rPr>
              <w:t xml:space="preserve">per </w:t>
            </w:r>
            <w:r w:rsidRPr="007F385D">
              <w:rPr>
                <w:rFonts w:cs="Arial"/>
                <w:color w:val="000000" w:themeColor="text1"/>
              </w:rPr>
              <w:t>100,000</w:t>
            </w:r>
          </w:p>
        </w:tc>
        <w:tc>
          <w:tcPr>
            <w:tcW w:w="2880" w:type="dxa"/>
            <w:tcBorders>
              <w:top w:val="single" w:sz="4" w:space="0" w:color="auto"/>
            </w:tcBorders>
            <w:vAlign w:val="center"/>
          </w:tcPr>
          <w:p w14:paraId="2F8A56F7" w14:textId="3A0CF10B" w:rsidR="00246255" w:rsidRPr="007F385D" w:rsidRDefault="00ED69E7" w:rsidP="00196A4B">
            <w:pPr>
              <w:jc w:val="center"/>
              <w:rPr>
                <w:rFonts w:cs="Arial"/>
                <w:color w:val="000000" w:themeColor="text1"/>
              </w:rPr>
            </w:pPr>
            <w:r w:rsidRPr="007F385D">
              <w:rPr>
                <w:rFonts w:cs="Arial"/>
                <w:color w:val="000000" w:themeColor="text1"/>
              </w:rPr>
              <w:t>72.5</w:t>
            </w:r>
            <w:r w:rsidR="00B35844" w:rsidRPr="007F385D">
              <w:rPr>
                <w:rFonts w:cs="Arial"/>
                <w:color w:val="000000" w:themeColor="text1"/>
              </w:rPr>
              <w:t xml:space="preserve"> per </w:t>
            </w:r>
            <w:r w:rsidRPr="007F385D">
              <w:rPr>
                <w:rFonts w:cs="Arial"/>
                <w:color w:val="000000" w:themeColor="text1"/>
              </w:rPr>
              <w:t>100,000</w:t>
            </w:r>
          </w:p>
        </w:tc>
      </w:tr>
      <w:tr w:rsidR="00246255" w:rsidRPr="007F385D" w14:paraId="4B7D9200" w14:textId="77777777" w:rsidTr="00196A4B">
        <w:trPr>
          <w:trHeight w:val="288"/>
        </w:trPr>
        <w:tc>
          <w:tcPr>
            <w:tcW w:w="5616" w:type="dxa"/>
            <w:vAlign w:val="center"/>
          </w:tcPr>
          <w:p w14:paraId="7E1EB044" w14:textId="77777777" w:rsidR="00246255" w:rsidRPr="007F385D" w:rsidRDefault="00246255" w:rsidP="00A366E6">
            <w:pPr>
              <w:jc w:val="right"/>
              <w:rPr>
                <w:rFonts w:cs="Arial"/>
              </w:rPr>
            </w:pPr>
            <w:r w:rsidRPr="007F385D">
              <w:rPr>
                <w:rFonts w:cs="Arial"/>
              </w:rPr>
              <w:t xml:space="preserve">Mean number of weeks spent in COVID-19 lockdowns </w:t>
            </w:r>
          </w:p>
        </w:tc>
        <w:tc>
          <w:tcPr>
            <w:tcW w:w="2016" w:type="dxa"/>
            <w:vAlign w:val="center"/>
          </w:tcPr>
          <w:p w14:paraId="7A5D13DD" w14:textId="117369F2" w:rsidR="00246255" w:rsidRPr="007F385D" w:rsidRDefault="00B35844" w:rsidP="00196A4B">
            <w:pPr>
              <w:jc w:val="center"/>
              <w:rPr>
                <w:rFonts w:cs="Arial"/>
              </w:rPr>
            </w:pPr>
            <w:r w:rsidRPr="007F385D">
              <w:rPr>
                <w:rFonts w:cs="Arial"/>
              </w:rPr>
              <w:t>3.1</w:t>
            </w:r>
          </w:p>
        </w:tc>
        <w:tc>
          <w:tcPr>
            <w:tcW w:w="2880" w:type="dxa"/>
            <w:vAlign w:val="center"/>
          </w:tcPr>
          <w:p w14:paraId="5FD00C87" w14:textId="08BB60D8" w:rsidR="00246255" w:rsidRPr="007F385D" w:rsidRDefault="00B35844" w:rsidP="00196A4B">
            <w:pPr>
              <w:jc w:val="center"/>
              <w:rPr>
                <w:rFonts w:cs="Arial"/>
              </w:rPr>
            </w:pPr>
            <w:r w:rsidRPr="007F385D">
              <w:rPr>
                <w:rFonts w:cs="Arial"/>
              </w:rPr>
              <w:t>2.3</w:t>
            </w:r>
          </w:p>
        </w:tc>
      </w:tr>
      <w:tr w:rsidR="00246255" w:rsidRPr="007F385D" w14:paraId="691C3E4D" w14:textId="77777777" w:rsidTr="00196A4B">
        <w:trPr>
          <w:trHeight w:val="288"/>
        </w:trPr>
        <w:tc>
          <w:tcPr>
            <w:tcW w:w="5616" w:type="dxa"/>
            <w:tcBorders>
              <w:bottom w:val="single" w:sz="4" w:space="0" w:color="auto"/>
            </w:tcBorders>
            <w:vAlign w:val="center"/>
          </w:tcPr>
          <w:p w14:paraId="2B56E69D" w14:textId="77777777" w:rsidR="00246255" w:rsidRPr="007F385D" w:rsidRDefault="00246255" w:rsidP="00A366E6">
            <w:pPr>
              <w:rPr>
                <w:rFonts w:cs="Arial"/>
              </w:rPr>
            </w:pPr>
          </w:p>
        </w:tc>
        <w:tc>
          <w:tcPr>
            <w:tcW w:w="2016" w:type="dxa"/>
            <w:tcBorders>
              <w:bottom w:val="single" w:sz="4" w:space="0" w:color="auto"/>
            </w:tcBorders>
            <w:vAlign w:val="center"/>
          </w:tcPr>
          <w:p w14:paraId="3FD9DBFE" w14:textId="77777777" w:rsidR="00246255" w:rsidRPr="007F385D" w:rsidRDefault="00246255" w:rsidP="00196A4B">
            <w:pPr>
              <w:jc w:val="center"/>
              <w:rPr>
                <w:rFonts w:cs="Arial"/>
              </w:rPr>
            </w:pPr>
          </w:p>
        </w:tc>
        <w:tc>
          <w:tcPr>
            <w:tcW w:w="2880" w:type="dxa"/>
            <w:tcBorders>
              <w:bottom w:val="single" w:sz="4" w:space="0" w:color="auto"/>
            </w:tcBorders>
            <w:vAlign w:val="center"/>
          </w:tcPr>
          <w:p w14:paraId="23D979A4" w14:textId="77777777" w:rsidR="00246255" w:rsidRPr="007F385D" w:rsidRDefault="00246255" w:rsidP="00196A4B">
            <w:pPr>
              <w:jc w:val="center"/>
              <w:rPr>
                <w:rFonts w:cs="Arial"/>
              </w:rPr>
            </w:pPr>
          </w:p>
        </w:tc>
      </w:tr>
    </w:tbl>
    <w:p w14:paraId="7B8EF2E0" w14:textId="77777777" w:rsidR="00246255" w:rsidRPr="007F385D" w:rsidRDefault="00246255" w:rsidP="00246255">
      <w:pPr>
        <w:rPr>
          <w:rFonts w:cs="Arial"/>
          <w:color w:val="000000" w:themeColor="text1"/>
          <w:szCs w:val="21"/>
        </w:rPr>
      </w:pPr>
    </w:p>
    <w:p w14:paraId="36087296" w14:textId="77777777" w:rsidR="00246255" w:rsidRPr="007F385D" w:rsidRDefault="00246255" w:rsidP="00246255">
      <w:pPr>
        <w:rPr>
          <w:rFonts w:cs="Arial"/>
          <w:color w:val="000000" w:themeColor="text1"/>
          <w:szCs w:val="21"/>
        </w:rPr>
      </w:pPr>
    </w:p>
    <w:p w14:paraId="574E14EF" w14:textId="346F384C" w:rsidR="2BAA9195" w:rsidRDefault="2BAA9195" w:rsidP="2BAA9195">
      <w:pPr>
        <w:rPr>
          <w:rFonts w:cs="Arial"/>
        </w:rPr>
        <w:sectPr w:rsidR="2BAA9195" w:rsidSect="0082080D">
          <w:pgSz w:w="12240" w:h="15840"/>
          <w:pgMar w:top="720" w:right="720" w:bottom="720" w:left="720" w:header="720" w:footer="720" w:gutter="0"/>
          <w:cols w:space="720"/>
          <w:docGrid w:linePitch="360"/>
        </w:sectPr>
      </w:pPr>
    </w:p>
    <w:p w14:paraId="2409C9DA" w14:textId="251D016C" w:rsidR="00246255" w:rsidRPr="007F385D" w:rsidRDefault="004F42B3" w:rsidP="00246255">
      <w:pPr>
        <w:rPr>
          <w:rFonts w:cs="Arial"/>
          <w:color w:val="000000" w:themeColor="text1"/>
          <w:szCs w:val="21"/>
        </w:rPr>
      </w:pPr>
      <w:r w:rsidRPr="007F385D">
        <w:rPr>
          <w:rFonts w:cs="Arial"/>
          <w:color w:val="000000" w:themeColor="text1"/>
          <w:szCs w:val="21"/>
        </w:rPr>
        <w:lastRenderedPageBreak/>
        <w:t>Table</w:t>
      </w:r>
      <w:r w:rsidR="00246255" w:rsidRPr="007F385D">
        <w:rPr>
          <w:rFonts w:cs="Arial"/>
          <w:color w:val="000000" w:themeColor="text1"/>
          <w:szCs w:val="21"/>
        </w:rPr>
        <w:t xml:space="preserve"> S</w:t>
      </w:r>
      <w:r w:rsidR="00A612EA" w:rsidRPr="007F385D">
        <w:rPr>
          <w:rFonts w:cs="Arial"/>
          <w:color w:val="000000" w:themeColor="text1"/>
          <w:szCs w:val="21"/>
        </w:rPr>
        <w:t>1</w:t>
      </w:r>
      <w:r w:rsidR="00A03B7F" w:rsidRPr="007F385D">
        <w:rPr>
          <w:rFonts w:cs="Arial"/>
          <w:color w:val="000000" w:themeColor="text1"/>
          <w:szCs w:val="21"/>
        </w:rPr>
        <w:t>2</w:t>
      </w:r>
      <w:r w:rsidR="00246255" w:rsidRPr="007F385D">
        <w:rPr>
          <w:rFonts w:cs="Arial"/>
          <w:color w:val="000000" w:themeColor="text1"/>
          <w:szCs w:val="21"/>
        </w:rPr>
        <w:t xml:space="preserve">. </w:t>
      </w:r>
      <w:r w:rsidR="00A366E6" w:rsidRPr="007F385D">
        <w:rPr>
          <w:rFonts w:cs="Arial"/>
          <w:color w:val="000000" w:themeColor="text1"/>
          <w:szCs w:val="21"/>
        </w:rPr>
        <w:t xml:space="preserve">Predictor Values for Washington and Synthetic Washington   </w:t>
      </w:r>
    </w:p>
    <w:p w14:paraId="26917ECC" w14:textId="77777777" w:rsidR="00246255" w:rsidRPr="007F385D" w:rsidRDefault="00246255" w:rsidP="00246255">
      <w:pPr>
        <w:rPr>
          <w:rFonts w:cs="Arial"/>
          <w:color w:val="000000" w:themeColor="text1"/>
          <w:szCs w:val="21"/>
        </w:rPr>
      </w:pPr>
    </w:p>
    <w:tbl>
      <w:tblPr>
        <w:tblStyle w:val="TableGrid"/>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2016"/>
        <w:gridCol w:w="2880"/>
      </w:tblGrid>
      <w:tr w:rsidR="00246255" w:rsidRPr="007F385D" w14:paraId="67116DB2" w14:textId="77777777" w:rsidTr="00A366E6">
        <w:trPr>
          <w:trHeight w:val="432"/>
        </w:trPr>
        <w:tc>
          <w:tcPr>
            <w:tcW w:w="5616" w:type="dxa"/>
            <w:tcBorders>
              <w:top w:val="single" w:sz="4" w:space="0" w:color="auto"/>
              <w:bottom w:val="single" w:sz="4" w:space="0" w:color="auto"/>
            </w:tcBorders>
            <w:vAlign w:val="center"/>
          </w:tcPr>
          <w:p w14:paraId="36BA2057" w14:textId="77777777" w:rsidR="00246255" w:rsidRPr="007F385D" w:rsidRDefault="00246255" w:rsidP="00A366E6">
            <w:pPr>
              <w:jc w:val="center"/>
              <w:rPr>
                <w:rFonts w:cs="Arial"/>
                <w:b/>
                <w:bCs/>
              </w:rPr>
            </w:pPr>
            <w:r w:rsidRPr="007F385D">
              <w:rPr>
                <w:rFonts w:cs="Arial"/>
                <w:b/>
                <w:bCs/>
              </w:rPr>
              <w:t>Covariates</w:t>
            </w:r>
          </w:p>
        </w:tc>
        <w:tc>
          <w:tcPr>
            <w:tcW w:w="2016" w:type="dxa"/>
            <w:tcBorders>
              <w:top w:val="single" w:sz="4" w:space="0" w:color="auto"/>
              <w:bottom w:val="single" w:sz="4" w:space="0" w:color="auto"/>
            </w:tcBorders>
            <w:vAlign w:val="center"/>
          </w:tcPr>
          <w:p w14:paraId="1D778758" w14:textId="19ABEB30" w:rsidR="00246255" w:rsidRPr="007F385D" w:rsidRDefault="00246255" w:rsidP="00A366E6">
            <w:pPr>
              <w:jc w:val="center"/>
              <w:rPr>
                <w:rFonts w:cs="Arial"/>
              </w:rPr>
            </w:pPr>
            <w:r w:rsidRPr="007F385D">
              <w:rPr>
                <w:rFonts w:cs="Arial"/>
                <w:b/>
                <w:bCs/>
              </w:rPr>
              <w:t>Washington</w:t>
            </w:r>
          </w:p>
        </w:tc>
        <w:tc>
          <w:tcPr>
            <w:tcW w:w="2880" w:type="dxa"/>
            <w:tcBorders>
              <w:top w:val="single" w:sz="4" w:space="0" w:color="auto"/>
              <w:bottom w:val="single" w:sz="4" w:space="0" w:color="auto"/>
            </w:tcBorders>
            <w:vAlign w:val="center"/>
          </w:tcPr>
          <w:p w14:paraId="0D8FF75D" w14:textId="02DADE3B" w:rsidR="00246255" w:rsidRPr="007F385D" w:rsidRDefault="00246255" w:rsidP="00A366E6">
            <w:pPr>
              <w:jc w:val="center"/>
              <w:rPr>
                <w:rFonts w:cs="Arial"/>
                <w:b/>
                <w:bCs/>
              </w:rPr>
            </w:pPr>
            <w:r w:rsidRPr="007F385D">
              <w:rPr>
                <w:rFonts w:cs="Arial"/>
                <w:b/>
                <w:bCs/>
              </w:rPr>
              <w:t>Synthetic Washington</w:t>
            </w:r>
          </w:p>
        </w:tc>
      </w:tr>
      <w:tr w:rsidR="00246255" w:rsidRPr="007F385D" w14:paraId="49BC8669" w14:textId="77777777" w:rsidTr="00A366E6">
        <w:trPr>
          <w:trHeight w:val="288"/>
        </w:trPr>
        <w:tc>
          <w:tcPr>
            <w:tcW w:w="5616" w:type="dxa"/>
            <w:tcBorders>
              <w:top w:val="single" w:sz="4" w:space="0" w:color="auto"/>
              <w:bottom w:val="single" w:sz="4" w:space="0" w:color="auto"/>
            </w:tcBorders>
            <w:vAlign w:val="center"/>
          </w:tcPr>
          <w:p w14:paraId="22AA275F" w14:textId="77777777" w:rsidR="00246255" w:rsidRPr="007F385D" w:rsidRDefault="00246255" w:rsidP="00A366E6">
            <w:pPr>
              <w:rPr>
                <w:rFonts w:cs="Arial"/>
              </w:rPr>
            </w:pPr>
            <w:r w:rsidRPr="007F385D">
              <w:rPr>
                <w:rFonts w:cs="Arial"/>
                <w:b/>
                <w:bCs/>
              </w:rPr>
              <w:t>Firearm Ownership &amp; Policy Covariates</w:t>
            </w:r>
          </w:p>
        </w:tc>
        <w:tc>
          <w:tcPr>
            <w:tcW w:w="2016" w:type="dxa"/>
            <w:tcBorders>
              <w:top w:val="single" w:sz="4" w:space="0" w:color="auto"/>
              <w:bottom w:val="single" w:sz="4" w:space="0" w:color="auto"/>
            </w:tcBorders>
          </w:tcPr>
          <w:p w14:paraId="74B53BF4" w14:textId="77777777" w:rsidR="00246255" w:rsidRPr="007F385D" w:rsidRDefault="00246255" w:rsidP="00A366E6">
            <w:pPr>
              <w:rPr>
                <w:rFonts w:cs="Arial"/>
              </w:rPr>
            </w:pPr>
          </w:p>
        </w:tc>
        <w:tc>
          <w:tcPr>
            <w:tcW w:w="2880" w:type="dxa"/>
            <w:tcBorders>
              <w:top w:val="single" w:sz="4" w:space="0" w:color="auto"/>
              <w:bottom w:val="single" w:sz="4" w:space="0" w:color="auto"/>
            </w:tcBorders>
          </w:tcPr>
          <w:p w14:paraId="67C9F4AD" w14:textId="77777777" w:rsidR="00246255" w:rsidRPr="007F385D" w:rsidRDefault="00246255" w:rsidP="00A366E6">
            <w:pPr>
              <w:rPr>
                <w:rFonts w:cs="Arial"/>
              </w:rPr>
            </w:pPr>
          </w:p>
        </w:tc>
      </w:tr>
      <w:tr w:rsidR="00246255" w:rsidRPr="007F385D" w14:paraId="07590C75" w14:textId="77777777" w:rsidTr="00B31BB7">
        <w:trPr>
          <w:trHeight w:val="288"/>
        </w:trPr>
        <w:tc>
          <w:tcPr>
            <w:tcW w:w="5616" w:type="dxa"/>
            <w:tcBorders>
              <w:top w:val="single" w:sz="4" w:space="0" w:color="auto"/>
            </w:tcBorders>
            <w:vAlign w:val="center"/>
          </w:tcPr>
          <w:p w14:paraId="607D43C2" w14:textId="77777777" w:rsidR="00246255" w:rsidRPr="007F385D" w:rsidRDefault="00246255" w:rsidP="00A366E6">
            <w:pPr>
              <w:jc w:val="right"/>
              <w:rPr>
                <w:rFonts w:cs="Arial"/>
              </w:rPr>
            </w:pPr>
          </w:p>
          <w:p w14:paraId="409D4C9B" w14:textId="77777777" w:rsidR="00246255" w:rsidRPr="007F385D" w:rsidRDefault="00246255" w:rsidP="00A366E6">
            <w:pPr>
              <w:jc w:val="right"/>
              <w:rPr>
                <w:rFonts w:cs="Arial"/>
              </w:rPr>
            </w:pPr>
            <w:r w:rsidRPr="007F385D">
              <w:rPr>
                <w:rFonts w:cs="Arial"/>
              </w:rPr>
              <w:t>Proportion of state-months that prohibit firearm possession by those involuntarily committed for inpatient mental health treatment</w:t>
            </w:r>
          </w:p>
          <w:p w14:paraId="6D90BC0F" w14:textId="77777777" w:rsidR="00246255" w:rsidRPr="007F385D" w:rsidRDefault="00246255" w:rsidP="00A366E6">
            <w:pPr>
              <w:rPr>
                <w:rFonts w:cs="Arial"/>
              </w:rPr>
            </w:pPr>
          </w:p>
        </w:tc>
        <w:tc>
          <w:tcPr>
            <w:tcW w:w="2016" w:type="dxa"/>
            <w:tcBorders>
              <w:top w:val="single" w:sz="4" w:space="0" w:color="auto"/>
            </w:tcBorders>
            <w:vAlign w:val="center"/>
          </w:tcPr>
          <w:p w14:paraId="648B7EE9" w14:textId="726519C0" w:rsidR="00246255" w:rsidRPr="007F385D" w:rsidRDefault="00B31BB7" w:rsidP="00B31BB7">
            <w:pPr>
              <w:jc w:val="center"/>
              <w:rPr>
                <w:rFonts w:cs="Arial"/>
              </w:rPr>
            </w:pPr>
            <w:r w:rsidRPr="007F385D">
              <w:rPr>
                <w:rFonts w:cs="Arial"/>
              </w:rPr>
              <w:t>1</w:t>
            </w:r>
            <w:r w:rsidR="00130E34" w:rsidRPr="007F385D">
              <w:rPr>
                <w:rFonts w:cs="Arial"/>
              </w:rPr>
              <w:t>0</w:t>
            </w:r>
            <w:r w:rsidR="001847BC" w:rsidRPr="007F385D">
              <w:rPr>
                <w:rFonts w:cs="Arial"/>
              </w:rPr>
              <w:t>0.0%</w:t>
            </w:r>
          </w:p>
        </w:tc>
        <w:tc>
          <w:tcPr>
            <w:tcW w:w="2880" w:type="dxa"/>
            <w:tcBorders>
              <w:top w:val="single" w:sz="4" w:space="0" w:color="auto"/>
            </w:tcBorders>
            <w:vAlign w:val="center"/>
          </w:tcPr>
          <w:p w14:paraId="5690AD66" w14:textId="3C9CF392" w:rsidR="00246255" w:rsidRPr="007F385D" w:rsidRDefault="00B31BB7" w:rsidP="00B31BB7">
            <w:pPr>
              <w:jc w:val="center"/>
              <w:rPr>
                <w:rFonts w:cs="Arial"/>
              </w:rPr>
            </w:pPr>
            <w:r w:rsidRPr="007F385D">
              <w:rPr>
                <w:rFonts w:cs="Arial"/>
              </w:rPr>
              <w:t>82</w:t>
            </w:r>
            <w:r w:rsidR="00DF2A12" w:rsidRPr="007F385D">
              <w:rPr>
                <w:rFonts w:cs="Arial"/>
              </w:rPr>
              <w:t>.</w:t>
            </w:r>
            <w:r w:rsidRPr="007F385D">
              <w:rPr>
                <w:rFonts w:cs="Arial"/>
              </w:rPr>
              <w:t>7</w:t>
            </w:r>
            <w:r w:rsidR="00DF2A12" w:rsidRPr="007F385D">
              <w:rPr>
                <w:rFonts w:cs="Arial"/>
              </w:rPr>
              <w:t>%</w:t>
            </w:r>
          </w:p>
        </w:tc>
      </w:tr>
      <w:tr w:rsidR="00246255" w:rsidRPr="007F385D" w14:paraId="5EA71655" w14:textId="77777777" w:rsidTr="00B31BB7">
        <w:trPr>
          <w:trHeight w:val="288"/>
        </w:trPr>
        <w:tc>
          <w:tcPr>
            <w:tcW w:w="5616" w:type="dxa"/>
          </w:tcPr>
          <w:p w14:paraId="7E3F9547" w14:textId="77777777" w:rsidR="00246255" w:rsidRPr="007F385D" w:rsidRDefault="00246255" w:rsidP="00A366E6">
            <w:pPr>
              <w:jc w:val="right"/>
              <w:rPr>
                <w:rFonts w:cs="Arial"/>
              </w:rPr>
            </w:pPr>
            <w:r w:rsidRPr="007F385D">
              <w:rPr>
                <w:rFonts w:cs="Arial"/>
              </w:rPr>
              <w:t>Proportion of state-months that prohibit firearm possession by those involuntarily committed for outpatient mental health treatment</w:t>
            </w:r>
          </w:p>
          <w:p w14:paraId="684ECE82" w14:textId="77777777" w:rsidR="00246255" w:rsidRPr="007F385D" w:rsidRDefault="00246255" w:rsidP="00A366E6">
            <w:pPr>
              <w:rPr>
                <w:rFonts w:cs="Arial"/>
              </w:rPr>
            </w:pPr>
          </w:p>
        </w:tc>
        <w:tc>
          <w:tcPr>
            <w:tcW w:w="2016" w:type="dxa"/>
            <w:vAlign w:val="center"/>
          </w:tcPr>
          <w:p w14:paraId="32554BE3" w14:textId="45D3D272" w:rsidR="00246255" w:rsidRPr="007F385D" w:rsidRDefault="00B31BB7" w:rsidP="00B31BB7">
            <w:pPr>
              <w:jc w:val="center"/>
              <w:rPr>
                <w:rFonts w:cs="Arial"/>
              </w:rPr>
            </w:pPr>
            <w:r w:rsidRPr="007F385D">
              <w:rPr>
                <w:rFonts w:cs="Arial"/>
              </w:rPr>
              <w:t>1</w:t>
            </w:r>
            <w:r w:rsidR="001847BC" w:rsidRPr="007F385D">
              <w:rPr>
                <w:rFonts w:cs="Arial"/>
              </w:rPr>
              <w:t>00.0%</w:t>
            </w:r>
          </w:p>
        </w:tc>
        <w:tc>
          <w:tcPr>
            <w:tcW w:w="2880" w:type="dxa"/>
            <w:vAlign w:val="center"/>
          </w:tcPr>
          <w:p w14:paraId="0D4D0435" w14:textId="430A249B" w:rsidR="00246255" w:rsidRPr="007F385D" w:rsidRDefault="00DF2A12" w:rsidP="00B31BB7">
            <w:pPr>
              <w:jc w:val="center"/>
              <w:rPr>
                <w:rFonts w:cs="Arial"/>
              </w:rPr>
            </w:pPr>
            <w:r w:rsidRPr="007F385D">
              <w:rPr>
                <w:rFonts w:cs="Arial"/>
              </w:rPr>
              <w:t>31.0%</w:t>
            </w:r>
          </w:p>
        </w:tc>
      </w:tr>
      <w:tr w:rsidR="00246255" w:rsidRPr="007F385D" w14:paraId="7188D131" w14:textId="77777777" w:rsidTr="00B31BB7">
        <w:trPr>
          <w:trHeight w:val="288"/>
        </w:trPr>
        <w:tc>
          <w:tcPr>
            <w:tcW w:w="5616" w:type="dxa"/>
          </w:tcPr>
          <w:p w14:paraId="4B1093BE" w14:textId="77777777" w:rsidR="00246255" w:rsidRPr="007F385D" w:rsidRDefault="00246255" w:rsidP="00A366E6">
            <w:pPr>
              <w:jc w:val="right"/>
              <w:rPr>
                <w:rFonts w:cs="Arial"/>
              </w:rPr>
            </w:pPr>
            <w:r w:rsidRPr="007F385D">
              <w:rPr>
                <w:rFonts w:cs="Arial"/>
              </w:rPr>
              <w:t>Proportion of state-months that prohibit firearm possession by people who have received treatment for alcoholism that exceeds a state-defined threshold</w:t>
            </w:r>
          </w:p>
          <w:p w14:paraId="5600CA32" w14:textId="77777777" w:rsidR="00246255" w:rsidRPr="007F385D" w:rsidRDefault="00246255" w:rsidP="00A366E6">
            <w:pPr>
              <w:rPr>
                <w:rFonts w:cs="Arial"/>
              </w:rPr>
            </w:pPr>
          </w:p>
        </w:tc>
        <w:tc>
          <w:tcPr>
            <w:tcW w:w="2016" w:type="dxa"/>
            <w:vAlign w:val="center"/>
          </w:tcPr>
          <w:p w14:paraId="7759C8C3" w14:textId="6FA52DAB" w:rsidR="00246255" w:rsidRPr="007F385D" w:rsidRDefault="00C24A99" w:rsidP="00B31BB7">
            <w:pPr>
              <w:jc w:val="center"/>
              <w:rPr>
                <w:rFonts w:cs="Arial"/>
              </w:rPr>
            </w:pPr>
            <w:r w:rsidRPr="007F385D">
              <w:rPr>
                <w:rFonts w:cs="Arial"/>
              </w:rPr>
              <w:t>0</w:t>
            </w:r>
            <w:r w:rsidR="00130E34" w:rsidRPr="007F385D">
              <w:rPr>
                <w:rFonts w:cs="Arial"/>
              </w:rPr>
              <w:t>.0%</w:t>
            </w:r>
          </w:p>
        </w:tc>
        <w:tc>
          <w:tcPr>
            <w:tcW w:w="2880" w:type="dxa"/>
            <w:vAlign w:val="center"/>
          </w:tcPr>
          <w:p w14:paraId="4A77D08F" w14:textId="65D2C706" w:rsidR="00246255" w:rsidRPr="007F385D" w:rsidRDefault="00130E34" w:rsidP="00B31BB7">
            <w:pPr>
              <w:jc w:val="center"/>
              <w:rPr>
                <w:rFonts w:cs="Arial"/>
              </w:rPr>
            </w:pPr>
            <w:r w:rsidRPr="007F385D">
              <w:rPr>
                <w:rFonts w:cs="Arial"/>
              </w:rPr>
              <w:t>0.0%</w:t>
            </w:r>
          </w:p>
        </w:tc>
      </w:tr>
      <w:tr w:rsidR="00246255" w:rsidRPr="007F385D" w14:paraId="09A91340" w14:textId="77777777" w:rsidTr="00B31BB7">
        <w:trPr>
          <w:trHeight w:val="288"/>
        </w:trPr>
        <w:tc>
          <w:tcPr>
            <w:tcW w:w="5616" w:type="dxa"/>
          </w:tcPr>
          <w:p w14:paraId="28CE3D70" w14:textId="77777777" w:rsidR="00246255" w:rsidRPr="007F385D" w:rsidRDefault="00246255" w:rsidP="00A366E6">
            <w:pPr>
              <w:jc w:val="right"/>
              <w:rPr>
                <w:rFonts w:cs="Arial"/>
              </w:rPr>
            </w:pPr>
            <w:r w:rsidRPr="007F385D">
              <w:rPr>
                <w:rFonts w:cs="Arial"/>
              </w:rPr>
              <w:t>Proportion of state-months that prohibit firearm possession by people who have received treatment for alcohol-related problems that exceeds a state-defined threshold</w:t>
            </w:r>
          </w:p>
          <w:p w14:paraId="0B17B61A" w14:textId="77777777" w:rsidR="00246255" w:rsidRPr="007F385D" w:rsidRDefault="00246255" w:rsidP="00A366E6">
            <w:pPr>
              <w:rPr>
                <w:rFonts w:cs="Arial"/>
              </w:rPr>
            </w:pPr>
          </w:p>
        </w:tc>
        <w:tc>
          <w:tcPr>
            <w:tcW w:w="2016" w:type="dxa"/>
            <w:vAlign w:val="center"/>
          </w:tcPr>
          <w:p w14:paraId="27B1B0B4" w14:textId="061DC276" w:rsidR="00246255" w:rsidRPr="007F385D" w:rsidRDefault="001847BC" w:rsidP="00B31BB7">
            <w:pPr>
              <w:jc w:val="center"/>
              <w:rPr>
                <w:rFonts w:cs="Arial"/>
              </w:rPr>
            </w:pPr>
            <w:r w:rsidRPr="007F385D">
              <w:rPr>
                <w:rFonts w:cs="Arial"/>
              </w:rPr>
              <w:t>0.0%</w:t>
            </w:r>
          </w:p>
        </w:tc>
        <w:tc>
          <w:tcPr>
            <w:tcW w:w="2880" w:type="dxa"/>
            <w:vAlign w:val="center"/>
          </w:tcPr>
          <w:p w14:paraId="66D4B823" w14:textId="56F18A54" w:rsidR="00246255" w:rsidRPr="007F385D" w:rsidRDefault="00DF2A12" w:rsidP="00B31BB7">
            <w:pPr>
              <w:jc w:val="center"/>
              <w:rPr>
                <w:rFonts w:cs="Arial"/>
              </w:rPr>
            </w:pPr>
            <w:r w:rsidRPr="007F385D">
              <w:rPr>
                <w:rFonts w:cs="Arial"/>
              </w:rPr>
              <w:t>46.8%</w:t>
            </w:r>
          </w:p>
        </w:tc>
      </w:tr>
      <w:tr w:rsidR="00246255" w:rsidRPr="007F385D" w14:paraId="5EE1F225" w14:textId="77777777" w:rsidTr="00B31BB7">
        <w:trPr>
          <w:trHeight w:val="288"/>
        </w:trPr>
        <w:tc>
          <w:tcPr>
            <w:tcW w:w="5616" w:type="dxa"/>
          </w:tcPr>
          <w:p w14:paraId="36542D61" w14:textId="77777777" w:rsidR="00246255" w:rsidRPr="007F385D" w:rsidRDefault="00246255" w:rsidP="00A366E6">
            <w:pPr>
              <w:jc w:val="right"/>
              <w:rPr>
                <w:rFonts w:cs="Arial"/>
              </w:rPr>
            </w:pPr>
            <w:r w:rsidRPr="007F385D">
              <w:rPr>
                <w:rFonts w:cs="Arial"/>
              </w:rPr>
              <w:t xml:space="preserve">Proportion of state-months that prohibit firearm possession by people who have been convicted of a drug-related misdemeanor </w:t>
            </w:r>
          </w:p>
          <w:p w14:paraId="565DC5BE" w14:textId="77777777" w:rsidR="00246255" w:rsidRPr="007F385D" w:rsidRDefault="00246255" w:rsidP="00A366E6">
            <w:pPr>
              <w:rPr>
                <w:rFonts w:cs="Arial"/>
              </w:rPr>
            </w:pPr>
          </w:p>
        </w:tc>
        <w:tc>
          <w:tcPr>
            <w:tcW w:w="2016" w:type="dxa"/>
            <w:vAlign w:val="center"/>
          </w:tcPr>
          <w:p w14:paraId="6677EC41" w14:textId="7D915341" w:rsidR="00246255" w:rsidRPr="007F385D" w:rsidRDefault="001847BC" w:rsidP="00B31BB7">
            <w:pPr>
              <w:jc w:val="center"/>
              <w:rPr>
                <w:rFonts w:cs="Arial"/>
              </w:rPr>
            </w:pPr>
            <w:r w:rsidRPr="007F385D">
              <w:rPr>
                <w:rFonts w:cs="Arial"/>
              </w:rPr>
              <w:t>0.0%</w:t>
            </w:r>
          </w:p>
        </w:tc>
        <w:tc>
          <w:tcPr>
            <w:tcW w:w="2880" w:type="dxa"/>
            <w:vAlign w:val="center"/>
          </w:tcPr>
          <w:p w14:paraId="21AF587A" w14:textId="3B4602D5" w:rsidR="00246255" w:rsidRPr="007F385D" w:rsidRDefault="001847BC" w:rsidP="00B31BB7">
            <w:pPr>
              <w:jc w:val="center"/>
              <w:rPr>
                <w:rFonts w:cs="Arial"/>
              </w:rPr>
            </w:pPr>
            <w:r w:rsidRPr="007F385D">
              <w:rPr>
                <w:rFonts w:cs="Arial"/>
              </w:rPr>
              <w:t>46.8%</w:t>
            </w:r>
          </w:p>
        </w:tc>
      </w:tr>
      <w:tr w:rsidR="00246255" w:rsidRPr="007F385D" w14:paraId="6B72B8FF" w14:textId="77777777" w:rsidTr="00B31BB7">
        <w:trPr>
          <w:trHeight w:val="288"/>
        </w:trPr>
        <w:tc>
          <w:tcPr>
            <w:tcW w:w="5616" w:type="dxa"/>
          </w:tcPr>
          <w:p w14:paraId="1D136DA1" w14:textId="77777777" w:rsidR="00246255" w:rsidRPr="007F385D" w:rsidRDefault="00246255" w:rsidP="00A366E6">
            <w:pPr>
              <w:jc w:val="right"/>
              <w:rPr>
                <w:rFonts w:cs="Arial"/>
              </w:rPr>
            </w:pPr>
            <w:r w:rsidRPr="007F385D">
              <w:rPr>
                <w:rFonts w:cs="Arial"/>
              </w:rPr>
              <w:t>Proportion of state-months that prohibit firearm possession by people who have been convicted of a felony</w:t>
            </w:r>
          </w:p>
          <w:p w14:paraId="0D617A74" w14:textId="77777777" w:rsidR="00246255" w:rsidRPr="007F385D" w:rsidRDefault="00246255" w:rsidP="00A366E6">
            <w:pPr>
              <w:rPr>
                <w:rFonts w:cs="Arial"/>
              </w:rPr>
            </w:pPr>
          </w:p>
        </w:tc>
        <w:tc>
          <w:tcPr>
            <w:tcW w:w="2016" w:type="dxa"/>
            <w:vAlign w:val="center"/>
          </w:tcPr>
          <w:p w14:paraId="6FA37A1F" w14:textId="214B32C3" w:rsidR="00246255" w:rsidRPr="007F385D" w:rsidRDefault="00C24A99" w:rsidP="00B31BB7">
            <w:pPr>
              <w:jc w:val="center"/>
              <w:rPr>
                <w:rFonts w:cs="Arial"/>
              </w:rPr>
            </w:pPr>
            <w:r w:rsidRPr="007F385D">
              <w:rPr>
                <w:rFonts w:cs="Arial"/>
              </w:rPr>
              <w:t>1</w:t>
            </w:r>
            <w:r w:rsidR="001847BC" w:rsidRPr="007F385D">
              <w:rPr>
                <w:rFonts w:cs="Arial"/>
              </w:rPr>
              <w:t>00.0%</w:t>
            </w:r>
          </w:p>
        </w:tc>
        <w:tc>
          <w:tcPr>
            <w:tcW w:w="2880" w:type="dxa"/>
            <w:vAlign w:val="center"/>
          </w:tcPr>
          <w:p w14:paraId="6D90EA20" w14:textId="28D14D48" w:rsidR="00246255" w:rsidRPr="007F385D" w:rsidRDefault="00C24A99" w:rsidP="00B31BB7">
            <w:pPr>
              <w:jc w:val="center"/>
              <w:rPr>
                <w:rFonts w:cs="Arial"/>
              </w:rPr>
            </w:pPr>
            <w:r w:rsidRPr="007F385D">
              <w:rPr>
                <w:rFonts w:cs="Arial"/>
              </w:rPr>
              <w:t>1</w:t>
            </w:r>
            <w:r w:rsidR="001847BC" w:rsidRPr="007F385D">
              <w:rPr>
                <w:rFonts w:cs="Arial"/>
              </w:rPr>
              <w:t>00.0%</w:t>
            </w:r>
          </w:p>
        </w:tc>
      </w:tr>
      <w:tr w:rsidR="00246255" w:rsidRPr="007F385D" w14:paraId="4AC4B1DA" w14:textId="77777777" w:rsidTr="00B31BB7">
        <w:trPr>
          <w:trHeight w:val="288"/>
        </w:trPr>
        <w:tc>
          <w:tcPr>
            <w:tcW w:w="5616" w:type="dxa"/>
          </w:tcPr>
          <w:p w14:paraId="2B2FF3B7" w14:textId="77777777" w:rsidR="00246255" w:rsidRPr="007F385D" w:rsidRDefault="00246255" w:rsidP="00A366E6">
            <w:pPr>
              <w:jc w:val="right"/>
              <w:rPr>
                <w:rFonts w:cs="Arial"/>
              </w:rPr>
            </w:pPr>
            <w:r w:rsidRPr="007F385D">
              <w:rPr>
                <w:rFonts w:cs="Arial"/>
              </w:rPr>
              <w:t>Proportion of state-months that prohibit firearm possession by people who have committed violent misdemeanors punishable by more than one year of imprisonment</w:t>
            </w:r>
          </w:p>
          <w:p w14:paraId="69A58EAA" w14:textId="77777777" w:rsidR="00246255" w:rsidRPr="007F385D" w:rsidRDefault="00246255" w:rsidP="00A366E6">
            <w:pPr>
              <w:rPr>
                <w:rFonts w:cs="Arial"/>
              </w:rPr>
            </w:pPr>
          </w:p>
        </w:tc>
        <w:tc>
          <w:tcPr>
            <w:tcW w:w="2016" w:type="dxa"/>
            <w:vAlign w:val="center"/>
          </w:tcPr>
          <w:p w14:paraId="0F5F1223" w14:textId="754D0C4E" w:rsidR="00246255" w:rsidRPr="007F385D" w:rsidRDefault="001847BC" w:rsidP="00B31BB7">
            <w:pPr>
              <w:jc w:val="center"/>
              <w:rPr>
                <w:rFonts w:cs="Arial"/>
              </w:rPr>
            </w:pPr>
            <w:r w:rsidRPr="007F385D">
              <w:rPr>
                <w:rFonts w:cs="Arial"/>
              </w:rPr>
              <w:t>0.0%</w:t>
            </w:r>
          </w:p>
        </w:tc>
        <w:tc>
          <w:tcPr>
            <w:tcW w:w="2880" w:type="dxa"/>
            <w:vAlign w:val="center"/>
          </w:tcPr>
          <w:p w14:paraId="4D477E4A" w14:textId="1B26B789" w:rsidR="00246255" w:rsidRPr="007F385D" w:rsidRDefault="00C24A99" w:rsidP="00B31BB7">
            <w:pPr>
              <w:jc w:val="center"/>
              <w:rPr>
                <w:rFonts w:cs="Arial"/>
              </w:rPr>
            </w:pPr>
            <w:r w:rsidRPr="007F385D">
              <w:rPr>
                <w:rFonts w:cs="Arial"/>
              </w:rPr>
              <w:t>46</w:t>
            </w:r>
            <w:r w:rsidR="001847BC" w:rsidRPr="007F385D">
              <w:rPr>
                <w:rFonts w:cs="Arial"/>
              </w:rPr>
              <w:t>.</w:t>
            </w:r>
            <w:r w:rsidRPr="007F385D">
              <w:rPr>
                <w:rFonts w:cs="Arial"/>
              </w:rPr>
              <w:t>8</w:t>
            </w:r>
            <w:r w:rsidR="001847BC" w:rsidRPr="007F385D">
              <w:rPr>
                <w:rFonts w:cs="Arial"/>
              </w:rPr>
              <w:t>%</w:t>
            </w:r>
          </w:p>
        </w:tc>
      </w:tr>
      <w:tr w:rsidR="00246255" w:rsidRPr="007F385D" w14:paraId="546FFD5B" w14:textId="77777777" w:rsidTr="00B31BB7">
        <w:trPr>
          <w:trHeight w:val="288"/>
        </w:trPr>
        <w:tc>
          <w:tcPr>
            <w:tcW w:w="5616" w:type="dxa"/>
          </w:tcPr>
          <w:p w14:paraId="76E7D148" w14:textId="77777777" w:rsidR="00246255" w:rsidRPr="007F385D" w:rsidRDefault="00246255" w:rsidP="00A366E6">
            <w:pPr>
              <w:jc w:val="right"/>
              <w:rPr>
                <w:rFonts w:cs="Arial"/>
              </w:rPr>
            </w:pPr>
            <w:r w:rsidRPr="007F385D">
              <w:rPr>
                <w:rFonts w:cs="Arial"/>
              </w:rPr>
              <w:t>Proportion of state-months without a ‘stand your ground’ law</w:t>
            </w:r>
          </w:p>
          <w:p w14:paraId="3654B63C" w14:textId="77777777" w:rsidR="00246255" w:rsidRPr="007F385D" w:rsidRDefault="00246255" w:rsidP="00A366E6">
            <w:pPr>
              <w:rPr>
                <w:rFonts w:cs="Arial"/>
              </w:rPr>
            </w:pPr>
          </w:p>
        </w:tc>
        <w:tc>
          <w:tcPr>
            <w:tcW w:w="2016" w:type="dxa"/>
            <w:vAlign w:val="center"/>
          </w:tcPr>
          <w:p w14:paraId="6ADFF808" w14:textId="09B6E853" w:rsidR="00246255" w:rsidRPr="007F385D" w:rsidRDefault="00C24A99" w:rsidP="00B31BB7">
            <w:pPr>
              <w:jc w:val="center"/>
              <w:rPr>
                <w:rFonts w:cs="Arial"/>
              </w:rPr>
            </w:pPr>
            <w:r w:rsidRPr="007F385D">
              <w:rPr>
                <w:rFonts w:cs="Arial"/>
              </w:rPr>
              <w:t>1</w:t>
            </w:r>
            <w:r w:rsidR="001847BC" w:rsidRPr="007F385D">
              <w:rPr>
                <w:rFonts w:cs="Arial"/>
              </w:rPr>
              <w:t>00.0%</w:t>
            </w:r>
          </w:p>
        </w:tc>
        <w:tc>
          <w:tcPr>
            <w:tcW w:w="2880" w:type="dxa"/>
            <w:vAlign w:val="center"/>
          </w:tcPr>
          <w:p w14:paraId="2D3B3BC0" w14:textId="0AFBF89B" w:rsidR="00246255" w:rsidRPr="007F385D" w:rsidRDefault="00C24A99" w:rsidP="00B31BB7">
            <w:pPr>
              <w:jc w:val="center"/>
              <w:rPr>
                <w:rFonts w:cs="Arial"/>
              </w:rPr>
            </w:pPr>
            <w:r w:rsidRPr="007F385D">
              <w:rPr>
                <w:rFonts w:cs="Arial"/>
              </w:rPr>
              <w:t>46</w:t>
            </w:r>
            <w:r w:rsidR="001847BC" w:rsidRPr="007F385D">
              <w:rPr>
                <w:rFonts w:cs="Arial"/>
              </w:rPr>
              <w:t>.</w:t>
            </w:r>
            <w:r w:rsidRPr="007F385D">
              <w:rPr>
                <w:rFonts w:cs="Arial"/>
              </w:rPr>
              <w:t>8</w:t>
            </w:r>
            <w:r w:rsidR="001847BC" w:rsidRPr="007F385D">
              <w:rPr>
                <w:rFonts w:cs="Arial"/>
              </w:rPr>
              <w:t>%</w:t>
            </w:r>
          </w:p>
        </w:tc>
      </w:tr>
      <w:tr w:rsidR="00246255" w:rsidRPr="007F385D" w14:paraId="778D7A1A" w14:textId="77777777" w:rsidTr="00B31BB7">
        <w:trPr>
          <w:trHeight w:val="288"/>
        </w:trPr>
        <w:tc>
          <w:tcPr>
            <w:tcW w:w="5616" w:type="dxa"/>
          </w:tcPr>
          <w:p w14:paraId="67576645" w14:textId="77777777" w:rsidR="00246255" w:rsidRPr="007F385D" w:rsidRDefault="00246255" w:rsidP="00A366E6">
            <w:pPr>
              <w:jc w:val="right"/>
              <w:rPr>
                <w:rFonts w:cs="Arial"/>
              </w:rPr>
            </w:pPr>
            <w:r w:rsidRPr="007F385D">
              <w:rPr>
                <w:rFonts w:cs="Arial"/>
              </w:rPr>
              <w:t xml:space="preserve">Estimated proportion of state residents who own a firearm </w:t>
            </w:r>
          </w:p>
        </w:tc>
        <w:tc>
          <w:tcPr>
            <w:tcW w:w="2016" w:type="dxa"/>
            <w:vAlign w:val="center"/>
          </w:tcPr>
          <w:p w14:paraId="1EFB5995" w14:textId="185BF3B3" w:rsidR="00246255" w:rsidRPr="007F385D" w:rsidRDefault="00367386" w:rsidP="00B31BB7">
            <w:pPr>
              <w:jc w:val="center"/>
              <w:rPr>
                <w:rFonts w:cs="Arial"/>
              </w:rPr>
            </w:pPr>
            <w:r w:rsidRPr="007F385D">
              <w:rPr>
                <w:rFonts w:cs="Arial"/>
              </w:rPr>
              <w:t>48</w:t>
            </w:r>
            <w:r w:rsidR="001847BC" w:rsidRPr="007F385D">
              <w:rPr>
                <w:rFonts w:cs="Arial"/>
              </w:rPr>
              <w:t>.</w:t>
            </w:r>
            <w:r w:rsidRPr="007F385D">
              <w:rPr>
                <w:rFonts w:cs="Arial"/>
              </w:rPr>
              <w:t>7</w:t>
            </w:r>
            <w:r w:rsidR="001847BC" w:rsidRPr="007F385D">
              <w:rPr>
                <w:rFonts w:cs="Arial"/>
              </w:rPr>
              <w:t>%</w:t>
            </w:r>
          </w:p>
        </w:tc>
        <w:tc>
          <w:tcPr>
            <w:tcW w:w="2880" w:type="dxa"/>
            <w:vAlign w:val="center"/>
          </w:tcPr>
          <w:p w14:paraId="2BA86DEA" w14:textId="22AE030C" w:rsidR="00246255" w:rsidRPr="007F385D" w:rsidRDefault="00367386" w:rsidP="00B31BB7">
            <w:pPr>
              <w:jc w:val="center"/>
              <w:rPr>
                <w:rFonts w:cs="Arial"/>
              </w:rPr>
            </w:pPr>
            <w:r w:rsidRPr="007F385D">
              <w:rPr>
                <w:rFonts w:cs="Arial"/>
              </w:rPr>
              <w:t>52</w:t>
            </w:r>
            <w:r w:rsidR="001847BC" w:rsidRPr="007F385D">
              <w:rPr>
                <w:rFonts w:cs="Arial"/>
              </w:rPr>
              <w:t>.</w:t>
            </w:r>
            <w:r w:rsidRPr="007F385D">
              <w:rPr>
                <w:rFonts w:cs="Arial"/>
              </w:rPr>
              <w:t>0</w:t>
            </w:r>
            <w:r w:rsidR="001847BC" w:rsidRPr="007F385D">
              <w:rPr>
                <w:rFonts w:cs="Arial"/>
              </w:rPr>
              <w:t>%</w:t>
            </w:r>
          </w:p>
        </w:tc>
      </w:tr>
      <w:tr w:rsidR="00246255" w:rsidRPr="007F385D" w14:paraId="0CDBE3E4" w14:textId="77777777" w:rsidTr="00B31BB7">
        <w:trPr>
          <w:trHeight w:val="288"/>
        </w:trPr>
        <w:tc>
          <w:tcPr>
            <w:tcW w:w="5616" w:type="dxa"/>
            <w:tcBorders>
              <w:bottom w:val="single" w:sz="4" w:space="0" w:color="auto"/>
            </w:tcBorders>
          </w:tcPr>
          <w:p w14:paraId="09923E52" w14:textId="77777777" w:rsidR="00246255" w:rsidRPr="007F385D" w:rsidRDefault="00246255" w:rsidP="00A366E6">
            <w:pPr>
              <w:rPr>
                <w:rFonts w:cs="Arial"/>
              </w:rPr>
            </w:pPr>
          </w:p>
        </w:tc>
        <w:tc>
          <w:tcPr>
            <w:tcW w:w="2016" w:type="dxa"/>
            <w:tcBorders>
              <w:bottom w:val="single" w:sz="4" w:space="0" w:color="auto"/>
            </w:tcBorders>
            <w:vAlign w:val="center"/>
          </w:tcPr>
          <w:p w14:paraId="4A6D8177" w14:textId="77777777" w:rsidR="00246255" w:rsidRPr="007F385D" w:rsidRDefault="00246255" w:rsidP="00B31BB7">
            <w:pPr>
              <w:jc w:val="center"/>
              <w:rPr>
                <w:rFonts w:cs="Arial"/>
              </w:rPr>
            </w:pPr>
          </w:p>
        </w:tc>
        <w:tc>
          <w:tcPr>
            <w:tcW w:w="2880" w:type="dxa"/>
            <w:tcBorders>
              <w:bottom w:val="single" w:sz="4" w:space="0" w:color="auto"/>
            </w:tcBorders>
            <w:vAlign w:val="center"/>
          </w:tcPr>
          <w:p w14:paraId="660C9C7A" w14:textId="77777777" w:rsidR="00246255" w:rsidRPr="007F385D" w:rsidRDefault="00246255" w:rsidP="00B31BB7">
            <w:pPr>
              <w:jc w:val="center"/>
              <w:rPr>
                <w:rFonts w:cs="Arial"/>
              </w:rPr>
            </w:pPr>
          </w:p>
        </w:tc>
      </w:tr>
      <w:tr w:rsidR="00246255" w:rsidRPr="007F385D" w14:paraId="438E162E" w14:textId="77777777" w:rsidTr="00B31BB7">
        <w:trPr>
          <w:trHeight w:val="288"/>
        </w:trPr>
        <w:tc>
          <w:tcPr>
            <w:tcW w:w="5616" w:type="dxa"/>
            <w:tcBorders>
              <w:top w:val="single" w:sz="4" w:space="0" w:color="auto"/>
              <w:bottom w:val="single" w:sz="4" w:space="0" w:color="auto"/>
            </w:tcBorders>
            <w:vAlign w:val="center"/>
          </w:tcPr>
          <w:p w14:paraId="6AC2670F" w14:textId="77777777" w:rsidR="00246255" w:rsidRPr="007F385D" w:rsidRDefault="00246255" w:rsidP="00A366E6">
            <w:pPr>
              <w:rPr>
                <w:rFonts w:cs="Arial"/>
              </w:rPr>
            </w:pPr>
            <w:r w:rsidRPr="007F385D">
              <w:rPr>
                <w:rFonts w:cs="Arial"/>
                <w:b/>
                <w:bCs/>
              </w:rPr>
              <w:t>Behavioral Health Covariates</w:t>
            </w:r>
          </w:p>
        </w:tc>
        <w:tc>
          <w:tcPr>
            <w:tcW w:w="2016" w:type="dxa"/>
            <w:tcBorders>
              <w:top w:val="single" w:sz="4" w:space="0" w:color="auto"/>
              <w:bottom w:val="single" w:sz="4" w:space="0" w:color="auto"/>
            </w:tcBorders>
            <w:vAlign w:val="center"/>
          </w:tcPr>
          <w:p w14:paraId="3EF8A45C" w14:textId="77777777" w:rsidR="00246255" w:rsidRPr="007F385D" w:rsidRDefault="00246255" w:rsidP="00B31BB7">
            <w:pPr>
              <w:jc w:val="center"/>
              <w:rPr>
                <w:rFonts w:cs="Arial"/>
              </w:rPr>
            </w:pPr>
          </w:p>
        </w:tc>
        <w:tc>
          <w:tcPr>
            <w:tcW w:w="2880" w:type="dxa"/>
            <w:tcBorders>
              <w:top w:val="single" w:sz="4" w:space="0" w:color="auto"/>
              <w:bottom w:val="single" w:sz="4" w:space="0" w:color="auto"/>
            </w:tcBorders>
            <w:vAlign w:val="center"/>
          </w:tcPr>
          <w:p w14:paraId="63C62534" w14:textId="77777777" w:rsidR="00246255" w:rsidRPr="007F385D" w:rsidRDefault="00246255" w:rsidP="00B31BB7">
            <w:pPr>
              <w:jc w:val="center"/>
              <w:rPr>
                <w:rFonts w:cs="Arial"/>
              </w:rPr>
            </w:pPr>
          </w:p>
        </w:tc>
      </w:tr>
      <w:tr w:rsidR="00246255" w:rsidRPr="007F385D" w14:paraId="66FE986F" w14:textId="77777777" w:rsidTr="00B31BB7">
        <w:trPr>
          <w:trHeight w:val="288"/>
        </w:trPr>
        <w:tc>
          <w:tcPr>
            <w:tcW w:w="5616" w:type="dxa"/>
            <w:tcBorders>
              <w:top w:val="single" w:sz="4" w:space="0" w:color="auto"/>
            </w:tcBorders>
          </w:tcPr>
          <w:p w14:paraId="3CF5B7D4" w14:textId="77777777" w:rsidR="00246255" w:rsidRPr="007F385D" w:rsidRDefault="00246255" w:rsidP="00A366E6">
            <w:pPr>
              <w:jc w:val="right"/>
              <w:rPr>
                <w:rFonts w:cs="Arial"/>
              </w:rPr>
            </w:pPr>
          </w:p>
          <w:p w14:paraId="399A270B" w14:textId="77777777" w:rsidR="00246255" w:rsidRPr="007F385D" w:rsidRDefault="00246255" w:rsidP="00A366E6">
            <w:pPr>
              <w:jc w:val="right"/>
              <w:rPr>
                <w:rFonts w:cs="Arial"/>
              </w:rPr>
            </w:pPr>
            <w:r w:rsidRPr="007F385D">
              <w:rPr>
                <w:rFonts w:cs="Arial"/>
              </w:rPr>
              <w:t>Mean proportion of state residents in the upper 80</w:t>
            </w:r>
            <w:r w:rsidRPr="007F385D">
              <w:rPr>
                <w:rFonts w:cs="Arial"/>
                <w:vertAlign w:val="superscript"/>
              </w:rPr>
              <w:t>th</w:t>
            </w:r>
            <w:r w:rsidRPr="007F385D">
              <w:rPr>
                <w:rFonts w:cs="Arial"/>
              </w:rPr>
              <w:t xml:space="preserve"> percentile of self-reported alcohol consumption</w:t>
            </w:r>
          </w:p>
          <w:p w14:paraId="69D8A178" w14:textId="77777777" w:rsidR="00246255" w:rsidRPr="007F385D" w:rsidRDefault="00246255" w:rsidP="00A366E6">
            <w:pPr>
              <w:rPr>
                <w:rFonts w:cs="Arial"/>
              </w:rPr>
            </w:pPr>
          </w:p>
        </w:tc>
        <w:tc>
          <w:tcPr>
            <w:tcW w:w="2016" w:type="dxa"/>
            <w:tcBorders>
              <w:top w:val="single" w:sz="4" w:space="0" w:color="auto"/>
            </w:tcBorders>
            <w:vAlign w:val="center"/>
          </w:tcPr>
          <w:p w14:paraId="36B75595" w14:textId="15FA83B7" w:rsidR="00246255" w:rsidRPr="007F385D" w:rsidRDefault="00367386" w:rsidP="00B31BB7">
            <w:pPr>
              <w:jc w:val="center"/>
              <w:rPr>
                <w:rFonts w:cs="Arial"/>
              </w:rPr>
            </w:pPr>
            <w:r w:rsidRPr="007F385D">
              <w:rPr>
                <w:rFonts w:cs="Arial"/>
              </w:rPr>
              <w:t>32</w:t>
            </w:r>
            <w:r w:rsidR="00A11C2E" w:rsidRPr="007F385D">
              <w:rPr>
                <w:rFonts w:cs="Arial"/>
              </w:rPr>
              <w:t>.</w:t>
            </w:r>
            <w:r w:rsidRPr="007F385D">
              <w:rPr>
                <w:rFonts w:cs="Arial"/>
              </w:rPr>
              <w:t>8</w:t>
            </w:r>
            <w:r w:rsidR="00A11C2E" w:rsidRPr="007F385D">
              <w:rPr>
                <w:rFonts w:cs="Arial"/>
              </w:rPr>
              <w:t>%</w:t>
            </w:r>
          </w:p>
        </w:tc>
        <w:tc>
          <w:tcPr>
            <w:tcW w:w="2880" w:type="dxa"/>
            <w:tcBorders>
              <w:top w:val="single" w:sz="4" w:space="0" w:color="auto"/>
            </w:tcBorders>
            <w:vAlign w:val="center"/>
          </w:tcPr>
          <w:p w14:paraId="325AF891" w14:textId="75F8FE8B" w:rsidR="00246255" w:rsidRPr="007F385D" w:rsidRDefault="00367386" w:rsidP="00B31BB7">
            <w:pPr>
              <w:jc w:val="center"/>
              <w:rPr>
                <w:rFonts w:cs="Arial"/>
              </w:rPr>
            </w:pPr>
            <w:r w:rsidRPr="007F385D">
              <w:rPr>
                <w:rFonts w:cs="Arial"/>
              </w:rPr>
              <w:t>32</w:t>
            </w:r>
            <w:r w:rsidR="00A11C2E" w:rsidRPr="007F385D">
              <w:rPr>
                <w:rFonts w:cs="Arial"/>
              </w:rPr>
              <w:t>.</w:t>
            </w:r>
            <w:r w:rsidRPr="007F385D">
              <w:rPr>
                <w:rFonts w:cs="Arial"/>
              </w:rPr>
              <w:t>6</w:t>
            </w:r>
            <w:r w:rsidR="00A11C2E" w:rsidRPr="007F385D">
              <w:rPr>
                <w:rFonts w:cs="Arial"/>
              </w:rPr>
              <w:t>%</w:t>
            </w:r>
          </w:p>
        </w:tc>
      </w:tr>
      <w:tr w:rsidR="00246255" w:rsidRPr="007F385D" w14:paraId="6FC6CB92" w14:textId="77777777" w:rsidTr="00B31BB7">
        <w:trPr>
          <w:trHeight w:val="288"/>
        </w:trPr>
        <w:tc>
          <w:tcPr>
            <w:tcW w:w="5616" w:type="dxa"/>
          </w:tcPr>
          <w:p w14:paraId="502AB849" w14:textId="77777777" w:rsidR="00246255" w:rsidRPr="007F385D" w:rsidRDefault="00246255" w:rsidP="00A366E6">
            <w:pPr>
              <w:jc w:val="right"/>
              <w:rPr>
                <w:rFonts w:cs="Arial"/>
              </w:rPr>
            </w:pPr>
            <w:r w:rsidRPr="007F385D">
              <w:rPr>
                <w:rFonts w:cs="Arial"/>
              </w:rPr>
              <w:t>Mean proportion of state residents with 14 or more “not good” mental health days in the last month</w:t>
            </w:r>
          </w:p>
        </w:tc>
        <w:tc>
          <w:tcPr>
            <w:tcW w:w="2016" w:type="dxa"/>
            <w:vAlign w:val="center"/>
          </w:tcPr>
          <w:p w14:paraId="11EC99D2" w14:textId="5405609E" w:rsidR="00246255" w:rsidRPr="007F385D" w:rsidRDefault="00367386" w:rsidP="00B31BB7">
            <w:pPr>
              <w:jc w:val="center"/>
              <w:rPr>
                <w:rFonts w:cs="Arial"/>
              </w:rPr>
            </w:pPr>
            <w:r w:rsidRPr="007F385D">
              <w:rPr>
                <w:rFonts w:cs="Arial"/>
              </w:rPr>
              <w:t>12</w:t>
            </w:r>
            <w:r w:rsidR="00A11C2E" w:rsidRPr="007F385D">
              <w:rPr>
                <w:rFonts w:cs="Arial"/>
              </w:rPr>
              <w:t>.</w:t>
            </w:r>
            <w:r w:rsidRPr="007F385D">
              <w:rPr>
                <w:rFonts w:cs="Arial"/>
              </w:rPr>
              <w:t>3</w:t>
            </w:r>
          </w:p>
        </w:tc>
        <w:tc>
          <w:tcPr>
            <w:tcW w:w="2880" w:type="dxa"/>
            <w:vAlign w:val="center"/>
          </w:tcPr>
          <w:p w14:paraId="3CD5C3D6" w14:textId="061AA092" w:rsidR="00246255" w:rsidRPr="007F385D" w:rsidRDefault="00367386" w:rsidP="00B31BB7">
            <w:pPr>
              <w:jc w:val="center"/>
              <w:rPr>
                <w:rFonts w:cs="Arial"/>
              </w:rPr>
            </w:pPr>
            <w:r w:rsidRPr="007F385D">
              <w:rPr>
                <w:rFonts w:cs="Arial"/>
              </w:rPr>
              <w:t>11</w:t>
            </w:r>
            <w:r w:rsidR="00A11C2E" w:rsidRPr="007F385D">
              <w:rPr>
                <w:rFonts w:cs="Arial"/>
              </w:rPr>
              <w:t>.</w:t>
            </w:r>
            <w:r w:rsidRPr="007F385D">
              <w:rPr>
                <w:rFonts w:cs="Arial"/>
              </w:rPr>
              <w:t>2</w:t>
            </w:r>
            <w:r w:rsidR="00A11C2E" w:rsidRPr="007F385D">
              <w:rPr>
                <w:rFonts w:cs="Arial"/>
              </w:rPr>
              <w:t>%</w:t>
            </w:r>
          </w:p>
        </w:tc>
      </w:tr>
      <w:tr w:rsidR="00246255" w:rsidRPr="007F385D" w14:paraId="0A6811A0" w14:textId="77777777" w:rsidTr="00B31BB7">
        <w:trPr>
          <w:trHeight w:val="288"/>
        </w:trPr>
        <w:tc>
          <w:tcPr>
            <w:tcW w:w="5616" w:type="dxa"/>
            <w:tcBorders>
              <w:bottom w:val="single" w:sz="4" w:space="0" w:color="auto"/>
            </w:tcBorders>
          </w:tcPr>
          <w:p w14:paraId="387C9048" w14:textId="77777777" w:rsidR="00246255" w:rsidRPr="007F385D" w:rsidRDefault="00246255" w:rsidP="00A366E6">
            <w:pPr>
              <w:rPr>
                <w:rFonts w:cs="Arial"/>
              </w:rPr>
            </w:pPr>
          </w:p>
        </w:tc>
        <w:tc>
          <w:tcPr>
            <w:tcW w:w="2016" w:type="dxa"/>
            <w:tcBorders>
              <w:bottom w:val="single" w:sz="4" w:space="0" w:color="auto"/>
            </w:tcBorders>
            <w:vAlign w:val="center"/>
          </w:tcPr>
          <w:p w14:paraId="1DB7F7BE" w14:textId="77777777" w:rsidR="00246255" w:rsidRPr="007F385D" w:rsidRDefault="00246255" w:rsidP="00B31BB7">
            <w:pPr>
              <w:jc w:val="center"/>
              <w:rPr>
                <w:rFonts w:cs="Arial"/>
              </w:rPr>
            </w:pPr>
          </w:p>
        </w:tc>
        <w:tc>
          <w:tcPr>
            <w:tcW w:w="2880" w:type="dxa"/>
            <w:tcBorders>
              <w:bottom w:val="single" w:sz="4" w:space="0" w:color="auto"/>
            </w:tcBorders>
            <w:vAlign w:val="center"/>
          </w:tcPr>
          <w:p w14:paraId="35A808D8" w14:textId="77777777" w:rsidR="00246255" w:rsidRPr="007F385D" w:rsidRDefault="00246255" w:rsidP="00B31BB7">
            <w:pPr>
              <w:jc w:val="center"/>
              <w:rPr>
                <w:rFonts w:cs="Arial"/>
              </w:rPr>
            </w:pPr>
          </w:p>
        </w:tc>
      </w:tr>
      <w:tr w:rsidR="00246255" w:rsidRPr="007F385D" w14:paraId="0A9193E0" w14:textId="77777777" w:rsidTr="00B31BB7">
        <w:trPr>
          <w:trHeight w:val="288"/>
        </w:trPr>
        <w:tc>
          <w:tcPr>
            <w:tcW w:w="5616" w:type="dxa"/>
            <w:tcBorders>
              <w:top w:val="single" w:sz="4" w:space="0" w:color="auto"/>
              <w:bottom w:val="single" w:sz="4" w:space="0" w:color="auto"/>
            </w:tcBorders>
            <w:vAlign w:val="center"/>
          </w:tcPr>
          <w:p w14:paraId="5578E1B8" w14:textId="77777777" w:rsidR="00246255" w:rsidRPr="007F385D" w:rsidRDefault="00246255" w:rsidP="00A366E6">
            <w:pPr>
              <w:rPr>
                <w:rFonts w:cs="Arial"/>
              </w:rPr>
            </w:pPr>
            <w:r w:rsidRPr="007F385D">
              <w:rPr>
                <w:rFonts w:cs="Arial"/>
                <w:b/>
                <w:bCs/>
              </w:rPr>
              <w:t>Demographic Covariates</w:t>
            </w:r>
          </w:p>
        </w:tc>
        <w:tc>
          <w:tcPr>
            <w:tcW w:w="2016" w:type="dxa"/>
            <w:tcBorders>
              <w:top w:val="single" w:sz="4" w:space="0" w:color="auto"/>
              <w:bottom w:val="single" w:sz="4" w:space="0" w:color="auto"/>
            </w:tcBorders>
            <w:vAlign w:val="center"/>
          </w:tcPr>
          <w:p w14:paraId="19782B55" w14:textId="77777777" w:rsidR="00246255" w:rsidRPr="007F385D" w:rsidRDefault="00246255" w:rsidP="00B31BB7">
            <w:pPr>
              <w:jc w:val="center"/>
              <w:rPr>
                <w:rFonts w:cs="Arial"/>
              </w:rPr>
            </w:pPr>
          </w:p>
        </w:tc>
        <w:tc>
          <w:tcPr>
            <w:tcW w:w="2880" w:type="dxa"/>
            <w:tcBorders>
              <w:top w:val="single" w:sz="4" w:space="0" w:color="auto"/>
              <w:bottom w:val="single" w:sz="4" w:space="0" w:color="auto"/>
            </w:tcBorders>
            <w:vAlign w:val="center"/>
          </w:tcPr>
          <w:p w14:paraId="32232D67" w14:textId="77777777" w:rsidR="00246255" w:rsidRPr="007F385D" w:rsidRDefault="00246255" w:rsidP="00B31BB7">
            <w:pPr>
              <w:jc w:val="center"/>
              <w:rPr>
                <w:rFonts w:cs="Arial"/>
              </w:rPr>
            </w:pPr>
          </w:p>
        </w:tc>
      </w:tr>
      <w:tr w:rsidR="00246255" w:rsidRPr="007F385D" w14:paraId="1C9B630A" w14:textId="77777777" w:rsidTr="00B31BB7">
        <w:trPr>
          <w:trHeight w:val="288"/>
        </w:trPr>
        <w:tc>
          <w:tcPr>
            <w:tcW w:w="5616" w:type="dxa"/>
            <w:tcBorders>
              <w:top w:val="single" w:sz="4" w:space="0" w:color="auto"/>
            </w:tcBorders>
          </w:tcPr>
          <w:p w14:paraId="0DE2A87B" w14:textId="77777777" w:rsidR="00246255" w:rsidRPr="007F385D" w:rsidRDefault="00246255" w:rsidP="00A366E6">
            <w:pPr>
              <w:jc w:val="right"/>
              <w:rPr>
                <w:rFonts w:cs="Arial"/>
              </w:rPr>
            </w:pPr>
          </w:p>
          <w:p w14:paraId="4B6641B0" w14:textId="77777777" w:rsidR="00246255" w:rsidRPr="007F385D" w:rsidRDefault="00246255" w:rsidP="00A366E6">
            <w:pPr>
              <w:jc w:val="right"/>
              <w:rPr>
                <w:rFonts w:cs="Arial"/>
              </w:rPr>
            </w:pPr>
            <w:r w:rsidRPr="007F385D">
              <w:rPr>
                <w:rFonts w:cs="Arial"/>
              </w:rPr>
              <w:t>Mean proportion of state residents under 18</w:t>
            </w:r>
          </w:p>
          <w:p w14:paraId="2CF2CFF6" w14:textId="77777777" w:rsidR="00246255" w:rsidRPr="007F385D" w:rsidRDefault="00246255" w:rsidP="00A366E6">
            <w:pPr>
              <w:rPr>
                <w:rFonts w:cs="Arial"/>
              </w:rPr>
            </w:pPr>
          </w:p>
        </w:tc>
        <w:tc>
          <w:tcPr>
            <w:tcW w:w="2016" w:type="dxa"/>
            <w:tcBorders>
              <w:top w:val="single" w:sz="4" w:space="0" w:color="auto"/>
            </w:tcBorders>
            <w:vAlign w:val="center"/>
          </w:tcPr>
          <w:p w14:paraId="7A20CDBB" w14:textId="4EF3B2A2" w:rsidR="00246255" w:rsidRPr="007F385D" w:rsidRDefault="00117A5C" w:rsidP="00B31BB7">
            <w:pPr>
              <w:jc w:val="center"/>
              <w:rPr>
                <w:rFonts w:cs="Arial"/>
              </w:rPr>
            </w:pPr>
            <w:r w:rsidRPr="007F385D">
              <w:rPr>
                <w:rFonts w:cs="Arial"/>
              </w:rPr>
              <w:t>22.</w:t>
            </w:r>
            <w:r w:rsidR="00A11C2E" w:rsidRPr="007F385D">
              <w:rPr>
                <w:rFonts w:cs="Arial"/>
              </w:rPr>
              <w:t>2</w:t>
            </w:r>
            <w:r w:rsidRPr="007F385D">
              <w:rPr>
                <w:rFonts w:cs="Arial"/>
              </w:rPr>
              <w:t>%</w:t>
            </w:r>
          </w:p>
        </w:tc>
        <w:tc>
          <w:tcPr>
            <w:tcW w:w="2880" w:type="dxa"/>
            <w:tcBorders>
              <w:top w:val="single" w:sz="4" w:space="0" w:color="auto"/>
            </w:tcBorders>
            <w:vAlign w:val="center"/>
          </w:tcPr>
          <w:p w14:paraId="57817612" w14:textId="62994C38" w:rsidR="00246255" w:rsidRPr="007F385D" w:rsidRDefault="00C8654B" w:rsidP="00B31BB7">
            <w:pPr>
              <w:jc w:val="center"/>
              <w:rPr>
                <w:rFonts w:cs="Arial"/>
              </w:rPr>
            </w:pPr>
            <w:r w:rsidRPr="007F385D">
              <w:rPr>
                <w:rFonts w:cs="Arial"/>
              </w:rPr>
              <w:t>23.7%</w:t>
            </w:r>
          </w:p>
        </w:tc>
      </w:tr>
      <w:tr w:rsidR="00246255" w:rsidRPr="007F385D" w14:paraId="33250FFA" w14:textId="77777777" w:rsidTr="00B31BB7">
        <w:trPr>
          <w:trHeight w:val="288"/>
        </w:trPr>
        <w:tc>
          <w:tcPr>
            <w:tcW w:w="5616" w:type="dxa"/>
          </w:tcPr>
          <w:p w14:paraId="10332996" w14:textId="77777777" w:rsidR="00246255" w:rsidRPr="007F385D" w:rsidRDefault="00246255" w:rsidP="00A366E6">
            <w:pPr>
              <w:jc w:val="right"/>
              <w:rPr>
                <w:rFonts w:cs="Arial"/>
              </w:rPr>
            </w:pPr>
            <w:r w:rsidRPr="007F385D">
              <w:rPr>
                <w:rFonts w:cs="Arial"/>
              </w:rPr>
              <w:t>Mean proportion of state residents between 18-34</w:t>
            </w:r>
          </w:p>
          <w:p w14:paraId="15CF26C0" w14:textId="77777777" w:rsidR="00246255" w:rsidRPr="007F385D" w:rsidRDefault="00246255" w:rsidP="00A366E6">
            <w:pPr>
              <w:rPr>
                <w:rFonts w:cs="Arial"/>
              </w:rPr>
            </w:pPr>
          </w:p>
        </w:tc>
        <w:tc>
          <w:tcPr>
            <w:tcW w:w="2016" w:type="dxa"/>
            <w:vAlign w:val="center"/>
          </w:tcPr>
          <w:p w14:paraId="470E63A0" w14:textId="7618CC7C" w:rsidR="00246255" w:rsidRPr="007F385D" w:rsidRDefault="00C8654B" w:rsidP="00B31BB7">
            <w:pPr>
              <w:jc w:val="center"/>
              <w:rPr>
                <w:rFonts w:cs="Arial"/>
              </w:rPr>
            </w:pPr>
            <w:r w:rsidRPr="007F385D">
              <w:rPr>
                <w:rFonts w:cs="Arial"/>
              </w:rPr>
              <w:lastRenderedPageBreak/>
              <w:t>20.7%</w:t>
            </w:r>
          </w:p>
        </w:tc>
        <w:tc>
          <w:tcPr>
            <w:tcW w:w="2880" w:type="dxa"/>
            <w:vAlign w:val="center"/>
          </w:tcPr>
          <w:p w14:paraId="0E10BCBB" w14:textId="3069B6DF" w:rsidR="00246255" w:rsidRPr="007F385D" w:rsidRDefault="00C8654B" w:rsidP="00B31BB7">
            <w:pPr>
              <w:jc w:val="center"/>
              <w:rPr>
                <w:rFonts w:cs="Arial"/>
              </w:rPr>
            </w:pPr>
            <w:r w:rsidRPr="007F385D">
              <w:rPr>
                <w:rFonts w:cs="Arial"/>
              </w:rPr>
              <w:t>19.9%</w:t>
            </w:r>
          </w:p>
        </w:tc>
      </w:tr>
      <w:tr w:rsidR="00246255" w:rsidRPr="007F385D" w14:paraId="1D4BED06" w14:textId="77777777" w:rsidTr="00F3515F">
        <w:trPr>
          <w:trHeight w:val="288"/>
        </w:trPr>
        <w:tc>
          <w:tcPr>
            <w:tcW w:w="5616" w:type="dxa"/>
          </w:tcPr>
          <w:p w14:paraId="2FE2AC95" w14:textId="77777777" w:rsidR="00246255" w:rsidRPr="007F385D" w:rsidRDefault="00246255" w:rsidP="00A366E6">
            <w:pPr>
              <w:jc w:val="right"/>
              <w:rPr>
                <w:rFonts w:cs="Arial"/>
              </w:rPr>
            </w:pPr>
            <w:r w:rsidRPr="007F385D">
              <w:rPr>
                <w:rFonts w:cs="Arial"/>
              </w:rPr>
              <w:t>Mean proportion of state residents 65 or older</w:t>
            </w:r>
          </w:p>
          <w:p w14:paraId="2603A3E7" w14:textId="77777777" w:rsidR="00246255" w:rsidRPr="007F385D" w:rsidRDefault="00246255" w:rsidP="00A366E6">
            <w:pPr>
              <w:rPr>
                <w:rFonts w:cs="Arial"/>
              </w:rPr>
            </w:pPr>
          </w:p>
        </w:tc>
        <w:tc>
          <w:tcPr>
            <w:tcW w:w="2016" w:type="dxa"/>
            <w:vAlign w:val="center"/>
          </w:tcPr>
          <w:p w14:paraId="74B38B3D" w14:textId="3CD5A73D" w:rsidR="00246255" w:rsidRPr="007F385D" w:rsidRDefault="00C8654B" w:rsidP="00B31BB7">
            <w:pPr>
              <w:jc w:val="center"/>
              <w:rPr>
                <w:rFonts w:cs="Arial"/>
              </w:rPr>
            </w:pPr>
            <w:r w:rsidRPr="007F385D">
              <w:rPr>
                <w:rFonts w:cs="Arial"/>
              </w:rPr>
              <w:t>15.</w:t>
            </w:r>
            <w:r w:rsidR="00A11C2E" w:rsidRPr="007F385D">
              <w:rPr>
                <w:rFonts w:cs="Arial"/>
              </w:rPr>
              <w:t>2</w:t>
            </w:r>
            <w:r w:rsidRPr="007F385D">
              <w:rPr>
                <w:rFonts w:cs="Arial"/>
              </w:rPr>
              <w:t>%</w:t>
            </w:r>
          </w:p>
        </w:tc>
        <w:tc>
          <w:tcPr>
            <w:tcW w:w="2880" w:type="dxa"/>
            <w:vAlign w:val="center"/>
          </w:tcPr>
          <w:p w14:paraId="26F19773" w14:textId="2E0DFDED" w:rsidR="00246255" w:rsidRPr="007F385D" w:rsidRDefault="00C8654B" w:rsidP="00B31BB7">
            <w:pPr>
              <w:jc w:val="center"/>
              <w:rPr>
                <w:rFonts w:cs="Arial"/>
              </w:rPr>
            </w:pPr>
            <w:r w:rsidRPr="007F385D">
              <w:rPr>
                <w:rFonts w:cs="Arial"/>
              </w:rPr>
              <w:t>15.2%</w:t>
            </w:r>
          </w:p>
        </w:tc>
      </w:tr>
      <w:tr w:rsidR="00246255" w:rsidRPr="007F385D" w14:paraId="579533C5" w14:textId="77777777" w:rsidTr="00F3515F">
        <w:trPr>
          <w:trHeight w:val="288"/>
        </w:trPr>
        <w:tc>
          <w:tcPr>
            <w:tcW w:w="5616" w:type="dxa"/>
          </w:tcPr>
          <w:p w14:paraId="04D0B548" w14:textId="77777777" w:rsidR="00246255" w:rsidRPr="007F385D" w:rsidRDefault="00246255" w:rsidP="00A366E6">
            <w:pPr>
              <w:jc w:val="right"/>
              <w:rPr>
                <w:rFonts w:cs="Arial"/>
              </w:rPr>
            </w:pPr>
            <w:r w:rsidRPr="007F385D">
              <w:rPr>
                <w:rFonts w:cs="Arial"/>
              </w:rPr>
              <w:t>Mean state population density</w:t>
            </w:r>
          </w:p>
          <w:p w14:paraId="55C7442D" w14:textId="77777777" w:rsidR="00246255" w:rsidRPr="007F385D" w:rsidRDefault="00246255" w:rsidP="00A366E6">
            <w:pPr>
              <w:rPr>
                <w:rFonts w:cs="Arial"/>
              </w:rPr>
            </w:pPr>
          </w:p>
        </w:tc>
        <w:tc>
          <w:tcPr>
            <w:tcW w:w="2016" w:type="dxa"/>
            <w:vAlign w:val="center"/>
          </w:tcPr>
          <w:p w14:paraId="588F54F4" w14:textId="52AB4C71" w:rsidR="00246255" w:rsidRPr="007F385D" w:rsidRDefault="00847CF2" w:rsidP="00B31BB7">
            <w:pPr>
              <w:jc w:val="center"/>
              <w:rPr>
                <w:rFonts w:cs="Arial"/>
                <w:color w:val="000000" w:themeColor="text1"/>
              </w:rPr>
            </w:pPr>
            <w:r w:rsidRPr="007F385D">
              <w:rPr>
                <w:rFonts w:cs="Arial"/>
                <w:color w:val="000000" w:themeColor="text1"/>
              </w:rPr>
              <w:t>111.</w:t>
            </w:r>
            <w:r w:rsidR="00130E34" w:rsidRPr="007F385D">
              <w:rPr>
                <w:rFonts w:cs="Arial"/>
                <w:color w:val="000000" w:themeColor="text1"/>
              </w:rPr>
              <w:t>6</w:t>
            </w:r>
            <w:r w:rsidRPr="007F385D">
              <w:rPr>
                <w:rFonts w:cs="Arial"/>
                <w:color w:val="000000" w:themeColor="text1"/>
              </w:rPr>
              <w:t xml:space="preserve"> </w:t>
            </w:r>
            <w:r w:rsidR="003F19E3" w:rsidRPr="007F385D">
              <w:rPr>
                <w:rFonts w:cs="Arial"/>
                <w:color w:val="000000" w:themeColor="text1"/>
              </w:rPr>
              <w:t>per sq. mile</w:t>
            </w:r>
          </w:p>
        </w:tc>
        <w:tc>
          <w:tcPr>
            <w:tcW w:w="2880" w:type="dxa"/>
            <w:vAlign w:val="center"/>
          </w:tcPr>
          <w:p w14:paraId="0DBAEFFB" w14:textId="75D7FEA6" w:rsidR="00246255" w:rsidRPr="007F385D" w:rsidRDefault="00847CF2" w:rsidP="00B31BB7">
            <w:pPr>
              <w:jc w:val="center"/>
              <w:rPr>
                <w:rFonts w:cs="Arial"/>
                <w:color w:val="000000" w:themeColor="text1"/>
              </w:rPr>
            </w:pPr>
            <w:r w:rsidRPr="007F385D">
              <w:rPr>
                <w:rFonts w:cs="Arial"/>
                <w:color w:val="000000" w:themeColor="text1"/>
              </w:rPr>
              <w:t xml:space="preserve">58.9 </w:t>
            </w:r>
            <w:r w:rsidR="003F19E3" w:rsidRPr="007F385D">
              <w:rPr>
                <w:rFonts w:cs="Arial"/>
                <w:color w:val="000000" w:themeColor="text1"/>
              </w:rPr>
              <w:t>per sq. mile</w:t>
            </w:r>
          </w:p>
        </w:tc>
      </w:tr>
      <w:tr w:rsidR="00246255" w:rsidRPr="007F385D" w14:paraId="6C5E4558" w14:textId="77777777" w:rsidTr="00B31BB7">
        <w:trPr>
          <w:trHeight w:val="288"/>
        </w:trPr>
        <w:tc>
          <w:tcPr>
            <w:tcW w:w="5616" w:type="dxa"/>
          </w:tcPr>
          <w:p w14:paraId="11EFE044" w14:textId="77777777" w:rsidR="00246255" w:rsidRPr="007F385D" w:rsidRDefault="00246255" w:rsidP="00A366E6">
            <w:pPr>
              <w:jc w:val="right"/>
              <w:rPr>
                <w:rFonts w:cs="Arial"/>
              </w:rPr>
            </w:pPr>
            <w:r w:rsidRPr="007F385D">
              <w:rPr>
                <w:rFonts w:cs="Arial"/>
              </w:rPr>
              <w:t>Mean proportion of state residents that identify as White</w:t>
            </w:r>
          </w:p>
          <w:p w14:paraId="3A7B400F" w14:textId="77777777" w:rsidR="00246255" w:rsidRPr="007F385D" w:rsidRDefault="00246255" w:rsidP="00A366E6">
            <w:pPr>
              <w:rPr>
                <w:rFonts w:cs="Arial"/>
              </w:rPr>
            </w:pPr>
          </w:p>
        </w:tc>
        <w:tc>
          <w:tcPr>
            <w:tcW w:w="2016" w:type="dxa"/>
            <w:vAlign w:val="center"/>
          </w:tcPr>
          <w:p w14:paraId="2555517F" w14:textId="6B7DA314" w:rsidR="00246255" w:rsidRPr="007F385D" w:rsidRDefault="00847CF2" w:rsidP="00B31BB7">
            <w:pPr>
              <w:jc w:val="center"/>
              <w:rPr>
                <w:rFonts w:cs="Arial"/>
                <w:color w:val="000000" w:themeColor="text1"/>
              </w:rPr>
            </w:pPr>
            <w:r w:rsidRPr="007F385D">
              <w:rPr>
                <w:rFonts w:cs="Arial"/>
                <w:color w:val="000000" w:themeColor="text1"/>
              </w:rPr>
              <w:t>74.3%</w:t>
            </w:r>
          </w:p>
        </w:tc>
        <w:tc>
          <w:tcPr>
            <w:tcW w:w="2880" w:type="dxa"/>
            <w:vAlign w:val="center"/>
          </w:tcPr>
          <w:p w14:paraId="55244B01" w14:textId="109DB368" w:rsidR="00246255" w:rsidRPr="007F385D" w:rsidRDefault="00847CF2" w:rsidP="00B31BB7">
            <w:pPr>
              <w:jc w:val="center"/>
              <w:rPr>
                <w:rFonts w:cs="Arial"/>
                <w:color w:val="000000" w:themeColor="text1"/>
              </w:rPr>
            </w:pPr>
            <w:r w:rsidRPr="007F385D">
              <w:rPr>
                <w:rFonts w:cs="Arial"/>
                <w:color w:val="000000" w:themeColor="text1"/>
              </w:rPr>
              <w:t>77.</w:t>
            </w:r>
            <w:r w:rsidR="00A11C2E" w:rsidRPr="007F385D">
              <w:rPr>
                <w:rFonts w:cs="Arial"/>
                <w:color w:val="000000" w:themeColor="text1"/>
              </w:rPr>
              <w:t>3</w:t>
            </w:r>
            <w:r w:rsidRPr="007F385D">
              <w:rPr>
                <w:rFonts w:cs="Arial"/>
                <w:color w:val="000000" w:themeColor="text1"/>
              </w:rPr>
              <w:t>%</w:t>
            </w:r>
          </w:p>
        </w:tc>
      </w:tr>
      <w:tr w:rsidR="00246255" w:rsidRPr="007F385D" w14:paraId="2F69603C" w14:textId="77777777" w:rsidTr="00B31BB7">
        <w:trPr>
          <w:trHeight w:val="288"/>
        </w:trPr>
        <w:tc>
          <w:tcPr>
            <w:tcW w:w="5616" w:type="dxa"/>
          </w:tcPr>
          <w:p w14:paraId="779734F4" w14:textId="77777777" w:rsidR="00246255" w:rsidRPr="007F385D" w:rsidRDefault="00246255" w:rsidP="00A366E6">
            <w:pPr>
              <w:jc w:val="right"/>
              <w:rPr>
                <w:rFonts w:cs="Arial"/>
              </w:rPr>
            </w:pPr>
            <w:r w:rsidRPr="007F385D">
              <w:rPr>
                <w:rFonts w:cs="Arial"/>
              </w:rPr>
              <w:t xml:space="preserve">Mean proportion of state residents with at least a </w:t>
            </w:r>
            <w:proofErr w:type="gramStart"/>
            <w:r w:rsidRPr="007F385D">
              <w:rPr>
                <w:rFonts w:cs="Arial"/>
              </w:rPr>
              <w:t>Bachelor’s</w:t>
            </w:r>
            <w:proofErr w:type="gramEnd"/>
            <w:r w:rsidRPr="007F385D">
              <w:rPr>
                <w:rFonts w:cs="Arial"/>
              </w:rPr>
              <w:t xml:space="preserve"> degree</w:t>
            </w:r>
          </w:p>
          <w:p w14:paraId="7ED77BBC" w14:textId="77777777" w:rsidR="00246255" w:rsidRPr="007F385D" w:rsidRDefault="00246255" w:rsidP="00A366E6">
            <w:pPr>
              <w:rPr>
                <w:rFonts w:cs="Arial"/>
              </w:rPr>
            </w:pPr>
          </w:p>
        </w:tc>
        <w:tc>
          <w:tcPr>
            <w:tcW w:w="2016" w:type="dxa"/>
            <w:vAlign w:val="center"/>
          </w:tcPr>
          <w:p w14:paraId="2BB2C852" w14:textId="4DE620E3" w:rsidR="00246255" w:rsidRPr="007F385D" w:rsidRDefault="008721B6" w:rsidP="00B31BB7">
            <w:pPr>
              <w:jc w:val="center"/>
              <w:rPr>
                <w:rFonts w:cs="Arial"/>
                <w:color w:val="000000" w:themeColor="text1"/>
              </w:rPr>
            </w:pPr>
            <w:r w:rsidRPr="007F385D">
              <w:rPr>
                <w:rFonts w:cs="Arial"/>
                <w:color w:val="000000" w:themeColor="text1"/>
              </w:rPr>
              <w:t>35.9%</w:t>
            </w:r>
          </w:p>
        </w:tc>
        <w:tc>
          <w:tcPr>
            <w:tcW w:w="2880" w:type="dxa"/>
            <w:vAlign w:val="center"/>
          </w:tcPr>
          <w:p w14:paraId="04BBB05C" w14:textId="21B1AAF5" w:rsidR="00246255" w:rsidRPr="007F385D" w:rsidRDefault="008721B6" w:rsidP="00B31BB7">
            <w:pPr>
              <w:jc w:val="center"/>
              <w:rPr>
                <w:rFonts w:cs="Arial"/>
                <w:color w:val="000000" w:themeColor="text1"/>
              </w:rPr>
            </w:pPr>
            <w:r w:rsidRPr="007F385D">
              <w:rPr>
                <w:rFonts w:cs="Arial"/>
                <w:color w:val="000000" w:themeColor="text1"/>
              </w:rPr>
              <w:t>32.9%</w:t>
            </w:r>
          </w:p>
        </w:tc>
      </w:tr>
      <w:tr w:rsidR="00246255" w:rsidRPr="007F385D" w14:paraId="4CC082BF" w14:textId="77777777" w:rsidTr="00B31BB7">
        <w:trPr>
          <w:trHeight w:val="288"/>
        </w:trPr>
        <w:tc>
          <w:tcPr>
            <w:tcW w:w="5616" w:type="dxa"/>
          </w:tcPr>
          <w:p w14:paraId="789DBB14" w14:textId="77777777" w:rsidR="00246255" w:rsidRPr="007F385D" w:rsidRDefault="00246255" w:rsidP="00A366E6">
            <w:pPr>
              <w:jc w:val="right"/>
              <w:rPr>
                <w:rFonts w:cs="Arial"/>
              </w:rPr>
            </w:pPr>
            <w:r w:rsidRPr="007F385D">
              <w:rPr>
                <w:rFonts w:cs="Arial"/>
              </w:rPr>
              <w:t>Mean proportion of state residents that were born outside of the US</w:t>
            </w:r>
          </w:p>
          <w:p w14:paraId="561EF3F0" w14:textId="77777777" w:rsidR="00246255" w:rsidRPr="007F385D" w:rsidRDefault="00246255" w:rsidP="00A366E6">
            <w:pPr>
              <w:rPr>
                <w:rFonts w:cs="Arial"/>
              </w:rPr>
            </w:pPr>
          </w:p>
        </w:tc>
        <w:tc>
          <w:tcPr>
            <w:tcW w:w="2016" w:type="dxa"/>
            <w:vAlign w:val="center"/>
          </w:tcPr>
          <w:p w14:paraId="7C8119D2" w14:textId="738E3B6F" w:rsidR="00246255" w:rsidRPr="007F385D" w:rsidRDefault="008721B6" w:rsidP="00B31BB7">
            <w:pPr>
              <w:jc w:val="center"/>
              <w:rPr>
                <w:rFonts w:cs="Arial"/>
                <w:color w:val="000000" w:themeColor="text1"/>
              </w:rPr>
            </w:pPr>
            <w:r w:rsidRPr="007F385D">
              <w:rPr>
                <w:rFonts w:cs="Arial"/>
                <w:color w:val="000000" w:themeColor="text1"/>
              </w:rPr>
              <w:t>14.</w:t>
            </w:r>
            <w:r w:rsidR="00A11C2E" w:rsidRPr="007F385D">
              <w:rPr>
                <w:rFonts w:cs="Arial"/>
                <w:color w:val="000000" w:themeColor="text1"/>
              </w:rPr>
              <w:t>3</w:t>
            </w:r>
            <w:r w:rsidRPr="007F385D">
              <w:rPr>
                <w:rFonts w:cs="Arial"/>
                <w:color w:val="000000" w:themeColor="text1"/>
              </w:rPr>
              <w:t>%</w:t>
            </w:r>
          </w:p>
        </w:tc>
        <w:tc>
          <w:tcPr>
            <w:tcW w:w="2880" w:type="dxa"/>
            <w:vAlign w:val="center"/>
          </w:tcPr>
          <w:p w14:paraId="7FC8931B" w14:textId="661A801C" w:rsidR="00246255" w:rsidRPr="007F385D" w:rsidRDefault="00C73181" w:rsidP="00B31BB7">
            <w:pPr>
              <w:jc w:val="center"/>
              <w:rPr>
                <w:rFonts w:cs="Arial"/>
                <w:color w:val="000000" w:themeColor="text1"/>
              </w:rPr>
            </w:pPr>
            <w:r w:rsidRPr="007F385D">
              <w:rPr>
                <w:rFonts w:cs="Arial"/>
                <w:color w:val="000000" w:themeColor="text1"/>
              </w:rPr>
              <w:t>9.</w:t>
            </w:r>
            <w:r w:rsidR="00A11C2E" w:rsidRPr="007F385D">
              <w:rPr>
                <w:rFonts w:cs="Arial"/>
                <w:color w:val="000000" w:themeColor="text1"/>
              </w:rPr>
              <w:t>8</w:t>
            </w:r>
            <w:r w:rsidRPr="007F385D">
              <w:rPr>
                <w:rFonts w:cs="Arial"/>
                <w:color w:val="000000" w:themeColor="text1"/>
              </w:rPr>
              <w:t>%</w:t>
            </w:r>
          </w:p>
        </w:tc>
      </w:tr>
      <w:tr w:rsidR="00246255" w:rsidRPr="007F385D" w14:paraId="198A7382" w14:textId="77777777" w:rsidTr="00B31BB7">
        <w:trPr>
          <w:trHeight w:val="288"/>
        </w:trPr>
        <w:tc>
          <w:tcPr>
            <w:tcW w:w="5616" w:type="dxa"/>
          </w:tcPr>
          <w:p w14:paraId="1064B0AE" w14:textId="77777777" w:rsidR="00246255" w:rsidRPr="007F385D" w:rsidRDefault="00246255" w:rsidP="00A366E6">
            <w:pPr>
              <w:jc w:val="right"/>
              <w:rPr>
                <w:rFonts w:cs="Arial"/>
              </w:rPr>
            </w:pPr>
            <w:r w:rsidRPr="007F385D">
              <w:rPr>
                <w:rFonts w:cs="Arial"/>
              </w:rPr>
              <w:t>Mean proportion of state residents that identify as a veteran</w:t>
            </w:r>
          </w:p>
          <w:p w14:paraId="01DACE25" w14:textId="77777777" w:rsidR="00246255" w:rsidRPr="007F385D" w:rsidRDefault="00246255" w:rsidP="00A366E6">
            <w:pPr>
              <w:rPr>
                <w:rFonts w:cs="Arial"/>
              </w:rPr>
            </w:pPr>
          </w:p>
        </w:tc>
        <w:tc>
          <w:tcPr>
            <w:tcW w:w="2016" w:type="dxa"/>
            <w:vAlign w:val="center"/>
          </w:tcPr>
          <w:p w14:paraId="42230721" w14:textId="10F5F064" w:rsidR="00246255" w:rsidRPr="007F385D" w:rsidRDefault="00CB1C66" w:rsidP="00B31BB7">
            <w:pPr>
              <w:jc w:val="center"/>
              <w:rPr>
                <w:rFonts w:cs="Arial"/>
                <w:color w:val="000000" w:themeColor="text1"/>
              </w:rPr>
            </w:pPr>
            <w:r w:rsidRPr="007F385D">
              <w:rPr>
                <w:rFonts w:cs="Arial"/>
                <w:color w:val="000000" w:themeColor="text1"/>
              </w:rPr>
              <w:t>0.</w:t>
            </w:r>
            <w:r w:rsidR="00A11C2E" w:rsidRPr="007F385D">
              <w:rPr>
                <w:rFonts w:cs="Arial"/>
                <w:color w:val="000000" w:themeColor="text1"/>
              </w:rPr>
              <w:t>1</w:t>
            </w:r>
            <w:r w:rsidR="00C73181" w:rsidRPr="007F385D">
              <w:rPr>
                <w:rFonts w:cs="Arial"/>
                <w:color w:val="000000" w:themeColor="text1"/>
              </w:rPr>
              <w:t>%</w:t>
            </w:r>
          </w:p>
        </w:tc>
        <w:tc>
          <w:tcPr>
            <w:tcW w:w="2880" w:type="dxa"/>
            <w:vAlign w:val="center"/>
          </w:tcPr>
          <w:p w14:paraId="54D564D7" w14:textId="121D0A27" w:rsidR="00246255" w:rsidRPr="007F385D" w:rsidRDefault="00CB1C66" w:rsidP="00B31BB7">
            <w:pPr>
              <w:jc w:val="center"/>
              <w:rPr>
                <w:rFonts w:cs="Arial"/>
                <w:color w:val="000000" w:themeColor="text1"/>
              </w:rPr>
            </w:pPr>
            <w:r w:rsidRPr="007F385D">
              <w:rPr>
                <w:rFonts w:cs="Arial"/>
                <w:color w:val="000000" w:themeColor="text1"/>
              </w:rPr>
              <w:t>0.</w:t>
            </w:r>
            <w:r w:rsidR="00A11C2E" w:rsidRPr="007F385D">
              <w:rPr>
                <w:rFonts w:cs="Arial"/>
                <w:color w:val="000000" w:themeColor="text1"/>
              </w:rPr>
              <w:t>1</w:t>
            </w:r>
            <w:r w:rsidR="00C73181" w:rsidRPr="007F385D">
              <w:rPr>
                <w:rFonts w:cs="Arial"/>
                <w:color w:val="000000" w:themeColor="text1"/>
              </w:rPr>
              <w:t>%</w:t>
            </w:r>
          </w:p>
        </w:tc>
      </w:tr>
      <w:tr w:rsidR="00246255" w:rsidRPr="007F385D" w14:paraId="404E2D0F" w14:textId="77777777" w:rsidTr="00B31BB7">
        <w:trPr>
          <w:trHeight w:val="288"/>
        </w:trPr>
        <w:tc>
          <w:tcPr>
            <w:tcW w:w="5616" w:type="dxa"/>
            <w:tcBorders>
              <w:top w:val="single" w:sz="4" w:space="0" w:color="auto"/>
              <w:bottom w:val="single" w:sz="4" w:space="0" w:color="auto"/>
            </w:tcBorders>
            <w:vAlign w:val="center"/>
          </w:tcPr>
          <w:p w14:paraId="6F7E0F2D" w14:textId="77777777" w:rsidR="00246255" w:rsidRPr="007F385D" w:rsidRDefault="00246255" w:rsidP="00A366E6">
            <w:pPr>
              <w:rPr>
                <w:rFonts w:cs="Arial"/>
              </w:rPr>
            </w:pPr>
            <w:r w:rsidRPr="007F385D">
              <w:rPr>
                <w:rFonts w:cs="Arial"/>
                <w:b/>
                <w:bCs/>
              </w:rPr>
              <w:t>Economic Covariates</w:t>
            </w:r>
          </w:p>
        </w:tc>
        <w:tc>
          <w:tcPr>
            <w:tcW w:w="2016" w:type="dxa"/>
            <w:tcBorders>
              <w:top w:val="single" w:sz="4" w:space="0" w:color="auto"/>
              <w:bottom w:val="single" w:sz="4" w:space="0" w:color="auto"/>
            </w:tcBorders>
            <w:vAlign w:val="center"/>
          </w:tcPr>
          <w:p w14:paraId="52192017" w14:textId="77777777" w:rsidR="00246255" w:rsidRPr="007F385D" w:rsidRDefault="00246255" w:rsidP="00B31BB7">
            <w:pPr>
              <w:jc w:val="center"/>
              <w:rPr>
                <w:rFonts w:cs="Arial"/>
                <w:color w:val="000000" w:themeColor="text1"/>
              </w:rPr>
            </w:pPr>
          </w:p>
        </w:tc>
        <w:tc>
          <w:tcPr>
            <w:tcW w:w="2880" w:type="dxa"/>
            <w:tcBorders>
              <w:top w:val="single" w:sz="4" w:space="0" w:color="auto"/>
              <w:bottom w:val="single" w:sz="4" w:space="0" w:color="auto"/>
            </w:tcBorders>
            <w:vAlign w:val="center"/>
          </w:tcPr>
          <w:p w14:paraId="28F0FE07" w14:textId="77777777" w:rsidR="00246255" w:rsidRPr="007F385D" w:rsidRDefault="00246255" w:rsidP="00B31BB7">
            <w:pPr>
              <w:jc w:val="center"/>
              <w:rPr>
                <w:rFonts w:cs="Arial"/>
                <w:color w:val="000000" w:themeColor="text1"/>
              </w:rPr>
            </w:pPr>
          </w:p>
        </w:tc>
      </w:tr>
      <w:tr w:rsidR="00246255" w:rsidRPr="007F385D" w14:paraId="607308F7" w14:textId="77777777" w:rsidTr="00B31BB7">
        <w:trPr>
          <w:trHeight w:val="288"/>
        </w:trPr>
        <w:tc>
          <w:tcPr>
            <w:tcW w:w="5616" w:type="dxa"/>
            <w:tcBorders>
              <w:top w:val="single" w:sz="4" w:space="0" w:color="auto"/>
            </w:tcBorders>
          </w:tcPr>
          <w:p w14:paraId="12235C1D" w14:textId="77777777" w:rsidR="00246255" w:rsidRPr="007F385D" w:rsidRDefault="00246255" w:rsidP="00A366E6">
            <w:pPr>
              <w:jc w:val="right"/>
              <w:rPr>
                <w:rFonts w:cs="Arial"/>
              </w:rPr>
            </w:pPr>
          </w:p>
          <w:p w14:paraId="719178D5" w14:textId="77777777" w:rsidR="00246255" w:rsidRPr="007F385D" w:rsidRDefault="00246255" w:rsidP="00A366E6">
            <w:pPr>
              <w:jc w:val="right"/>
              <w:rPr>
                <w:rFonts w:cs="Arial"/>
              </w:rPr>
            </w:pPr>
            <w:r w:rsidRPr="007F385D">
              <w:rPr>
                <w:rFonts w:cs="Arial"/>
              </w:rPr>
              <w:t xml:space="preserve">Mean state income </w:t>
            </w:r>
          </w:p>
          <w:p w14:paraId="74D57B56" w14:textId="77777777" w:rsidR="00246255" w:rsidRPr="007F385D" w:rsidRDefault="00246255" w:rsidP="00A366E6">
            <w:pPr>
              <w:rPr>
                <w:rFonts w:cs="Arial"/>
              </w:rPr>
            </w:pPr>
          </w:p>
        </w:tc>
        <w:tc>
          <w:tcPr>
            <w:tcW w:w="2016" w:type="dxa"/>
            <w:tcBorders>
              <w:top w:val="single" w:sz="4" w:space="0" w:color="auto"/>
            </w:tcBorders>
            <w:vAlign w:val="center"/>
          </w:tcPr>
          <w:p w14:paraId="3CE98B1A" w14:textId="189ACA03" w:rsidR="00246255" w:rsidRPr="007F385D" w:rsidRDefault="00CB1C66" w:rsidP="00B31BB7">
            <w:pPr>
              <w:jc w:val="center"/>
              <w:rPr>
                <w:rFonts w:cs="Arial"/>
                <w:color w:val="000000" w:themeColor="text1"/>
              </w:rPr>
            </w:pPr>
            <w:r w:rsidRPr="007F385D">
              <w:rPr>
                <w:rFonts w:cs="Arial"/>
                <w:color w:val="000000" w:themeColor="text1"/>
              </w:rPr>
              <w:t>$97,129.62</w:t>
            </w:r>
          </w:p>
        </w:tc>
        <w:tc>
          <w:tcPr>
            <w:tcW w:w="2880" w:type="dxa"/>
            <w:tcBorders>
              <w:top w:val="single" w:sz="4" w:space="0" w:color="auto"/>
            </w:tcBorders>
            <w:vAlign w:val="center"/>
          </w:tcPr>
          <w:p w14:paraId="668A3DD5" w14:textId="699186FC" w:rsidR="00246255" w:rsidRPr="007F385D" w:rsidRDefault="00CB1C66" w:rsidP="00B31BB7">
            <w:pPr>
              <w:jc w:val="center"/>
              <w:rPr>
                <w:rFonts w:cs="Arial"/>
                <w:color w:val="000000" w:themeColor="text1"/>
              </w:rPr>
            </w:pPr>
            <w:r w:rsidRPr="007F385D">
              <w:rPr>
                <w:rFonts w:cs="Arial"/>
                <w:color w:val="000000" w:themeColor="text1"/>
              </w:rPr>
              <w:t>$87,707.75</w:t>
            </w:r>
          </w:p>
        </w:tc>
      </w:tr>
      <w:tr w:rsidR="00246255" w:rsidRPr="007F385D" w14:paraId="7D4DA925" w14:textId="77777777" w:rsidTr="00B31BB7">
        <w:trPr>
          <w:trHeight w:val="288"/>
        </w:trPr>
        <w:tc>
          <w:tcPr>
            <w:tcW w:w="5616" w:type="dxa"/>
            <w:vAlign w:val="center"/>
          </w:tcPr>
          <w:p w14:paraId="4DB4DE5C" w14:textId="77777777" w:rsidR="00246255" w:rsidRPr="007F385D" w:rsidRDefault="00246255" w:rsidP="00A366E6">
            <w:pPr>
              <w:jc w:val="right"/>
              <w:rPr>
                <w:rFonts w:cs="Arial"/>
              </w:rPr>
            </w:pPr>
            <w:r w:rsidRPr="007F385D">
              <w:rPr>
                <w:rFonts w:cs="Arial"/>
              </w:rPr>
              <w:t>Mean proportion of state residents that are unemployed</w:t>
            </w:r>
          </w:p>
          <w:p w14:paraId="382BDDD9" w14:textId="77777777" w:rsidR="00CB1C66" w:rsidRPr="007F385D" w:rsidRDefault="00CB1C66" w:rsidP="00A366E6">
            <w:pPr>
              <w:jc w:val="right"/>
              <w:rPr>
                <w:rFonts w:cs="Arial"/>
              </w:rPr>
            </w:pPr>
          </w:p>
        </w:tc>
        <w:tc>
          <w:tcPr>
            <w:tcW w:w="2016" w:type="dxa"/>
            <w:vAlign w:val="center"/>
          </w:tcPr>
          <w:p w14:paraId="05EA99D0" w14:textId="0CF8458C" w:rsidR="00246255" w:rsidRPr="007F385D" w:rsidRDefault="00CB1C66" w:rsidP="00B31BB7">
            <w:pPr>
              <w:jc w:val="center"/>
              <w:rPr>
                <w:rFonts w:cs="Arial"/>
                <w:color w:val="000000" w:themeColor="text1"/>
              </w:rPr>
            </w:pPr>
            <w:r w:rsidRPr="007F385D">
              <w:rPr>
                <w:rFonts w:cs="Arial"/>
                <w:color w:val="000000" w:themeColor="text1"/>
              </w:rPr>
              <w:t>5.3%</w:t>
            </w:r>
          </w:p>
        </w:tc>
        <w:tc>
          <w:tcPr>
            <w:tcW w:w="2880" w:type="dxa"/>
            <w:vAlign w:val="center"/>
          </w:tcPr>
          <w:p w14:paraId="141B7B16" w14:textId="40969395" w:rsidR="00246255" w:rsidRPr="007F385D" w:rsidRDefault="00CB1C66" w:rsidP="00B31BB7">
            <w:pPr>
              <w:jc w:val="center"/>
              <w:rPr>
                <w:rFonts w:cs="Arial"/>
                <w:color w:val="000000" w:themeColor="text1"/>
              </w:rPr>
            </w:pPr>
            <w:r w:rsidRPr="007F385D">
              <w:rPr>
                <w:rFonts w:cs="Arial"/>
                <w:color w:val="000000" w:themeColor="text1"/>
              </w:rPr>
              <w:t>5.</w:t>
            </w:r>
            <w:r w:rsidR="00A11C2E" w:rsidRPr="007F385D">
              <w:rPr>
                <w:rFonts w:cs="Arial"/>
                <w:color w:val="000000" w:themeColor="text1"/>
              </w:rPr>
              <w:t>2</w:t>
            </w:r>
            <w:r w:rsidRPr="007F385D">
              <w:rPr>
                <w:rFonts w:cs="Arial"/>
                <w:color w:val="000000" w:themeColor="text1"/>
              </w:rPr>
              <w:t>%</w:t>
            </w:r>
          </w:p>
        </w:tc>
      </w:tr>
      <w:tr w:rsidR="00246255" w:rsidRPr="007F385D" w14:paraId="109CB55D" w14:textId="77777777" w:rsidTr="00B31BB7">
        <w:trPr>
          <w:trHeight w:val="288"/>
        </w:trPr>
        <w:tc>
          <w:tcPr>
            <w:tcW w:w="5616" w:type="dxa"/>
            <w:vAlign w:val="center"/>
          </w:tcPr>
          <w:p w14:paraId="15851984" w14:textId="77777777" w:rsidR="00CB1C66" w:rsidRPr="007F385D" w:rsidRDefault="00246255" w:rsidP="00A366E6">
            <w:pPr>
              <w:jc w:val="right"/>
              <w:rPr>
                <w:rFonts w:cs="Arial"/>
              </w:rPr>
            </w:pPr>
            <w:r w:rsidRPr="007F385D">
              <w:rPr>
                <w:rFonts w:cs="Arial"/>
              </w:rPr>
              <w:t>Proportion of wealth held by a state’s wealthiest decile</w:t>
            </w:r>
          </w:p>
          <w:p w14:paraId="275EEC73" w14:textId="2EC34D9C" w:rsidR="00246255" w:rsidRPr="007F385D" w:rsidRDefault="00246255" w:rsidP="00A366E6">
            <w:pPr>
              <w:jc w:val="right"/>
              <w:rPr>
                <w:rFonts w:cs="Arial"/>
              </w:rPr>
            </w:pPr>
            <w:r w:rsidRPr="007F385D">
              <w:rPr>
                <w:rFonts w:cs="Arial"/>
              </w:rPr>
              <w:t xml:space="preserve"> </w:t>
            </w:r>
          </w:p>
        </w:tc>
        <w:tc>
          <w:tcPr>
            <w:tcW w:w="2016" w:type="dxa"/>
            <w:vAlign w:val="center"/>
          </w:tcPr>
          <w:p w14:paraId="7FA1C2ED" w14:textId="2B90B825" w:rsidR="00246255" w:rsidRPr="007F385D" w:rsidRDefault="00D8577B" w:rsidP="00B31BB7">
            <w:pPr>
              <w:jc w:val="center"/>
              <w:rPr>
                <w:rFonts w:cs="Arial"/>
                <w:color w:val="000000" w:themeColor="text1"/>
              </w:rPr>
            </w:pPr>
            <w:r w:rsidRPr="007F385D">
              <w:rPr>
                <w:rFonts w:cs="Arial"/>
                <w:color w:val="000000" w:themeColor="text1"/>
              </w:rPr>
              <w:t>48.0%</w:t>
            </w:r>
          </w:p>
        </w:tc>
        <w:tc>
          <w:tcPr>
            <w:tcW w:w="2880" w:type="dxa"/>
            <w:vAlign w:val="center"/>
          </w:tcPr>
          <w:p w14:paraId="7BC0056A" w14:textId="3DBD0D02" w:rsidR="00246255" w:rsidRPr="007F385D" w:rsidRDefault="00D8577B" w:rsidP="00B31BB7">
            <w:pPr>
              <w:jc w:val="center"/>
              <w:rPr>
                <w:rFonts w:cs="Arial"/>
                <w:color w:val="000000" w:themeColor="text1"/>
              </w:rPr>
            </w:pPr>
            <w:r w:rsidRPr="007F385D">
              <w:rPr>
                <w:rFonts w:cs="Arial"/>
                <w:color w:val="000000" w:themeColor="text1"/>
              </w:rPr>
              <w:t>44.</w:t>
            </w:r>
            <w:r w:rsidR="00A11C2E" w:rsidRPr="007F385D">
              <w:rPr>
                <w:rFonts w:cs="Arial"/>
                <w:color w:val="000000" w:themeColor="text1"/>
              </w:rPr>
              <w:t>8</w:t>
            </w:r>
            <w:r w:rsidRPr="007F385D">
              <w:rPr>
                <w:rFonts w:cs="Arial"/>
                <w:color w:val="000000" w:themeColor="text1"/>
              </w:rPr>
              <w:t>%</w:t>
            </w:r>
          </w:p>
        </w:tc>
      </w:tr>
      <w:tr w:rsidR="00246255" w:rsidRPr="007F385D" w14:paraId="6D8693CE" w14:textId="77777777" w:rsidTr="00B31BB7">
        <w:trPr>
          <w:trHeight w:val="288"/>
        </w:trPr>
        <w:tc>
          <w:tcPr>
            <w:tcW w:w="5616" w:type="dxa"/>
          </w:tcPr>
          <w:p w14:paraId="66E65C04" w14:textId="77777777" w:rsidR="00246255" w:rsidRPr="007F385D" w:rsidRDefault="00246255" w:rsidP="00A366E6">
            <w:pPr>
              <w:jc w:val="right"/>
              <w:rPr>
                <w:rFonts w:cs="Arial"/>
              </w:rPr>
            </w:pPr>
            <w:r w:rsidRPr="007F385D">
              <w:rPr>
                <w:rFonts w:cs="Arial"/>
              </w:rPr>
              <w:t>Mean proportion of state residents living in poverty</w:t>
            </w:r>
          </w:p>
          <w:p w14:paraId="2E64FE3D" w14:textId="77777777" w:rsidR="00246255" w:rsidRPr="007F385D" w:rsidRDefault="00246255" w:rsidP="00A366E6">
            <w:pPr>
              <w:rPr>
                <w:rFonts w:cs="Arial"/>
              </w:rPr>
            </w:pPr>
          </w:p>
        </w:tc>
        <w:tc>
          <w:tcPr>
            <w:tcW w:w="2016" w:type="dxa"/>
            <w:vAlign w:val="center"/>
          </w:tcPr>
          <w:p w14:paraId="737A3C81" w14:textId="44C014D0" w:rsidR="00246255" w:rsidRPr="007F385D" w:rsidRDefault="00D8577B" w:rsidP="00B31BB7">
            <w:pPr>
              <w:jc w:val="center"/>
              <w:rPr>
                <w:rFonts w:cs="Arial"/>
                <w:color w:val="000000" w:themeColor="text1"/>
              </w:rPr>
            </w:pPr>
            <w:r w:rsidRPr="007F385D">
              <w:rPr>
                <w:rFonts w:cs="Arial"/>
                <w:color w:val="000000" w:themeColor="text1"/>
              </w:rPr>
              <w:t>7.</w:t>
            </w:r>
            <w:r w:rsidR="00A11C2E" w:rsidRPr="007F385D">
              <w:rPr>
                <w:rFonts w:cs="Arial"/>
                <w:color w:val="000000" w:themeColor="text1"/>
              </w:rPr>
              <w:t>1</w:t>
            </w:r>
            <w:r w:rsidRPr="007F385D">
              <w:rPr>
                <w:rFonts w:cs="Arial"/>
                <w:color w:val="000000" w:themeColor="text1"/>
              </w:rPr>
              <w:t>%</w:t>
            </w:r>
          </w:p>
        </w:tc>
        <w:tc>
          <w:tcPr>
            <w:tcW w:w="2880" w:type="dxa"/>
            <w:vAlign w:val="center"/>
          </w:tcPr>
          <w:p w14:paraId="3370129B" w14:textId="2F7E801C" w:rsidR="00246255" w:rsidRPr="007F385D" w:rsidRDefault="00D8577B" w:rsidP="00B31BB7">
            <w:pPr>
              <w:jc w:val="center"/>
              <w:rPr>
                <w:rFonts w:cs="Arial"/>
                <w:color w:val="000000" w:themeColor="text1"/>
              </w:rPr>
            </w:pPr>
            <w:r w:rsidRPr="007F385D">
              <w:rPr>
                <w:rFonts w:cs="Arial"/>
                <w:color w:val="000000" w:themeColor="text1"/>
              </w:rPr>
              <w:t>7.</w:t>
            </w:r>
            <w:r w:rsidR="00A11C2E" w:rsidRPr="007F385D">
              <w:rPr>
                <w:rFonts w:cs="Arial"/>
                <w:color w:val="000000" w:themeColor="text1"/>
              </w:rPr>
              <w:t>8</w:t>
            </w:r>
            <w:r w:rsidRPr="007F385D">
              <w:rPr>
                <w:rFonts w:cs="Arial"/>
                <w:color w:val="000000" w:themeColor="text1"/>
              </w:rPr>
              <w:t>%</w:t>
            </w:r>
          </w:p>
        </w:tc>
      </w:tr>
      <w:tr w:rsidR="00246255" w:rsidRPr="007F385D" w14:paraId="09E89CCE" w14:textId="77777777" w:rsidTr="00B31BB7">
        <w:trPr>
          <w:trHeight w:val="288"/>
        </w:trPr>
        <w:tc>
          <w:tcPr>
            <w:tcW w:w="5616" w:type="dxa"/>
            <w:vAlign w:val="center"/>
          </w:tcPr>
          <w:p w14:paraId="5EE13B52" w14:textId="77777777" w:rsidR="00246255" w:rsidRPr="007F385D" w:rsidRDefault="00246255" w:rsidP="00A366E6">
            <w:pPr>
              <w:jc w:val="right"/>
              <w:rPr>
                <w:rFonts w:cs="Arial"/>
              </w:rPr>
            </w:pPr>
            <w:r w:rsidRPr="007F385D">
              <w:rPr>
                <w:rFonts w:cs="Arial"/>
              </w:rPr>
              <w:t>Mean proportion of state residents that are uninsured</w:t>
            </w:r>
          </w:p>
        </w:tc>
        <w:tc>
          <w:tcPr>
            <w:tcW w:w="2016" w:type="dxa"/>
            <w:vAlign w:val="center"/>
          </w:tcPr>
          <w:p w14:paraId="01ADB1CD" w14:textId="505188D1" w:rsidR="00246255" w:rsidRPr="007F385D" w:rsidRDefault="00D8577B" w:rsidP="00B31BB7">
            <w:pPr>
              <w:jc w:val="center"/>
              <w:rPr>
                <w:rFonts w:cs="Arial"/>
                <w:color w:val="000000" w:themeColor="text1"/>
              </w:rPr>
            </w:pPr>
            <w:r w:rsidRPr="007F385D">
              <w:rPr>
                <w:rFonts w:cs="Arial"/>
                <w:color w:val="000000" w:themeColor="text1"/>
              </w:rPr>
              <w:t>6.</w:t>
            </w:r>
            <w:r w:rsidR="00A11C2E" w:rsidRPr="007F385D">
              <w:rPr>
                <w:rFonts w:cs="Arial"/>
                <w:color w:val="000000" w:themeColor="text1"/>
              </w:rPr>
              <w:t>7</w:t>
            </w:r>
            <w:r w:rsidRPr="007F385D">
              <w:rPr>
                <w:rFonts w:cs="Arial"/>
                <w:color w:val="000000" w:themeColor="text1"/>
              </w:rPr>
              <w:t>%</w:t>
            </w:r>
          </w:p>
        </w:tc>
        <w:tc>
          <w:tcPr>
            <w:tcW w:w="2880" w:type="dxa"/>
            <w:vAlign w:val="center"/>
          </w:tcPr>
          <w:p w14:paraId="7F8AC65B" w14:textId="522C2407" w:rsidR="00246255" w:rsidRPr="007F385D" w:rsidRDefault="009A11B6" w:rsidP="00B31BB7">
            <w:pPr>
              <w:jc w:val="center"/>
              <w:rPr>
                <w:rFonts w:cs="Arial"/>
                <w:color w:val="000000" w:themeColor="text1"/>
              </w:rPr>
            </w:pPr>
            <w:r w:rsidRPr="007F385D">
              <w:rPr>
                <w:rFonts w:cs="Arial"/>
                <w:color w:val="000000" w:themeColor="text1"/>
              </w:rPr>
              <w:t>8.</w:t>
            </w:r>
            <w:r w:rsidR="00A11C2E" w:rsidRPr="007F385D">
              <w:rPr>
                <w:rFonts w:cs="Arial"/>
                <w:color w:val="000000" w:themeColor="text1"/>
              </w:rPr>
              <w:t>2</w:t>
            </w:r>
            <w:r w:rsidRPr="007F385D">
              <w:rPr>
                <w:rFonts w:cs="Arial"/>
                <w:color w:val="000000" w:themeColor="text1"/>
              </w:rPr>
              <w:t>%</w:t>
            </w:r>
          </w:p>
        </w:tc>
      </w:tr>
      <w:tr w:rsidR="00246255" w:rsidRPr="007F385D" w14:paraId="4CCA9879" w14:textId="77777777" w:rsidTr="00B31BB7">
        <w:trPr>
          <w:trHeight w:val="288"/>
        </w:trPr>
        <w:tc>
          <w:tcPr>
            <w:tcW w:w="5616" w:type="dxa"/>
            <w:tcBorders>
              <w:bottom w:val="single" w:sz="4" w:space="0" w:color="auto"/>
            </w:tcBorders>
          </w:tcPr>
          <w:p w14:paraId="3BD44C19" w14:textId="77777777" w:rsidR="00246255" w:rsidRPr="007F385D" w:rsidRDefault="00246255" w:rsidP="00A366E6">
            <w:pPr>
              <w:rPr>
                <w:rFonts w:cs="Arial"/>
              </w:rPr>
            </w:pPr>
          </w:p>
        </w:tc>
        <w:tc>
          <w:tcPr>
            <w:tcW w:w="2016" w:type="dxa"/>
            <w:tcBorders>
              <w:bottom w:val="single" w:sz="4" w:space="0" w:color="auto"/>
            </w:tcBorders>
            <w:vAlign w:val="center"/>
          </w:tcPr>
          <w:p w14:paraId="5A783CF0" w14:textId="77777777" w:rsidR="00246255" w:rsidRPr="007F385D" w:rsidRDefault="00246255" w:rsidP="00B31BB7">
            <w:pPr>
              <w:jc w:val="center"/>
              <w:rPr>
                <w:rFonts w:cs="Arial"/>
                <w:color w:val="000000" w:themeColor="text1"/>
              </w:rPr>
            </w:pPr>
          </w:p>
        </w:tc>
        <w:tc>
          <w:tcPr>
            <w:tcW w:w="2880" w:type="dxa"/>
            <w:tcBorders>
              <w:bottom w:val="single" w:sz="4" w:space="0" w:color="auto"/>
            </w:tcBorders>
            <w:vAlign w:val="center"/>
          </w:tcPr>
          <w:p w14:paraId="51C6A591" w14:textId="77777777" w:rsidR="00246255" w:rsidRPr="007F385D" w:rsidRDefault="00246255" w:rsidP="00B31BB7">
            <w:pPr>
              <w:jc w:val="center"/>
              <w:rPr>
                <w:rFonts w:cs="Arial"/>
                <w:color w:val="000000" w:themeColor="text1"/>
              </w:rPr>
            </w:pPr>
          </w:p>
        </w:tc>
      </w:tr>
      <w:tr w:rsidR="00246255" w:rsidRPr="007F385D" w14:paraId="2CD843D2" w14:textId="77777777" w:rsidTr="00B31BB7">
        <w:trPr>
          <w:trHeight w:val="288"/>
        </w:trPr>
        <w:tc>
          <w:tcPr>
            <w:tcW w:w="5616" w:type="dxa"/>
            <w:tcBorders>
              <w:top w:val="single" w:sz="4" w:space="0" w:color="auto"/>
              <w:bottom w:val="single" w:sz="4" w:space="0" w:color="auto"/>
            </w:tcBorders>
            <w:vAlign w:val="center"/>
          </w:tcPr>
          <w:p w14:paraId="134829E9" w14:textId="09C308E9" w:rsidR="00246255" w:rsidRPr="007F385D" w:rsidRDefault="0059187D" w:rsidP="00A366E6">
            <w:pPr>
              <w:rPr>
                <w:rFonts w:cs="Arial"/>
              </w:rPr>
            </w:pPr>
            <w:r>
              <w:rPr>
                <w:rFonts w:cs="Arial"/>
                <w:b/>
                <w:bCs/>
              </w:rPr>
              <w:t xml:space="preserve">Incarceration </w:t>
            </w:r>
            <w:r w:rsidR="00246255" w:rsidRPr="007F385D">
              <w:rPr>
                <w:rFonts w:cs="Arial"/>
                <w:b/>
                <w:bCs/>
              </w:rPr>
              <w:t>Prevalence Covariates</w:t>
            </w:r>
          </w:p>
        </w:tc>
        <w:tc>
          <w:tcPr>
            <w:tcW w:w="2016" w:type="dxa"/>
            <w:tcBorders>
              <w:top w:val="single" w:sz="4" w:space="0" w:color="auto"/>
              <w:bottom w:val="single" w:sz="4" w:space="0" w:color="auto"/>
            </w:tcBorders>
            <w:vAlign w:val="center"/>
          </w:tcPr>
          <w:p w14:paraId="527C7BDA" w14:textId="77777777" w:rsidR="00246255" w:rsidRPr="007F385D" w:rsidRDefault="00246255" w:rsidP="00B31BB7">
            <w:pPr>
              <w:jc w:val="center"/>
              <w:rPr>
                <w:rFonts w:cs="Arial"/>
                <w:color w:val="000000" w:themeColor="text1"/>
              </w:rPr>
            </w:pPr>
          </w:p>
        </w:tc>
        <w:tc>
          <w:tcPr>
            <w:tcW w:w="2880" w:type="dxa"/>
            <w:tcBorders>
              <w:top w:val="single" w:sz="4" w:space="0" w:color="auto"/>
              <w:bottom w:val="single" w:sz="4" w:space="0" w:color="auto"/>
            </w:tcBorders>
            <w:vAlign w:val="center"/>
          </w:tcPr>
          <w:p w14:paraId="0CA83A7B" w14:textId="77777777" w:rsidR="00246255" w:rsidRPr="007F385D" w:rsidRDefault="00246255" w:rsidP="00B31BB7">
            <w:pPr>
              <w:jc w:val="center"/>
              <w:rPr>
                <w:rFonts w:cs="Arial"/>
                <w:color w:val="000000" w:themeColor="text1"/>
              </w:rPr>
            </w:pPr>
          </w:p>
        </w:tc>
      </w:tr>
      <w:tr w:rsidR="00246255" w:rsidRPr="007F385D" w14:paraId="788F5087" w14:textId="77777777" w:rsidTr="00B31BB7">
        <w:trPr>
          <w:trHeight w:val="288"/>
        </w:trPr>
        <w:tc>
          <w:tcPr>
            <w:tcW w:w="5616" w:type="dxa"/>
            <w:tcBorders>
              <w:top w:val="single" w:sz="4" w:space="0" w:color="auto"/>
            </w:tcBorders>
            <w:vAlign w:val="center"/>
          </w:tcPr>
          <w:p w14:paraId="7FAE9F89" w14:textId="77777777" w:rsidR="00246255" w:rsidRPr="007F385D" w:rsidRDefault="00246255" w:rsidP="00A366E6">
            <w:pPr>
              <w:jc w:val="right"/>
              <w:rPr>
                <w:rFonts w:cs="Arial"/>
              </w:rPr>
            </w:pPr>
          </w:p>
          <w:p w14:paraId="692B3936" w14:textId="77777777" w:rsidR="00246255" w:rsidRPr="007F385D" w:rsidRDefault="00246255" w:rsidP="00A366E6">
            <w:pPr>
              <w:jc w:val="right"/>
              <w:rPr>
                <w:rFonts w:cs="Arial"/>
              </w:rPr>
            </w:pPr>
            <w:r w:rsidRPr="007F385D">
              <w:rPr>
                <w:rFonts w:cs="Arial"/>
              </w:rPr>
              <w:t>Mean state incarceration rate</w:t>
            </w:r>
          </w:p>
          <w:p w14:paraId="3A3EC2C8" w14:textId="77777777" w:rsidR="00246255" w:rsidRPr="007F385D" w:rsidRDefault="00246255" w:rsidP="00A366E6">
            <w:pPr>
              <w:rPr>
                <w:rFonts w:cs="Arial"/>
              </w:rPr>
            </w:pPr>
          </w:p>
        </w:tc>
        <w:tc>
          <w:tcPr>
            <w:tcW w:w="2016" w:type="dxa"/>
            <w:tcBorders>
              <w:top w:val="single" w:sz="4" w:space="0" w:color="auto"/>
            </w:tcBorders>
            <w:vAlign w:val="center"/>
          </w:tcPr>
          <w:p w14:paraId="14C3374B" w14:textId="6CC7C3FE" w:rsidR="00246255" w:rsidRPr="007F385D" w:rsidRDefault="009A11B6" w:rsidP="00B31BB7">
            <w:pPr>
              <w:jc w:val="center"/>
              <w:rPr>
                <w:rFonts w:cs="Arial"/>
                <w:color w:val="000000" w:themeColor="text1"/>
              </w:rPr>
            </w:pPr>
            <w:r w:rsidRPr="007F385D">
              <w:rPr>
                <w:rFonts w:cs="Arial"/>
                <w:color w:val="000000" w:themeColor="text1"/>
              </w:rPr>
              <w:t>238.</w:t>
            </w:r>
            <w:r w:rsidR="00130E34" w:rsidRPr="007F385D">
              <w:rPr>
                <w:rFonts w:cs="Arial"/>
                <w:color w:val="000000" w:themeColor="text1"/>
              </w:rPr>
              <w:t>9</w:t>
            </w:r>
            <w:r w:rsidRPr="007F385D">
              <w:rPr>
                <w:rFonts w:cs="Arial"/>
                <w:color w:val="000000" w:themeColor="text1"/>
              </w:rPr>
              <w:t xml:space="preserve"> </w:t>
            </w:r>
            <w:r w:rsidR="00130E34" w:rsidRPr="007F385D">
              <w:rPr>
                <w:rFonts w:cs="Arial"/>
                <w:color w:val="000000" w:themeColor="text1"/>
              </w:rPr>
              <w:t>per 100,000</w:t>
            </w:r>
          </w:p>
        </w:tc>
        <w:tc>
          <w:tcPr>
            <w:tcW w:w="2880" w:type="dxa"/>
            <w:tcBorders>
              <w:top w:val="single" w:sz="4" w:space="0" w:color="auto"/>
            </w:tcBorders>
            <w:vAlign w:val="center"/>
          </w:tcPr>
          <w:p w14:paraId="202CFA69" w14:textId="6F378362" w:rsidR="00246255" w:rsidRPr="007F385D" w:rsidRDefault="009A11B6" w:rsidP="00B31BB7">
            <w:pPr>
              <w:jc w:val="center"/>
              <w:rPr>
                <w:rFonts w:cs="Arial"/>
                <w:color w:val="000000" w:themeColor="text1"/>
              </w:rPr>
            </w:pPr>
            <w:r w:rsidRPr="007F385D">
              <w:rPr>
                <w:rFonts w:cs="Arial"/>
                <w:color w:val="000000" w:themeColor="text1"/>
              </w:rPr>
              <w:t>312.</w:t>
            </w:r>
            <w:r w:rsidR="00130E34" w:rsidRPr="007F385D">
              <w:rPr>
                <w:rFonts w:cs="Arial"/>
                <w:color w:val="000000" w:themeColor="text1"/>
              </w:rPr>
              <w:t>8</w:t>
            </w:r>
            <w:r w:rsidRPr="007F385D">
              <w:rPr>
                <w:rFonts w:cs="Arial"/>
                <w:color w:val="000000" w:themeColor="text1"/>
              </w:rPr>
              <w:t xml:space="preserve"> </w:t>
            </w:r>
            <w:r w:rsidR="00130E34" w:rsidRPr="007F385D">
              <w:rPr>
                <w:rFonts w:cs="Arial"/>
                <w:color w:val="000000" w:themeColor="text1"/>
              </w:rPr>
              <w:t>per 100,000</w:t>
            </w:r>
          </w:p>
        </w:tc>
      </w:tr>
      <w:tr w:rsidR="00246255" w:rsidRPr="007F385D" w14:paraId="3CD6BFA8" w14:textId="77777777" w:rsidTr="00B31BB7">
        <w:trPr>
          <w:trHeight w:val="288"/>
        </w:trPr>
        <w:tc>
          <w:tcPr>
            <w:tcW w:w="5616" w:type="dxa"/>
            <w:tcBorders>
              <w:top w:val="single" w:sz="4" w:space="0" w:color="auto"/>
              <w:bottom w:val="single" w:sz="4" w:space="0" w:color="auto"/>
            </w:tcBorders>
            <w:vAlign w:val="center"/>
          </w:tcPr>
          <w:p w14:paraId="244ED0BC" w14:textId="77777777" w:rsidR="00246255" w:rsidRPr="007F385D" w:rsidRDefault="00246255" w:rsidP="00A366E6">
            <w:pPr>
              <w:rPr>
                <w:rFonts w:cs="Arial"/>
              </w:rPr>
            </w:pPr>
            <w:r w:rsidRPr="007F385D">
              <w:rPr>
                <w:rFonts w:cs="Arial"/>
                <w:b/>
                <w:bCs/>
              </w:rPr>
              <w:t>Political Covariates</w:t>
            </w:r>
          </w:p>
        </w:tc>
        <w:tc>
          <w:tcPr>
            <w:tcW w:w="2016" w:type="dxa"/>
            <w:tcBorders>
              <w:top w:val="single" w:sz="4" w:space="0" w:color="auto"/>
              <w:bottom w:val="single" w:sz="4" w:space="0" w:color="auto"/>
            </w:tcBorders>
            <w:vAlign w:val="center"/>
          </w:tcPr>
          <w:p w14:paraId="7EAA8845" w14:textId="77777777" w:rsidR="00246255" w:rsidRPr="007F385D" w:rsidRDefault="00246255" w:rsidP="00B31BB7">
            <w:pPr>
              <w:jc w:val="center"/>
              <w:rPr>
                <w:rFonts w:cs="Arial"/>
                <w:color w:val="000000" w:themeColor="text1"/>
              </w:rPr>
            </w:pPr>
          </w:p>
        </w:tc>
        <w:tc>
          <w:tcPr>
            <w:tcW w:w="2880" w:type="dxa"/>
            <w:tcBorders>
              <w:top w:val="single" w:sz="4" w:space="0" w:color="auto"/>
              <w:bottom w:val="single" w:sz="4" w:space="0" w:color="auto"/>
            </w:tcBorders>
            <w:vAlign w:val="center"/>
          </w:tcPr>
          <w:p w14:paraId="6F3AC64F" w14:textId="77777777" w:rsidR="00246255" w:rsidRPr="007F385D" w:rsidRDefault="00246255" w:rsidP="00B31BB7">
            <w:pPr>
              <w:jc w:val="center"/>
              <w:rPr>
                <w:rFonts w:cs="Arial"/>
                <w:color w:val="000000" w:themeColor="text1"/>
              </w:rPr>
            </w:pPr>
          </w:p>
        </w:tc>
      </w:tr>
      <w:tr w:rsidR="00246255" w:rsidRPr="007F385D" w14:paraId="1F794EBA" w14:textId="77777777" w:rsidTr="00B31BB7">
        <w:trPr>
          <w:trHeight w:val="288"/>
        </w:trPr>
        <w:tc>
          <w:tcPr>
            <w:tcW w:w="5616" w:type="dxa"/>
            <w:tcBorders>
              <w:top w:val="single" w:sz="4" w:space="0" w:color="auto"/>
            </w:tcBorders>
            <w:vAlign w:val="center"/>
          </w:tcPr>
          <w:p w14:paraId="15836CB8" w14:textId="77777777" w:rsidR="00246255" w:rsidRPr="007F385D" w:rsidRDefault="00246255" w:rsidP="00A366E6">
            <w:pPr>
              <w:jc w:val="right"/>
              <w:rPr>
                <w:rFonts w:cs="Arial"/>
              </w:rPr>
            </w:pPr>
          </w:p>
          <w:p w14:paraId="6DEE9CC4" w14:textId="77777777" w:rsidR="00246255" w:rsidRPr="007F385D" w:rsidRDefault="00246255" w:rsidP="00A366E6">
            <w:pPr>
              <w:jc w:val="right"/>
              <w:rPr>
                <w:rFonts w:cs="Arial"/>
              </w:rPr>
            </w:pPr>
            <w:r w:rsidRPr="007F385D">
              <w:rPr>
                <w:rFonts w:cs="Arial"/>
              </w:rPr>
              <w:t>Mean score of Republican Control of legislative houses and executive branch (minimum 0, maximum 3)</w:t>
            </w:r>
          </w:p>
        </w:tc>
        <w:tc>
          <w:tcPr>
            <w:tcW w:w="2016" w:type="dxa"/>
            <w:tcBorders>
              <w:top w:val="single" w:sz="4" w:space="0" w:color="auto"/>
            </w:tcBorders>
            <w:vAlign w:val="center"/>
          </w:tcPr>
          <w:p w14:paraId="760107CE" w14:textId="75BE5874" w:rsidR="00246255" w:rsidRPr="007F385D" w:rsidRDefault="00A63366" w:rsidP="00B31BB7">
            <w:pPr>
              <w:jc w:val="center"/>
              <w:rPr>
                <w:rFonts w:cs="Arial"/>
                <w:color w:val="000000" w:themeColor="text1"/>
              </w:rPr>
            </w:pPr>
            <w:r w:rsidRPr="007F385D">
              <w:rPr>
                <w:rFonts w:cs="Arial"/>
                <w:color w:val="000000" w:themeColor="text1"/>
              </w:rPr>
              <w:t>0.08</w:t>
            </w:r>
          </w:p>
        </w:tc>
        <w:tc>
          <w:tcPr>
            <w:tcW w:w="2880" w:type="dxa"/>
            <w:tcBorders>
              <w:top w:val="single" w:sz="4" w:space="0" w:color="auto"/>
            </w:tcBorders>
            <w:vAlign w:val="center"/>
          </w:tcPr>
          <w:p w14:paraId="20956CBD" w14:textId="2F82DE98" w:rsidR="00246255" w:rsidRPr="007F385D" w:rsidRDefault="00A63366" w:rsidP="00B31BB7">
            <w:pPr>
              <w:jc w:val="center"/>
              <w:rPr>
                <w:rFonts w:cs="Arial"/>
                <w:color w:val="000000" w:themeColor="text1"/>
              </w:rPr>
            </w:pPr>
            <w:r w:rsidRPr="007F385D">
              <w:rPr>
                <w:rFonts w:cs="Arial"/>
                <w:color w:val="000000" w:themeColor="text1"/>
              </w:rPr>
              <w:t>0.67</w:t>
            </w:r>
          </w:p>
        </w:tc>
      </w:tr>
      <w:tr w:rsidR="00246255" w:rsidRPr="007F385D" w14:paraId="135CB844" w14:textId="77777777" w:rsidTr="00B31BB7">
        <w:trPr>
          <w:trHeight w:val="288"/>
        </w:trPr>
        <w:tc>
          <w:tcPr>
            <w:tcW w:w="5616" w:type="dxa"/>
            <w:tcBorders>
              <w:bottom w:val="single" w:sz="4" w:space="0" w:color="auto"/>
            </w:tcBorders>
            <w:vAlign w:val="center"/>
          </w:tcPr>
          <w:p w14:paraId="0BCDF4AA" w14:textId="77777777" w:rsidR="00246255" w:rsidRPr="007F385D" w:rsidRDefault="00246255" w:rsidP="00A366E6">
            <w:pPr>
              <w:rPr>
                <w:rFonts w:cs="Arial"/>
              </w:rPr>
            </w:pPr>
          </w:p>
        </w:tc>
        <w:tc>
          <w:tcPr>
            <w:tcW w:w="2016" w:type="dxa"/>
            <w:tcBorders>
              <w:bottom w:val="single" w:sz="4" w:space="0" w:color="auto"/>
            </w:tcBorders>
            <w:vAlign w:val="center"/>
          </w:tcPr>
          <w:p w14:paraId="772FCEFC" w14:textId="77777777" w:rsidR="00246255" w:rsidRPr="007F385D" w:rsidRDefault="00246255" w:rsidP="00B31BB7">
            <w:pPr>
              <w:jc w:val="center"/>
              <w:rPr>
                <w:rFonts w:cs="Arial"/>
                <w:color w:val="000000" w:themeColor="text1"/>
              </w:rPr>
            </w:pPr>
          </w:p>
        </w:tc>
        <w:tc>
          <w:tcPr>
            <w:tcW w:w="2880" w:type="dxa"/>
            <w:tcBorders>
              <w:bottom w:val="single" w:sz="4" w:space="0" w:color="auto"/>
            </w:tcBorders>
            <w:vAlign w:val="center"/>
          </w:tcPr>
          <w:p w14:paraId="0024805A" w14:textId="77777777" w:rsidR="00246255" w:rsidRPr="007F385D" w:rsidRDefault="00246255" w:rsidP="00B31BB7">
            <w:pPr>
              <w:jc w:val="center"/>
              <w:rPr>
                <w:rFonts w:cs="Arial"/>
                <w:color w:val="000000" w:themeColor="text1"/>
              </w:rPr>
            </w:pPr>
          </w:p>
        </w:tc>
      </w:tr>
      <w:tr w:rsidR="00246255" w:rsidRPr="007F385D" w14:paraId="5A7B3AF9" w14:textId="77777777" w:rsidTr="00B31BB7">
        <w:trPr>
          <w:trHeight w:val="288"/>
        </w:trPr>
        <w:tc>
          <w:tcPr>
            <w:tcW w:w="5616" w:type="dxa"/>
            <w:tcBorders>
              <w:top w:val="single" w:sz="4" w:space="0" w:color="auto"/>
              <w:bottom w:val="single" w:sz="4" w:space="0" w:color="auto"/>
            </w:tcBorders>
            <w:vAlign w:val="center"/>
          </w:tcPr>
          <w:p w14:paraId="6715CBB0" w14:textId="77777777" w:rsidR="00246255" w:rsidRPr="007F385D" w:rsidRDefault="00246255" w:rsidP="00A366E6">
            <w:pPr>
              <w:rPr>
                <w:rFonts w:cs="Arial"/>
              </w:rPr>
            </w:pPr>
            <w:r w:rsidRPr="007F385D">
              <w:rPr>
                <w:rFonts w:cs="Arial"/>
                <w:b/>
                <w:bCs/>
              </w:rPr>
              <w:t>COVID-19 Covariates</w:t>
            </w:r>
          </w:p>
        </w:tc>
        <w:tc>
          <w:tcPr>
            <w:tcW w:w="2016" w:type="dxa"/>
            <w:tcBorders>
              <w:top w:val="single" w:sz="4" w:space="0" w:color="auto"/>
              <w:bottom w:val="single" w:sz="4" w:space="0" w:color="auto"/>
            </w:tcBorders>
            <w:vAlign w:val="center"/>
          </w:tcPr>
          <w:p w14:paraId="4A3415FB" w14:textId="77777777" w:rsidR="00246255" w:rsidRPr="007F385D" w:rsidRDefault="00246255" w:rsidP="00B31BB7">
            <w:pPr>
              <w:jc w:val="center"/>
              <w:rPr>
                <w:rFonts w:cs="Arial"/>
                <w:color w:val="000000" w:themeColor="text1"/>
              </w:rPr>
            </w:pPr>
          </w:p>
        </w:tc>
        <w:tc>
          <w:tcPr>
            <w:tcW w:w="2880" w:type="dxa"/>
            <w:tcBorders>
              <w:top w:val="single" w:sz="4" w:space="0" w:color="auto"/>
              <w:bottom w:val="single" w:sz="4" w:space="0" w:color="auto"/>
            </w:tcBorders>
            <w:vAlign w:val="center"/>
          </w:tcPr>
          <w:p w14:paraId="4B3C1194" w14:textId="77777777" w:rsidR="00246255" w:rsidRPr="007F385D" w:rsidRDefault="00246255" w:rsidP="00B31BB7">
            <w:pPr>
              <w:jc w:val="center"/>
              <w:rPr>
                <w:rFonts w:cs="Arial"/>
                <w:color w:val="000000" w:themeColor="text1"/>
              </w:rPr>
            </w:pPr>
          </w:p>
        </w:tc>
      </w:tr>
      <w:tr w:rsidR="00246255" w:rsidRPr="007F385D" w14:paraId="425BB38C" w14:textId="77777777" w:rsidTr="00B31BB7">
        <w:trPr>
          <w:trHeight w:val="288"/>
        </w:trPr>
        <w:tc>
          <w:tcPr>
            <w:tcW w:w="5616" w:type="dxa"/>
            <w:tcBorders>
              <w:top w:val="single" w:sz="4" w:space="0" w:color="auto"/>
            </w:tcBorders>
            <w:vAlign w:val="center"/>
          </w:tcPr>
          <w:p w14:paraId="449244FD" w14:textId="77777777" w:rsidR="00246255" w:rsidRPr="007F385D" w:rsidRDefault="00246255" w:rsidP="00A366E6">
            <w:pPr>
              <w:jc w:val="right"/>
              <w:rPr>
                <w:rFonts w:cs="Arial"/>
              </w:rPr>
            </w:pPr>
          </w:p>
          <w:p w14:paraId="4B3CE246" w14:textId="77777777" w:rsidR="00246255" w:rsidRPr="007F385D" w:rsidRDefault="00246255" w:rsidP="00A366E6">
            <w:pPr>
              <w:jc w:val="right"/>
              <w:rPr>
                <w:rFonts w:cs="Arial"/>
              </w:rPr>
            </w:pPr>
            <w:r w:rsidRPr="007F385D">
              <w:rPr>
                <w:rFonts w:cs="Arial"/>
              </w:rPr>
              <w:t>Mean state COVID-19 death rate</w:t>
            </w:r>
          </w:p>
          <w:p w14:paraId="3A6D7248" w14:textId="77777777" w:rsidR="00A63366" w:rsidRPr="007F385D" w:rsidRDefault="00A63366" w:rsidP="00A366E6">
            <w:pPr>
              <w:jc w:val="right"/>
              <w:rPr>
                <w:rFonts w:cs="Arial"/>
              </w:rPr>
            </w:pPr>
          </w:p>
        </w:tc>
        <w:tc>
          <w:tcPr>
            <w:tcW w:w="2016" w:type="dxa"/>
            <w:tcBorders>
              <w:top w:val="single" w:sz="4" w:space="0" w:color="auto"/>
            </w:tcBorders>
            <w:vAlign w:val="center"/>
          </w:tcPr>
          <w:p w14:paraId="13C5FBDE" w14:textId="4A783DB0" w:rsidR="00246255" w:rsidRPr="007F385D" w:rsidRDefault="00BB75BD" w:rsidP="00B31BB7">
            <w:pPr>
              <w:jc w:val="center"/>
              <w:rPr>
                <w:rFonts w:cs="Arial"/>
                <w:color w:val="000000" w:themeColor="text1"/>
              </w:rPr>
            </w:pPr>
            <w:r w:rsidRPr="007F385D">
              <w:rPr>
                <w:rFonts w:cs="Arial"/>
                <w:color w:val="000000" w:themeColor="text1"/>
              </w:rPr>
              <w:t>43.</w:t>
            </w:r>
            <w:r w:rsidR="003F090F" w:rsidRPr="007F385D">
              <w:rPr>
                <w:rFonts w:cs="Arial"/>
                <w:color w:val="000000" w:themeColor="text1"/>
              </w:rPr>
              <w:t>3</w:t>
            </w:r>
            <w:r w:rsidR="00A63366" w:rsidRPr="007F385D">
              <w:rPr>
                <w:rFonts w:cs="Arial"/>
                <w:color w:val="000000" w:themeColor="text1"/>
              </w:rPr>
              <w:t xml:space="preserve"> per </w:t>
            </w:r>
            <w:r w:rsidR="003F090F" w:rsidRPr="007F385D">
              <w:rPr>
                <w:rFonts w:cs="Arial"/>
                <w:color w:val="000000" w:themeColor="text1"/>
              </w:rPr>
              <w:t>100,000</w:t>
            </w:r>
          </w:p>
        </w:tc>
        <w:tc>
          <w:tcPr>
            <w:tcW w:w="2880" w:type="dxa"/>
            <w:tcBorders>
              <w:top w:val="single" w:sz="4" w:space="0" w:color="auto"/>
            </w:tcBorders>
            <w:vAlign w:val="center"/>
          </w:tcPr>
          <w:p w14:paraId="2D5C209B" w14:textId="55FCCFE9" w:rsidR="00246255" w:rsidRPr="007F385D" w:rsidRDefault="00BB75BD" w:rsidP="00B31BB7">
            <w:pPr>
              <w:jc w:val="center"/>
              <w:rPr>
                <w:rFonts w:cs="Arial"/>
                <w:color w:val="000000" w:themeColor="text1"/>
              </w:rPr>
            </w:pPr>
            <w:r w:rsidRPr="007F385D">
              <w:rPr>
                <w:rFonts w:cs="Arial"/>
                <w:color w:val="000000" w:themeColor="text1"/>
              </w:rPr>
              <w:t>76.1</w:t>
            </w:r>
            <w:r w:rsidR="00A63366" w:rsidRPr="007F385D">
              <w:rPr>
                <w:rFonts w:cs="Arial"/>
                <w:color w:val="000000" w:themeColor="text1"/>
              </w:rPr>
              <w:t xml:space="preserve"> </w:t>
            </w:r>
            <w:r w:rsidR="00130E34" w:rsidRPr="007F385D">
              <w:rPr>
                <w:rFonts w:cs="Arial"/>
                <w:color w:val="000000" w:themeColor="text1"/>
              </w:rPr>
              <w:t>per 100,000</w:t>
            </w:r>
          </w:p>
        </w:tc>
      </w:tr>
      <w:tr w:rsidR="00246255" w:rsidRPr="007F385D" w14:paraId="2566F0C5" w14:textId="77777777" w:rsidTr="00B31BB7">
        <w:trPr>
          <w:trHeight w:val="288"/>
        </w:trPr>
        <w:tc>
          <w:tcPr>
            <w:tcW w:w="5616" w:type="dxa"/>
            <w:vAlign w:val="center"/>
          </w:tcPr>
          <w:p w14:paraId="5303E883" w14:textId="77777777" w:rsidR="00246255" w:rsidRPr="007F385D" w:rsidRDefault="00246255" w:rsidP="00A366E6">
            <w:pPr>
              <w:jc w:val="right"/>
              <w:rPr>
                <w:rFonts w:cs="Arial"/>
              </w:rPr>
            </w:pPr>
            <w:r w:rsidRPr="007F385D">
              <w:rPr>
                <w:rFonts w:cs="Arial"/>
              </w:rPr>
              <w:t xml:space="preserve">Mean number of weeks spent in COVID-19 lockdowns </w:t>
            </w:r>
          </w:p>
        </w:tc>
        <w:tc>
          <w:tcPr>
            <w:tcW w:w="2016" w:type="dxa"/>
            <w:vAlign w:val="center"/>
          </w:tcPr>
          <w:p w14:paraId="57FBBD95" w14:textId="12A6869D" w:rsidR="00246255" w:rsidRPr="007F385D" w:rsidRDefault="00C112A1" w:rsidP="00B31BB7">
            <w:pPr>
              <w:jc w:val="center"/>
              <w:rPr>
                <w:rFonts w:cs="Arial"/>
                <w:color w:val="000000" w:themeColor="text1"/>
              </w:rPr>
            </w:pPr>
            <w:r w:rsidRPr="007F385D">
              <w:rPr>
                <w:rFonts w:cs="Arial"/>
                <w:color w:val="000000" w:themeColor="text1"/>
              </w:rPr>
              <w:t>4.1</w:t>
            </w:r>
          </w:p>
        </w:tc>
        <w:tc>
          <w:tcPr>
            <w:tcW w:w="2880" w:type="dxa"/>
            <w:vAlign w:val="center"/>
          </w:tcPr>
          <w:p w14:paraId="6FA4EEB8" w14:textId="45E20BB8" w:rsidR="00246255" w:rsidRPr="007F385D" w:rsidRDefault="00C112A1" w:rsidP="00B31BB7">
            <w:pPr>
              <w:jc w:val="center"/>
              <w:rPr>
                <w:rFonts w:cs="Arial"/>
                <w:color w:val="000000" w:themeColor="text1"/>
              </w:rPr>
            </w:pPr>
            <w:r w:rsidRPr="007F385D">
              <w:rPr>
                <w:rFonts w:cs="Arial"/>
                <w:color w:val="000000" w:themeColor="text1"/>
              </w:rPr>
              <w:t>2.8</w:t>
            </w:r>
          </w:p>
        </w:tc>
      </w:tr>
      <w:tr w:rsidR="00246255" w:rsidRPr="007F385D" w14:paraId="05524226" w14:textId="77777777" w:rsidTr="00B31BB7">
        <w:trPr>
          <w:trHeight w:val="288"/>
        </w:trPr>
        <w:tc>
          <w:tcPr>
            <w:tcW w:w="5616" w:type="dxa"/>
            <w:tcBorders>
              <w:bottom w:val="single" w:sz="4" w:space="0" w:color="auto"/>
            </w:tcBorders>
            <w:vAlign w:val="center"/>
          </w:tcPr>
          <w:p w14:paraId="792F8D01" w14:textId="77777777" w:rsidR="00246255" w:rsidRPr="007F385D" w:rsidRDefault="00246255" w:rsidP="00A366E6">
            <w:pPr>
              <w:rPr>
                <w:rFonts w:cs="Arial"/>
              </w:rPr>
            </w:pPr>
          </w:p>
        </w:tc>
        <w:tc>
          <w:tcPr>
            <w:tcW w:w="2016" w:type="dxa"/>
            <w:tcBorders>
              <w:bottom w:val="single" w:sz="4" w:space="0" w:color="auto"/>
            </w:tcBorders>
            <w:vAlign w:val="center"/>
          </w:tcPr>
          <w:p w14:paraId="30415E98" w14:textId="77777777" w:rsidR="00246255" w:rsidRPr="007F385D" w:rsidRDefault="00246255" w:rsidP="00B31BB7">
            <w:pPr>
              <w:jc w:val="center"/>
              <w:rPr>
                <w:rFonts w:cs="Arial"/>
              </w:rPr>
            </w:pPr>
          </w:p>
        </w:tc>
        <w:tc>
          <w:tcPr>
            <w:tcW w:w="2880" w:type="dxa"/>
            <w:tcBorders>
              <w:bottom w:val="single" w:sz="4" w:space="0" w:color="auto"/>
            </w:tcBorders>
            <w:vAlign w:val="center"/>
          </w:tcPr>
          <w:p w14:paraId="56D6B107" w14:textId="77777777" w:rsidR="00246255" w:rsidRPr="007F385D" w:rsidRDefault="00246255" w:rsidP="00B31BB7">
            <w:pPr>
              <w:jc w:val="center"/>
              <w:rPr>
                <w:rFonts w:cs="Arial"/>
              </w:rPr>
            </w:pPr>
          </w:p>
        </w:tc>
      </w:tr>
    </w:tbl>
    <w:p w14:paraId="3FC04ECC" w14:textId="77777777" w:rsidR="00246255" w:rsidRPr="007F385D" w:rsidRDefault="00246255" w:rsidP="00246255">
      <w:pPr>
        <w:rPr>
          <w:rFonts w:cs="Arial"/>
          <w:color w:val="000000" w:themeColor="text1"/>
          <w:szCs w:val="21"/>
        </w:rPr>
      </w:pPr>
    </w:p>
    <w:p w14:paraId="186B600F" w14:textId="77777777" w:rsidR="0059187D" w:rsidRDefault="0059187D">
      <w:pPr>
        <w:rPr>
          <w:rFonts w:cs="Arial"/>
        </w:rPr>
        <w:sectPr w:rsidR="0059187D" w:rsidSect="0082080D">
          <w:pgSz w:w="12240" w:h="15840"/>
          <w:pgMar w:top="720" w:right="720" w:bottom="720" w:left="720" w:header="720" w:footer="720" w:gutter="0"/>
          <w:cols w:space="720"/>
          <w:docGrid w:linePitch="360"/>
        </w:sectPr>
      </w:pPr>
    </w:p>
    <w:p w14:paraId="67958F77" w14:textId="46645F05" w:rsidR="00AC0B23" w:rsidRPr="007F385D" w:rsidRDefault="647D0692">
      <w:pPr>
        <w:rPr>
          <w:rFonts w:cs="Arial"/>
        </w:rPr>
      </w:pPr>
      <w:r w:rsidRPr="2BAA9195">
        <w:rPr>
          <w:rFonts w:cs="Arial"/>
        </w:rPr>
        <w:lastRenderedPageBreak/>
        <w:t>Table S13: ERPO Petition Volume by State Year</w:t>
      </w:r>
    </w:p>
    <w:p w14:paraId="216739A7" w14:textId="16E8E72C" w:rsidR="2BAA9195" w:rsidRDefault="2BAA9195" w:rsidP="2BAA9195">
      <w:pPr>
        <w:rPr>
          <w:rFonts w:cs="Arial"/>
        </w:rPr>
      </w:pPr>
    </w:p>
    <w:tbl>
      <w:tblPr>
        <w:tblW w:w="0" w:type="auto"/>
        <w:tblLayout w:type="fixed"/>
        <w:tblLook w:val="06A0" w:firstRow="1" w:lastRow="0" w:firstColumn="1" w:lastColumn="0" w:noHBand="1" w:noVBand="1"/>
      </w:tblPr>
      <w:tblGrid>
        <w:gridCol w:w="2601"/>
        <w:gridCol w:w="2601"/>
        <w:gridCol w:w="2601"/>
        <w:gridCol w:w="2601"/>
      </w:tblGrid>
      <w:tr w:rsidR="2BAA9195" w14:paraId="5579A24D" w14:textId="77777777" w:rsidTr="0059187D">
        <w:trPr>
          <w:trHeight w:val="576"/>
        </w:trPr>
        <w:tc>
          <w:tcPr>
            <w:tcW w:w="2601" w:type="dxa"/>
            <w:tcBorders>
              <w:top w:val="single" w:sz="4" w:space="0" w:color="auto"/>
              <w:left w:val="dotted" w:sz="4" w:space="0" w:color="D0CECE"/>
              <w:bottom w:val="single" w:sz="4" w:space="0" w:color="auto"/>
              <w:right w:val="dotted" w:sz="4" w:space="0" w:color="D0CECE"/>
            </w:tcBorders>
            <w:tcMar>
              <w:top w:w="15" w:type="dxa"/>
              <w:left w:w="15" w:type="dxa"/>
              <w:right w:w="15" w:type="dxa"/>
            </w:tcMar>
            <w:vAlign w:val="center"/>
          </w:tcPr>
          <w:p w14:paraId="27A5A86D" w14:textId="4DEC68AD" w:rsidR="2BAA9195" w:rsidRDefault="2BAA9195" w:rsidP="0059187D">
            <w:pPr>
              <w:jc w:val="center"/>
              <w:rPr>
                <w:rFonts w:eastAsia="Arial" w:cs="Arial"/>
                <w:b/>
                <w:bCs/>
                <w:color w:val="000000" w:themeColor="text1"/>
                <w:szCs w:val="22"/>
              </w:rPr>
            </w:pPr>
            <w:r w:rsidRPr="2BAA9195">
              <w:rPr>
                <w:rFonts w:eastAsia="Arial" w:cs="Arial"/>
                <w:b/>
                <w:bCs/>
                <w:color w:val="000000" w:themeColor="text1"/>
                <w:szCs w:val="22"/>
              </w:rPr>
              <w:t>State</w:t>
            </w:r>
          </w:p>
        </w:tc>
        <w:tc>
          <w:tcPr>
            <w:tcW w:w="2601" w:type="dxa"/>
            <w:tcBorders>
              <w:top w:val="single" w:sz="4" w:space="0" w:color="auto"/>
              <w:left w:val="dotted" w:sz="4" w:space="0" w:color="D0CECE"/>
              <w:bottom w:val="single" w:sz="4" w:space="0" w:color="auto"/>
              <w:right w:val="dotted" w:sz="4" w:space="0" w:color="D0CECE"/>
            </w:tcBorders>
            <w:tcMar>
              <w:top w:w="15" w:type="dxa"/>
              <w:left w:w="15" w:type="dxa"/>
              <w:right w:w="15" w:type="dxa"/>
            </w:tcMar>
            <w:vAlign w:val="center"/>
          </w:tcPr>
          <w:p w14:paraId="4B1836C4" w14:textId="2A2F4B2D" w:rsidR="2BAA9195" w:rsidRDefault="2BAA9195" w:rsidP="0059187D">
            <w:pPr>
              <w:jc w:val="center"/>
              <w:rPr>
                <w:rFonts w:eastAsia="Arial" w:cs="Arial"/>
                <w:b/>
                <w:bCs/>
                <w:color w:val="000000" w:themeColor="text1"/>
                <w:szCs w:val="22"/>
              </w:rPr>
            </w:pPr>
            <w:r w:rsidRPr="2BAA9195">
              <w:rPr>
                <w:rFonts w:eastAsia="Arial" w:cs="Arial"/>
                <w:b/>
                <w:bCs/>
                <w:color w:val="000000" w:themeColor="text1"/>
                <w:szCs w:val="22"/>
              </w:rPr>
              <w:t>Year</w:t>
            </w:r>
          </w:p>
        </w:tc>
        <w:tc>
          <w:tcPr>
            <w:tcW w:w="2601" w:type="dxa"/>
            <w:tcBorders>
              <w:top w:val="single" w:sz="4" w:space="0" w:color="auto"/>
              <w:left w:val="dotted" w:sz="4" w:space="0" w:color="D0CECE"/>
              <w:bottom w:val="single" w:sz="4" w:space="0" w:color="auto"/>
              <w:right w:val="dotted" w:sz="4" w:space="0" w:color="D0CECE"/>
            </w:tcBorders>
            <w:tcMar>
              <w:top w:w="15" w:type="dxa"/>
              <w:left w:w="15" w:type="dxa"/>
              <w:right w:w="15" w:type="dxa"/>
            </w:tcMar>
            <w:vAlign w:val="center"/>
          </w:tcPr>
          <w:p w14:paraId="6DD57E1F" w14:textId="31967F99" w:rsidR="2BAA9195" w:rsidRDefault="2BAA9195" w:rsidP="0059187D">
            <w:pPr>
              <w:jc w:val="center"/>
              <w:rPr>
                <w:rFonts w:eastAsia="Arial" w:cs="Arial"/>
                <w:b/>
                <w:bCs/>
                <w:color w:val="000000" w:themeColor="text1"/>
                <w:szCs w:val="22"/>
              </w:rPr>
            </w:pPr>
            <w:r w:rsidRPr="2BAA9195">
              <w:rPr>
                <w:rFonts w:eastAsia="Arial" w:cs="Arial"/>
                <w:b/>
                <w:bCs/>
                <w:color w:val="000000" w:themeColor="text1"/>
                <w:szCs w:val="22"/>
              </w:rPr>
              <w:t>ERPO Policy Active</w:t>
            </w:r>
          </w:p>
        </w:tc>
        <w:tc>
          <w:tcPr>
            <w:tcW w:w="2601" w:type="dxa"/>
            <w:tcBorders>
              <w:top w:val="single" w:sz="4" w:space="0" w:color="auto"/>
              <w:left w:val="dotted" w:sz="4" w:space="0" w:color="D0CECE"/>
              <w:bottom w:val="single" w:sz="4" w:space="0" w:color="auto"/>
              <w:right w:val="dotted" w:sz="4" w:space="0" w:color="D0CECE"/>
            </w:tcBorders>
            <w:tcMar>
              <w:top w:w="15" w:type="dxa"/>
              <w:left w:w="15" w:type="dxa"/>
              <w:right w:w="15" w:type="dxa"/>
            </w:tcMar>
            <w:vAlign w:val="center"/>
          </w:tcPr>
          <w:p w14:paraId="087103A9" w14:textId="6BEFCC55" w:rsidR="2BAA9195" w:rsidRDefault="2BAA9195" w:rsidP="0059187D">
            <w:pPr>
              <w:jc w:val="center"/>
              <w:rPr>
                <w:rFonts w:eastAsia="Arial" w:cs="Arial"/>
                <w:b/>
                <w:bCs/>
                <w:color w:val="000000" w:themeColor="text1"/>
                <w:szCs w:val="22"/>
              </w:rPr>
            </w:pPr>
            <w:r w:rsidRPr="2BAA9195">
              <w:rPr>
                <w:rFonts w:eastAsia="Arial" w:cs="Arial"/>
                <w:b/>
                <w:bCs/>
                <w:color w:val="000000" w:themeColor="text1"/>
                <w:szCs w:val="22"/>
              </w:rPr>
              <w:t>Total ERPOs Petitioned</w:t>
            </w:r>
          </w:p>
        </w:tc>
      </w:tr>
      <w:tr w:rsidR="2BAA9195" w14:paraId="2F37F7B2" w14:textId="77777777" w:rsidTr="0059187D">
        <w:trPr>
          <w:trHeight w:val="300"/>
        </w:trPr>
        <w:tc>
          <w:tcPr>
            <w:tcW w:w="2601" w:type="dxa"/>
            <w:vMerge w:val="restart"/>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center"/>
          </w:tcPr>
          <w:p w14:paraId="38AE7EAE" w14:textId="61A987DD"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California</w:t>
            </w:r>
          </w:p>
          <w:p w14:paraId="3EB75112" w14:textId="6A4F8244"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7C4A5B45" w14:textId="7388F793"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1AF53947" w14:textId="69EE66F4" w:rsidR="44A612FE" w:rsidRDefault="44A612FE"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4B41C062" w14:textId="69D530A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424</w:t>
            </w:r>
          </w:p>
        </w:tc>
      </w:tr>
      <w:tr w:rsidR="2BAA9195" w14:paraId="30F9192F"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bottom"/>
          </w:tcPr>
          <w:p w14:paraId="5D6F9E8E"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2462B0BF" w14:textId="581B5530"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3057199" w14:textId="3CF49999" w:rsidR="03580BB2" w:rsidRDefault="03580BB2"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E4F3D37" w14:textId="1F6AA34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1110</w:t>
            </w:r>
          </w:p>
        </w:tc>
      </w:tr>
      <w:tr w:rsidR="2BAA9195" w14:paraId="5A8C67D7"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bottom"/>
          </w:tcPr>
          <w:p w14:paraId="7E662A20"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72877DBB" w14:textId="7D9A987D"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64465695" w14:textId="2CF82518" w:rsidR="28E35234" w:rsidRDefault="28E35234"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4FF652F" w14:textId="631FD6C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1284</w:t>
            </w:r>
          </w:p>
        </w:tc>
      </w:tr>
      <w:tr w:rsidR="2BAA9195" w14:paraId="5B814986"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bottom"/>
          </w:tcPr>
          <w:p w14:paraId="65DE90EC"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E44D29F" w14:textId="54A01CD7"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73D27987" w14:textId="24F2BB9B" w:rsidR="36E3249D" w:rsidRDefault="36E3249D"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4949FE4" w14:textId="257DA40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1384</w:t>
            </w:r>
          </w:p>
        </w:tc>
      </w:tr>
      <w:tr w:rsidR="2BAA9195" w14:paraId="51FB1A6C"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bottom"/>
          </w:tcPr>
          <w:p w14:paraId="19595107"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1E588FE7" w14:textId="07A2836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3F19C34E" w14:textId="23B1517F" w:rsidR="5C6823AC" w:rsidRDefault="5C6823AC"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6E1436F6" w14:textId="7592A480"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1909</w:t>
            </w:r>
          </w:p>
        </w:tc>
      </w:tr>
      <w:tr w:rsidR="2BAA9195" w14:paraId="15F77099" w14:textId="77777777" w:rsidTr="0059187D">
        <w:trPr>
          <w:trHeight w:val="300"/>
        </w:trPr>
        <w:tc>
          <w:tcPr>
            <w:tcW w:w="2601" w:type="dxa"/>
            <w:vMerge w:val="restart"/>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center"/>
          </w:tcPr>
          <w:p w14:paraId="4FE67B9D" w14:textId="0C42CCC7"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Delaware</w:t>
            </w:r>
          </w:p>
          <w:p w14:paraId="6F3DB706" w14:textId="2A10F08A"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216DE3DC" w14:textId="08E0A8D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64C734D4" w14:textId="792B494A" w:rsidR="479D2CFC" w:rsidRDefault="479D2CFC" w:rsidP="2BAA9195">
            <w:pPr>
              <w:jc w:val="center"/>
              <w:rPr>
                <w:rFonts w:eastAsia="Arial" w:cs="Arial"/>
                <w:color w:val="000000" w:themeColor="text1"/>
                <w:szCs w:val="22"/>
              </w:rPr>
            </w:pPr>
            <w:r w:rsidRPr="2BAA9195">
              <w:rPr>
                <w:rFonts w:eastAsia="Arial" w:cs="Arial"/>
                <w:color w:val="000000" w:themeColor="text1"/>
                <w:szCs w:val="22"/>
              </w:rPr>
              <w:t>No</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5CE8D2CC" w14:textId="3742447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0</w:t>
            </w:r>
          </w:p>
        </w:tc>
      </w:tr>
      <w:tr w:rsidR="2BAA9195" w14:paraId="1BD1C956"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6C9C3FCB"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CB5BA0C" w14:textId="6DE8204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226E1BC5" w14:textId="2CF8251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2EB605D" w14:textId="418B9DA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24</w:t>
            </w:r>
          </w:p>
        </w:tc>
      </w:tr>
      <w:tr w:rsidR="2BAA9195" w14:paraId="05832837"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32ED7902"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46072B7" w14:textId="1FC75696"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20B211B" w14:textId="24F2BB9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CA01688" w14:textId="030D2882"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16</w:t>
            </w:r>
          </w:p>
        </w:tc>
      </w:tr>
      <w:tr w:rsidR="2BAA9195" w14:paraId="447B8E71"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1B817970"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7E2D077C" w14:textId="57C0CDD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D642CA7" w14:textId="23B1517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4D155B8" w14:textId="35B11AE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29</w:t>
            </w:r>
          </w:p>
        </w:tc>
      </w:tr>
      <w:tr w:rsidR="2BAA9195" w14:paraId="2BAFE551"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53DDE83D"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2B15D34B" w14:textId="765D320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58D01CA1" w14:textId="6382DFAA" w:rsidR="4D301B03" w:rsidRDefault="4D301B03"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45BC35B9" w14:textId="1CDB2C33"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13</w:t>
            </w:r>
          </w:p>
        </w:tc>
      </w:tr>
      <w:tr w:rsidR="2BAA9195" w14:paraId="5DE2B51F" w14:textId="77777777" w:rsidTr="0059187D">
        <w:trPr>
          <w:trHeight w:val="615"/>
        </w:trPr>
        <w:tc>
          <w:tcPr>
            <w:tcW w:w="2601" w:type="dxa"/>
            <w:vMerge w:val="restart"/>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center"/>
          </w:tcPr>
          <w:p w14:paraId="2C997F94" w14:textId="5119300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Florida</w:t>
            </w:r>
          </w:p>
          <w:p w14:paraId="33C70262" w14:textId="75A33D98"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442CD769" w14:textId="7AA4CF9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63337AEB" w14:textId="69EE66F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523D8388" w14:textId="32C5092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1192</w:t>
            </w:r>
          </w:p>
        </w:tc>
      </w:tr>
      <w:tr w:rsidR="2BAA9195" w14:paraId="3DEF5791"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00880B7C"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7AEE2534" w14:textId="64F5483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2EE78746" w14:textId="3CF4999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26C4B1CE" w14:textId="6BCB387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2075</w:t>
            </w:r>
          </w:p>
        </w:tc>
      </w:tr>
      <w:tr w:rsidR="2BAA9195" w14:paraId="74952EDF"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239EF4EC"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A18C985" w14:textId="14EBE85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B6D5CC9" w14:textId="2CF8251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832D055" w14:textId="536CEAA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2309</w:t>
            </w:r>
          </w:p>
        </w:tc>
      </w:tr>
      <w:tr w:rsidR="2BAA9195" w14:paraId="34E386B9"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736A4E33"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F4A64A6" w14:textId="66E54852"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679C6A4" w14:textId="24F2BB9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9522EA8" w14:textId="18B85A10"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2482</w:t>
            </w:r>
          </w:p>
        </w:tc>
      </w:tr>
      <w:tr w:rsidR="2BAA9195" w14:paraId="37CA2DB9"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752C346F"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56589881" w14:textId="7BD1450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1F696463" w14:textId="23B1517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4C0E1F67" w14:textId="7A276E97"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2907</w:t>
            </w:r>
          </w:p>
        </w:tc>
      </w:tr>
      <w:tr w:rsidR="2BAA9195" w14:paraId="0DAEADEF" w14:textId="77777777" w:rsidTr="0059187D">
        <w:trPr>
          <w:trHeight w:val="300"/>
        </w:trPr>
        <w:tc>
          <w:tcPr>
            <w:tcW w:w="2601" w:type="dxa"/>
            <w:vMerge w:val="restart"/>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center"/>
          </w:tcPr>
          <w:p w14:paraId="57AD5FBD" w14:textId="60A3074C"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Illinois</w:t>
            </w:r>
          </w:p>
          <w:p w14:paraId="2ABBE769" w14:textId="5C20F82A"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6AA11EB1" w14:textId="32B459F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3DF44648" w14:textId="792B494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No</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3C2E799E" w14:textId="13F0D141"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0</w:t>
            </w:r>
          </w:p>
        </w:tc>
      </w:tr>
      <w:tr w:rsidR="2BAA9195" w14:paraId="348CE35E"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03C46500"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1C49D1E" w14:textId="1061A04D"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B426A66" w14:textId="2CF8251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253B831" w14:textId="6F133381"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74</w:t>
            </w:r>
          </w:p>
        </w:tc>
      </w:tr>
      <w:tr w:rsidR="2BAA9195" w14:paraId="27B90E70"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2C40B662"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605468AC" w14:textId="414CB0D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17C1AAB" w14:textId="24F2BB9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EB7E88C" w14:textId="7754F6E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67</w:t>
            </w:r>
          </w:p>
        </w:tc>
      </w:tr>
      <w:tr w:rsidR="2BAA9195" w14:paraId="36384B01"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675DB648"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62CD7430" w14:textId="7532AB22"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5F66081" w14:textId="23B1517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6FCDF6F" w14:textId="5291377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38</w:t>
            </w:r>
          </w:p>
        </w:tc>
      </w:tr>
      <w:tr w:rsidR="2BAA9195" w14:paraId="79203BB6"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5BF9AC2D"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4A36622B" w14:textId="1524FE33"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479851C3" w14:textId="6382DFA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7D033177" w14:textId="76C3FFA6"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112</w:t>
            </w:r>
          </w:p>
        </w:tc>
      </w:tr>
      <w:tr w:rsidR="2BAA9195" w14:paraId="1573AC57" w14:textId="77777777" w:rsidTr="0059187D">
        <w:trPr>
          <w:trHeight w:val="615"/>
        </w:trPr>
        <w:tc>
          <w:tcPr>
            <w:tcW w:w="2601" w:type="dxa"/>
            <w:vMerge w:val="restart"/>
            <w:tcBorders>
              <w:top w:val="single" w:sz="4" w:space="0" w:color="auto"/>
              <w:left w:val="dotted" w:sz="4" w:space="0" w:color="D0CECE"/>
              <w:bottom w:val="single" w:sz="4" w:space="0" w:color="auto"/>
              <w:right w:val="dotted" w:sz="4" w:space="0" w:color="D0CECE"/>
            </w:tcBorders>
            <w:tcMar>
              <w:top w:w="15" w:type="dxa"/>
              <w:left w:w="15" w:type="dxa"/>
              <w:right w:w="15" w:type="dxa"/>
            </w:tcMar>
            <w:vAlign w:val="center"/>
          </w:tcPr>
          <w:p w14:paraId="7FB96F2D" w14:textId="261A4FED"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Maryland</w:t>
            </w:r>
          </w:p>
          <w:p w14:paraId="45B13CAB" w14:textId="4E481F98"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1D577195" w14:textId="556E354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7107F084" w14:textId="69EE66F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78D3BEE6" w14:textId="4AA48EA2"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303</w:t>
            </w:r>
          </w:p>
        </w:tc>
      </w:tr>
      <w:tr w:rsidR="2BAA9195" w14:paraId="22FB11AF"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05DDA01B"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824DFD4" w14:textId="3C8571B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5AFE810" w14:textId="3CF4999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78241AF6" w14:textId="25DF579C"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873</w:t>
            </w:r>
          </w:p>
        </w:tc>
      </w:tr>
      <w:tr w:rsidR="2BAA9195" w14:paraId="3370F35C"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36544457"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789B53DC" w14:textId="33B570D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C4C8845" w14:textId="2CF8251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0125B14" w14:textId="76FC609E"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712</w:t>
            </w:r>
          </w:p>
        </w:tc>
      </w:tr>
      <w:tr w:rsidR="2BAA9195" w14:paraId="76FA7F4D"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700FAFCD"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69CFB1F4" w14:textId="7BBA11BD"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8BA9052" w14:textId="24F2BB9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AE706FB" w14:textId="45B1E4AD"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754</w:t>
            </w:r>
          </w:p>
        </w:tc>
      </w:tr>
      <w:tr w:rsidR="2BAA9195" w14:paraId="74410A2F"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6E405E7F"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06A59796" w14:textId="38B713C6"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23A3F1F2" w14:textId="23B1517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4795D9FB" w14:textId="7FDB37B1"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741</w:t>
            </w:r>
          </w:p>
        </w:tc>
      </w:tr>
      <w:tr w:rsidR="2BAA9195" w14:paraId="4F093506" w14:textId="77777777" w:rsidTr="0059187D">
        <w:trPr>
          <w:trHeight w:val="615"/>
        </w:trPr>
        <w:tc>
          <w:tcPr>
            <w:tcW w:w="2601" w:type="dxa"/>
            <w:vMerge w:val="restart"/>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center"/>
          </w:tcPr>
          <w:p w14:paraId="79DC8CCC" w14:textId="4E94CDAC"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Massachusetts</w:t>
            </w:r>
          </w:p>
          <w:p w14:paraId="2DDFD6D5" w14:textId="15046968"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006AFA8E" w14:textId="383FEFD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306AA5D2" w14:textId="69EE66F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10EFB68B" w14:textId="2D0E112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10</w:t>
            </w:r>
          </w:p>
        </w:tc>
      </w:tr>
      <w:tr w:rsidR="2BAA9195" w14:paraId="57474502"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3B1A6256"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C4C9391" w14:textId="4EAAA53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714D6E74" w14:textId="3CF4999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B9964F8" w14:textId="572F09C1"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19</w:t>
            </w:r>
          </w:p>
        </w:tc>
      </w:tr>
      <w:tr w:rsidR="2BAA9195" w14:paraId="58D107CB"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5A8AECEB"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F62BFB2" w14:textId="4881173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6A530602" w14:textId="2CF8251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5AE1FD8" w14:textId="739F72C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9</w:t>
            </w:r>
          </w:p>
        </w:tc>
      </w:tr>
      <w:tr w:rsidR="2BAA9195" w14:paraId="6EAC637A"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2E7E416C"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23F775F" w14:textId="187B6F41"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C0C46DE" w14:textId="24F2BB9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94F5B5E" w14:textId="2764276E"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7</w:t>
            </w:r>
          </w:p>
        </w:tc>
      </w:tr>
      <w:tr w:rsidR="2BAA9195" w14:paraId="5E845AFB"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6F46F01A"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5026E392" w14:textId="33573100"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5D572E28" w14:textId="23B1517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62EE62A2" w14:textId="2B63A606"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12</w:t>
            </w:r>
          </w:p>
        </w:tc>
      </w:tr>
      <w:tr w:rsidR="2BAA9195" w14:paraId="144E0978" w14:textId="77777777" w:rsidTr="0059187D">
        <w:trPr>
          <w:trHeight w:val="615"/>
        </w:trPr>
        <w:tc>
          <w:tcPr>
            <w:tcW w:w="2601" w:type="dxa"/>
            <w:vMerge w:val="restart"/>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center"/>
          </w:tcPr>
          <w:p w14:paraId="518253D2" w14:textId="58DD59C3"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Oregon</w:t>
            </w:r>
          </w:p>
          <w:p w14:paraId="212AD2E8" w14:textId="4B01B31C"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2AB5C065" w14:textId="1EAFECD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75E8F99F" w14:textId="69EE66F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4C29FEDB" w14:textId="0C82C653"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74</w:t>
            </w:r>
          </w:p>
        </w:tc>
      </w:tr>
      <w:tr w:rsidR="2BAA9195" w14:paraId="1FE77E6D"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07C031A0"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3FA49E1" w14:textId="50238505"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D8F0C4C" w14:textId="3CF4999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6B1DBDA" w14:textId="143070C0"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116</w:t>
            </w:r>
          </w:p>
        </w:tc>
      </w:tr>
      <w:tr w:rsidR="2BAA9195" w14:paraId="00B8A14D"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2356DECE"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B476516" w14:textId="4FB44DE6"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78F7238A" w14:textId="2CF8251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98FFF44" w14:textId="2520921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144</w:t>
            </w:r>
          </w:p>
        </w:tc>
      </w:tr>
      <w:tr w:rsidR="2BAA9195" w14:paraId="490DA245"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18090F75"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039EEAF" w14:textId="3891B62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EA28C32" w14:textId="24F2BB9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222F16B6" w14:textId="26C032A0"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149</w:t>
            </w:r>
          </w:p>
        </w:tc>
      </w:tr>
      <w:tr w:rsidR="2BAA9195" w14:paraId="4034768A"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07080498"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771BEDC6" w14:textId="6B8C77A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6E402F1F" w14:textId="23B1517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2F7C1F5A" w14:textId="13676FC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166</w:t>
            </w:r>
          </w:p>
        </w:tc>
      </w:tr>
      <w:tr w:rsidR="2BAA9195" w14:paraId="25478AB5" w14:textId="77777777" w:rsidTr="0059187D">
        <w:trPr>
          <w:trHeight w:val="615"/>
        </w:trPr>
        <w:tc>
          <w:tcPr>
            <w:tcW w:w="2601" w:type="dxa"/>
            <w:vMerge w:val="restart"/>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center"/>
          </w:tcPr>
          <w:p w14:paraId="4AE44A21" w14:textId="1CD69652"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Rhode Island</w:t>
            </w:r>
          </w:p>
          <w:p w14:paraId="51EF1E01" w14:textId="56F06449"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6EC5ACDE" w14:textId="607EC73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2F78016D" w14:textId="69EE66F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5E41DB21" w14:textId="4344763C"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17</w:t>
            </w:r>
          </w:p>
        </w:tc>
      </w:tr>
      <w:tr w:rsidR="2BAA9195" w14:paraId="0806A062"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7D8AF8CB"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A90C21C" w14:textId="4D628322"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1C2A48D" w14:textId="3CF4999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05C033A" w14:textId="7DECBE6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48</w:t>
            </w:r>
          </w:p>
        </w:tc>
      </w:tr>
      <w:tr w:rsidR="2BAA9195" w14:paraId="46E64C4E"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4D294A69"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0AA2073" w14:textId="3107B9BC"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7468D78" w14:textId="2CF8251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1160172" w14:textId="7D590B1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48</w:t>
            </w:r>
          </w:p>
        </w:tc>
      </w:tr>
      <w:tr w:rsidR="2BAA9195" w14:paraId="6F558A4E"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7C2B997F"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7ED1E5F7" w14:textId="2CBFBF5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DF51B38" w14:textId="24F2BB9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A413016" w14:textId="4C5366E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46</w:t>
            </w:r>
          </w:p>
        </w:tc>
      </w:tr>
      <w:tr w:rsidR="2BAA9195" w14:paraId="12D80943"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0F63FE44"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4B1B316B" w14:textId="5E909C7E"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2C391E71" w14:textId="23B1517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724653BE" w14:textId="74481943"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75</w:t>
            </w:r>
          </w:p>
        </w:tc>
      </w:tr>
      <w:tr w:rsidR="2BAA9195" w14:paraId="1D5CB00F" w14:textId="77777777" w:rsidTr="0059187D">
        <w:trPr>
          <w:trHeight w:val="615"/>
        </w:trPr>
        <w:tc>
          <w:tcPr>
            <w:tcW w:w="2601" w:type="dxa"/>
            <w:vMerge w:val="restart"/>
            <w:tcBorders>
              <w:top w:val="single" w:sz="4" w:space="0" w:color="auto"/>
              <w:left w:val="dotted" w:sz="4" w:space="0" w:color="D0CECE"/>
              <w:bottom w:val="single" w:sz="4" w:space="0" w:color="auto"/>
              <w:right w:val="dotted" w:sz="4" w:space="0" w:color="D0CECE"/>
            </w:tcBorders>
            <w:tcMar>
              <w:top w:w="15" w:type="dxa"/>
              <w:left w:w="15" w:type="dxa"/>
              <w:right w:w="15" w:type="dxa"/>
            </w:tcMar>
            <w:vAlign w:val="center"/>
          </w:tcPr>
          <w:p w14:paraId="3D5773F7" w14:textId="7D4BCA12"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Vermont</w:t>
            </w:r>
          </w:p>
          <w:p w14:paraId="7AF297BD" w14:textId="5BD86933"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52050B88" w14:textId="294D595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78FC0E45" w14:textId="69EE66F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2A6EE212" w14:textId="022A5511"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38</w:t>
            </w:r>
          </w:p>
        </w:tc>
      </w:tr>
      <w:tr w:rsidR="2BAA9195" w14:paraId="5B81D39F"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75EE1EE0"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2073849B" w14:textId="4BCD6393"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AA085EE" w14:textId="3CF4999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0DA13D0" w14:textId="29A3C2BD"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38</w:t>
            </w:r>
          </w:p>
        </w:tc>
      </w:tr>
      <w:tr w:rsidR="2BAA9195" w14:paraId="4AA8BC1C"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40CA1FFF"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1880386A" w14:textId="3385F825"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EDD0DEE" w14:textId="2CF8251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13F787F" w14:textId="5F571AD3"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31</w:t>
            </w:r>
          </w:p>
        </w:tc>
      </w:tr>
      <w:tr w:rsidR="2BAA9195" w14:paraId="66070053"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0C2D34AF"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64E7C3E9" w14:textId="14F2526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94ADA57" w14:textId="24F2BB9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2071CDA" w14:textId="52DCA0EE"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30</w:t>
            </w:r>
          </w:p>
        </w:tc>
      </w:tr>
      <w:tr w:rsidR="2BAA9195" w14:paraId="7D8145E9"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2B41DB2D"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68E1EE2D" w14:textId="0121DFCC"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344A93F3" w14:textId="23B1517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12D46FBB" w14:textId="7A5ADC1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22</w:t>
            </w:r>
          </w:p>
        </w:tc>
      </w:tr>
      <w:tr w:rsidR="2BAA9195" w14:paraId="4A103017" w14:textId="77777777" w:rsidTr="00885DEC">
        <w:trPr>
          <w:trHeight w:val="576"/>
        </w:trPr>
        <w:tc>
          <w:tcPr>
            <w:tcW w:w="2601" w:type="dxa"/>
            <w:vMerge w:val="restart"/>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center"/>
          </w:tcPr>
          <w:p w14:paraId="356BE6AA" w14:textId="6C05D140"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Virginia</w:t>
            </w:r>
          </w:p>
          <w:p w14:paraId="6AD9DC2E" w14:textId="28CE0009"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3A6496B8" w14:textId="1B4EBEA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7CE8BBF6" w14:textId="61ADB630" w:rsidR="73547AA0" w:rsidRDefault="73547AA0" w:rsidP="2BAA9195">
            <w:pPr>
              <w:jc w:val="center"/>
              <w:rPr>
                <w:rFonts w:eastAsia="Arial" w:cs="Arial"/>
                <w:color w:val="000000" w:themeColor="text1"/>
                <w:szCs w:val="22"/>
              </w:rPr>
            </w:pPr>
            <w:r w:rsidRPr="2BAA9195">
              <w:rPr>
                <w:rFonts w:eastAsia="Arial" w:cs="Arial"/>
                <w:color w:val="000000" w:themeColor="text1"/>
                <w:szCs w:val="22"/>
              </w:rPr>
              <w:t>No</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5F142D56" w14:textId="33ADF61E"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0</w:t>
            </w:r>
          </w:p>
        </w:tc>
      </w:tr>
      <w:tr w:rsidR="2BAA9195" w14:paraId="39488F65" w14:textId="77777777" w:rsidTr="00885DEC">
        <w:trPr>
          <w:trHeight w:val="576"/>
        </w:trPr>
        <w:tc>
          <w:tcPr>
            <w:tcW w:w="2601" w:type="dxa"/>
            <w:vMerge/>
            <w:tcBorders>
              <w:left w:val="dotted" w:sz="4" w:space="0" w:color="D0CECE"/>
              <w:right w:val="dotted" w:sz="4" w:space="0" w:color="D0CECE"/>
            </w:tcBorders>
            <w:tcMar>
              <w:top w:w="15" w:type="dxa"/>
              <w:left w:w="15" w:type="dxa"/>
              <w:right w:w="15" w:type="dxa"/>
            </w:tcMar>
            <w:vAlign w:val="center"/>
          </w:tcPr>
          <w:p w14:paraId="2608174A"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6E7A8DB5" w14:textId="5B2138D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8EC6CAC" w14:textId="55A8CB38" w:rsidR="6385CF7B" w:rsidRDefault="6385CF7B" w:rsidP="2BAA9195">
            <w:pPr>
              <w:jc w:val="center"/>
              <w:rPr>
                <w:rFonts w:eastAsia="Arial" w:cs="Arial"/>
                <w:color w:val="000000" w:themeColor="text1"/>
                <w:szCs w:val="22"/>
              </w:rPr>
            </w:pPr>
            <w:r w:rsidRPr="2BAA9195">
              <w:rPr>
                <w:rFonts w:eastAsia="Arial" w:cs="Arial"/>
                <w:color w:val="000000" w:themeColor="text1"/>
                <w:szCs w:val="22"/>
              </w:rPr>
              <w:t>No</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7729B59D" w14:textId="11E114F5"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0</w:t>
            </w:r>
          </w:p>
        </w:tc>
      </w:tr>
      <w:tr w:rsidR="2BAA9195" w14:paraId="7469D2D9"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56D57AFD"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C8143AF" w14:textId="53EBE87D"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2074B97" w14:textId="2907ECBE" w:rsidR="452AF27B" w:rsidRDefault="452AF27B"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42FF3C0" w14:textId="39E6072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44</w:t>
            </w:r>
          </w:p>
        </w:tc>
      </w:tr>
      <w:tr w:rsidR="2BAA9195" w14:paraId="432320A4"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6C27BE89"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29CB9B74" w14:textId="4DF8309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2B5F7AF" w14:textId="17699E03" w:rsidR="5B1093A0" w:rsidRDefault="5B1093A0"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473B5667" w14:textId="52CCB576"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131</w:t>
            </w:r>
          </w:p>
        </w:tc>
      </w:tr>
      <w:tr w:rsidR="2BAA9195" w14:paraId="13B53D3F"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30EA0580"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4F69350D" w14:textId="617D7E51"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07558CB1" w14:textId="69EE66F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6CBE850F" w14:textId="7EDBE762"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189</w:t>
            </w:r>
          </w:p>
        </w:tc>
      </w:tr>
      <w:tr w:rsidR="2BAA9195" w14:paraId="188708C7" w14:textId="77777777" w:rsidTr="0059187D">
        <w:trPr>
          <w:trHeight w:val="615"/>
        </w:trPr>
        <w:tc>
          <w:tcPr>
            <w:tcW w:w="2601" w:type="dxa"/>
            <w:vMerge w:val="restart"/>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center"/>
          </w:tcPr>
          <w:p w14:paraId="6664E9E2" w14:textId="18C041A3"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Washington</w:t>
            </w:r>
          </w:p>
          <w:p w14:paraId="3FD186E8" w14:textId="7A2731C2" w:rsidR="2BAA9195" w:rsidRDefault="2BAA9195" w:rsidP="2BAA9195">
            <w:pPr>
              <w:jc w:val="center"/>
              <w:rPr>
                <w:rFonts w:eastAsia="Arial" w:cs="Arial"/>
                <w:color w:val="000000" w:themeColor="text1"/>
                <w:szCs w:val="22"/>
              </w:rPr>
            </w:pP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64374891" w14:textId="1F6F4312"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2018</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6EF5790F" w14:textId="3CF49999"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single" w:sz="4" w:space="0" w:color="auto"/>
              <w:left w:val="dotted" w:sz="4" w:space="0" w:color="D0CECE"/>
              <w:bottom w:val="dotted" w:sz="4" w:space="0" w:color="D0CECE"/>
              <w:right w:val="dotted" w:sz="4" w:space="0" w:color="D0CECE"/>
            </w:tcBorders>
            <w:tcMar>
              <w:top w:w="15" w:type="dxa"/>
              <w:left w:w="15" w:type="dxa"/>
              <w:right w:w="15" w:type="dxa"/>
            </w:tcMar>
            <w:vAlign w:val="bottom"/>
          </w:tcPr>
          <w:p w14:paraId="11681673" w14:textId="66CB3482"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147</w:t>
            </w:r>
          </w:p>
        </w:tc>
      </w:tr>
      <w:tr w:rsidR="2BAA9195" w14:paraId="219FE68B"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154226E4"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4DE81EC" w14:textId="457B2347"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2019</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44FDC08" w14:textId="2CF82518"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5F795E94" w14:textId="6806A897"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161</w:t>
            </w:r>
          </w:p>
        </w:tc>
      </w:tr>
      <w:tr w:rsidR="2BAA9195" w14:paraId="24F18C71"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0E404095"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6CDD9464" w14:textId="3566BDAD"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2020</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2763530" w14:textId="24F2BB9B"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25DFA0AB" w14:textId="462C891E"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213</w:t>
            </w:r>
          </w:p>
        </w:tc>
      </w:tr>
      <w:tr w:rsidR="2BAA9195" w14:paraId="331CC883" w14:textId="77777777" w:rsidTr="2BAA9195">
        <w:trPr>
          <w:trHeight w:val="615"/>
        </w:trPr>
        <w:tc>
          <w:tcPr>
            <w:tcW w:w="2601" w:type="dxa"/>
            <w:vMerge/>
            <w:tcBorders>
              <w:left w:val="dotted" w:sz="4" w:space="0" w:color="D0CECE"/>
              <w:right w:val="dotted" w:sz="4" w:space="0" w:color="D0CECE"/>
            </w:tcBorders>
            <w:tcMar>
              <w:top w:w="15" w:type="dxa"/>
              <w:left w:w="15" w:type="dxa"/>
              <w:right w:w="15" w:type="dxa"/>
            </w:tcMar>
            <w:vAlign w:val="center"/>
          </w:tcPr>
          <w:p w14:paraId="7DECD10F" w14:textId="77777777" w:rsidR="00641291" w:rsidRDefault="00641291"/>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39144E0C" w14:textId="4B7B1FDA"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2021</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0C79EC8F" w14:textId="23B1517F"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dotted" w:sz="4" w:space="0" w:color="D0CECE"/>
              <w:right w:val="dotted" w:sz="4" w:space="0" w:color="D0CECE"/>
            </w:tcBorders>
            <w:tcMar>
              <w:top w:w="15" w:type="dxa"/>
              <w:left w:w="15" w:type="dxa"/>
              <w:right w:w="15" w:type="dxa"/>
            </w:tcMar>
            <w:vAlign w:val="bottom"/>
          </w:tcPr>
          <w:p w14:paraId="2D6BFF42" w14:textId="39D0FB64"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187</w:t>
            </w:r>
          </w:p>
        </w:tc>
      </w:tr>
      <w:tr w:rsidR="2BAA9195" w14:paraId="0D756774" w14:textId="77777777" w:rsidTr="0059187D">
        <w:trPr>
          <w:trHeight w:val="615"/>
        </w:trPr>
        <w:tc>
          <w:tcPr>
            <w:tcW w:w="2601" w:type="dxa"/>
            <w:vMerge/>
            <w:tcBorders>
              <w:left w:val="dotted" w:sz="4" w:space="0" w:color="D0CECE"/>
              <w:bottom w:val="single" w:sz="4" w:space="0" w:color="auto"/>
              <w:right w:val="dotted" w:sz="4" w:space="0" w:color="D0CECE"/>
            </w:tcBorders>
            <w:tcMar>
              <w:top w:w="15" w:type="dxa"/>
              <w:left w:w="15" w:type="dxa"/>
              <w:right w:w="15" w:type="dxa"/>
            </w:tcMar>
            <w:vAlign w:val="center"/>
          </w:tcPr>
          <w:p w14:paraId="2E1D242C" w14:textId="77777777" w:rsidR="00641291" w:rsidRDefault="00641291"/>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30CB7B48" w14:textId="0C764DAC"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2022</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403814D2" w14:textId="371957F3" w:rsidR="5271AA3F" w:rsidRDefault="5271AA3F" w:rsidP="2BAA9195">
            <w:pPr>
              <w:jc w:val="center"/>
              <w:rPr>
                <w:rFonts w:eastAsia="Arial" w:cs="Arial"/>
                <w:color w:val="000000" w:themeColor="text1"/>
                <w:szCs w:val="22"/>
              </w:rPr>
            </w:pPr>
            <w:r w:rsidRPr="2BAA9195">
              <w:rPr>
                <w:rFonts w:eastAsia="Arial" w:cs="Arial"/>
                <w:color w:val="000000" w:themeColor="text1"/>
                <w:szCs w:val="22"/>
              </w:rPr>
              <w:t>Yes</w:t>
            </w:r>
          </w:p>
        </w:tc>
        <w:tc>
          <w:tcPr>
            <w:tcW w:w="2601" w:type="dxa"/>
            <w:tcBorders>
              <w:top w:val="dotted" w:sz="4" w:space="0" w:color="D0CECE"/>
              <w:left w:val="dotted" w:sz="4" w:space="0" w:color="D0CECE"/>
              <w:bottom w:val="single" w:sz="4" w:space="0" w:color="auto"/>
              <w:right w:val="dotted" w:sz="4" w:space="0" w:color="D0CECE"/>
            </w:tcBorders>
            <w:tcMar>
              <w:top w:w="15" w:type="dxa"/>
              <w:left w:w="15" w:type="dxa"/>
              <w:right w:w="15" w:type="dxa"/>
            </w:tcMar>
            <w:vAlign w:val="bottom"/>
          </w:tcPr>
          <w:p w14:paraId="0D4D5717" w14:textId="08A4B66D" w:rsidR="2BAA9195" w:rsidRDefault="2BAA9195" w:rsidP="2BAA9195">
            <w:pPr>
              <w:jc w:val="center"/>
              <w:rPr>
                <w:rFonts w:eastAsia="Arial" w:cs="Arial"/>
                <w:color w:val="000000" w:themeColor="text1"/>
                <w:szCs w:val="22"/>
              </w:rPr>
            </w:pPr>
            <w:r w:rsidRPr="2BAA9195">
              <w:rPr>
                <w:rFonts w:eastAsia="Arial" w:cs="Arial"/>
                <w:color w:val="000000" w:themeColor="text1"/>
                <w:szCs w:val="22"/>
              </w:rPr>
              <w:t>132</w:t>
            </w:r>
          </w:p>
        </w:tc>
      </w:tr>
    </w:tbl>
    <w:p w14:paraId="35A179E1" w14:textId="52474428" w:rsidR="2BAA9195" w:rsidRDefault="2BAA9195" w:rsidP="2BAA9195">
      <w:pPr>
        <w:rPr>
          <w:rFonts w:cs="Arial"/>
        </w:rPr>
      </w:pPr>
    </w:p>
    <w:p w14:paraId="77C902EB" w14:textId="77777777" w:rsidR="007F23B8" w:rsidRDefault="7338F53F" w:rsidP="2BAA9195">
      <w:pPr>
        <w:rPr>
          <w:rFonts w:cs="Arial"/>
        </w:rPr>
      </w:pPr>
      <w:r w:rsidRPr="2BAA9195">
        <w:rPr>
          <w:rFonts w:cs="Arial"/>
        </w:rPr>
        <w:t>Accompanying Figure</w:t>
      </w:r>
      <w:r w:rsidR="007F23B8">
        <w:rPr>
          <w:rFonts w:cs="Arial"/>
        </w:rPr>
        <w:t xml:space="preserve">: </w:t>
      </w:r>
    </w:p>
    <w:p w14:paraId="14656E6E" w14:textId="77777777" w:rsidR="007F23B8" w:rsidRDefault="007F23B8" w:rsidP="2BAA9195">
      <w:pPr>
        <w:rPr>
          <w:rFonts w:cs="Arial"/>
        </w:rPr>
      </w:pPr>
    </w:p>
    <w:p w14:paraId="2DC09316" w14:textId="7581ECC6" w:rsidR="7338F53F" w:rsidRDefault="007F23B8" w:rsidP="007F23B8">
      <w:pPr>
        <w:jc w:val="center"/>
        <w:rPr>
          <w:rFonts w:cs="Arial"/>
        </w:rPr>
      </w:pPr>
      <w:r>
        <w:rPr>
          <w:rFonts w:cs="Arial"/>
          <w:noProof/>
          <w14:ligatures w14:val="standardContextual"/>
        </w:rPr>
        <w:drawing>
          <wp:inline distT="0" distB="0" distL="0" distR="0" wp14:anchorId="33D7DF2F" wp14:editId="124A273D">
            <wp:extent cx="5511800" cy="3307080"/>
            <wp:effectExtent l="0" t="0" r="0" b="0"/>
            <wp:docPr id="611261003" name="Picture 1" descr="A graph with a line and a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61003" name="Picture 1" descr="A graph with a line and a dotted lin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13537" cy="3308122"/>
                    </a:xfrm>
                    <a:prstGeom prst="rect">
                      <a:avLst/>
                    </a:prstGeom>
                  </pic:spPr>
                </pic:pic>
              </a:graphicData>
            </a:graphic>
          </wp:inline>
        </w:drawing>
      </w:r>
    </w:p>
    <w:sectPr w:rsidR="7338F53F" w:rsidSect="0082080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490EA" w14:textId="77777777" w:rsidR="00E931B0" w:rsidRDefault="00E931B0" w:rsidP="000134AC">
      <w:r>
        <w:separator/>
      </w:r>
    </w:p>
  </w:endnote>
  <w:endnote w:type="continuationSeparator" w:id="0">
    <w:p w14:paraId="09D56559" w14:textId="77777777" w:rsidR="00E931B0" w:rsidRDefault="00E931B0" w:rsidP="000134AC">
      <w:r>
        <w:continuationSeparator/>
      </w:r>
    </w:p>
  </w:endnote>
  <w:endnote w:type="continuationNotice" w:id="1">
    <w:p w14:paraId="6FC10C9E" w14:textId="77777777" w:rsidR="00E931B0" w:rsidRDefault="00E931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4004432"/>
      <w:docPartObj>
        <w:docPartGallery w:val="Page Numbers (Bottom of Page)"/>
        <w:docPartUnique/>
      </w:docPartObj>
    </w:sdtPr>
    <w:sdtEndPr>
      <w:rPr>
        <w:rStyle w:val="PageNumber"/>
      </w:rPr>
    </w:sdtEndPr>
    <w:sdtContent>
      <w:p w14:paraId="217268C4" w14:textId="0E770E91" w:rsidR="000134AC" w:rsidRDefault="000134AC" w:rsidP="00A366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044B1B" w14:textId="77777777" w:rsidR="000134AC" w:rsidRDefault="000134AC" w:rsidP="000134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5731266"/>
      <w:docPartObj>
        <w:docPartGallery w:val="Page Numbers (Bottom of Page)"/>
        <w:docPartUnique/>
      </w:docPartObj>
    </w:sdtPr>
    <w:sdtEndPr>
      <w:rPr>
        <w:rStyle w:val="PageNumber"/>
      </w:rPr>
    </w:sdtEndPr>
    <w:sdtContent>
      <w:p w14:paraId="503BDCC5" w14:textId="11629315" w:rsidR="000134AC" w:rsidRDefault="000134AC" w:rsidP="00A366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249011" w14:textId="77777777" w:rsidR="000134AC" w:rsidRDefault="000134AC" w:rsidP="000134A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C9CD7" w14:textId="77777777" w:rsidR="00E931B0" w:rsidRDefault="00E931B0" w:rsidP="000134AC">
      <w:r>
        <w:separator/>
      </w:r>
    </w:p>
  </w:footnote>
  <w:footnote w:type="continuationSeparator" w:id="0">
    <w:p w14:paraId="6F61D47F" w14:textId="77777777" w:rsidR="00E931B0" w:rsidRDefault="00E931B0" w:rsidP="000134AC">
      <w:r>
        <w:continuationSeparator/>
      </w:r>
    </w:p>
  </w:footnote>
  <w:footnote w:type="continuationNotice" w:id="1">
    <w:p w14:paraId="111D8D53" w14:textId="77777777" w:rsidR="00E931B0" w:rsidRDefault="00E931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12E73"/>
    <w:multiLevelType w:val="hybridMultilevel"/>
    <w:tmpl w:val="4BF085E0"/>
    <w:lvl w:ilvl="0" w:tplc="C06EEB08">
      <w:start w:val="20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2016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13"/>
    <w:rsid w:val="00003305"/>
    <w:rsid w:val="000077CC"/>
    <w:rsid w:val="000131EC"/>
    <w:rsid w:val="000134AC"/>
    <w:rsid w:val="00014688"/>
    <w:rsid w:val="00022573"/>
    <w:rsid w:val="000248B8"/>
    <w:rsid w:val="00032B05"/>
    <w:rsid w:val="000364AC"/>
    <w:rsid w:val="00043EAD"/>
    <w:rsid w:val="00050B3E"/>
    <w:rsid w:val="00062515"/>
    <w:rsid w:val="0006415A"/>
    <w:rsid w:val="00073359"/>
    <w:rsid w:val="00084FDD"/>
    <w:rsid w:val="00096400"/>
    <w:rsid w:val="00096AEC"/>
    <w:rsid w:val="00097BDF"/>
    <w:rsid w:val="000C0D90"/>
    <w:rsid w:val="000D5F0A"/>
    <w:rsid w:val="000E0E87"/>
    <w:rsid w:val="000E386D"/>
    <w:rsid w:val="000F2408"/>
    <w:rsid w:val="000F3DEE"/>
    <w:rsid w:val="001001F1"/>
    <w:rsid w:val="00100C34"/>
    <w:rsid w:val="00106087"/>
    <w:rsid w:val="0010763A"/>
    <w:rsid w:val="00114720"/>
    <w:rsid w:val="00115457"/>
    <w:rsid w:val="001157F7"/>
    <w:rsid w:val="00117A5C"/>
    <w:rsid w:val="00117CC2"/>
    <w:rsid w:val="0013002B"/>
    <w:rsid w:val="00130E34"/>
    <w:rsid w:val="00134621"/>
    <w:rsid w:val="00135FBF"/>
    <w:rsid w:val="00150EDB"/>
    <w:rsid w:val="001570C2"/>
    <w:rsid w:val="00165CE4"/>
    <w:rsid w:val="00175ED0"/>
    <w:rsid w:val="00176606"/>
    <w:rsid w:val="001847BC"/>
    <w:rsid w:val="00193C93"/>
    <w:rsid w:val="00195D32"/>
    <w:rsid w:val="00196A4B"/>
    <w:rsid w:val="00197B72"/>
    <w:rsid w:val="001A5736"/>
    <w:rsid w:val="001B7576"/>
    <w:rsid w:val="001C1732"/>
    <w:rsid w:val="001D4F84"/>
    <w:rsid w:val="001D6329"/>
    <w:rsid w:val="001F7426"/>
    <w:rsid w:val="002018B7"/>
    <w:rsid w:val="00246255"/>
    <w:rsid w:val="0025255D"/>
    <w:rsid w:val="00266252"/>
    <w:rsid w:val="002723BE"/>
    <w:rsid w:val="00272F8C"/>
    <w:rsid w:val="0028109F"/>
    <w:rsid w:val="002969EC"/>
    <w:rsid w:val="002A5128"/>
    <w:rsid w:val="002A7ECF"/>
    <w:rsid w:val="002B4F47"/>
    <w:rsid w:val="003027FA"/>
    <w:rsid w:val="00310989"/>
    <w:rsid w:val="003320E1"/>
    <w:rsid w:val="00332F25"/>
    <w:rsid w:val="00335859"/>
    <w:rsid w:val="00341F62"/>
    <w:rsid w:val="00353513"/>
    <w:rsid w:val="00354AD0"/>
    <w:rsid w:val="0035605B"/>
    <w:rsid w:val="00367386"/>
    <w:rsid w:val="003727AC"/>
    <w:rsid w:val="0037531F"/>
    <w:rsid w:val="0038098D"/>
    <w:rsid w:val="00381009"/>
    <w:rsid w:val="003858FA"/>
    <w:rsid w:val="00390A00"/>
    <w:rsid w:val="00396C5F"/>
    <w:rsid w:val="003B3B0E"/>
    <w:rsid w:val="003B3F32"/>
    <w:rsid w:val="003D42BF"/>
    <w:rsid w:val="003D53E9"/>
    <w:rsid w:val="003D5834"/>
    <w:rsid w:val="003E42BC"/>
    <w:rsid w:val="003F07CD"/>
    <w:rsid w:val="003F090F"/>
    <w:rsid w:val="003F19E3"/>
    <w:rsid w:val="00400D33"/>
    <w:rsid w:val="00413CE0"/>
    <w:rsid w:val="00415E69"/>
    <w:rsid w:val="00423071"/>
    <w:rsid w:val="004331BD"/>
    <w:rsid w:val="0043330F"/>
    <w:rsid w:val="0044774B"/>
    <w:rsid w:val="00447B11"/>
    <w:rsid w:val="0045526F"/>
    <w:rsid w:val="00467940"/>
    <w:rsid w:val="004B556E"/>
    <w:rsid w:val="004C0139"/>
    <w:rsid w:val="004D13F5"/>
    <w:rsid w:val="004E574C"/>
    <w:rsid w:val="004F42B3"/>
    <w:rsid w:val="005124B8"/>
    <w:rsid w:val="005165B2"/>
    <w:rsid w:val="00532A53"/>
    <w:rsid w:val="00553A54"/>
    <w:rsid w:val="00555EFA"/>
    <w:rsid w:val="005601B8"/>
    <w:rsid w:val="00565BDA"/>
    <w:rsid w:val="00573BD0"/>
    <w:rsid w:val="005766D5"/>
    <w:rsid w:val="00580483"/>
    <w:rsid w:val="00587BCE"/>
    <w:rsid w:val="0059187D"/>
    <w:rsid w:val="005A623E"/>
    <w:rsid w:val="005A78A7"/>
    <w:rsid w:val="005B2B2E"/>
    <w:rsid w:val="005C59A0"/>
    <w:rsid w:val="005D0777"/>
    <w:rsid w:val="005D36BB"/>
    <w:rsid w:val="005D5932"/>
    <w:rsid w:val="005F4903"/>
    <w:rsid w:val="005F5F79"/>
    <w:rsid w:val="00610260"/>
    <w:rsid w:val="006125BF"/>
    <w:rsid w:val="00612B13"/>
    <w:rsid w:val="00613288"/>
    <w:rsid w:val="00614F5F"/>
    <w:rsid w:val="00641291"/>
    <w:rsid w:val="00650D98"/>
    <w:rsid w:val="00654253"/>
    <w:rsid w:val="00654E76"/>
    <w:rsid w:val="00655F48"/>
    <w:rsid w:val="006676F0"/>
    <w:rsid w:val="006706E0"/>
    <w:rsid w:val="00685BC2"/>
    <w:rsid w:val="006B3913"/>
    <w:rsid w:val="006D5278"/>
    <w:rsid w:val="006E0724"/>
    <w:rsid w:val="006E7F14"/>
    <w:rsid w:val="006F0959"/>
    <w:rsid w:val="006F74F3"/>
    <w:rsid w:val="00702BEC"/>
    <w:rsid w:val="0070629A"/>
    <w:rsid w:val="00725C5F"/>
    <w:rsid w:val="00727CB8"/>
    <w:rsid w:val="00741C05"/>
    <w:rsid w:val="007519B8"/>
    <w:rsid w:val="00753430"/>
    <w:rsid w:val="007623FA"/>
    <w:rsid w:val="00775205"/>
    <w:rsid w:val="00775596"/>
    <w:rsid w:val="00777B52"/>
    <w:rsid w:val="007852BE"/>
    <w:rsid w:val="00786087"/>
    <w:rsid w:val="00786725"/>
    <w:rsid w:val="007905C1"/>
    <w:rsid w:val="007B0C38"/>
    <w:rsid w:val="007B1355"/>
    <w:rsid w:val="007B4CA4"/>
    <w:rsid w:val="007B7394"/>
    <w:rsid w:val="007B74AA"/>
    <w:rsid w:val="007C2E7F"/>
    <w:rsid w:val="007E22FE"/>
    <w:rsid w:val="007F23B8"/>
    <w:rsid w:val="007F385D"/>
    <w:rsid w:val="00813699"/>
    <w:rsid w:val="0081573A"/>
    <w:rsid w:val="00817293"/>
    <w:rsid w:val="008172D2"/>
    <w:rsid w:val="0082014A"/>
    <w:rsid w:val="0082080D"/>
    <w:rsid w:val="0082686A"/>
    <w:rsid w:val="00832565"/>
    <w:rsid w:val="00834EE2"/>
    <w:rsid w:val="008472DE"/>
    <w:rsid w:val="00847CF2"/>
    <w:rsid w:val="0085437E"/>
    <w:rsid w:val="00867B7F"/>
    <w:rsid w:val="008721B6"/>
    <w:rsid w:val="00880984"/>
    <w:rsid w:val="00885DEC"/>
    <w:rsid w:val="008A09A3"/>
    <w:rsid w:val="008A1B7C"/>
    <w:rsid w:val="008A21BE"/>
    <w:rsid w:val="008A2DED"/>
    <w:rsid w:val="008A5A58"/>
    <w:rsid w:val="008A6537"/>
    <w:rsid w:val="008B3898"/>
    <w:rsid w:val="008B3C67"/>
    <w:rsid w:val="008C3F0F"/>
    <w:rsid w:val="008C7C57"/>
    <w:rsid w:val="008D1683"/>
    <w:rsid w:val="008D3B5C"/>
    <w:rsid w:val="00900B88"/>
    <w:rsid w:val="0090374C"/>
    <w:rsid w:val="00906D2A"/>
    <w:rsid w:val="00912031"/>
    <w:rsid w:val="0091731F"/>
    <w:rsid w:val="009363EB"/>
    <w:rsid w:val="009524EB"/>
    <w:rsid w:val="00953780"/>
    <w:rsid w:val="00970547"/>
    <w:rsid w:val="009716C8"/>
    <w:rsid w:val="00972F90"/>
    <w:rsid w:val="009759F7"/>
    <w:rsid w:val="0098134B"/>
    <w:rsid w:val="009906AF"/>
    <w:rsid w:val="009952A5"/>
    <w:rsid w:val="00995544"/>
    <w:rsid w:val="009A11B6"/>
    <w:rsid w:val="009A1BD4"/>
    <w:rsid w:val="009A5D02"/>
    <w:rsid w:val="009B1834"/>
    <w:rsid w:val="009C3F54"/>
    <w:rsid w:val="009C427B"/>
    <w:rsid w:val="009C53C4"/>
    <w:rsid w:val="009C643B"/>
    <w:rsid w:val="009F596F"/>
    <w:rsid w:val="00A0299E"/>
    <w:rsid w:val="00A03B7F"/>
    <w:rsid w:val="00A1133C"/>
    <w:rsid w:val="00A11C2E"/>
    <w:rsid w:val="00A15832"/>
    <w:rsid w:val="00A20525"/>
    <w:rsid w:val="00A21931"/>
    <w:rsid w:val="00A23D60"/>
    <w:rsid w:val="00A30A20"/>
    <w:rsid w:val="00A366E6"/>
    <w:rsid w:val="00A45AB6"/>
    <w:rsid w:val="00A56C4B"/>
    <w:rsid w:val="00A612EA"/>
    <w:rsid w:val="00A61670"/>
    <w:rsid w:val="00A63366"/>
    <w:rsid w:val="00A65DA2"/>
    <w:rsid w:val="00A7017B"/>
    <w:rsid w:val="00A85F13"/>
    <w:rsid w:val="00AA4C92"/>
    <w:rsid w:val="00AB112D"/>
    <w:rsid w:val="00AB3309"/>
    <w:rsid w:val="00AB3B95"/>
    <w:rsid w:val="00AC0B23"/>
    <w:rsid w:val="00AC35FD"/>
    <w:rsid w:val="00AC7D73"/>
    <w:rsid w:val="00AD29A7"/>
    <w:rsid w:val="00AE7083"/>
    <w:rsid w:val="00AF1E32"/>
    <w:rsid w:val="00AF5CA5"/>
    <w:rsid w:val="00B05DB2"/>
    <w:rsid w:val="00B106D1"/>
    <w:rsid w:val="00B31BB7"/>
    <w:rsid w:val="00B33007"/>
    <w:rsid w:val="00B35844"/>
    <w:rsid w:val="00B76428"/>
    <w:rsid w:val="00B77715"/>
    <w:rsid w:val="00B8496F"/>
    <w:rsid w:val="00B86E64"/>
    <w:rsid w:val="00B97B1F"/>
    <w:rsid w:val="00BA1971"/>
    <w:rsid w:val="00BA6D2B"/>
    <w:rsid w:val="00BB0BD5"/>
    <w:rsid w:val="00BB60A1"/>
    <w:rsid w:val="00BB75BD"/>
    <w:rsid w:val="00BC07E5"/>
    <w:rsid w:val="00BC1A3B"/>
    <w:rsid w:val="00BC57E2"/>
    <w:rsid w:val="00BE009F"/>
    <w:rsid w:val="00BE20DD"/>
    <w:rsid w:val="00BF19C9"/>
    <w:rsid w:val="00BF2D8C"/>
    <w:rsid w:val="00BF5B39"/>
    <w:rsid w:val="00BF6263"/>
    <w:rsid w:val="00C01A0F"/>
    <w:rsid w:val="00C02E08"/>
    <w:rsid w:val="00C03A3D"/>
    <w:rsid w:val="00C112A1"/>
    <w:rsid w:val="00C24A99"/>
    <w:rsid w:val="00C24BED"/>
    <w:rsid w:val="00C34D86"/>
    <w:rsid w:val="00C419B3"/>
    <w:rsid w:val="00C42DD8"/>
    <w:rsid w:val="00C43D9D"/>
    <w:rsid w:val="00C53992"/>
    <w:rsid w:val="00C552A9"/>
    <w:rsid w:val="00C717CE"/>
    <w:rsid w:val="00C73181"/>
    <w:rsid w:val="00C73E80"/>
    <w:rsid w:val="00C74C7B"/>
    <w:rsid w:val="00C8654B"/>
    <w:rsid w:val="00CA6CB9"/>
    <w:rsid w:val="00CB1C66"/>
    <w:rsid w:val="00CC0250"/>
    <w:rsid w:val="00CC4977"/>
    <w:rsid w:val="00CC7B22"/>
    <w:rsid w:val="00CD09FE"/>
    <w:rsid w:val="00CF3CC3"/>
    <w:rsid w:val="00D0269E"/>
    <w:rsid w:val="00D074B9"/>
    <w:rsid w:val="00D11D69"/>
    <w:rsid w:val="00D1461D"/>
    <w:rsid w:val="00D21D59"/>
    <w:rsid w:val="00D21FFC"/>
    <w:rsid w:val="00D361D6"/>
    <w:rsid w:val="00D37544"/>
    <w:rsid w:val="00D377AB"/>
    <w:rsid w:val="00D37996"/>
    <w:rsid w:val="00D43500"/>
    <w:rsid w:val="00D44086"/>
    <w:rsid w:val="00D448CF"/>
    <w:rsid w:val="00D64F4D"/>
    <w:rsid w:val="00D70C6C"/>
    <w:rsid w:val="00D77548"/>
    <w:rsid w:val="00D816B3"/>
    <w:rsid w:val="00D8577B"/>
    <w:rsid w:val="00D868CE"/>
    <w:rsid w:val="00D90359"/>
    <w:rsid w:val="00DB78B0"/>
    <w:rsid w:val="00DC18EC"/>
    <w:rsid w:val="00DC700E"/>
    <w:rsid w:val="00DE720A"/>
    <w:rsid w:val="00DF2A12"/>
    <w:rsid w:val="00E04C01"/>
    <w:rsid w:val="00E06834"/>
    <w:rsid w:val="00E21E4A"/>
    <w:rsid w:val="00E3456E"/>
    <w:rsid w:val="00E358DD"/>
    <w:rsid w:val="00E422C2"/>
    <w:rsid w:val="00E4757C"/>
    <w:rsid w:val="00E8125E"/>
    <w:rsid w:val="00E91C1A"/>
    <w:rsid w:val="00E922BC"/>
    <w:rsid w:val="00E922C7"/>
    <w:rsid w:val="00E931B0"/>
    <w:rsid w:val="00E94253"/>
    <w:rsid w:val="00E94ADA"/>
    <w:rsid w:val="00EA10A2"/>
    <w:rsid w:val="00EA2868"/>
    <w:rsid w:val="00EA3221"/>
    <w:rsid w:val="00EC5417"/>
    <w:rsid w:val="00ED4700"/>
    <w:rsid w:val="00ED69E7"/>
    <w:rsid w:val="00EE6E12"/>
    <w:rsid w:val="00EF45A8"/>
    <w:rsid w:val="00F3515F"/>
    <w:rsid w:val="00F40B64"/>
    <w:rsid w:val="00F52480"/>
    <w:rsid w:val="00F66077"/>
    <w:rsid w:val="00F81640"/>
    <w:rsid w:val="00F83F7F"/>
    <w:rsid w:val="00F85C8B"/>
    <w:rsid w:val="00FA507D"/>
    <w:rsid w:val="00FB6D4F"/>
    <w:rsid w:val="00FB795F"/>
    <w:rsid w:val="00FC7CE0"/>
    <w:rsid w:val="00FD1DF6"/>
    <w:rsid w:val="00FD4DD2"/>
    <w:rsid w:val="00FD5EC2"/>
    <w:rsid w:val="00FE20B7"/>
    <w:rsid w:val="00FE73EF"/>
    <w:rsid w:val="00FF1776"/>
    <w:rsid w:val="03580BB2"/>
    <w:rsid w:val="039F0D39"/>
    <w:rsid w:val="04795650"/>
    <w:rsid w:val="0AF1101D"/>
    <w:rsid w:val="0B880A41"/>
    <w:rsid w:val="0EF608B6"/>
    <w:rsid w:val="11ECA4BE"/>
    <w:rsid w:val="128500C1"/>
    <w:rsid w:val="1306D4E1"/>
    <w:rsid w:val="13B84B22"/>
    <w:rsid w:val="1AD7E1DB"/>
    <w:rsid w:val="1C0A7248"/>
    <w:rsid w:val="1D0D9E79"/>
    <w:rsid w:val="1F027A00"/>
    <w:rsid w:val="1F1D6E28"/>
    <w:rsid w:val="210040BB"/>
    <w:rsid w:val="21E1F4C0"/>
    <w:rsid w:val="230BC381"/>
    <w:rsid w:val="24458F31"/>
    <w:rsid w:val="24B00141"/>
    <w:rsid w:val="24F0168C"/>
    <w:rsid w:val="2521F2DF"/>
    <w:rsid w:val="28E35234"/>
    <w:rsid w:val="29E37F4A"/>
    <w:rsid w:val="2BAA9195"/>
    <w:rsid w:val="2CD26841"/>
    <w:rsid w:val="2EF12B84"/>
    <w:rsid w:val="3547A772"/>
    <w:rsid w:val="36E3249D"/>
    <w:rsid w:val="37197C5D"/>
    <w:rsid w:val="3BA47197"/>
    <w:rsid w:val="3CDCA6AE"/>
    <w:rsid w:val="40857914"/>
    <w:rsid w:val="430629E1"/>
    <w:rsid w:val="4326C4A7"/>
    <w:rsid w:val="4337D887"/>
    <w:rsid w:val="44A612FE"/>
    <w:rsid w:val="452AF27B"/>
    <w:rsid w:val="45D7BF00"/>
    <w:rsid w:val="479D2CFC"/>
    <w:rsid w:val="48263B84"/>
    <w:rsid w:val="4ACD1906"/>
    <w:rsid w:val="4D301B03"/>
    <w:rsid w:val="4D882454"/>
    <w:rsid w:val="5065E661"/>
    <w:rsid w:val="5271AA3F"/>
    <w:rsid w:val="5378F427"/>
    <w:rsid w:val="54AA1FD4"/>
    <w:rsid w:val="55504780"/>
    <w:rsid w:val="59315158"/>
    <w:rsid w:val="5AD74733"/>
    <w:rsid w:val="5B1093A0"/>
    <w:rsid w:val="5C182FC9"/>
    <w:rsid w:val="5C6823AC"/>
    <w:rsid w:val="632ABB73"/>
    <w:rsid w:val="6385CF7B"/>
    <w:rsid w:val="647D0692"/>
    <w:rsid w:val="649482CB"/>
    <w:rsid w:val="689559D0"/>
    <w:rsid w:val="6CDF817D"/>
    <w:rsid w:val="7035C8F3"/>
    <w:rsid w:val="723AF310"/>
    <w:rsid w:val="7338F53F"/>
    <w:rsid w:val="73547AA0"/>
    <w:rsid w:val="74E860F7"/>
    <w:rsid w:val="75AFD17C"/>
    <w:rsid w:val="784BA94D"/>
    <w:rsid w:val="78BC1C12"/>
    <w:rsid w:val="7D3C5814"/>
    <w:rsid w:val="7FD6D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8B981D"/>
  <w15:chartTrackingRefBased/>
  <w15:docId w15:val="{1B6E1DC3-AA34-4C08-9F70-E5535995F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F13"/>
    <w:rPr>
      <w:rFonts w:ascii="Arial" w:eastAsia="Times New Roman" w:hAnsi="Arial" w:cs="Times New Roman"/>
      <w:kern w:val="0"/>
      <w:sz w:val="22"/>
      <w14:ligatures w14:val="none"/>
    </w:rPr>
  </w:style>
  <w:style w:type="paragraph" w:styleId="Heading1">
    <w:name w:val="heading 1"/>
    <w:aliases w:val="Heading 1 -- Times 12"/>
    <w:basedOn w:val="Normal"/>
    <w:next w:val="Normal"/>
    <w:link w:val="Heading1Char"/>
    <w:uiPriority w:val="9"/>
    <w:qFormat/>
    <w:rsid w:val="007C2E7F"/>
    <w:pPr>
      <w:keepNext/>
      <w:keepLines/>
      <w:spacing w:before="240"/>
      <w:outlineLvl w:val="0"/>
    </w:pPr>
    <w:rPr>
      <w:rFonts w:asciiTheme="minorHAnsi" w:eastAsiaTheme="majorEastAsia" w:hAnsiTheme="minorHAnsi" w:cstheme="majorBidi"/>
      <w:b/>
      <w:color w:val="000000" w:themeColor="text1"/>
      <w:kern w:val="2"/>
      <w:szCs w:val="32"/>
      <w14:ligatures w14:val="standardContextual"/>
    </w:rPr>
  </w:style>
  <w:style w:type="paragraph" w:styleId="Heading2">
    <w:name w:val="heading 2"/>
    <w:basedOn w:val="Normal"/>
    <w:next w:val="Normal"/>
    <w:link w:val="Heading2Char"/>
    <w:autoRedefine/>
    <w:uiPriority w:val="9"/>
    <w:unhideWhenUsed/>
    <w:qFormat/>
    <w:rsid w:val="007623FA"/>
    <w:pPr>
      <w:keepNext/>
      <w:keepLines/>
      <w:spacing w:before="40"/>
      <w:outlineLvl w:val="1"/>
    </w:pPr>
    <w:rPr>
      <w:rFonts w:eastAsiaTheme="majorEastAsia" w:cstheme="majorBidi"/>
      <w:b/>
      <w:color w:val="000000" w:themeColor="text1"/>
      <w:kern w:val="2"/>
      <w:szCs w:val="26"/>
      <w14:ligatures w14:val="standardContextual"/>
    </w:rPr>
  </w:style>
  <w:style w:type="paragraph" w:styleId="Heading3">
    <w:name w:val="heading 3"/>
    <w:basedOn w:val="Normal"/>
    <w:next w:val="Normal"/>
    <w:link w:val="Heading3Char"/>
    <w:autoRedefine/>
    <w:uiPriority w:val="9"/>
    <w:unhideWhenUsed/>
    <w:qFormat/>
    <w:rsid w:val="007623FA"/>
    <w:pPr>
      <w:keepNext/>
      <w:keepLines/>
      <w:spacing w:before="40"/>
      <w:outlineLvl w:val="2"/>
    </w:pPr>
    <w:rPr>
      <w:rFonts w:eastAsiaTheme="majorEastAsia" w:cstheme="majorBidi"/>
      <w:i/>
      <w:color w:val="000000" w:themeColor="text1"/>
      <w:kern w:val="2"/>
      <w14:ligatures w14:val="standardContextual"/>
    </w:rPr>
  </w:style>
  <w:style w:type="paragraph" w:styleId="Heading4">
    <w:name w:val="heading 4"/>
    <w:basedOn w:val="Normal"/>
    <w:next w:val="Normal"/>
    <w:link w:val="Heading4Char"/>
    <w:autoRedefine/>
    <w:uiPriority w:val="9"/>
    <w:semiHidden/>
    <w:unhideWhenUsed/>
    <w:qFormat/>
    <w:rsid w:val="007623FA"/>
    <w:pPr>
      <w:keepNext/>
      <w:keepLines/>
      <w:spacing w:before="40"/>
      <w:ind w:left="720"/>
      <w:outlineLvl w:val="3"/>
    </w:pPr>
    <w:rPr>
      <w:rFonts w:eastAsiaTheme="majorEastAsia" w:cstheme="majorBidi"/>
      <w:b/>
      <w:iCs/>
      <w:color w:val="000000" w:themeColor="text1"/>
      <w:kern w:val="2"/>
      <w14:ligatures w14:val="standardContextual"/>
    </w:rPr>
  </w:style>
  <w:style w:type="paragraph" w:styleId="Heading5">
    <w:name w:val="heading 5"/>
    <w:basedOn w:val="Normal"/>
    <w:next w:val="Normal"/>
    <w:link w:val="Heading5Char"/>
    <w:uiPriority w:val="9"/>
    <w:semiHidden/>
    <w:unhideWhenUsed/>
    <w:qFormat/>
    <w:rsid w:val="00A85F13"/>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85F13"/>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85F13"/>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85F13"/>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85F13"/>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 Times 12 Char"/>
    <w:basedOn w:val="DefaultParagraphFont"/>
    <w:link w:val="Heading1"/>
    <w:uiPriority w:val="9"/>
    <w:rsid w:val="007C2E7F"/>
    <w:rPr>
      <w:rFonts w:eastAsiaTheme="majorEastAsia" w:cstheme="majorBidi"/>
      <w:b/>
      <w:color w:val="000000" w:themeColor="text1"/>
      <w:szCs w:val="32"/>
    </w:rPr>
  </w:style>
  <w:style w:type="character" w:customStyle="1" w:styleId="Heading2Char">
    <w:name w:val="Heading 2 Char"/>
    <w:basedOn w:val="DefaultParagraphFont"/>
    <w:link w:val="Heading2"/>
    <w:uiPriority w:val="9"/>
    <w:rsid w:val="007623FA"/>
    <w:rPr>
      <w:rFonts w:ascii="Times New Roman" w:eastAsiaTheme="majorEastAsia" w:hAnsi="Times New Roman" w:cstheme="majorBidi"/>
      <w:b/>
      <w:color w:val="000000" w:themeColor="text1"/>
      <w:szCs w:val="26"/>
    </w:rPr>
  </w:style>
  <w:style w:type="character" w:customStyle="1" w:styleId="Heading3Char">
    <w:name w:val="Heading 3 Char"/>
    <w:basedOn w:val="DefaultParagraphFont"/>
    <w:link w:val="Heading3"/>
    <w:uiPriority w:val="9"/>
    <w:rsid w:val="007623FA"/>
    <w:rPr>
      <w:rFonts w:ascii="Times New Roman" w:eastAsiaTheme="majorEastAsia" w:hAnsi="Times New Roman" w:cstheme="majorBidi"/>
      <w:i/>
      <w:color w:val="000000" w:themeColor="text1"/>
    </w:rPr>
  </w:style>
  <w:style w:type="character" w:customStyle="1" w:styleId="Heading4Char">
    <w:name w:val="Heading 4 Char"/>
    <w:basedOn w:val="DefaultParagraphFont"/>
    <w:link w:val="Heading4"/>
    <w:uiPriority w:val="9"/>
    <w:semiHidden/>
    <w:rsid w:val="007623FA"/>
    <w:rPr>
      <w:rFonts w:ascii="Times New Roman" w:eastAsiaTheme="majorEastAsia" w:hAnsi="Times New Roman" w:cstheme="majorBidi"/>
      <w:b/>
      <w:iCs/>
      <w:color w:val="000000" w:themeColor="text1"/>
      <w:sz w:val="22"/>
    </w:rPr>
  </w:style>
  <w:style w:type="paragraph" w:styleId="ListParagraph">
    <w:name w:val="List Paragraph"/>
    <w:aliases w:val="Heading 2 -- Times 12"/>
    <w:basedOn w:val="Heading1"/>
    <w:uiPriority w:val="34"/>
    <w:qFormat/>
    <w:rsid w:val="007C2E7F"/>
    <w:rPr>
      <w:rFonts w:ascii="Times New Roman" w:hAnsi="Times New Roman"/>
    </w:rPr>
  </w:style>
  <w:style w:type="paragraph" w:customStyle="1" w:styleId="Heading3--Times12">
    <w:name w:val="Heading 3 -- Times 12"/>
    <w:basedOn w:val="Heading1"/>
    <w:qFormat/>
    <w:rsid w:val="007C2E7F"/>
    <w:rPr>
      <w:rFonts w:ascii="Times New Roman" w:hAnsi="Times New Roman"/>
      <w:b w:val="0"/>
      <w:i/>
    </w:rPr>
  </w:style>
  <w:style w:type="paragraph" w:customStyle="1" w:styleId="Heading4--Times12">
    <w:name w:val="Heading 4 -- Times 12"/>
    <w:basedOn w:val="Heading1"/>
    <w:qFormat/>
    <w:rsid w:val="007C2E7F"/>
    <w:pPr>
      <w:ind w:left="720"/>
    </w:pPr>
    <w:rPr>
      <w:rFonts w:ascii="Times New Roman" w:hAnsi="Times New Roman"/>
    </w:rPr>
  </w:style>
  <w:style w:type="paragraph" w:customStyle="1" w:styleId="Heading1--Arial11">
    <w:name w:val="Heading 1 -- Arial 11"/>
    <w:basedOn w:val="Heading1"/>
    <w:qFormat/>
    <w:rsid w:val="007C2E7F"/>
    <w:pPr>
      <w:jc w:val="center"/>
    </w:pPr>
    <w:rPr>
      <w:rFonts w:ascii="Arial" w:hAnsi="Arial"/>
    </w:rPr>
  </w:style>
  <w:style w:type="paragraph" w:customStyle="1" w:styleId="Heading2--Arial11">
    <w:name w:val="Heading 2 -- Arial 11"/>
    <w:basedOn w:val="Heading1"/>
    <w:qFormat/>
    <w:rsid w:val="007C2E7F"/>
    <w:rPr>
      <w:rFonts w:ascii="Arial" w:hAnsi="Arial"/>
    </w:rPr>
  </w:style>
  <w:style w:type="paragraph" w:customStyle="1" w:styleId="Heading3--Arial11">
    <w:name w:val="Heading 3 -- Arial 11"/>
    <w:basedOn w:val="Heading1"/>
    <w:qFormat/>
    <w:rsid w:val="007C2E7F"/>
    <w:rPr>
      <w:rFonts w:ascii="Arial" w:hAnsi="Arial"/>
      <w:b w:val="0"/>
      <w:i/>
    </w:rPr>
  </w:style>
  <w:style w:type="paragraph" w:customStyle="1" w:styleId="Heading4--Arial11">
    <w:name w:val="Heading 4 -- Arial 11"/>
    <w:basedOn w:val="Heading1"/>
    <w:qFormat/>
    <w:rsid w:val="007C2E7F"/>
    <w:pPr>
      <w:ind w:left="720"/>
    </w:pPr>
    <w:rPr>
      <w:rFonts w:ascii="Arial" w:hAnsi="Arial"/>
    </w:rPr>
  </w:style>
  <w:style w:type="paragraph" w:customStyle="1" w:styleId="Normal--Arial11">
    <w:name w:val="Normal -- Arial 11"/>
    <w:basedOn w:val="Heading1"/>
    <w:qFormat/>
    <w:rsid w:val="007C2E7F"/>
    <w:rPr>
      <w:rFonts w:ascii="Arial" w:hAnsi="Arial"/>
      <w:b w:val="0"/>
    </w:rPr>
  </w:style>
  <w:style w:type="character" w:customStyle="1" w:styleId="Heading5Char">
    <w:name w:val="Heading 5 Char"/>
    <w:basedOn w:val="DefaultParagraphFont"/>
    <w:link w:val="Heading5"/>
    <w:uiPriority w:val="9"/>
    <w:semiHidden/>
    <w:rsid w:val="00A85F13"/>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A85F13"/>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A85F13"/>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A85F13"/>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A85F13"/>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A85F1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85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F13"/>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85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F13"/>
    <w:pPr>
      <w:spacing w:before="160" w:after="160"/>
      <w:jc w:val="center"/>
    </w:pPr>
    <w:rPr>
      <w:rFonts w:eastAsia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85F13"/>
    <w:rPr>
      <w:rFonts w:ascii="Arial" w:hAnsi="Arial"/>
      <w:i/>
      <w:iCs/>
      <w:color w:val="404040" w:themeColor="text1" w:themeTint="BF"/>
      <w:sz w:val="22"/>
    </w:rPr>
  </w:style>
  <w:style w:type="character" w:styleId="IntenseEmphasis">
    <w:name w:val="Intense Emphasis"/>
    <w:basedOn w:val="DefaultParagraphFont"/>
    <w:uiPriority w:val="21"/>
    <w:qFormat/>
    <w:rsid w:val="00A85F13"/>
    <w:rPr>
      <w:i/>
      <w:iCs/>
      <w:color w:val="0F4761" w:themeColor="accent1" w:themeShade="BF"/>
    </w:rPr>
  </w:style>
  <w:style w:type="paragraph" w:styleId="IntenseQuote">
    <w:name w:val="Intense Quote"/>
    <w:basedOn w:val="Normal"/>
    <w:next w:val="Normal"/>
    <w:link w:val="IntenseQuoteChar"/>
    <w:uiPriority w:val="30"/>
    <w:qFormat/>
    <w:rsid w:val="00A85F13"/>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85F13"/>
    <w:rPr>
      <w:rFonts w:ascii="Arial" w:hAnsi="Arial"/>
      <w:i/>
      <w:iCs/>
      <w:color w:val="0F4761" w:themeColor="accent1" w:themeShade="BF"/>
      <w:sz w:val="22"/>
    </w:rPr>
  </w:style>
  <w:style w:type="character" w:styleId="IntenseReference">
    <w:name w:val="Intense Reference"/>
    <w:basedOn w:val="DefaultParagraphFont"/>
    <w:uiPriority w:val="32"/>
    <w:qFormat/>
    <w:rsid w:val="00A85F13"/>
    <w:rPr>
      <w:b/>
      <w:bCs/>
      <w:smallCaps/>
      <w:color w:val="0F4761" w:themeColor="accent1" w:themeShade="BF"/>
      <w:spacing w:val="5"/>
    </w:rPr>
  </w:style>
  <w:style w:type="table" w:styleId="TableGrid">
    <w:name w:val="Table Grid"/>
    <w:basedOn w:val="TableNormal"/>
    <w:uiPriority w:val="39"/>
    <w:rsid w:val="00A85F1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34AC"/>
    <w:pPr>
      <w:tabs>
        <w:tab w:val="center" w:pos="4680"/>
        <w:tab w:val="right" w:pos="9360"/>
      </w:tabs>
    </w:pPr>
  </w:style>
  <w:style w:type="character" w:customStyle="1" w:styleId="HeaderChar">
    <w:name w:val="Header Char"/>
    <w:basedOn w:val="DefaultParagraphFont"/>
    <w:link w:val="Header"/>
    <w:uiPriority w:val="99"/>
    <w:rsid w:val="000134AC"/>
    <w:rPr>
      <w:rFonts w:ascii="Arial" w:eastAsia="Times New Roman" w:hAnsi="Arial" w:cs="Times New Roman"/>
      <w:kern w:val="0"/>
      <w:sz w:val="22"/>
      <w14:ligatures w14:val="none"/>
    </w:rPr>
  </w:style>
  <w:style w:type="paragraph" w:styleId="Footer">
    <w:name w:val="footer"/>
    <w:basedOn w:val="Normal"/>
    <w:link w:val="FooterChar"/>
    <w:uiPriority w:val="99"/>
    <w:unhideWhenUsed/>
    <w:rsid w:val="000134AC"/>
    <w:pPr>
      <w:tabs>
        <w:tab w:val="center" w:pos="4680"/>
        <w:tab w:val="right" w:pos="9360"/>
      </w:tabs>
    </w:pPr>
  </w:style>
  <w:style w:type="character" w:customStyle="1" w:styleId="FooterChar">
    <w:name w:val="Footer Char"/>
    <w:basedOn w:val="DefaultParagraphFont"/>
    <w:link w:val="Footer"/>
    <w:uiPriority w:val="99"/>
    <w:rsid w:val="000134AC"/>
    <w:rPr>
      <w:rFonts w:ascii="Arial" w:eastAsia="Times New Roman" w:hAnsi="Arial" w:cs="Times New Roman"/>
      <w:kern w:val="0"/>
      <w:sz w:val="22"/>
      <w14:ligatures w14:val="none"/>
    </w:rPr>
  </w:style>
  <w:style w:type="character" w:styleId="PageNumber">
    <w:name w:val="page number"/>
    <w:basedOn w:val="DefaultParagraphFont"/>
    <w:uiPriority w:val="99"/>
    <w:semiHidden/>
    <w:unhideWhenUsed/>
    <w:rsid w:val="00013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30</Pages>
  <Words>5583</Words>
  <Characters>32605</Characters>
  <Application>Microsoft Office Word</Application>
  <DocSecurity>0</DocSecurity>
  <Lines>2717</Lines>
  <Paragraphs>1660</Paragraphs>
  <ScaleCrop>false</ScaleCrop>
  <Company/>
  <LinksUpToDate>false</LinksUpToDate>
  <CharactersWithSpaces>36528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Rochford, Hannah Irene</dc:creator>
  <cp:keywords/>
  <dc:description/>
  <cp:lastModifiedBy>Rochford, Hannah Irene</cp:lastModifiedBy>
  <cp:revision>308</cp:revision>
  <dcterms:created xsi:type="dcterms:W3CDTF">2025-03-03T22:12:00Z</dcterms:created>
  <dcterms:modified xsi:type="dcterms:W3CDTF">2026-02-06T00:41:00Z</dcterms:modified>
</cp:coreProperties>
</file>