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3C3A07" w14:textId="77777777" w:rsidR="00E85166" w:rsidRPr="00E85166" w:rsidRDefault="00E85166" w:rsidP="00E85166">
      <w:pPr>
        <w:pStyle w:val="NoSpacing"/>
        <w:rPr>
          <w:b/>
          <w:bCs/>
          <w:sz w:val="28"/>
          <w:szCs w:val="24"/>
        </w:rPr>
      </w:pPr>
      <w:r w:rsidRPr="00E85166">
        <w:rPr>
          <w:b/>
          <w:bCs/>
          <w:sz w:val="28"/>
          <w:szCs w:val="24"/>
        </w:rPr>
        <w:t>Compositions</w:t>
      </w:r>
    </w:p>
    <w:p w14:paraId="2993B474" w14:textId="77777777" w:rsidR="00E85166" w:rsidRDefault="00E85166" w:rsidP="00E85166">
      <w:pPr>
        <w:pStyle w:val="NoSpacing"/>
      </w:pPr>
    </w:p>
    <w:p w14:paraId="51ED6FCF" w14:textId="62993E31" w:rsidR="00E85166" w:rsidRPr="00E85166" w:rsidRDefault="00E85166" w:rsidP="00E85166">
      <w:pPr>
        <w:pStyle w:val="NoSpacing"/>
        <w:rPr>
          <w:b/>
          <w:bCs/>
          <w:i/>
          <w:iCs/>
          <w:sz w:val="24"/>
          <w:szCs w:val="22"/>
        </w:rPr>
      </w:pPr>
      <w:r w:rsidRPr="00E85166">
        <w:rPr>
          <w:b/>
          <w:bCs/>
          <w:i/>
          <w:iCs/>
          <w:sz w:val="24"/>
          <w:szCs w:val="22"/>
        </w:rPr>
        <w:t>Gelatin zymography</w:t>
      </w:r>
    </w:p>
    <w:p w14:paraId="47B3676E" w14:textId="77777777" w:rsidR="00E85166" w:rsidRDefault="00E85166" w:rsidP="00E85166">
      <w:pPr>
        <w:pStyle w:val="NoSpacing"/>
      </w:pPr>
    </w:p>
    <w:p w14:paraId="1CE7448C" w14:textId="7575EA88" w:rsidR="00E85166" w:rsidRDefault="00E85166" w:rsidP="00E85166">
      <w:pPr>
        <w:pStyle w:val="NoSpacing"/>
      </w:pPr>
      <w:r>
        <w:t>Gelati</w:t>
      </w:r>
      <w:bookmarkStart w:id="0" w:name="_GoBack"/>
      <w:bookmarkEnd w:id="0"/>
      <w:r>
        <w:t>n/polyacrylamide running gel (per 100 ml)</w:t>
      </w:r>
    </w:p>
    <w:p w14:paraId="6F3D7B5C" w14:textId="77777777" w:rsidR="00E85166" w:rsidRDefault="00E85166" w:rsidP="00E85166">
      <w:pPr>
        <w:pStyle w:val="NoSpacing"/>
      </w:pPr>
      <w:r>
        <w:tab/>
        <w:t>25 ml 1.5 M Tris-HCl (Bio-Rad, 1610798)</w:t>
      </w:r>
    </w:p>
    <w:p w14:paraId="24B263B9" w14:textId="77777777" w:rsidR="00E85166" w:rsidRDefault="00E85166" w:rsidP="00E85166">
      <w:pPr>
        <w:pStyle w:val="NoSpacing"/>
      </w:pPr>
      <w:r>
        <w:tab/>
        <w:t>33 ml 30% acrylamide/bisacrylamide solution, 37.5:1 (Bio-Rad, 1610158)</w:t>
      </w:r>
    </w:p>
    <w:p w14:paraId="6AA867E0" w14:textId="77777777" w:rsidR="00E85166" w:rsidRDefault="00E85166" w:rsidP="00E85166">
      <w:pPr>
        <w:pStyle w:val="NoSpacing"/>
      </w:pPr>
      <w:r>
        <w:tab/>
        <w:t>10 ml 6 mg/ml porcine gelatin (Sigma-Aldrich, G8150) in MilliQ</w:t>
      </w:r>
    </w:p>
    <w:p w14:paraId="59A5FB01" w14:textId="77777777" w:rsidR="00E85166" w:rsidRDefault="00E85166" w:rsidP="00E85166">
      <w:pPr>
        <w:pStyle w:val="NoSpacing"/>
      </w:pPr>
      <w:r>
        <w:tab/>
        <w:t>1 ml 20% sodium dodecyl sulphate solution (Sigma-Aldrich, 05030)</w:t>
      </w:r>
    </w:p>
    <w:p w14:paraId="4F9B2E27" w14:textId="77777777" w:rsidR="00E85166" w:rsidRDefault="00E85166" w:rsidP="00E85166">
      <w:pPr>
        <w:pStyle w:val="NoSpacing"/>
      </w:pPr>
      <w:r>
        <w:tab/>
        <w:t>30 ml MilliQ</w:t>
      </w:r>
    </w:p>
    <w:p w14:paraId="0F467160" w14:textId="77777777" w:rsidR="00E85166" w:rsidRDefault="00E85166" w:rsidP="00E85166">
      <w:pPr>
        <w:pStyle w:val="NoSpacing"/>
      </w:pPr>
      <w:r>
        <w:tab/>
        <w:t>50 mg ammonium persulfate (Sigma-Aldrich, A9164) in 0.5 ml MilliQ</w:t>
      </w:r>
    </w:p>
    <w:p w14:paraId="1C78363C" w14:textId="77777777" w:rsidR="00E85166" w:rsidRDefault="00E85166" w:rsidP="00E85166">
      <w:pPr>
        <w:pStyle w:val="NoSpacing"/>
      </w:pPr>
      <w:r>
        <w:tab/>
        <w:t>0.05 ml TEMED (Bio-Rad, 1610800)</w:t>
      </w:r>
    </w:p>
    <w:p w14:paraId="67A8C685" w14:textId="77777777" w:rsidR="00E85166" w:rsidRDefault="00E85166" w:rsidP="00E85166">
      <w:pPr>
        <w:pStyle w:val="NoSpacing"/>
      </w:pPr>
    </w:p>
    <w:p w14:paraId="4AC564C7" w14:textId="4893C2E6" w:rsidR="00E85166" w:rsidRDefault="00E85166" w:rsidP="00E85166">
      <w:pPr>
        <w:pStyle w:val="NoSpacing"/>
      </w:pPr>
      <w:r>
        <w:t>Polyacrylamide stacking gel (per 100 ml)</w:t>
      </w:r>
    </w:p>
    <w:p w14:paraId="11B7FCFD" w14:textId="77777777" w:rsidR="00E85166" w:rsidRDefault="00E85166" w:rsidP="00E85166">
      <w:pPr>
        <w:pStyle w:val="NoSpacing"/>
      </w:pPr>
      <w:r>
        <w:tab/>
        <w:t>25 ml 0.5 M Tris-HCl (Bio-Rad, 1610799)</w:t>
      </w:r>
    </w:p>
    <w:p w14:paraId="5A712F74" w14:textId="77777777" w:rsidR="00E85166" w:rsidRDefault="00E85166" w:rsidP="00E85166">
      <w:pPr>
        <w:pStyle w:val="NoSpacing"/>
      </w:pPr>
      <w:r>
        <w:tab/>
        <w:t>16.7 ml 30% acrylamide/bisacrylamide solution, 37.5:1 (Bio-Rad, 1610158)</w:t>
      </w:r>
    </w:p>
    <w:p w14:paraId="43366229" w14:textId="77777777" w:rsidR="00E85166" w:rsidRDefault="00E85166" w:rsidP="00E85166">
      <w:pPr>
        <w:pStyle w:val="NoSpacing"/>
      </w:pPr>
      <w:r>
        <w:tab/>
        <w:t>0.25 ml 20% sodium dodecyl sulphate solution (Sigma-Aldrich, 05030)</w:t>
      </w:r>
    </w:p>
    <w:p w14:paraId="1860A3C0" w14:textId="77777777" w:rsidR="00E85166" w:rsidRDefault="00E85166" w:rsidP="00E85166">
      <w:pPr>
        <w:pStyle w:val="NoSpacing"/>
      </w:pPr>
      <w:r>
        <w:tab/>
        <w:t>57.2 ml MilliQ</w:t>
      </w:r>
    </w:p>
    <w:p w14:paraId="4E76C2F5" w14:textId="77777777" w:rsidR="00E85166" w:rsidRDefault="00E85166" w:rsidP="00E85166">
      <w:pPr>
        <w:pStyle w:val="NoSpacing"/>
      </w:pPr>
      <w:r>
        <w:tab/>
        <w:t>80 mg ammonium persulfate (Sigma-Aldrich, A9164) in 0.8 ml MilliQ</w:t>
      </w:r>
    </w:p>
    <w:p w14:paraId="3D221269" w14:textId="77777777" w:rsidR="00E85166" w:rsidRDefault="00E85166" w:rsidP="00E85166">
      <w:pPr>
        <w:pStyle w:val="NoSpacing"/>
      </w:pPr>
      <w:r>
        <w:tab/>
        <w:t>0.1 ml TEMED (Bio-Rad, 1610800)</w:t>
      </w:r>
    </w:p>
    <w:p w14:paraId="10FFED49" w14:textId="77777777" w:rsidR="00E85166" w:rsidRDefault="00E85166" w:rsidP="00E85166">
      <w:pPr>
        <w:pStyle w:val="NoSpacing"/>
      </w:pPr>
    </w:p>
    <w:p w14:paraId="5F292514" w14:textId="50D4DBC5" w:rsidR="00E85166" w:rsidRDefault="00E85166" w:rsidP="00E85166">
      <w:pPr>
        <w:pStyle w:val="NoSpacing"/>
      </w:pPr>
      <w:r>
        <w:t>Sample buffer (per 100 ml)</w:t>
      </w:r>
    </w:p>
    <w:p w14:paraId="48804F6D" w14:textId="77777777" w:rsidR="00E85166" w:rsidRDefault="00E85166" w:rsidP="00E85166">
      <w:pPr>
        <w:pStyle w:val="NoSpacing"/>
      </w:pPr>
      <w:r>
        <w:tab/>
        <w:t>64 ml MilliQ</w:t>
      </w:r>
    </w:p>
    <w:p w14:paraId="7D73D64B" w14:textId="77777777" w:rsidR="00E85166" w:rsidRDefault="00E85166" w:rsidP="00E85166">
      <w:pPr>
        <w:pStyle w:val="NoSpacing"/>
      </w:pPr>
      <w:r>
        <w:tab/>
        <w:t>8.5 ml 20% sodium dodecyl sulphate solution (Sigma-Aldrich, 05030)</w:t>
      </w:r>
    </w:p>
    <w:p w14:paraId="5FF1094F" w14:textId="77777777" w:rsidR="00E85166" w:rsidRDefault="00E85166" w:rsidP="00E85166">
      <w:pPr>
        <w:pStyle w:val="NoSpacing"/>
      </w:pPr>
      <w:r>
        <w:tab/>
        <w:t>10.5 ml 1.5 M Tris-HCl (Bio-Rad, 1610798)</w:t>
      </w:r>
    </w:p>
    <w:p w14:paraId="3CFF0486" w14:textId="77777777" w:rsidR="00E85166" w:rsidRDefault="00E85166" w:rsidP="00E85166">
      <w:pPr>
        <w:pStyle w:val="NoSpacing"/>
      </w:pPr>
      <w:r>
        <w:tab/>
        <w:t>17 ml glycerol (Sigma-Aldrich, G7757)</w:t>
      </w:r>
    </w:p>
    <w:p w14:paraId="1E5D66F1" w14:textId="77777777" w:rsidR="00E85166" w:rsidRDefault="00E85166" w:rsidP="00E85166">
      <w:pPr>
        <w:pStyle w:val="NoSpacing"/>
      </w:pPr>
      <w:r>
        <w:tab/>
        <w:t>3.4 g sucrose (Merck, 1.07687)</w:t>
      </w:r>
    </w:p>
    <w:p w14:paraId="0042F25D" w14:textId="77777777" w:rsidR="00E85166" w:rsidRDefault="00E85166" w:rsidP="00E85166">
      <w:pPr>
        <w:pStyle w:val="NoSpacing"/>
      </w:pPr>
      <w:r>
        <w:tab/>
        <w:t>0.11 g bromophenol blue (Sigma-Aldrich, B5525)</w:t>
      </w:r>
      <w:r>
        <w:tab/>
      </w:r>
    </w:p>
    <w:p w14:paraId="1341502C" w14:textId="77777777" w:rsidR="00E85166" w:rsidRDefault="00E85166" w:rsidP="00E85166">
      <w:pPr>
        <w:pStyle w:val="NoSpacing"/>
      </w:pPr>
    </w:p>
    <w:p w14:paraId="23587FDA" w14:textId="453EBF65" w:rsidR="00E85166" w:rsidRDefault="00E85166" w:rsidP="00E85166">
      <w:pPr>
        <w:pStyle w:val="NoSpacing"/>
      </w:pPr>
      <w:r>
        <w:t>Substrate buffer (per 100 ml)</w:t>
      </w:r>
    </w:p>
    <w:p w14:paraId="152D8C2A" w14:textId="77777777" w:rsidR="00E85166" w:rsidRDefault="00E85166" w:rsidP="00E85166">
      <w:pPr>
        <w:pStyle w:val="NoSpacing"/>
      </w:pPr>
      <w:r>
        <w:tab/>
        <w:t>0.61 g Tris (Merck, 1.08382)</w:t>
      </w:r>
    </w:p>
    <w:p w14:paraId="0F66F171" w14:textId="77777777" w:rsidR="00E85166" w:rsidRDefault="00E85166" w:rsidP="00E85166">
      <w:pPr>
        <w:pStyle w:val="NoSpacing"/>
      </w:pPr>
      <w:r>
        <w:tab/>
        <w:t>0.054 g CaCl2 (Sigma-Aldrich, C2661)</w:t>
      </w:r>
    </w:p>
    <w:p w14:paraId="7B4928C8" w14:textId="77777777" w:rsidR="00E85166" w:rsidRDefault="00E85166" w:rsidP="00E85166">
      <w:pPr>
        <w:pStyle w:val="NoSpacing"/>
      </w:pPr>
      <w:r>
        <w:tab/>
        <w:t xml:space="preserve">100 ml MilliQ + hydrochloric acid (Merck, 1.00316) </w:t>
      </w:r>
    </w:p>
    <w:p w14:paraId="40AE6B5B" w14:textId="77777777" w:rsidR="00E85166" w:rsidRDefault="00E85166" w:rsidP="00E85166">
      <w:pPr>
        <w:pStyle w:val="NoSpacing"/>
        <w:ind w:firstLine="708"/>
      </w:pPr>
      <w:r>
        <w:t>adjusted to pH = 8.5</w:t>
      </w:r>
    </w:p>
    <w:p w14:paraId="57C52B11" w14:textId="77777777" w:rsidR="00E85166" w:rsidRDefault="00E85166" w:rsidP="00E85166">
      <w:pPr>
        <w:pStyle w:val="NoSpacing"/>
      </w:pPr>
    </w:p>
    <w:p w14:paraId="7E594EB5" w14:textId="4BAD7097" w:rsidR="00E85166" w:rsidRDefault="00E85166" w:rsidP="00E85166">
      <w:pPr>
        <w:pStyle w:val="NoSpacing"/>
      </w:pPr>
      <w:r>
        <w:t>Staining solution (per 100 ml)</w:t>
      </w:r>
    </w:p>
    <w:p w14:paraId="432D6EFD" w14:textId="77777777" w:rsidR="00E85166" w:rsidRDefault="00E85166" w:rsidP="00E85166">
      <w:pPr>
        <w:pStyle w:val="NoSpacing"/>
      </w:pPr>
      <w:r>
        <w:tab/>
        <w:t>86 ml MilliQ</w:t>
      </w:r>
    </w:p>
    <w:p w14:paraId="4107B5DA" w14:textId="77777777" w:rsidR="00E85166" w:rsidRDefault="00E85166" w:rsidP="00E85166">
      <w:pPr>
        <w:pStyle w:val="NoSpacing"/>
      </w:pPr>
      <w:r>
        <w:tab/>
        <w:t>10 ml acetic acid (VWR, 2099.290)</w:t>
      </w:r>
    </w:p>
    <w:p w14:paraId="5FD85325" w14:textId="77777777" w:rsidR="00E85166" w:rsidRDefault="00E85166" w:rsidP="00E85166">
      <w:pPr>
        <w:pStyle w:val="NoSpacing"/>
      </w:pPr>
      <w:r>
        <w:tab/>
        <w:t>4 ml methanol</w:t>
      </w:r>
    </w:p>
    <w:p w14:paraId="08FAA250" w14:textId="77777777" w:rsidR="00E85166" w:rsidRDefault="00E85166" w:rsidP="00E85166">
      <w:pPr>
        <w:pStyle w:val="NoSpacing"/>
      </w:pPr>
      <w:r>
        <w:tab/>
        <w:t>0.1 g Brilliant Blue R 250 (Sigma-Aldrich, 27816)</w:t>
      </w:r>
    </w:p>
    <w:p w14:paraId="4C568E16" w14:textId="77777777" w:rsidR="00E85166" w:rsidRDefault="00E85166" w:rsidP="00E85166">
      <w:pPr>
        <w:pStyle w:val="NoSpacing"/>
      </w:pPr>
    </w:p>
    <w:p w14:paraId="123191CF" w14:textId="42121FB1" w:rsidR="00E85166" w:rsidRDefault="00E85166" w:rsidP="00E85166">
      <w:pPr>
        <w:pStyle w:val="NoSpacing"/>
      </w:pPr>
      <w:r>
        <w:t>De-staining solution (per 100 ml)</w:t>
      </w:r>
    </w:p>
    <w:p w14:paraId="12B37543" w14:textId="77777777" w:rsidR="00E85166" w:rsidRDefault="00E85166" w:rsidP="00E85166">
      <w:pPr>
        <w:pStyle w:val="NoSpacing"/>
      </w:pPr>
      <w:r>
        <w:tab/>
        <w:t>86 ml MilliQ</w:t>
      </w:r>
    </w:p>
    <w:p w14:paraId="09A654A0" w14:textId="77777777" w:rsidR="00E85166" w:rsidRDefault="00E85166" w:rsidP="00E85166">
      <w:pPr>
        <w:pStyle w:val="NoSpacing"/>
      </w:pPr>
      <w:r>
        <w:tab/>
        <w:t>10 ml acetic acid (VWR, 2099.290)</w:t>
      </w:r>
    </w:p>
    <w:p w14:paraId="6B4787B9" w14:textId="40AE5523" w:rsidR="007F7B57" w:rsidRDefault="00E85166" w:rsidP="00E85166">
      <w:pPr>
        <w:pStyle w:val="NoSpacing"/>
      </w:pPr>
      <w:r>
        <w:tab/>
        <w:t>4 ml methanol</w:t>
      </w:r>
    </w:p>
    <w:p w14:paraId="7B05010B" w14:textId="0A060154" w:rsidR="00E85166" w:rsidRDefault="00E85166">
      <w:pPr>
        <w:rPr>
          <w:rFonts w:eastAsia="PMingLiU" w:cs="Times New Roman"/>
          <w:szCs w:val="20"/>
          <w:lang w:val="en-US"/>
        </w:rPr>
      </w:pPr>
      <w:r>
        <w:br w:type="page"/>
      </w:r>
    </w:p>
    <w:p w14:paraId="421C1F64" w14:textId="77777777" w:rsidR="00E85166" w:rsidRPr="00E85166" w:rsidRDefault="00E85166" w:rsidP="00E85166">
      <w:pPr>
        <w:pStyle w:val="NoSpacing"/>
        <w:rPr>
          <w:b/>
          <w:bCs/>
          <w:i/>
          <w:iCs/>
          <w:sz w:val="24"/>
          <w:szCs w:val="22"/>
        </w:rPr>
      </w:pPr>
      <w:r w:rsidRPr="00E85166">
        <w:rPr>
          <w:b/>
          <w:bCs/>
          <w:i/>
          <w:iCs/>
          <w:sz w:val="24"/>
          <w:szCs w:val="22"/>
        </w:rPr>
        <w:lastRenderedPageBreak/>
        <w:t>Western blot</w:t>
      </w:r>
    </w:p>
    <w:p w14:paraId="4BED224F" w14:textId="77777777" w:rsidR="00E85166" w:rsidRDefault="00E85166" w:rsidP="00E85166">
      <w:pPr>
        <w:pStyle w:val="NoSpacing"/>
      </w:pPr>
    </w:p>
    <w:p w14:paraId="634A0883" w14:textId="77777777" w:rsidR="00E85166" w:rsidRDefault="00E85166" w:rsidP="00E85166">
      <w:pPr>
        <w:pStyle w:val="NoSpacing"/>
      </w:pPr>
      <w:r>
        <w:t>Polyacrylamide running gel (per 100 ml)</w:t>
      </w:r>
    </w:p>
    <w:p w14:paraId="2A35854C" w14:textId="77777777" w:rsidR="00E85166" w:rsidRDefault="00E85166" w:rsidP="00E85166">
      <w:pPr>
        <w:pStyle w:val="NoSpacing"/>
      </w:pPr>
      <w:r>
        <w:tab/>
        <w:t xml:space="preserve">40.5 ml </w:t>
      </w:r>
      <w:proofErr w:type="spellStart"/>
      <w:r>
        <w:t>MilliQ</w:t>
      </w:r>
      <w:proofErr w:type="spellEnd"/>
    </w:p>
    <w:p w14:paraId="62478A2D" w14:textId="77777777" w:rsidR="00E85166" w:rsidRDefault="00E85166" w:rsidP="00E85166">
      <w:pPr>
        <w:pStyle w:val="NoSpacing"/>
      </w:pPr>
      <w:r>
        <w:tab/>
        <w:t>33 ml 30% acrylamide/</w:t>
      </w:r>
      <w:proofErr w:type="spellStart"/>
      <w:r>
        <w:t>bisacrylamide</w:t>
      </w:r>
      <w:proofErr w:type="spellEnd"/>
      <w:r>
        <w:t xml:space="preserve"> solution, 37.5:1 (Bio-Rad, 1610158)</w:t>
      </w:r>
    </w:p>
    <w:p w14:paraId="6D8CCAD1" w14:textId="77777777" w:rsidR="00E85166" w:rsidRDefault="00E85166" w:rsidP="00E85166">
      <w:pPr>
        <w:pStyle w:val="NoSpacing"/>
      </w:pPr>
      <w:r>
        <w:tab/>
        <w:t>25 ml 1.5 M Tris-HCl (Bio-Rad, 1610798)</w:t>
      </w:r>
    </w:p>
    <w:p w14:paraId="4D4DB866" w14:textId="77777777" w:rsidR="00E85166" w:rsidRDefault="00E85166" w:rsidP="00E85166">
      <w:pPr>
        <w:pStyle w:val="NoSpacing"/>
      </w:pPr>
      <w:r>
        <w:tab/>
        <w:t>0.5 ml 20% sodium dodecyl sulphate solution (Sigma-Aldrich, 05030)</w:t>
      </w:r>
    </w:p>
    <w:p w14:paraId="39A8004A" w14:textId="77777777" w:rsidR="00E85166" w:rsidRDefault="00E85166" w:rsidP="00E85166">
      <w:pPr>
        <w:pStyle w:val="NoSpacing"/>
      </w:pPr>
      <w:r>
        <w:tab/>
        <w:t xml:space="preserve">100 mg ammonium persulfate (Sigma-Aldrich, A9164) in 1 ml </w:t>
      </w:r>
      <w:proofErr w:type="spellStart"/>
      <w:r>
        <w:t>MilliQ</w:t>
      </w:r>
      <w:proofErr w:type="spellEnd"/>
    </w:p>
    <w:p w14:paraId="7D1FEB8C" w14:textId="77777777" w:rsidR="00E85166" w:rsidRDefault="00E85166" w:rsidP="00E85166">
      <w:pPr>
        <w:pStyle w:val="NoSpacing"/>
      </w:pPr>
      <w:r>
        <w:tab/>
        <w:t>0.04 ml TEMED (Bio-Rad, 1610800)</w:t>
      </w:r>
    </w:p>
    <w:p w14:paraId="4C9C63CD" w14:textId="77777777" w:rsidR="00E85166" w:rsidRDefault="00E85166" w:rsidP="00E85166">
      <w:pPr>
        <w:pStyle w:val="NoSpacing"/>
      </w:pPr>
    </w:p>
    <w:p w14:paraId="26AD98C0" w14:textId="77777777" w:rsidR="00E85166" w:rsidRDefault="00E85166" w:rsidP="00E85166">
      <w:pPr>
        <w:pStyle w:val="NoSpacing"/>
      </w:pPr>
      <w:r>
        <w:t>Polyacrylamide stacking gel (per 100 ml)</w:t>
      </w:r>
    </w:p>
    <w:p w14:paraId="6CC9B917" w14:textId="77777777" w:rsidR="00E85166" w:rsidRDefault="00E85166" w:rsidP="00E85166">
      <w:pPr>
        <w:pStyle w:val="NoSpacing"/>
      </w:pPr>
      <w:r>
        <w:tab/>
        <w:t xml:space="preserve">69.5 ml </w:t>
      </w:r>
      <w:proofErr w:type="spellStart"/>
      <w:r>
        <w:t>MilliQ</w:t>
      </w:r>
      <w:proofErr w:type="spellEnd"/>
    </w:p>
    <w:p w14:paraId="11CEA22B" w14:textId="77777777" w:rsidR="00E85166" w:rsidRDefault="00E85166" w:rsidP="00E85166">
      <w:pPr>
        <w:pStyle w:val="NoSpacing"/>
      </w:pPr>
      <w:r>
        <w:tab/>
        <w:t>17 ml 30% acrylamide/</w:t>
      </w:r>
      <w:proofErr w:type="spellStart"/>
      <w:r>
        <w:t>bisacrylamide</w:t>
      </w:r>
      <w:proofErr w:type="spellEnd"/>
      <w:r>
        <w:t xml:space="preserve"> solution, 37.5:1 (Bio-Rad, 1610158)</w:t>
      </w:r>
    </w:p>
    <w:p w14:paraId="3F2FF402" w14:textId="77777777" w:rsidR="00E85166" w:rsidRDefault="00E85166" w:rsidP="00E85166">
      <w:pPr>
        <w:pStyle w:val="NoSpacing"/>
      </w:pPr>
      <w:r>
        <w:tab/>
        <w:t>12.5 ml 0.5 M Tris-HCl (Bio-Rad, 1610799)</w:t>
      </w:r>
    </w:p>
    <w:p w14:paraId="2DB0C6E5" w14:textId="77777777" w:rsidR="00E85166" w:rsidRDefault="00E85166" w:rsidP="00E85166">
      <w:pPr>
        <w:pStyle w:val="NoSpacing"/>
      </w:pPr>
      <w:r>
        <w:tab/>
        <w:t>1 ml 20% sodium dodecyl sulphate solution (Sigma-Aldrich, 05030)</w:t>
      </w:r>
    </w:p>
    <w:p w14:paraId="71CB14AF" w14:textId="77777777" w:rsidR="00E85166" w:rsidRDefault="00E85166" w:rsidP="00E85166">
      <w:pPr>
        <w:pStyle w:val="NoSpacing"/>
      </w:pPr>
      <w:r>
        <w:tab/>
        <w:t xml:space="preserve">100 mg ammonium persulfate (Sigma-Aldrich, A9164) in 1 ml </w:t>
      </w:r>
      <w:proofErr w:type="spellStart"/>
      <w:r>
        <w:t>MilliQ</w:t>
      </w:r>
      <w:proofErr w:type="spellEnd"/>
    </w:p>
    <w:p w14:paraId="16E56115" w14:textId="77777777" w:rsidR="00E85166" w:rsidRDefault="00E85166" w:rsidP="00E85166">
      <w:pPr>
        <w:pStyle w:val="NoSpacing"/>
      </w:pPr>
      <w:r>
        <w:tab/>
        <w:t>0.1 ml TEMED (Bio-Rad, 1610800)</w:t>
      </w:r>
    </w:p>
    <w:p w14:paraId="78CA1E7E" w14:textId="77777777" w:rsidR="00E85166" w:rsidRDefault="00E85166" w:rsidP="00E85166">
      <w:pPr>
        <w:pStyle w:val="NoSpacing"/>
      </w:pPr>
    </w:p>
    <w:p w14:paraId="7D00CCFE" w14:textId="77777777" w:rsidR="00E85166" w:rsidRDefault="00E85166" w:rsidP="00E85166">
      <w:pPr>
        <w:pStyle w:val="NoSpacing"/>
      </w:pPr>
      <w:proofErr w:type="spellStart"/>
      <w:r>
        <w:t>Laemmli</w:t>
      </w:r>
      <w:proofErr w:type="spellEnd"/>
      <w:r>
        <w:t xml:space="preserve"> buffer (per 100 ml)</w:t>
      </w:r>
    </w:p>
    <w:p w14:paraId="22C52AFB" w14:textId="77777777" w:rsidR="00E85166" w:rsidRDefault="00E85166" w:rsidP="00E85166">
      <w:pPr>
        <w:pStyle w:val="NoSpacing"/>
      </w:pPr>
      <w:r>
        <w:tab/>
        <w:t xml:space="preserve">1.21 g Tris (EMD Millipore, 1.08382) in 80 ml </w:t>
      </w:r>
      <w:proofErr w:type="spellStart"/>
      <w:r>
        <w:t>MilliQ</w:t>
      </w:r>
      <w:proofErr w:type="spellEnd"/>
      <w:r>
        <w:t xml:space="preserve"> + hydrochloric acid (Merck, 1.00316) </w:t>
      </w:r>
    </w:p>
    <w:p w14:paraId="010E98A8" w14:textId="77777777" w:rsidR="00E85166" w:rsidRDefault="00E85166" w:rsidP="00E85166">
      <w:pPr>
        <w:pStyle w:val="NoSpacing"/>
        <w:ind w:firstLine="708"/>
      </w:pPr>
      <w:r>
        <w:t>adjusted to pH = 6.8</w:t>
      </w:r>
    </w:p>
    <w:p w14:paraId="280324B9" w14:textId="77777777" w:rsidR="00E85166" w:rsidRDefault="00E85166" w:rsidP="00E85166">
      <w:pPr>
        <w:pStyle w:val="NoSpacing"/>
      </w:pPr>
      <w:r>
        <w:tab/>
        <w:t>20 ml glycerol (Sigma-Aldrich, G7757)</w:t>
      </w:r>
    </w:p>
    <w:p w14:paraId="1BA48FD2" w14:textId="77777777" w:rsidR="00E85166" w:rsidRDefault="00E85166" w:rsidP="00E85166">
      <w:pPr>
        <w:pStyle w:val="NoSpacing"/>
      </w:pPr>
      <w:r>
        <w:tab/>
        <w:t>5 g sodium dodecyl sulphate (Sigma-Aldrich, L3771)</w:t>
      </w:r>
    </w:p>
    <w:p w14:paraId="132E3CA0" w14:textId="77777777" w:rsidR="00E85166" w:rsidRDefault="00E85166" w:rsidP="00E85166">
      <w:pPr>
        <w:pStyle w:val="NoSpacing"/>
      </w:pPr>
      <w:r>
        <w:tab/>
        <w:t>0.02 g bromophenol blue (Sigma-Aldrich, B5525)</w:t>
      </w:r>
    </w:p>
    <w:p w14:paraId="236DB096" w14:textId="77777777" w:rsidR="00E85166" w:rsidRDefault="00E85166" w:rsidP="00E85166">
      <w:pPr>
        <w:pStyle w:val="NoSpacing"/>
      </w:pPr>
    </w:p>
    <w:sectPr w:rsidR="00E851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166"/>
    <w:rsid w:val="007C3ABB"/>
    <w:rsid w:val="007F7B57"/>
    <w:rsid w:val="00801175"/>
    <w:rsid w:val="00E85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2DC33D0"/>
  <w15:chartTrackingRefBased/>
  <w15:docId w15:val="{BFC0B128-8CDC-4036-8CB6-94DBFBA43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01175"/>
    <w:rPr>
      <w:rFonts w:ascii="Calibri" w:hAnsi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C3ABB"/>
    <w:pPr>
      <w:spacing w:after="0" w:line="240" w:lineRule="auto"/>
    </w:pPr>
    <w:rPr>
      <w:rFonts w:ascii="Calibri" w:eastAsia="PMingLiU" w:hAnsi="Calibri" w:cs="Times New Roman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51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51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TU/e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Vijven, M. van</dc:creator>
  <cp:keywords/>
  <dc:description/>
  <cp:lastModifiedBy>Vijven, M. van</cp:lastModifiedBy>
  <cp:revision>1</cp:revision>
  <dcterms:created xsi:type="dcterms:W3CDTF">2020-03-27T10:06:00Z</dcterms:created>
  <dcterms:modified xsi:type="dcterms:W3CDTF">2020-03-27T10:10:00Z</dcterms:modified>
</cp:coreProperties>
</file>