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406" w:rsidRPr="00657CE0" w:rsidRDefault="00794B04">
      <w:pPr>
        <w:rPr>
          <w:rFonts w:ascii="Times New Roman" w:hAnsi="Times New Roman" w:cs="Times New Roman"/>
        </w:rPr>
      </w:pPr>
      <w:r w:rsidRPr="00657CE0">
        <w:rPr>
          <w:rFonts w:ascii="Times New Roman" w:hAnsi="Times New Roman" w:cs="Times New Roman"/>
        </w:rPr>
        <w:t>Supplementary Data</w:t>
      </w:r>
      <w:r w:rsidRPr="00657CE0">
        <w:rPr>
          <w:rFonts w:ascii="Times New Roman" w:hAnsi="Times New Roman" w:cs="Times New Roman"/>
        </w:rPr>
        <w:t xml:space="preserve"> 3</w:t>
      </w:r>
      <w:r w:rsidRPr="00657CE0">
        <w:rPr>
          <w:rFonts w:ascii="Times New Roman" w:hAnsi="Times New Roman" w:cs="Times New Roman"/>
        </w:rPr>
        <w:t>. Measurement parameters</w:t>
      </w:r>
      <w:r w:rsidRPr="00657CE0">
        <w:rPr>
          <w:rFonts w:ascii="Times New Roman" w:hAnsi="Times New Roman" w:cs="Times New Roman"/>
        </w:rPr>
        <w:t xml:space="preserve"> in</w:t>
      </w:r>
      <w:r w:rsidRPr="00657CE0">
        <w:rPr>
          <w:rFonts w:ascii="Times New Roman" w:hAnsi="Times New Roman" w:cs="Times New Roman"/>
        </w:rPr>
        <w:t xml:space="preserve"> healthy rabbits</w:t>
      </w:r>
      <w:r w:rsidRPr="00657CE0">
        <w:rPr>
          <w:rFonts w:ascii="Times New Roman" w:hAnsi="Times New Roman" w:cs="Times New Roman"/>
        </w:rPr>
        <w:t xml:space="preserve"> treated with NOA-001</w:t>
      </w:r>
    </w:p>
    <w:p w:rsidR="00794B04" w:rsidRPr="00657CE0" w:rsidRDefault="00794B0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1347"/>
        <w:gridCol w:w="1348"/>
        <w:gridCol w:w="1348"/>
        <w:gridCol w:w="1348"/>
        <w:gridCol w:w="1347"/>
        <w:gridCol w:w="1348"/>
        <w:gridCol w:w="1348"/>
        <w:gridCol w:w="1335"/>
        <w:gridCol w:w="13"/>
      </w:tblGrid>
      <w:tr w:rsidR="00E607F9" w:rsidRPr="00657CE0" w:rsidTr="00E607F9">
        <w:trPr>
          <w:gridAfter w:val="1"/>
          <w:wAfter w:w="13" w:type="dxa"/>
        </w:trPr>
        <w:tc>
          <w:tcPr>
            <w:tcW w:w="2360" w:type="dxa"/>
            <w:vMerge w:val="restart"/>
          </w:tcPr>
          <w:p w:rsidR="00E607F9" w:rsidRPr="00657CE0" w:rsidRDefault="00E607F9" w:rsidP="00E607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9" w:type="dxa"/>
            <w:gridSpan w:val="8"/>
          </w:tcPr>
          <w:p w:rsidR="00E607F9" w:rsidRPr="00657CE0" w:rsidRDefault="00E607F9" w:rsidP="00E607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Time after </w:t>
            </w:r>
            <w:proofErr w:type="spellStart"/>
            <w:r>
              <w:rPr>
                <w:rFonts w:ascii="Times New Roman" w:hAnsi="Times New Roman" w:hint="eastAsia"/>
              </w:rPr>
              <w:t>hemoperfusion</w:t>
            </w:r>
            <w:proofErr w:type="spellEnd"/>
            <w:r>
              <w:rPr>
                <w:rFonts w:ascii="Times New Roman" w:hAnsi="Times New Roman"/>
              </w:rPr>
              <w:t xml:space="preserve"> start (h)</w:t>
            </w:r>
          </w:p>
        </w:tc>
      </w:tr>
      <w:tr w:rsidR="00E607F9" w:rsidRPr="00657CE0" w:rsidTr="00E607F9">
        <w:tc>
          <w:tcPr>
            <w:tcW w:w="2360" w:type="dxa"/>
            <w:vMerge/>
          </w:tcPr>
          <w:p w:rsidR="00E607F9" w:rsidRPr="00657CE0" w:rsidRDefault="00E607F9">
            <w:pPr>
              <w:rPr>
                <w:rFonts w:ascii="Times New Roman" w:hAnsi="Times New Roman"/>
              </w:rPr>
            </w:pPr>
          </w:p>
        </w:tc>
        <w:tc>
          <w:tcPr>
            <w:tcW w:w="1347" w:type="dxa"/>
          </w:tcPr>
          <w:p w:rsidR="00E607F9" w:rsidRPr="00657CE0" w:rsidRDefault="00E607F9" w:rsidP="00E607F9">
            <w:pPr>
              <w:jc w:val="center"/>
              <w:rPr>
                <w:rFonts w:ascii="Times New Roman" w:hAnsi="Times New Roman"/>
              </w:rPr>
            </w:pPr>
            <w:r w:rsidRPr="00657CE0"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348" w:type="dxa"/>
          </w:tcPr>
          <w:p w:rsidR="00E607F9" w:rsidRPr="00657CE0" w:rsidRDefault="00E607F9" w:rsidP="00E607F9">
            <w:pPr>
              <w:jc w:val="center"/>
              <w:rPr>
                <w:rFonts w:ascii="Times New Roman" w:hAnsi="Times New Roman"/>
              </w:rPr>
            </w:pPr>
            <w:r w:rsidRPr="00657CE0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48" w:type="dxa"/>
          </w:tcPr>
          <w:p w:rsidR="00E607F9" w:rsidRPr="00657CE0" w:rsidRDefault="00E607F9" w:rsidP="00E607F9">
            <w:pPr>
              <w:jc w:val="center"/>
              <w:rPr>
                <w:rFonts w:ascii="Times New Roman" w:hAnsi="Times New Roman"/>
              </w:rPr>
            </w:pPr>
            <w:r w:rsidRPr="00657CE0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48" w:type="dxa"/>
          </w:tcPr>
          <w:p w:rsidR="00E607F9" w:rsidRPr="00657CE0" w:rsidRDefault="00E607F9" w:rsidP="00E607F9">
            <w:pPr>
              <w:jc w:val="center"/>
              <w:rPr>
                <w:rFonts w:ascii="Times New Roman" w:hAnsi="Times New Roman"/>
              </w:rPr>
            </w:pPr>
            <w:r w:rsidRPr="00657CE0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347" w:type="dxa"/>
          </w:tcPr>
          <w:p w:rsidR="00E607F9" w:rsidRPr="00657CE0" w:rsidRDefault="00E607F9" w:rsidP="00E607F9">
            <w:pPr>
              <w:jc w:val="center"/>
              <w:rPr>
                <w:rFonts w:ascii="Times New Roman" w:hAnsi="Times New Roman"/>
              </w:rPr>
            </w:pPr>
            <w:r w:rsidRPr="00657CE0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348" w:type="dxa"/>
          </w:tcPr>
          <w:p w:rsidR="00E607F9" w:rsidRPr="00657CE0" w:rsidRDefault="00E607F9" w:rsidP="00E607F9">
            <w:pPr>
              <w:jc w:val="center"/>
              <w:rPr>
                <w:rFonts w:ascii="Times New Roman" w:hAnsi="Times New Roman"/>
              </w:rPr>
            </w:pPr>
            <w:r w:rsidRPr="00657CE0">
              <w:rPr>
                <w:rFonts w:ascii="Times New Roman" w:hAnsi="Times New Roman" w:hint="eastAsia"/>
              </w:rPr>
              <w:t>12</w:t>
            </w:r>
          </w:p>
        </w:tc>
        <w:tc>
          <w:tcPr>
            <w:tcW w:w="1348" w:type="dxa"/>
          </w:tcPr>
          <w:p w:rsidR="00E607F9" w:rsidRPr="00657CE0" w:rsidRDefault="00E607F9" w:rsidP="00E607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18</w:t>
            </w:r>
          </w:p>
        </w:tc>
        <w:tc>
          <w:tcPr>
            <w:tcW w:w="1348" w:type="dxa"/>
            <w:gridSpan w:val="2"/>
          </w:tcPr>
          <w:p w:rsidR="00E607F9" w:rsidRPr="00657CE0" w:rsidRDefault="00E607F9" w:rsidP="00E607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24</w:t>
            </w:r>
          </w:p>
        </w:tc>
      </w:tr>
      <w:tr w:rsidR="007A4674" w:rsidRPr="00657CE0" w:rsidTr="00E607F9">
        <w:tc>
          <w:tcPr>
            <w:tcW w:w="2360" w:type="dxa"/>
            <w:tcBorders>
              <w:bottom w:val="nil"/>
            </w:tcBorders>
          </w:tcPr>
          <w:p w:rsidR="007A4674" w:rsidRPr="00657CE0" w:rsidRDefault="007A4674">
            <w:pPr>
              <w:rPr>
                <w:rFonts w:ascii="Times New Roman" w:hAnsi="Times New Roman"/>
              </w:rPr>
            </w:pPr>
            <w:r w:rsidRPr="00657CE0">
              <w:rPr>
                <w:rFonts w:ascii="Times New Roman" w:hAnsi="Times New Roman" w:hint="eastAsia"/>
              </w:rPr>
              <w:t>PaO</w:t>
            </w:r>
            <w:r w:rsidRPr="007A4674">
              <w:rPr>
                <w:rFonts w:ascii="Times New Roman" w:hAnsi="Times New Roman" w:hint="eastAsia"/>
                <w:vertAlign w:val="subscript"/>
              </w:rPr>
              <w:t>2</w:t>
            </w:r>
            <w:r w:rsidRPr="00657CE0">
              <w:rPr>
                <w:rFonts w:ascii="Times New Roman" w:hAnsi="Times New Roman" w:hint="eastAsia"/>
              </w:rPr>
              <w:t xml:space="preserve">, </w:t>
            </w:r>
            <w:r w:rsidRPr="00657CE0">
              <w:rPr>
                <w:rFonts w:ascii="Times New Roman" w:hAnsi="Times New Roman"/>
              </w:rPr>
              <w:t>mmHg</w:t>
            </w:r>
          </w:p>
        </w:tc>
        <w:tc>
          <w:tcPr>
            <w:tcW w:w="1347" w:type="dxa"/>
            <w:tcBorders>
              <w:bottom w:val="nil"/>
            </w:tcBorders>
          </w:tcPr>
          <w:p w:rsidR="007A4674" w:rsidRPr="00657CE0" w:rsidRDefault="007A4674" w:rsidP="00E607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92</w:t>
            </w:r>
            <w:r w:rsidRPr="00E607F9"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348" w:type="dxa"/>
            <w:tcBorders>
              <w:bottom w:val="nil"/>
            </w:tcBorders>
          </w:tcPr>
          <w:p w:rsidR="007A4674" w:rsidRPr="00657CE0" w:rsidRDefault="007A4674" w:rsidP="00E607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103</w:t>
            </w:r>
            <w:r w:rsidRPr="00E607F9"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348" w:type="dxa"/>
            <w:tcBorders>
              <w:bottom w:val="nil"/>
            </w:tcBorders>
          </w:tcPr>
          <w:p w:rsidR="007A4674" w:rsidRPr="00657CE0" w:rsidRDefault="007A4674" w:rsidP="00E607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－</w:t>
            </w:r>
          </w:p>
        </w:tc>
        <w:tc>
          <w:tcPr>
            <w:tcW w:w="1348" w:type="dxa"/>
            <w:tcBorders>
              <w:bottom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98 ± 6</w:t>
            </w:r>
          </w:p>
        </w:tc>
        <w:tc>
          <w:tcPr>
            <w:tcW w:w="1347" w:type="dxa"/>
            <w:tcBorders>
              <w:bottom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104 ± 5</w:t>
            </w:r>
          </w:p>
        </w:tc>
        <w:tc>
          <w:tcPr>
            <w:tcW w:w="1348" w:type="dxa"/>
            <w:tcBorders>
              <w:bottom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108 ± 6</w:t>
            </w:r>
          </w:p>
        </w:tc>
        <w:tc>
          <w:tcPr>
            <w:tcW w:w="1348" w:type="dxa"/>
            <w:tcBorders>
              <w:bottom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104 ± 5</w:t>
            </w:r>
          </w:p>
        </w:tc>
        <w:tc>
          <w:tcPr>
            <w:tcW w:w="1348" w:type="dxa"/>
            <w:gridSpan w:val="2"/>
            <w:tcBorders>
              <w:bottom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103 ± 6</w:t>
            </w:r>
          </w:p>
        </w:tc>
      </w:tr>
      <w:tr w:rsidR="007A4674" w:rsidRPr="00657CE0" w:rsidTr="00E607F9">
        <w:tc>
          <w:tcPr>
            <w:tcW w:w="2360" w:type="dxa"/>
            <w:tcBorders>
              <w:top w:val="nil"/>
              <w:bottom w:val="nil"/>
            </w:tcBorders>
          </w:tcPr>
          <w:p w:rsidR="007A4674" w:rsidRPr="00657CE0" w:rsidRDefault="007A4674">
            <w:pPr>
              <w:rPr>
                <w:rFonts w:ascii="Times New Roman" w:hAnsi="Times New Roman"/>
              </w:rPr>
            </w:pPr>
            <w:r w:rsidRPr="00657CE0">
              <w:rPr>
                <w:rFonts w:ascii="Times New Roman" w:hAnsi="Times New Roman" w:hint="eastAsia"/>
              </w:rPr>
              <w:t>MAP, mmHg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7A4674" w:rsidRPr="00E607F9" w:rsidRDefault="00E607F9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67.8 ± 6.0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A4674" w:rsidRPr="00E607F9" w:rsidRDefault="00E607F9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57.4 ± 3.1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A4674" w:rsidRPr="00E607F9" w:rsidRDefault="00E607F9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55.8 ± 5.9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A4674" w:rsidRPr="00E607F9" w:rsidRDefault="00E607F9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59.1 ± 5.5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7A4674" w:rsidRPr="00E607F9" w:rsidRDefault="00E607F9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59.0 ± 5.4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A4674" w:rsidRPr="00E607F9" w:rsidRDefault="00E607F9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55.0 ± 1.9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A4674" w:rsidRPr="00E607F9" w:rsidRDefault="00E607F9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59.8 ± 3.9</w:t>
            </w:r>
          </w:p>
        </w:tc>
        <w:tc>
          <w:tcPr>
            <w:tcW w:w="1348" w:type="dxa"/>
            <w:gridSpan w:val="2"/>
            <w:tcBorders>
              <w:top w:val="nil"/>
              <w:bottom w:val="nil"/>
            </w:tcBorders>
          </w:tcPr>
          <w:p w:rsidR="007A4674" w:rsidRPr="00E607F9" w:rsidRDefault="00E607F9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57.3 ± 4.8</w:t>
            </w:r>
          </w:p>
        </w:tc>
      </w:tr>
      <w:tr w:rsidR="007A4674" w:rsidRPr="00657CE0" w:rsidTr="00E607F9">
        <w:tc>
          <w:tcPr>
            <w:tcW w:w="2360" w:type="dxa"/>
            <w:tcBorders>
              <w:top w:val="nil"/>
            </w:tcBorders>
          </w:tcPr>
          <w:p w:rsidR="007A4674" w:rsidRPr="00657CE0" w:rsidRDefault="007A4674" w:rsidP="007A4674">
            <w:pPr>
              <w:rPr>
                <w:rFonts w:ascii="Times New Roman" w:hAnsi="Times New Roman"/>
              </w:rPr>
            </w:pPr>
            <w:r w:rsidRPr="00657CE0">
              <w:rPr>
                <w:rFonts w:ascii="Times New Roman" w:hAnsi="Times New Roman" w:hint="eastAsia"/>
              </w:rPr>
              <w:t xml:space="preserve">Platelets, </w:t>
            </w:r>
            <w:r w:rsidRPr="00657CE0">
              <w:rPr>
                <w:rFonts w:ascii="Times New Roman" w:hAnsi="Times New Roman" w:hint="eastAsia"/>
              </w:rPr>
              <w:t>×</w:t>
            </w:r>
            <w:r w:rsidRPr="00657CE0">
              <w:rPr>
                <w:rFonts w:ascii="Times New Roman" w:hAnsi="Times New Roman"/>
              </w:rPr>
              <w:t>10</w:t>
            </w:r>
            <w:r w:rsidRPr="00657CE0">
              <w:rPr>
                <w:rFonts w:ascii="Times New Roman" w:hAnsi="Times New Roman" w:hint="eastAsia"/>
                <w:vertAlign w:val="superscript"/>
              </w:rPr>
              <w:t>3</w:t>
            </w:r>
            <w:r w:rsidRPr="00657CE0">
              <w:rPr>
                <w:rFonts w:ascii="Times New Roman" w:hAnsi="Times New Roman"/>
              </w:rPr>
              <w:t xml:space="preserve"> cells/</w:t>
            </w:r>
            <w:proofErr w:type="spellStart"/>
            <w:r w:rsidRPr="00657CE0">
              <w:rPr>
                <w:rFonts w:ascii="Times New Roman" w:hAnsi="Times New Roman"/>
              </w:rPr>
              <w:t>μL</w:t>
            </w:r>
            <w:proofErr w:type="spellEnd"/>
          </w:p>
        </w:tc>
        <w:tc>
          <w:tcPr>
            <w:tcW w:w="1347" w:type="dxa"/>
            <w:tcBorders>
              <w:top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341 ± 16</w:t>
            </w:r>
          </w:p>
        </w:tc>
        <w:tc>
          <w:tcPr>
            <w:tcW w:w="1348" w:type="dxa"/>
            <w:tcBorders>
              <w:top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150 ± 23</w:t>
            </w:r>
          </w:p>
        </w:tc>
        <w:tc>
          <w:tcPr>
            <w:tcW w:w="1348" w:type="dxa"/>
            <w:tcBorders>
              <w:top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－</w:t>
            </w:r>
          </w:p>
        </w:tc>
        <w:tc>
          <w:tcPr>
            <w:tcW w:w="1348" w:type="dxa"/>
            <w:tcBorders>
              <w:top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167 ± 28</w:t>
            </w:r>
          </w:p>
        </w:tc>
        <w:tc>
          <w:tcPr>
            <w:tcW w:w="1347" w:type="dxa"/>
            <w:tcBorders>
              <w:top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146 ± 17</w:t>
            </w:r>
          </w:p>
        </w:tc>
        <w:tc>
          <w:tcPr>
            <w:tcW w:w="1348" w:type="dxa"/>
            <w:tcBorders>
              <w:top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177 ± 24</w:t>
            </w:r>
          </w:p>
        </w:tc>
        <w:tc>
          <w:tcPr>
            <w:tcW w:w="1348" w:type="dxa"/>
            <w:tcBorders>
              <w:top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159 ± 36</w:t>
            </w:r>
          </w:p>
        </w:tc>
        <w:tc>
          <w:tcPr>
            <w:tcW w:w="1348" w:type="dxa"/>
            <w:gridSpan w:val="2"/>
            <w:tcBorders>
              <w:top w:val="nil"/>
            </w:tcBorders>
          </w:tcPr>
          <w:p w:rsidR="007A4674" w:rsidRPr="00E607F9" w:rsidRDefault="007A4674" w:rsidP="00E607F9">
            <w:pPr>
              <w:jc w:val="center"/>
              <w:rPr>
                <w:rFonts w:ascii="Times New Roman" w:hAnsi="Times New Roman" w:cs="Times New Roman"/>
              </w:rPr>
            </w:pPr>
            <w:r w:rsidRPr="00E607F9">
              <w:rPr>
                <w:rFonts w:ascii="Times New Roman" w:hAnsi="Times New Roman" w:cs="Times New Roman"/>
              </w:rPr>
              <w:t>174 ± 24</w:t>
            </w:r>
          </w:p>
        </w:tc>
      </w:tr>
    </w:tbl>
    <w:p w:rsidR="006D45F5" w:rsidRDefault="006D45F5" w:rsidP="006D45F5">
      <w:pPr>
        <w:rPr>
          <w:rFonts w:ascii="Times New Roman" w:hAnsi="Times New Roman"/>
        </w:rPr>
      </w:pPr>
      <w:r w:rsidRPr="009B3179">
        <w:rPr>
          <w:rFonts w:ascii="Times New Roman" w:hAnsi="Times New Roman"/>
        </w:rPr>
        <w:t>Data are shown as mean</w:t>
      </w:r>
      <w:r w:rsidRPr="00EE298D">
        <w:rPr>
          <w:rFonts w:ascii="Times New Roman" w:hAnsi="Times New Roman" w:cs="Times New Roman"/>
        </w:rPr>
        <w:t xml:space="preserve"> ± </w:t>
      </w:r>
      <w:r w:rsidR="00EE298D" w:rsidRPr="00EE298D">
        <w:rPr>
          <w:rFonts w:ascii="Times New Roman" w:hAnsi="Times New Roman" w:cs="Times New Roman"/>
        </w:rPr>
        <w:t>S</w:t>
      </w:r>
      <w:r w:rsidR="00EE298D">
        <w:rPr>
          <w:rFonts w:ascii="Times New Roman" w:hAnsi="Times New Roman"/>
        </w:rPr>
        <w:t>EM of four</w:t>
      </w:r>
      <w:r>
        <w:rPr>
          <w:rFonts w:ascii="Times New Roman" w:hAnsi="Times New Roman"/>
        </w:rPr>
        <w:t xml:space="preserve"> rabbits.</w:t>
      </w:r>
    </w:p>
    <w:p w:rsidR="006D45F5" w:rsidRDefault="006D45F5" w:rsidP="006D45F5">
      <w:pPr>
        <w:rPr>
          <w:rFonts w:ascii="Times New Roman" w:hAnsi="Times New Roman"/>
        </w:rPr>
      </w:pPr>
      <w:r w:rsidRPr="009B3179">
        <w:rPr>
          <w:rFonts w:ascii="Times New Roman" w:hAnsi="Times New Roman" w:hint="eastAsia"/>
        </w:rPr>
        <w:t>－</w:t>
      </w:r>
      <w:r w:rsidRPr="009B3179">
        <w:rPr>
          <w:rFonts w:ascii="Times New Roman" w:hAnsi="Times New Roman"/>
        </w:rPr>
        <w:t>not measured</w:t>
      </w:r>
    </w:p>
    <w:p w:rsidR="00794B04" w:rsidRPr="00657CE0" w:rsidRDefault="00794B04">
      <w:pPr>
        <w:rPr>
          <w:rFonts w:ascii="Times New Roman" w:hAnsi="Times New Roman"/>
        </w:rPr>
      </w:pPr>
      <w:bookmarkStart w:id="0" w:name="_GoBack"/>
      <w:bookmarkEnd w:id="0"/>
    </w:p>
    <w:sectPr w:rsidR="00794B04" w:rsidRPr="00657CE0" w:rsidSect="00432EF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45D8F"/>
    <w:multiLevelType w:val="hybridMultilevel"/>
    <w:tmpl w:val="97203A78"/>
    <w:lvl w:ilvl="0" w:tplc="21AE5392">
      <w:start w:val="150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F1"/>
    <w:rsid w:val="00402406"/>
    <w:rsid w:val="00432EF1"/>
    <w:rsid w:val="00657CE0"/>
    <w:rsid w:val="006D45F5"/>
    <w:rsid w:val="00794B04"/>
    <w:rsid w:val="007A4674"/>
    <w:rsid w:val="00E607F9"/>
    <w:rsid w:val="00E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ED265E"/>
  <w15:chartTrackingRefBased/>
  <w15:docId w15:val="{2B36D9A5-9A7E-488A-8E9C-9BF940C7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467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607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607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東レ株式会社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關谷 由美子</dc:creator>
  <cp:keywords/>
  <dc:description/>
  <cp:lastModifiedBy>關谷 由美子</cp:lastModifiedBy>
  <cp:revision>3</cp:revision>
  <dcterms:created xsi:type="dcterms:W3CDTF">2021-08-02T07:23:00Z</dcterms:created>
  <dcterms:modified xsi:type="dcterms:W3CDTF">2021-08-02T08:13:00Z</dcterms:modified>
</cp:coreProperties>
</file>