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92D80" w14:textId="3D84667F" w:rsidR="00EA427D" w:rsidRPr="009D7408" w:rsidRDefault="00D105EC" w:rsidP="00EA427D">
      <w:pPr>
        <w:pStyle w:val="Heading1"/>
        <w:rPr>
          <w:lang w:val="en-US"/>
        </w:rPr>
      </w:pPr>
      <w:r>
        <w:rPr>
          <w:lang w:val="en-US"/>
        </w:rPr>
        <w:t xml:space="preserve">Additional file </w:t>
      </w:r>
      <w:r w:rsidR="004447DD">
        <w:rPr>
          <w:lang w:val="en-US"/>
        </w:rPr>
        <w:t>4</w:t>
      </w:r>
      <w:r w:rsidR="00E932AA">
        <w:rPr>
          <w:lang w:val="en-US"/>
        </w:rPr>
        <w:t>.</w:t>
      </w:r>
      <w:r w:rsidR="00EA427D" w:rsidRPr="009D7408">
        <w:rPr>
          <w:lang w:val="en-US"/>
        </w:rPr>
        <w:t xml:space="preserve"> </w:t>
      </w:r>
      <w:r w:rsidR="00E932AA">
        <w:rPr>
          <w:lang w:val="en-US"/>
        </w:rPr>
        <w:t>P</w:t>
      </w:r>
      <w:r w:rsidR="00EA427D" w:rsidRPr="009D7408">
        <w:rPr>
          <w:lang w:val="en-US"/>
        </w:rPr>
        <w:t xml:space="preserve">ost mortem examination and </w:t>
      </w:r>
      <w:r>
        <w:rPr>
          <w:lang w:val="en-US"/>
        </w:rPr>
        <w:t>results</w:t>
      </w:r>
    </w:p>
    <w:p w14:paraId="55BDB4D7" w14:textId="77777777" w:rsidR="00EA427D" w:rsidRPr="009D7408" w:rsidRDefault="00EA427D" w:rsidP="00EA427D">
      <w:pPr>
        <w:rPr>
          <w:lang w:val="en-US"/>
        </w:rPr>
      </w:pPr>
    </w:p>
    <w:p w14:paraId="01B432AE" w14:textId="270D6B46" w:rsidR="000E0E47" w:rsidRPr="009D7408" w:rsidRDefault="000E0E47" w:rsidP="000E0E47">
      <w:pPr>
        <w:pStyle w:val="Heading2"/>
        <w:rPr>
          <w:u w:val="single"/>
          <w:lang w:val="en-US"/>
        </w:rPr>
      </w:pPr>
      <w:proofErr w:type="spellStart"/>
      <w:r w:rsidRPr="009D7408">
        <w:rPr>
          <w:u w:val="single"/>
          <w:lang w:val="en-US"/>
        </w:rPr>
        <w:t>Necroscopic</w:t>
      </w:r>
      <w:proofErr w:type="spellEnd"/>
      <w:r w:rsidRPr="009D7408">
        <w:rPr>
          <w:u w:val="single"/>
          <w:lang w:val="en-US"/>
        </w:rPr>
        <w:t xml:space="preserve"> exam</w:t>
      </w:r>
      <w:r w:rsidR="00907E8F" w:rsidRPr="009D7408">
        <w:rPr>
          <w:u w:val="single"/>
          <w:lang w:val="en-US"/>
        </w:rPr>
        <w:t>i</w:t>
      </w:r>
      <w:r w:rsidR="00EA427D" w:rsidRPr="009D7408">
        <w:rPr>
          <w:u w:val="single"/>
          <w:lang w:val="en-US"/>
        </w:rPr>
        <w:t>n</w:t>
      </w:r>
      <w:r w:rsidR="00907E8F" w:rsidRPr="009D7408">
        <w:rPr>
          <w:u w:val="single"/>
          <w:lang w:val="en-US"/>
        </w:rPr>
        <w:t>ation</w:t>
      </w:r>
    </w:p>
    <w:p w14:paraId="7845A21F" w14:textId="53E88419" w:rsidR="005000C5" w:rsidRDefault="000E0E47" w:rsidP="005000C5">
      <w:pPr>
        <w:contextualSpacing/>
        <w:rPr>
          <w:lang w:val="en-US"/>
        </w:rPr>
      </w:pPr>
      <w:r w:rsidRPr="009D7408">
        <w:rPr>
          <w:lang w:val="en-US"/>
        </w:rPr>
        <w:t xml:space="preserve">After the experiment a </w:t>
      </w:r>
      <w:proofErr w:type="spellStart"/>
      <w:r w:rsidRPr="009D7408">
        <w:rPr>
          <w:lang w:val="en-US"/>
        </w:rPr>
        <w:t>necroscopic</w:t>
      </w:r>
      <w:proofErr w:type="spellEnd"/>
      <w:r w:rsidRPr="009D7408">
        <w:rPr>
          <w:lang w:val="en-US"/>
        </w:rPr>
        <w:t xml:space="preserve"> exam</w:t>
      </w:r>
      <w:r w:rsidR="005000C5">
        <w:rPr>
          <w:lang w:val="en-US"/>
        </w:rPr>
        <w:t>ination</w:t>
      </w:r>
      <w:r w:rsidRPr="009D7408">
        <w:rPr>
          <w:lang w:val="en-US"/>
        </w:rPr>
        <w:t xml:space="preserve"> was performed on all </w:t>
      </w:r>
      <w:r w:rsidR="005A590E">
        <w:rPr>
          <w:lang w:val="en-US"/>
        </w:rPr>
        <w:t xml:space="preserve">of </w:t>
      </w:r>
      <w:r w:rsidRPr="009D7408">
        <w:rPr>
          <w:lang w:val="en-US"/>
        </w:rPr>
        <w:t>the subjects</w:t>
      </w:r>
      <w:r w:rsidR="005000C5">
        <w:rPr>
          <w:lang w:val="en-US"/>
        </w:rPr>
        <w:t xml:space="preserve">. It was performed by two of the authors using the form </w:t>
      </w:r>
      <w:r w:rsidR="005A590E">
        <w:rPr>
          <w:lang w:val="en-US"/>
        </w:rPr>
        <w:t>shown</w:t>
      </w:r>
      <w:r w:rsidR="005000C5">
        <w:rPr>
          <w:lang w:val="en-US"/>
        </w:rPr>
        <w:t xml:space="preserve"> in Table </w:t>
      </w:r>
      <w:r w:rsidR="004447DD">
        <w:rPr>
          <w:lang w:val="en-US"/>
        </w:rPr>
        <w:t>S</w:t>
      </w:r>
      <w:r w:rsidR="005000C5">
        <w:rPr>
          <w:lang w:val="en-US"/>
        </w:rPr>
        <w:t>1 as guidance.</w:t>
      </w:r>
    </w:p>
    <w:p w14:paraId="6FE802CD" w14:textId="521FFB3A" w:rsidR="005000C5" w:rsidRDefault="005000C5" w:rsidP="005000C5">
      <w:pPr>
        <w:contextualSpacing/>
        <w:rPr>
          <w:lang w:val="en-US"/>
        </w:rPr>
      </w:pPr>
      <w:r>
        <w:rPr>
          <w:lang w:val="en-US"/>
        </w:rPr>
        <w:t>After the potassium chloride injection, the chest compressions were stopped and asystole was confirmed by arterial line curve and ECG for around 10 minutes. The</w:t>
      </w:r>
      <w:r w:rsidRPr="009D7408">
        <w:rPr>
          <w:lang w:val="en-US"/>
        </w:rPr>
        <w:t xml:space="preserve"> thoracic skin at the compression point was evaluated</w:t>
      </w:r>
      <w:r>
        <w:rPr>
          <w:lang w:val="en-US"/>
        </w:rPr>
        <w:t xml:space="preserve"> and possible marks reported.</w:t>
      </w:r>
      <w:r w:rsidRPr="009D7408">
        <w:rPr>
          <w:lang w:val="en-US"/>
        </w:rPr>
        <w:t xml:space="preserve"> To assess possible airway bleeding (graded from 0 to 4 according to the amount of blood), suction was performed through the endotracheal tube.</w:t>
      </w:r>
    </w:p>
    <w:p w14:paraId="2F897A15" w14:textId="057FBC32" w:rsidR="005000C5" w:rsidRDefault="005000C5" w:rsidP="005000C5">
      <w:pPr>
        <w:contextualSpacing/>
        <w:rPr>
          <w:lang w:val="en-US"/>
        </w:rPr>
      </w:pPr>
      <w:r w:rsidRPr="009D7408">
        <w:rPr>
          <w:lang w:val="en-US"/>
        </w:rPr>
        <w:t xml:space="preserve">The skin and subcutaneous tissues on the chest were then detached from the ribcage and sternum and eventual rib fractures were assessed and counted. The sternum was separated from the ribs from both sides and removed. Thoracic organs were observed looking for signs of big vessel lacerations, pneumothorax, hemothorax and hemoperitoneum or heart rupture. To allow for a more careful inspection of the lungs, the heart and lungs were carefully removed in-block by cutting the trachea (which had been preventively clamped), ascendant aorta, superior and inferior vena cava and pulmonary vessels. Pictures of heart and lungs were taken from a ventral and dorsal perspective (see </w:t>
      </w:r>
      <w:r>
        <w:rPr>
          <w:lang w:val="en-US"/>
        </w:rPr>
        <w:t>F</w:t>
      </w:r>
      <w:r w:rsidRPr="009D7408">
        <w:rPr>
          <w:lang w:val="en-US"/>
        </w:rPr>
        <w:t xml:space="preserve">igure </w:t>
      </w:r>
      <w:r w:rsidR="00203360">
        <w:rPr>
          <w:lang w:val="en-US"/>
        </w:rPr>
        <w:t>S</w:t>
      </w:r>
      <w:r>
        <w:rPr>
          <w:lang w:val="en-US"/>
        </w:rPr>
        <w:t>1</w:t>
      </w:r>
      <w:r w:rsidRPr="009D7408">
        <w:rPr>
          <w:lang w:val="en-US"/>
        </w:rPr>
        <w:t>).</w:t>
      </w:r>
    </w:p>
    <w:p w14:paraId="41C88C9F" w14:textId="4B0AC70A" w:rsidR="005000C5" w:rsidRDefault="005000C5" w:rsidP="005000C5">
      <w:pPr>
        <w:contextualSpacing/>
        <w:rPr>
          <w:lang w:val="en-US"/>
        </w:rPr>
      </w:pPr>
      <w:r>
        <w:rPr>
          <w:lang w:val="en-US"/>
        </w:rPr>
        <w:t xml:space="preserve">Abdomen was open with a L-shaped cut and the presence of spleen and liver laceration or other signs of hemorrhage were assessed.  </w:t>
      </w:r>
      <w:bookmarkStart w:id="0" w:name="_GoBack"/>
      <w:bookmarkEnd w:id="0"/>
    </w:p>
    <w:p w14:paraId="77829987" w14:textId="77777777" w:rsidR="005000C5" w:rsidRDefault="005000C5" w:rsidP="005000C5">
      <w:pPr>
        <w:contextualSpacing/>
        <w:rPr>
          <w:lang w:val="en-US"/>
        </w:rPr>
      </w:pPr>
    </w:p>
    <w:p w14:paraId="2A7EC5CA" w14:textId="77777777" w:rsidR="005000C5" w:rsidRDefault="005000C5" w:rsidP="000E0E47">
      <w:pPr>
        <w:contextualSpacing/>
        <w:rPr>
          <w:lang w:val="en-US"/>
        </w:rPr>
      </w:pPr>
    </w:p>
    <w:p w14:paraId="00B7C36B" w14:textId="71ECDBD0" w:rsidR="005000C5" w:rsidRPr="00DA37EB" w:rsidRDefault="005000C5" w:rsidP="000E0E47">
      <w:pPr>
        <w:rPr>
          <w:iCs/>
          <w:lang w:val="en-US"/>
        </w:rPr>
      </w:pPr>
      <w:r w:rsidRPr="00DA37EB">
        <w:rPr>
          <w:b/>
          <w:iCs/>
          <w:lang w:val="en-US"/>
        </w:rPr>
        <w:t xml:space="preserve">Table </w:t>
      </w:r>
      <w:r w:rsidR="004447DD">
        <w:rPr>
          <w:b/>
          <w:iCs/>
          <w:lang w:val="en-US"/>
        </w:rPr>
        <w:t>S</w:t>
      </w:r>
      <w:r w:rsidR="00DA37EB" w:rsidRPr="00DA37EB">
        <w:rPr>
          <w:b/>
          <w:iCs/>
          <w:lang w:val="en-US"/>
        </w:rPr>
        <w:t>1</w:t>
      </w:r>
      <w:r w:rsidRPr="00DA37EB">
        <w:rPr>
          <w:iCs/>
          <w:lang w:val="en-US"/>
        </w:rPr>
        <w:t xml:space="preserve"> Guidance</w:t>
      </w:r>
      <w:r w:rsidR="00FD55C9" w:rsidRPr="00DA37EB">
        <w:rPr>
          <w:iCs/>
          <w:lang w:val="en-US"/>
        </w:rPr>
        <w:t>-</w:t>
      </w:r>
      <w:r w:rsidRPr="00DA37EB">
        <w:rPr>
          <w:iCs/>
          <w:lang w:val="en-US"/>
        </w:rPr>
        <w:t xml:space="preserve">form to be filled in during </w:t>
      </w:r>
      <w:proofErr w:type="spellStart"/>
      <w:r w:rsidRPr="00DA37EB">
        <w:rPr>
          <w:iCs/>
          <w:lang w:val="en-US"/>
        </w:rPr>
        <w:t>necroscopic</w:t>
      </w:r>
      <w:proofErr w:type="spellEnd"/>
      <w:r w:rsidRPr="00DA37EB">
        <w:rPr>
          <w:iCs/>
          <w:lang w:val="en-US"/>
        </w:rPr>
        <w:t xml:space="preserve"> examination.</w:t>
      </w:r>
    </w:p>
    <w:tbl>
      <w:tblPr>
        <w:tblStyle w:val="TableGrid"/>
        <w:tblW w:w="0" w:type="auto"/>
        <w:tblLook w:val="04A0" w:firstRow="1" w:lastRow="0" w:firstColumn="1" w:lastColumn="0" w:noHBand="0" w:noVBand="1"/>
      </w:tblPr>
      <w:tblGrid>
        <w:gridCol w:w="1612"/>
        <w:gridCol w:w="1443"/>
        <w:gridCol w:w="1443"/>
        <w:gridCol w:w="1545"/>
        <w:gridCol w:w="1545"/>
        <w:gridCol w:w="1428"/>
      </w:tblGrid>
      <w:tr w:rsidR="005000C5" w14:paraId="7A21F18D" w14:textId="77777777" w:rsidTr="0083283D">
        <w:tc>
          <w:tcPr>
            <w:tcW w:w="9016" w:type="dxa"/>
            <w:gridSpan w:val="6"/>
          </w:tcPr>
          <w:p w14:paraId="451CBA40" w14:textId="77777777" w:rsidR="005000C5" w:rsidRPr="002C0A91" w:rsidRDefault="005000C5" w:rsidP="0083283D">
            <w:pPr>
              <w:rPr>
                <w:b/>
                <w:sz w:val="32"/>
                <w:szCs w:val="32"/>
              </w:rPr>
            </w:pPr>
            <w:r w:rsidRPr="002C0A91">
              <w:rPr>
                <w:b/>
                <w:sz w:val="32"/>
                <w:szCs w:val="32"/>
              </w:rPr>
              <w:t>Autopsy findings</w:t>
            </w:r>
          </w:p>
        </w:tc>
      </w:tr>
      <w:tr w:rsidR="005000C5" w14:paraId="4B9D2A84" w14:textId="77777777" w:rsidTr="0083283D">
        <w:tc>
          <w:tcPr>
            <w:tcW w:w="9016" w:type="dxa"/>
            <w:gridSpan w:val="6"/>
          </w:tcPr>
          <w:p w14:paraId="033CB94B" w14:textId="77777777" w:rsidR="005000C5" w:rsidRPr="000271D1" w:rsidRDefault="005000C5" w:rsidP="0083283D">
            <w:pPr>
              <w:rPr>
                <w:u w:val="single"/>
              </w:rPr>
            </w:pPr>
            <w:r w:rsidRPr="000271D1">
              <w:rPr>
                <w:u w:val="single"/>
              </w:rPr>
              <w:t>External Evaluation</w:t>
            </w:r>
          </w:p>
        </w:tc>
      </w:tr>
      <w:tr w:rsidR="005000C5" w14:paraId="2085D3F1" w14:textId="77777777" w:rsidTr="0083283D">
        <w:trPr>
          <w:trHeight w:val="547"/>
        </w:trPr>
        <w:tc>
          <w:tcPr>
            <w:tcW w:w="1612" w:type="dxa"/>
          </w:tcPr>
          <w:p w14:paraId="6774F39A" w14:textId="77777777" w:rsidR="005000C5" w:rsidRPr="000271D1" w:rsidRDefault="005000C5" w:rsidP="0083283D">
            <w:pPr>
              <w:rPr>
                <w:b/>
              </w:rPr>
            </w:pPr>
            <w:r>
              <w:rPr>
                <w:b/>
              </w:rPr>
              <w:t>Thoracic skin</w:t>
            </w:r>
          </w:p>
        </w:tc>
        <w:tc>
          <w:tcPr>
            <w:tcW w:w="1443" w:type="dxa"/>
          </w:tcPr>
          <w:p w14:paraId="0CB25023" w14:textId="77777777" w:rsidR="005000C5" w:rsidRDefault="005000C5" w:rsidP="0083283D">
            <w:r>
              <w:t>None</w:t>
            </w:r>
          </w:p>
        </w:tc>
        <w:tc>
          <w:tcPr>
            <w:tcW w:w="1443" w:type="dxa"/>
          </w:tcPr>
          <w:p w14:paraId="2FB9057D" w14:textId="77777777" w:rsidR="005000C5" w:rsidRDefault="005000C5" w:rsidP="0083283D">
            <w:r>
              <w:t>Light bruise</w:t>
            </w:r>
          </w:p>
        </w:tc>
        <w:tc>
          <w:tcPr>
            <w:tcW w:w="1545" w:type="dxa"/>
          </w:tcPr>
          <w:p w14:paraId="68145DC8" w14:textId="77777777" w:rsidR="005000C5" w:rsidRDefault="005000C5" w:rsidP="0083283D">
            <w:r>
              <w:t>Dark bruise</w:t>
            </w:r>
          </w:p>
        </w:tc>
        <w:tc>
          <w:tcPr>
            <w:tcW w:w="1545" w:type="dxa"/>
          </w:tcPr>
          <w:p w14:paraId="705EA588" w14:textId="77777777" w:rsidR="005000C5" w:rsidRPr="000271D1" w:rsidRDefault="005000C5" w:rsidP="0083283D">
            <w:pPr>
              <w:rPr>
                <w:sz w:val="16"/>
                <w:szCs w:val="16"/>
              </w:rPr>
            </w:pPr>
            <w:proofErr w:type="spellStart"/>
            <w:r w:rsidRPr="000271D1">
              <w:rPr>
                <w:sz w:val="16"/>
                <w:szCs w:val="16"/>
              </w:rPr>
              <w:t>Subcut</w:t>
            </w:r>
            <w:proofErr w:type="spellEnd"/>
            <w:r w:rsidRPr="000271D1">
              <w:rPr>
                <w:sz w:val="16"/>
                <w:szCs w:val="16"/>
              </w:rPr>
              <w:t>/cut. h</w:t>
            </w:r>
            <w:r>
              <w:rPr>
                <w:sz w:val="16"/>
                <w:szCs w:val="16"/>
              </w:rPr>
              <w:t>a</w:t>
            </w:r>
            <w:r w:rsidRPr="000271D1">
              <w:rPr>
                <w:sz w:val="16"/>
                <w:szCs w:val="16"/>
              </w:rPr>
              <w:t>emorrhage</w:t>
            </w:r>
          </w:p>
        </w:tc>
        <w:tc>
          <w:tcPr>
            <w:tcW w:w="1428" w:type="dxa"/>
          </w:tcPr>
          <w:p w14:paraId="7A01577A" w14:textId="77777777" w:rsidR="005000C5" w:rsidRPr="000271D1" w:rsidRDefault="005000C5" w:rsidP="0083283D">
            <w:pPr>
              <w:rPr>
                <w:sz w:val="16"/>
                <w:szCs w:val="16"/>
              </w:rPr>
            </w:pPr>
            <w:r w:rsidRPr="000271D1">
              <w:rPr>
                <w:sz w:val="16"/>
                <w:szCs w:val="16"/>
              </w:rPr>
              <w:t>Scarping/abrasion</w:t>
            </w:r>
          </w:p>
        </w:tc>
      </w:tr>
      <w:tr w:rsidR="005000C5" w14:paraId="3403BA0B" w14:textId="77777777" w:rsidTr="0083283D">
        <w:trPr>
          <w:trHeight w:val="547"/>
        </w:trPr>
        <w:tc>
          <w:tcPr>
            <w:tcW w:w="1612" w:type="dxa"/>
          </w:tcPr>
          <w:p w14:paraId="49207853" w14:textId="77777777" w:rsidR="005000C5" w:rsidRPr="000271D1" w:rsidRDefault="005000C5" w:rsidP="0083283D">
            <w:pPr>
              <w:rPr>
                <w:b/>
              </w:rPr>
            </w:pPr>
            <w:r w:rsidRPr="000271D1">
              <w:rPr>
                <w:b/>
              </w:rPr>
              <w:t>Airways bleeding</w:t>
            </w:r>
          </w:p>
          <w:p w14:paraId="7DB4F5B2" w14:textId="77777777" w:rsidR="005000C5" w:rsidRPr="000271D1" w:rsidRDefault="005000C5" w:rsidP="0083283D">
            <w:pPr>
              <w:rPr>
                <w:sz w:val="18"/>
                <w:szCs w:val="18"/>
              </w:rPr>
            </w:pPr>
            <w:r w:rsidRPr="000271D1">
              <w:rPr>
                <w:sz w:val="18"/>
                <w:szCs w:val="18"/>
              </w:rPr>
              <w:t>(aspiration)</w:t>
            </w:r>
          </w:p>
        </w:tc>
        <w:tc>
          <w:tcPr>
            <w:tcW w:w="1443" w:type="dxa"/>
          </w:tcPr>
          <w:p w14:paraId="22429CEF" w14:textId="77777777" w:rsidR="005000C5" w:rsidRDefault="005000C5" w:rsidP="0083283D">
            <w:r>
              <w:t>None</w:t>
            </w:r>
          </w:p>
        </w:tc>
        <w:tc>
          <w:tcPr>
            <w:tcW w:w="1443" w:type="dxa"/>
          </w:tcPr>
          <w:p w14:paraId="708B4C9F" w14:textId="77777777" w:rsidR="005000C5" w:rsidRDefault="005000C5" w:rsidP="0083283D">
            <w:r>
              <w:t>Few stripes</w:t>
            </w:r>
          </w:p>
        </w:tc>
        <w:tc>
          <w:tcPr>
            <w:tcW w:w="1545" w:type="dxa"/>
          </w:tcPr>
          <w:p w14:paraId="2B075AC3" w14:textId="77777777" w:rsidR="005000C5" w:rsidRDefault="005000C5" w:rsidP="0083283D">
            <w:r>
              <w:t>Pink foam</w:t>
            </w:r>
          </w:p>
        </w:tc>
        <w:tc>
          <w:tcPr>
            <w:tcW w:w="1545" w:type="dxa"/>
          </w:tcPr>
          <w:p w14:paraId="5431AD00" w14:textId="77777777" w:rsidR="005000C5" w:rsidRPr="000271D1" w:rsidRDefault="005000C5" w:rsidP="0083283D">
            <w:pPr>
              <w:rPr>
                <w:sz w:val="16"/>
                <w:szCs w:val="16"/>
              </w:rPr>
            </w:pPr>
            <w:r w:rsidRPr="000271D1">
              <w:rPr>
                <w:sz w:val="16"/>
                <w:szCs w:val="16"/>
              </w:rPr>
              <w:t>Moderate stripes</w:t>
            </w:r>
          </w:p>
        </w:tc>
        <w:tc>
          <w:tcPr>
            <w:tcW w:w="1428" w:type="dxa"/>
          </w:tcPr>
          <w:p w14:paraId="10C6C1C1" w14:textId="77777777" w:rsidR="005000C5" w:rsidRPr="000271D1" w:rsidRDefault="005000C5" w:rsidP="0083283D">
            <w:pPr>
              <w:rPr>
                <w:sz w:val="16"/>
                <w:szCs w:val="16"/>
              </w:rPr>
            </w:pPr>
            <w:r w:rsidRPr="000271D1">
              <w:rPr>
                <w:sz w:val="16"/>
                <w:szCs w:val="16"/>
              </w:rPr>
              <w:t>Big amount and clots</w:t>
            </w:r>
          </w:p>
        </w:tc>
      </w:tr>
      <w:tr w:rsidR="005000C5" w14:paraId="75EDF0FF" w14:textId="77777777" w:rsidTr="0083283D">
        <w:tc>
          <w:tcPr>
            <w:tcW w:w="1612" w:type="dxa"/>
          </w:tcPr>
          <w:p w14:paraId="0E0502EE" w14:textId="77777777" w:rsidR="005000C5" w:rsidRPr="000271D1" w:rsidRDefault="005000C5" w:rsidP="0083283D">
            <w:pPr>
              <w:rPr>
                <w:b/>
              </w:rPr>
            </w:pPr>
            <w:r w:rsidRPr="000271D1">
              <w:rPr>
                <w:b/>
              </w:rPr>
              <w:t>Airways bleeding</w:t>
            </w:r>
          </w:p>
          <w:p w14:paraId="714E0A26" w14:textId="77777777" w:rsidR="005000C5" w:rsidRPr="000271D1" w:rsidRDefault="005000C5" w:rsidP="0083283D">
            <w:pPr>
              <w:rPr>
                <w:sz w:val="18"/>
                <w:szCs w:val="18"/>
              </w:rPr>
            </w:pPr>
            <w:r w:rsidRPr="000271D1">
              <w:rPr>
                <w:sz w:val="18"/>
                <w:szCs w:val="18"/>
              </w:rPr>
              <w:t xml:space="preserve">(on the tube after </w:t>
            </w:r>
            <w:proofErr w:type="spellStart"/>
            <w:r w:rsidRPr="000271D1">
              <w:rPr>
                <w:sz w:val="18"/>
                <w:szCs w:val="18"/>
              </w:rPr>
              <w:t>extubation</w:t>
            </w:r>
            <w:proofErr w:type="spellEnd"/>
            <w:r w:rsidRPr="000271D1">
              <w:rPr>
                <w:sz w:val="18"/>
                <w:szCs w:val="18"/>
              </w:rPr>
              <w:t>)</w:t>
            </w:r>
          </w:p>
        </w:tc>
        <w:tc>
          <w:tcPr>
            <w:tcW w:w="1443" w:type="dxa"/>
          </w:tcPr>
          <w:p w14:paraId="59E83BA7" w14:textId="77777777" w:rsidR="005000C5" w:rsidRDefault="005000C5" w:rsidP="0083283D">
            <w:r>
              <w:t>None</w:t>
            </w:r>
          </w:p>
        </w:tc>
        <w:tc>
          <w:tcPr>
            <w:tcW w:w="1443" w:type="dxa"/>
          </w:tcPr>
          <w:p w14:paraId="3D456C94" w14:textId="77777777" w:rsidR="005000C5" w:rsidRDefault="005000C5" w:rsidP="0083283D">
            <w:r>
              <w:t>1</w:t>
            </w:r>
          </w:p>
        </w:tc>
        <w:tc>
          <w:tcPr>
            <w:tcW w:w="1545" w:type="dxa"/>
          </w:tcPr>
          <w:p w14:paraId="2B634DB9" w14:textId="77777777" w:rsidR="005000C5" w:rsidRDefault="005000C5" w:rsidP="0083283D">
            <w:r>
              <w:t>2</w:t>
            </w:r>
          </w:p>
        </w:tc>
        <w:tc>
          <w:tcPr>
            <w:tcW w:w="1545" w:type="dxa"/>
          </w:tcPr>
          <w:p w14:paraId="1BA97186" w14:textId="77777777" w:rsidR="005000C5" w:rsidRDefault="005000C5" w:rsidP="0083283D">
            <w:r>
              <w:t>3</w:t>
            </w:r>
          </w:p>
        </w:tc>
        <w:tc>
          <w:tcPr>
            <w:tcW w:w="1428" w:type="dxa"/>
          </w:tcPr>
          <w:p w14:paraId="4E74E7D0" w14:textId="77777777" w:rsidR="005000C5" w:rsidRDefault="005000C5" w:rsidP="0083283D"/>
        </w:tc>
      </w:tr>
      <w:tr w:rsidR="005000C5" w14:paraId="1D429286" w14:textId="77777777" w:rsidTr="0083283D">
        <w:tc>
          <w:tcPr>
            <w:tcW w:w="1612" w:type="dxa"/>
          </w:tcPr>
          <w:p w14:paraId="4443700E" w14:textId="77777777" w:rsidR="005000C5" w:rsidRPr="000271D1" w:rsidRDefault="005000C5" w:rsidP="0083283D">
            <w:pPr>
              <w:rPr>
                <w:b/>
              </w:rPr>
            </w:pPr>
            <w:r w:rsidRPr="000271D1">
              <w:rPr>
                <w:b/>
              </w:rPr>
              <w:t>Subcutaneous emphysema</w:t>
            </w:r>
          </w:p>
        </w:tc>
        <w:tc>
          <w:tcPr>
            <w:tcW w:w="4431" w:type="dxa"/>
            <w:gridSpan w:val="3"/>
          </w:tcPr>
          <w:p w14:paraId="6A2EA805" w14:textId="77777777" w:rsidR="005000C5" w:rsidRDefault="005000C5" w:rsidP="0083283D">
            <w:r>
              <w:t>YES</w:t>
            </w:r>
          </w:p>
        </w:tc>
        <w:tc>
          <w:tcPr>
            <w:tcW w:w="2973" w:type="dxa"/>
            <w:gridSpan w:val="2"/>
          </w:tcPr>
          <w:p w14:paraId="1AF0A6FA" w14:textId="77777777" w:rsidR="005000C5" w:rsidRDefault="005000C5" w:rsidP="0083283D">
            <w:r>
              <w:t>NO</w:t>
            </w:r>
          </w:p>
        </w:tc>
      </w:tr>
      <w:tr w:rsidR="005000C5" w14:paraId="62CDE247" w14:textId="77777777" w:rsidTr="0083283D">
        <w:tc>
          <w:tcPr>
            <w:tcW w:w="9016" w:type="dxa"/>
            <w:gridSpan w:val="6"/>
          </w:tcPr>
          <w:p w14:paraId="1DFBE005" w14:textId="77777777" w:rsidR="005000C5" w:rsidRPr="000271D1" w:rsidRDefault="005000C5" w:rsidP="0083283D">
            <w:pPr>
              <w:rPr>
                <w:u w:val="single"/>
              </w:rPr>
            </w:pPr>
            <w:r w:rsidRPr="000271D1">
              <w:rPr>
                <w:u w:val="single"/>
              </w:rPr>
              <w:t>Internal Evaluation</w:t>
            </w:r>
          </w:p>
        </w:tc>
      </w:tr>
      <w:tr w:rsidR="005000C5" w14:paraId="6543C761" w14:textId="77777777" w:rsidTr="0083283D">
        <w:tc>
          <w:tcPr>
            <w:tcW w:w="1612" w:type="dxa"/>
          </w:tcPr>
          <w:p w14:paraId="0F6E9C0E" w14:textId="77777777" w:rsidR="005000C5" w:rsidRPr="002C0A91" w:rsidRDefault="005000C5" w:rsidP="0083283D">
            <w:pPr>
              <w:rPr>
                <w:b/>
              </w:rPr>
            </w:pPr>
            <w:r w:rsidRPr="002C0A91">
              <w:rPr>
                <w:b/>
              </w:rPr>
              <w:t>Pleural space</w:t>
            </w:r>
          </w:p>
        </w:tc>
        <w:tc>
          <w:tcPr>
            <w:tcW w:w="1443" w:type="dxa"/>
          </w:tcPr>
          <w:p w14:paraId="21658BE5" w14:textId="77777777" w:rsidR="005000C5" w:rsidRDefault="005000C5" w:rsidP="0083283D">
            <w:r>
              <w:t xml:space="preserve">Haemothorax </w:t>
            </w:r>
          </w:p>
          <w:p w14:paraId="4FB49C9E" w14:textId="77777777" w:rsidR="005000C5" w:rsidRDefault="005000C5" w:rsidP="0083283D">
            <w:r>
              <w:t>Dx</w:t>
            </w:r>
          </w:p>
        </w:tc>
        <w:tc>
          <w:tcPr>
            <w:tcW w:w="1443" w:type="dxa"/>
          </w:tcPr>
          <w:p w14:paraId="5EE93DBA" w14:textId="77777777" w:rsidR="005000C5" w:rsidRDefault="005000C5" w:rsidP="0083283D">
            <w:proofErr w:type="spellStart"/>
            <w:r>
              <w:t>Haemothorax</w:t>
            </w:r>
            <w:proofErr w:type="spellEnd"/>
            <w:r>
              <w:t xml:space="preserve"> </w:t>
            </w:r>
            <w:proofErr w:type="spellStart"/>
            <w:r>
              <w:t>sx</w:t>
            </w:r>
            <w:proofErr w:type="spellEnd"/>
          </w:p>
        </w:tc>
        <w:tc>
          <w:tcPr>
            <w:tcW w:w="1545" w:type="dxa"/>
          </w:tcPr>
          <w:p w14:paraId="34F1EABA" w14:textId="77777777" w:rsidR="005000C5" w:rsidRDefault="005000C5" w:rsidP="0083283D">
            <w:r>
              <w:t>Pneumothorax</w:t>
            </w:r>
          </w:p>
          <w:p w14:paraId="3FC6B976" w14:textId="77777777" w:rsidR="005000C5" w:rsidRDefault="005000C5" w:rsidP="0083283D">
            <w:r>
              <w:t>Dx</w:t>
            </w:r>
          </w:p>
        </w:tc>
        <w:tc>
          <w:tcPr>
            <w:tcW w:w="1545" w:type="dxa"/>
          </w:tcPr>
          <w:p w14:paraId="45C5C02E" w14:textId="77777777" w:rsidR="005000C5" w:rsidRDefault="005000C5" w:rsidP="0083283D">
            <w:r>
              <w:t xml:space="preserve">Pneumothorax </w:t>
            </w:r>
            <w:proofErr w:type="spellStart"/>
            <w:r>
              <w:t>sx</w:t>
            </w:r>
            <w:proofErr w:type="spellEnd"/>
          </w:p>
        </w:tc>
        <w:tc>
          <w:tcPr>
            <w:tcW w:w="1428" w:type="dxa"/>
          </w:tcPr>
          <w:p w14:paraId="4E6A7628" w14:textId="77777777" w:rsidR="005000C5" w:rsidRDefault="005000C5" w:rsidP="0083283D">
            <w:r>
              <w:t>None</w:t>
            </w:r>
          </w:p>
        </w:tc>
      </w:tr>
      <w:tr w:rsidR="005000C5" w14:paraId="032BC9BF" w14:textId="77777777" w:rsidTr="0083283D">
        <w:tc>
          <w:tcPr>
            <w:tcW w:w="1612" w:type="dxa"/>
          </w:tcPr>
          <w:p w14:paraId="7444AED3" w14:textId="77777777" w:rsidR="005000C5" w:rsidRPr="002C0A91" w:rsidRDefault="005000C5" w:rsidP="0083283D">
            <w:pPr>
              <w:rPr>
                <w:b/>
              </w:rPr>
            </w:pPr>
            <w:r w:rsidRPr="002C0A91">
              <w:rPr>
                <w:b/>
              </w:rPr>
              <w:t>Sternal fracture</w:t>
            </w:r>
          </w:p>
        </w:tc>
        <w:tc>
          <w:tcPr>
            <w:tcW w:w="1443" w:type="dxa"/>
          </w:tcPr>
          <w:p w14:paraId="09F3C5A6" w14:textId="77777777" w:rsidR="005000C5" w:rsidRDefault="005000C5" w:rsidP="0083283D">
            <w:r>
              <w:t>None</w:t>
            </w:r>
          </w:p>
          <w:p w14:paraId="67F2217B" w14:textId="77777777" w:rsidR="005000C5" w:rsidRDefault="005000C5" w:rsidP="0083283D"/>
        </w:tc>
        <w:tc>
          <w:tcPr>
            <w:tcW w:w="1443" w:type="dxa"/>
          </w:tcPr>
          <w:p w14:paraId="4EFB6405" w14:textId="77777777" w:rsidR="005000C5" w:rsidRDefault="005000C5" w:rsidP="0083283D">
            <w:r>
              <w:t xml:space="preserve">Complete </w:t>
            </w:r>
          </w:p>
        </w:tc>
        <w:tc>
          <w:tcPr>
            <w:tcW w:w="1545" w:type="dxa"/>
          </w:tcPr>
          <w:p w14:paraId="1D38E2B8" w14:textId="77777777" w:rsidR="005000C5" w:rsidRDefault="005000C5" w:rsidP="0083283D">
            <w:r>
              <w:t>Incomplete</w:t>
            </w:r>
          </w:p>
        </w:tc>
        <w:tc>
          <w:tcPr>
            <w:tcW w:w="2973" w:type="dxa"/>
            <w:gridSpan w:val="2"/>
          </w:tcPr>
          <w:p w14:paraId="2A5E6A96" w14:textId="77777777" w:rsidR="005000C5" w:rsidRDefault="005000C5" w:rsidP="0083283D">
            <w:r>
              <w:t>Multiple</w:t>
            </w:r>
          </w:p>
        </w:tc>
      </w:tr>
      <w:tr w:rsidR="005000C5" w14:paraId="7C72E1D8" w14:textId="77777777" w:rsidTr="0083283D">
        <w:tc>
          <w:tcPr>
            <w:tcW w:w="1612" w:type="dxa"/>
          </w:tcPr>
          <w:p w14:paraId="41E76247" w14:textId="77777777" w:rsidR="005000C5" w:rsidRPr="002C0A91" w:rsidRDefault="005000C5" w:rsidP="0083283D">
            <w:pPr>
              <w:rPr>
                <w:b/>
              </w:rPr>
            </w:pPr>
            <w:r w:rsidRPr="002C0A91">
              <w:rPr>
                <w:b/>
              </w:rPr>
              <w:t>Rib fracture</w:t>
            </w:r>
          </w:p>
          <w:p w14:paraId="64B218FB" w14:textId="77777777" w:rsidR="005000C5" w:rsidRPr="0081611A" w:rsidRDefault="005000C5" w:rsidP="0083283D">
            <w:pPr>
              <w:rPr>
                <w:sz w:val="16"/>
                <w:szCs w:val="16"/>
              </w:rPr>
            </w:pPr>
            <w:r w:rsidRPr="0081611A">
              <w:rPr>
                <w:sz w:val="16"/>
                <w:szCs w:val="16"/>
              </w:rPr>
              <w:t>(indicate number)</w:t>
            </w:r>
          </w:p>
        </w:tc>
        <w:tc>
          <w:tcPr>
            <w:tcW w:w="4431" w:type="dxa"/>
            <w:gridSpan w:val="3"/>
          </w:tcPr>
          <w:p w14:paraId="1F754833" w14:textId="77777777" w:rsidR="005000C5" w:rsidRDefault="005000C5" w:rsidP="0083283D">
            <w:r>
              <w:t>Dx</w:t>
            </w:r>
          </w:p>
        </w:tc>
        <w:tc>
          <w:tcPr>
            <w:tcW w:w="2973" w:type="dxa"/>
            <w:gridSpan w:val="2"/>
          </w:tcPr>
          <w:p w14:paraId="715F9F65" w14:textId="77777777" w:rsidR="005000C5" w:rsidRDefault="005000C5" w:rsidP="0083283D">
            <w:proofErr w:type="spellStart"/>
            <w:r>
              <w:t>Sx</w:t>
            </w:r>
            <w:proofErr w:type="spellEnd"/>
          </w:p>
        </w:tc>
      </w:tr>
      <w:tr w:rsidR="005000C5" w14:paraId="1F9000B6" w14:textId="77777777" w:rsidTr="0083283D">
        <w:tc>
          <w:tcPr>
            <w:tcW w:w="1612" w:type="dxa"/>
          </w:tcPr>
          <w:p w14:paraId="5E4F1AEC" w14:textId="77777777" w:rsidR="005000C5" w:rsidRPr="002C0A91" w:rsidRDefault="005000C5" w:rsidP="0083283D">
            <w:pPr>
              <w:rPr>
                <w:b/>
              </w:rPr>
            </w:pPr>
            <w:r w:rsidRPr="002C0A91">
              <w:rPr>
                <w:b/>
              </w:rPr>
              <w:t xml:space="preserve">Big vessel </w:t>
            </w:r>
          </w:p>
          <w:p w14:paraId="1BC8A887" w14:textId="77777777" w:rsidR="005000C5" w:rsidRPr="0081611A" w:rsidRDefault="005000C5" w:rsidP="0083283D">
            <w:pPr>
              <w:rPr>
                <w:sz w:val="16"/>
                <w:szCs w:val="16"/>
              </w:rPr>
            </w:pPr>
            <w:r w:rsidRPr="0081611A">
              <w:rPr>
                <w:sz w:val="16"/>
                <w:szCs w:val="16"/>
              </w:rPr>
              <w:t>(</w:t>
            </w:r>
            <w:r>
              <w:rPr>
                <w:sz w:val="16"/>
                <w:szCs w:val="16"/>
              </w:rPr>
              <w:t xml:space="preserve">especially </w:t>
            </w:r>
            <w:r w:rsidRPr="0081611A">
              <w:rPr>
                <w:sz w:val="16"/>
                <w:szCs w:val="16"/>
              </w:rPr>
              <w:t>vena cava)</w:t>
            </w:r>
          </w:p>
        </w:tc>
        <w:tc>
          <w:tcPr>
            <w:tcW w:w="4431" w:type="dxa"/>
            <w:gridSpan w:val="3"/>
          </w:tcPr>
          <w:p w14:paraId="7BF5FFE2" w14:textId="77777777" w:rsidR="005000C5" w:rsidRDefault="005000C5" w:rsidP="0083283D">
            <w:r>
              <w:t>None</w:t>
            </w:r>
          </w:p>
        </w:tc>
        <w:tc>
          <w:tcPr>
            <w:tcW w:w="2973" w:type="dxa"/>
            <w:gridSpan w:val="2"/>
          </w:tcPr>
          <w:p w14:paraId="27666DD3" w14:textId="77777777" w:rsidR="005000C5" w:rsidRDefault="005000C5" w:rsidP="0083283D">
            <w:r>
              <w:t>Damage (explain)</w:t>
            </w:r>
          </w:p>
        </w:tc>
      </w:tr>
      <w:tr w:rsidR="005000C5" w14:paraId="60E07257" w14:textId="77777777" w:rsidTr="0083283D">
        <w:tc>
          <w:tcPr>
            <w:tcW w:w="1612" w:type="dxa"/>
          </w:tcPr>
          <w:p w14:paraId="7277FD69" w14:textId="77777777" w:rsidR="005000C5" w:rsidRPr="002C0A91" w:rsidRDefault="005000C5" w:rsidP="0083283D">
            <w:pPr>
              <w:rPr>
                <w:b/>
              </w:rPr>
            </w:pPr>
            <w:r w:rsidRPr="002C0A91">
              <w:rPr>
                <w:b/>
              </w:rPr>
              <w:t>Lungs</w:t>
            </w:r>
          </w:p>
        </w:tc>
        <w:tc>
          <w:tcPr>
            <w:tcW w:w="1443" w:type="dxa"/>
          </w:tcPr>
          <w:p w14:paraId="0041A74D" w14:textId="77777777" w:rsidR="005000C5" w:rsidRDefault="005000C5" w:rsidP="0083283D">
            <w:r>
              <w:t>None</w:t>
            </w:r>
          </w:p>
        </w:tc>
        <w:tc>
          <w:tcPr>
            <w:tcW w:w="1443" w:type="dxa"/>
          </w:tcPr>
          <w:p w14:paraId="71BBD5B7" w14:textId="77777777" w:rsidR="005000C5" w:rsidRDefault="005000C5" w:rsidP="0083283D">
            <w:r>
              <w:t>Contusion</w:t>
            </w:r>
          </w:p>
        </w:tc>
        <w:tc>
          <w:tcPr>
            <w:tcW w:w="1545" w:type="dxa"/>
          </w:tcPr>
          <w:p w14:paraId="4E02B5C8" w14:textId="77777777" w:rsidR="005000C5" w:rsidRDefault="005000C5" w:rsidP="0083283D">
            <w:r>
              <w:t xml:space="preserve">Laceration </w:t>
            </w:r>
          </w:p>
        </w:tc>
        <w:tc>
          <w:tcPr>
            <w:tcW w:w="1545" w:type="dxa"/>
          </w:tcPr>
          <w:p w14:paraId="59049BE3" w14:textId="77777777" w:rsidR="005000C5" w:rsidRDefault="005000C5" w:rsidP="0083283D">
            <w:r>
              <w:t>Rupture</w:t>
            </w:r>
          </w:p>
        </w:tc>
        <w:tc>
          <w:tcPr>
            <w:tcW w:w="1428" w:type="dxa"/>
          </w:tcPr>
          <w:p w14:paraId="20DD3254" w14:textId="77777777" w:rsidR="005000C5" w:rsidRDefault="005000C5" w:rsidP="0083283D"/>
        </w:tc>
      </w:tr>
      <w:tr w:rsidR="005000C5" w14:paraId="49CC3702" w14:textId="77777777" w:rsidTr="0083283D">
        <w:tc>
          <w:tcPr>
            <w:tcW w:w="1612" w:type="dxa"/>
          </w:tcPr>
          <w:p w14:paraId="1D8F6BCB" w14:textId="77777777" w:rsidR="005000C5" w:rsidRPr="002C0A91" w:rsidRDefault="005000C5" w:rsidP="0083283D">
            <w:pPr>
              <w:rPr>
                <w:b/>
              </w:rPr>
            </w:pPr>
            <w:r w:rsidRPr="002C0A91">
              <w:rPr>
                <w:b/>
              </w:rPr>
              <w:t>Heart</w:t>
            </w:r>
          </w:p>
        </w:tc>
        <w:tc>
          <w:tcPr>
            <w:tcW w:w="1443" w:type="dxa"/>
          </w:tcPr>
          <w:p w14:paraId="22270BB6" w14:textId="77777777" w:rsidR="005000C5" w:rsidRDefault="005000C5" w:rsidP="0083283D">
            <w:r>
              <w:t>None</w:t>
            </w:r>
          </w:p>
        </w:tc>
        <w:tc>
          <w:tcPr>
            <w:tcW w:w="1443" w:type="dxa"/>
          </w:tcPr>
          <w:p w14:paraId="4EF90B1A" w14:textId="77777777" w:rsidR="005000C5" w:rsidRDefault="005000C5" w:rsidP="0083283D">
            <w:r>
              <w:t>Contusion</w:t>
            </w:r>
          </w:p>
        </w:tc>
        <w:tc>
          <w:tcPr>
            <w:tcW w:w="1545" w:type="dxa"/>
          </w:tcPr>
          <w:p w14:paraId="432BB0F2" w14:textId="77777777" w:rsidR="005000C5" w:rsidRDefault="005000C5" w:rsidP="0083283D">
            <w:r>
              <w:t>Laceration</w:t>
            </w:r>
          </w:p>
        </w:tc>
        <w:tc>
          <w:tcPr>
            <w:tcW w:w="1545" w:type="dxa"/>
          </w:tcPr>
          <w:p w14:paraId="7E301F35" w14:textId="77777777" w:rsidR="005000C5" w:rsidRDefault="005000C5" w:rsidP="0083283D">
            <w:r>
              <w:t>Rupture</w:t>
            </w:r>
          </w:p>
        </w:tc>
        <w:tc>
          <w:tcPr>
            <w:tcW w:w="1428" w:type="dxa"/>
          </w:tcPr>
          <w:p w14:paraId="172A38A8" w14:textId="77777777" w:rsidR="005000C5" w:rsidRDefault="005000C5" w:rsidP="0083283D"/>
        </w:tc>
      </w:tr>
      <w:tr w:rsidR="005000C5" w14:paraId="6B4A833A" w14:textId="77777777" w:rsidTr="0083283D">
        <w:tc>
          <w:tcPr>
            <w:tcW w:w="1612" w:type="dxa"/>
          </w:tcPr>
          <w:p w14:paraId="3A67277C" w14:textId="77777777" w:rsidR="005000C5" w:rsidRPr="002C0A91" w:rsidRDefault="005000C5" w:rsidP="0083283D">
            <w:pPr>
              <w:rPr>
                <w:b/>
              </w:rPr>
            </w:pPr>
            <w:r w:rsidRPr="002C0A91">
              <w:rPr>
                <w:b/>
              </w:rPr>
              <w:t>Liver</w:t>
            </w:r>
          </w:p>
        </w:tc>
        <w:tc>
          <w:tcPr>
            <w:tcW w:w="1443" w:type="dxa"/>
          </w:tcPr>
          <w:p w14:paraId="22629F22" w14:textId="77777777" w:rsidR="005000C5" w:rsidRDefault="005000C5" w:rsidP="0083283D">
            <w:r>
              <w:t>None</w:t>
            </w:r>
          </w:p>
        </w:tc>
        <w:tc>
          <w:tcPr>
            <w:tcW w:w="2988" w:type="dxa"/>
            <w:gridSpan w:val="2"/>
          </w:tcPr>
          <w:p w14:paraId="3C7FA216" w14:textId="77777777" w:rsidR="005000C5" w:rsidRDefault="005000C5" w:rsidP="0083283D">
            <w:r>
              <w:t xml:space="preserve">Contusion </w:t>
            </w:r>
          </w:p>
        </w:tc>
        <w:tc>
          <w:tcPr>
            <w:tcW w:w="2973" w:type="dxa"/>
            <w:gridSpan w:val="2"/>
          </w:tcPr>
          <w:p w14:paraId="0779EB74" w14:textId="77777777" w:rsidR="005000C5" w:rsidRDefault="005000C5" w:rsidP="0083283D">
            <w:r>
              <w:t>Laceration</w:t>
            </w:r>
          </w:p>
        </w:tc>
      </w:tr>
      <w:tr w:rsidR="005000C5" w14:paraId="69833A3C" w14:textId="77777777" w:rsidTr="0083283D">
        <w:tc>
          <w:tcPr>
            <w:tcW w:w="1612" w:type="dxa"/>
          </w:tcPr>
          <w:p w14:paraId="249929DB" w14:textId="77777777" w:rsidR="005000C5" w:rsidRPr="002C0A91" w:rsidRDefault="005000C5" w:rsidP="0083283D">
            <w:pPr>
              <w:rPr>
                <w:b/>
              </w:rPr>
            </w:pPr>
            <w:r w:rsidRPr="002C0A91">
              <w:rPr>
                <w:b/>
              </w:rPr>
              <w:t>Spleen</w:t>
            </w:r>
          </w:p>
        </w:tc>
        <w:tc>
          <w:tcPr>
            <w:tcW w:w="1443" w:type="dxa"/>
          </w:tcPr>
          <w:p w14:paraId="22E76BAF" w14:textId="77777777" w:rsidR="005000C5" w:rsidRDefault="005000C5" w:rsidP="0083283D">
            <w:r>
              <w:t>None</w:t>
            </w:r>
          </w:p>
        </w:tc>
        <w:tc>
          <w:tcPr>
            <w:tcW w:w="2988" w:type="dxa"/>
            <w:gridSpan w:val="2"/>
          </w:tcPr>
          <w:p w14:paraId="231AEA19" w14:textId="77777777" w:rsidR="005000C5" w:rsidRDefault="005000C5" w:rsidP="0083283D">
            <w:r>
              <w:t>Contusion</w:t>
            </w:r>
          </w:p>
        </w:tc>
        <w:tc>
          <w:tcPr>
            <w:tcW w:w="2973" w:type="dxa"/>
            <w:gridSpan w:val="2"/>
          </w:tcPr>
          <w:p w14:paraId="5A938C89" w14:textId="77777777" w:rsidR="005000C5" w:rsidRDefault="005000C5" w:rsidP="0083283D">
            <w:r>
              <w:t>Laceration</w:t>
            </w:r>
          </w:p>
        </w:tc>
      </w:tr>
      <w:tr w:rsidR="005000C5" w14:paraId="097D8375" w14:textId="77777777" w:rsidTr="0083283D">
        <w:tc>
          <w:tcPr>
            <w:tcW w:w="1612" w:type="dxa"/>
          </w:tcPr>
          <w:p w14:paraId="6A5E0129" w14:textId="77777777" w:rsidR="005000C5" w:rsidRPr="002C0A91" w:rsidRDefault="005000C5" w:rsidP="0083283D">
            <w:pPr>
              <w:rPr>
                <w:b/>
              </w:rPr>
            </w:pPr>
            <w:r w:rsidRPr="002C0A91">
              <w:rPr>
                <w:b/>
              </w:rPr>
              <w:t xml:space="preserve">Abdominal haemorrhage </w:t>
            </w:r>
          </w:p>
        </w:tc>
        <w:tc>
          <w:tcPr>
            <w:tcW w:w="4431" w:type="dxa"/>
            <w:gridSpan w:val="3"/>
          </w:tcPr>
          <w:p w14:paraId="335F7B48" w14:textId="77777777" w:rsidR="005000C5" w:rsidRDefault="005000C5" w:rsidP="0083283D">
            <w:r>
              <w:t xml:space="preserve">Yes </w:t>
            </w:r>
            <w:r w:rsidRPr="002C0A91">
              <w:rPr>
                <w:sz w:val="18"/>
                <w:szCs w:val="18"/>
              </w:rPr>
              <w:t>(indicate quantity if possible)</w:t>
            </w:r>
          </w:p>
        </w:tc>
        <w:tc>
          <w:tcPr>
            <w:tcW w:w="2973" w:type="dxa"/>
            <w:gridSpan w:val="2"/>
          </w:tcPr>
          <w:p w14:paraId="71093685" w14:textId="77777777" w:rsidR="005000C5" w:rsidRDefault="005000C5" w:rsidP="0083283D">
            <w:r>
              <w:t>No</w:t>
            </w:r>
          </w:p>
        </w:tc>
      </w:tr>
      <w:tr w:rsidR="005000C5" w14:paraId="6ADA8414" w14:textId="77777777" w:rsidTr="0083283D">
        <w:tc>
          <w:tcPr>
            <w:tcW w:w="1612" w:type="dxa"/>
          </w:tcPr>
          <w:p w14:paraId="2F28CBCA" w14:textId="77777777" w:rsidR="005000C5" w:rsidRPr="002C0A91" w:rsidRDefault="005000C5" w:rsidP="0083283D">
            <w:pPr>
              <w:rPr>
                <w:b/>
              </w:rPr>
            </w:pPr>
            <w:r w:rsidRPr="002C0A91">
              <w:rPr>
                <w:b/>
              </w:rPr>
              <w:t>Others</w:t>
            </w:r>
          </w:p>
          <w:p w14:paraId="4B1EC545" w14:textId="77777777" w:rsidR="005000C5" w:rsidRPr="002C0A91" w:rsidRDefault="005000C5" w:rsidP="0083283D">
            <w:pPr>
              <w:rPr>
                <w:b/>
              </w:rPr>
            </w:pPr>
          </w:p>
          <w:p w14:paraId="7682CD71" w14:textId="77777777" w:rsidR="005000C5" w:rsidRPr="002C0A91" w:rsidRDefault="005000C5" w:rsidP="0083283D">
            <w:pPr>
              <w:rPr>
                <w:b/>
              </w:rPr>
            </w:pPr>
          </w:p>
          <w:p w14:paraId="13105F0A" w14:textId="77777777" w:rsidR="005000C5" w:rsidRPr="002C0A91" w:rsidRDefault="005000C5" w:rsidP="0083283D">
            <w:pPr>
              <w:rPr>
                <w:b/>
              </w:rPr>
            </w:pPr>
          </w:p>
          <w:p w14:paraId="761AC730" w14:textId="77777777" w:rsidR="005000C5" w:rsidRPr="002C0A91" w:rsidRDefault="005000C5" w:rsidP="0083283D">
            <w:pPr>
              <w:rPr>
                <w:b/>
              </w:rPr>
            </w:pPr>
          </w:p>
        </w:tc>
        <w:tc>
          <w:tcPr>
            <w:tcW w:w="7404" w:type="dxa"/>
            <w:gridSpan w:val="5"/>
          </w:tcPr>
          <w:p w14:paraId="7C58845B" w14:textId="77777777" w:rsidR="005000C5" w:rsidRDefault="005000C5" w:rsidP="0083283D"/>
        </w:tc>
      </w:tr>
    </w:tbl>
    <w:p w14:paraId="00B6E80B" w14:textId="77777777" w:rsidR="005000C5" w:rsidRDefault="005000C5" w:rsidP="000E0E47">
      <w:pPr>
        <w:rPr>
          <w:lang w:val="en-US"/>
        </w:rPr>
      </w:pPr>
    </w:p>
    <w:p w14:paraId="1F2735C3" w14:textId="5181E926" w:rsidR="005000C5" w:rsidRDefault="005000C5" w:rsidP="000E0E47">
      <w:pPr>
        <w:contextualSpacing/>
        <w:rPr>
          <w:lang w:val="en-US"/>
        </w:rPr>
      </w:pPr>
      <w:r>
        <w:rPr>
          <w:lang w:val="en-US"/>
        </w:rPr>
        <w:t>The lungs underwent a more detailed visual examination to assess three features: a</w:t>
      </w:r>
      <w:r w:rsidR="000E0E47" w:rsidRPr="009D7408">
        <w:rPr>
          <w:lang w:val="en-US"/>
        </w:rPr>
        <w:t>telectasis, signs of hyperinfla</w:t>
      </w:r>
      <w:r w:rsidR="009D7408">
        <w:rPr>
          <w:lang w:val="en-US"/>
        </w:rPr>
        <w:t>tion and signs of macroscopic h</w:t>
      </w:r>
      <w:r w:rsidR="000E0E47" w:rsidRPr="009D7408">
        <w:rPr>
          <w:lang w:val="en-US"/>
        </w:rPr>
        <w:t xml:space="preserve">emorrhages. Atelectasis were graded from 0 to 3 according to their extent (0 = no atelectasis; 1 = atelectasis visible on the caudal part of the lower lobes and on the </w:t>
      </w:r>
      <w:proofErr w:type="spellStart"/>
      <w:r w:rsidR="000E0E47" w:rsidRPr="009D7408">
        <w:rPr>
          <w:lang w:val="en-US"/>
        </w:rPr>
        <w:t>paracardiac</w:t>
      </w:r>
      <w:proofErr w:type="spellEnd"/>
      <w:r w:rsidR="000E0E47" w:rsidRPr="009D7408">
        <w:rPr>
          <w:lang w:val="en-US"/>
        </w:rPr>
        <w:t xml:space="preserve"> area; 2 = atelectasis visible on the whole lower lobes and on the </w:t>
      </w:r>
      <w:proofErr w:type="spellStart"/>
      <w:r w:rsidR="000E0E47" w:rsidRPr="009D7408">
        <w:rPr>
          <w:lang w:val="en-US"/>
        </w:rPr>
        <w:t>paracardiac</w:t>
      </w:r>
      <w:proofErr w:type="spellEnd"/>
      <w:r w:rsidR="000E0E47" w:rsidRPr="009D7408">
        <w:rPr>
          <w:lang w:val="en-US"/>
        </w:rPr>
        <w:t xml:space="preserve"> area; 3 = atelectasis that spread to the mid and upper lobes). Examples of the grading can be seen </w:t>
      </w:r>
      <w:r>
        <w:rPr>
          <w:lang w:val="en-US"/>
        </w:rPr>
        <w:t>F</w:t>
      </w:r>
      <w:r w:rsidR="000E0E47" w:rsidRPr="009D7408">
        <w:rPr>
          <w:lang w:val="en-US"/>
        </w:rPr>
        <w:t xml:space="preserve">igure </w:t>
      </w:r>
      <w:r w:rsidR="00203360">
        <w:rPr>
          <w:lang w:val="en-US"/>
        </w:rPr>
        <w:t>S</w:t>
      </w:r>
      <w:r>
        <w:rPr>
          <w:lang w:val="en-US"/>
        </w:rPr>
        <w:t>1.</w:t>
      </w:r>
    </w:p>
    <w:p w14:paraId="4A182579" w14:textId="760B00B6" w:rsidR="000E0E47" w:rsidRPr="009D7408" w:rsidRDefault="000E0E47" w:rsidP="000E0E47">
      <w:pPr>
        <w:contextualSpacing/>
        <w:rPr>
          <w:lang w:val="en-US"/>
        </w:rPr>
      </w:pPr>
      <w:r w:rsidRPr="009D7408">
        <w:rPr>
          <w:lang w:val="en-US"/>
        </w:rPr>
        <w:t xml:space="preserve">Signs of hyperinflation was defined as the presence of visible emphysema bubbles on the surface of the lung. </w:t>
      </w:r>
    </w:p>
    <w:p w14:paraId="1B627484" w14:textId="4E042F02" w:rsidR="000E0E47" w:rsidRDefault="009D7408" w:rsidP="000E0E47">
      <w:pPr>
        <w:rPr>
          <w:lang w:val="en-US"/>
        </w:rPr>
      </w:pPr>
      <w:r>
        <w:rPr>
          <w:lang w:val="en-US"/>
        </w:rPr>
        <w:t>Macroscopic h</w:t>
      </w:r>
      <w:r w:rsidR="000E0E47" w:rsidRPr="009D7408">
        <w:rPr>
          <w:lang w:val="en-US"/>
        </w:rPr>
        <w:t>emorrhages were assessed and graded from 0 to 3 according to their extent (0 = no signs of macros</w:t>
      </w:r>
      <w:r>
        <w:rPr>
          <w:lang w:val="en-US"/>
        </w:rPr>
        <w:t>copic h</w:t>
      </w:r>
      <w:r w:rsidR="000E0E47" w:rsidRPr="009D7408">
        <w:rPr>
          <w:lang w:val="en-US"/>
        </w:rPr>
        <w:t>emorrha</w:t>
      </w:r>
      <w:r>
        <w:rPr>
          <w:lang w:val="en-US"/>
        </w:rPr>
        <w:t>ges; 1 = signs of macroscopic h</w:t>
      </w:r>
      <w:r w:rsidR="000E0E47" w:rsidRPr="009D7408">
        <w:rPr>
          <w:lang w:val="en-US"/>
        </w:rPr>
        <w:t>emorrhages with an extent that is less than 10% of the whole lung tis</w:t>
      </w:r>
      <w:r>
        <w:rPr>
          <w:lang w:val="en-US"/>
        </w:rPr>
        <w:t>sue; 2 = signs of macroscopic he</w:t>
      </w:r>
      <w:r w:rsidR="000E0E47" w:rsidRPr="009D7408">
        <w:rPr>
          <w:lang w:val="en-US"/>
        </w:rPr>
        <w:t>morr</w:t>
      </w:r>
      <w:r>
        <w:rPr>
          <w:lang w:val="en-US"/>
        </w:rPr>
        <w:t>h</w:t>
      </w:r>
      <w:r w:rsidR="000E0E47" w:rsidRPr="009D7408">
        <w:rPr>
          <w:lang w:val="en-US"/>
        </w:rPr>
        <w:t>ages with an extent that is between 10 and 25% of the whole lung tissue; 3 = signs of macroscopic hemorr</w:t>
      </w:r>
      <w:r>
        <w:rPr>
          <w:lang w:val="en-US"/>
        </w:rPr>
        <w:t>h</w:t>
      </w:r>
      <w:r w:rsidR="000E0E47" w:rsidRPr="009D7408">
        <w:rPr>
          <w:lang w:val="en-US"/>
        </w:rPr>
        <w:t>ages with an extent that is greater than 25% of the whole lung tissue).</w:t>
      </w:r>
    </w:p>
    <w:p w14:paraId="118C3646" w14:textId="77777777" w:rsidR="005000C5" w:rsidRPr="009D7408" w:rsidRDefault="005000C5" w:rsidP="000E0E47">
      <w:pPr>
        <w:rPr>
          <w:lang w:val="en-US"/>
        </w:rPr>
      </w:pPr>
    </w:p>
    <w:p w14:paraId="68379B50" w14:textId="7271A5A0" w:rsidR="00527688" w:rsidRDefault="007A75C6" w:rsidP="005000C5">
      <w:pPr>
        <w:keepNext/>
        <w:rPr>
          <w:lang w:val="en-US"/>
        </w:rPr>
      </w:pPr>
      <w:r w:rsidRPr="009D7408">
        <w:rPr>
          <w:noProof/>
          <w:lang w:val="en-IN" w:eastAsia="en-IN"/>
        </w:rPr>
        <w:drawing>
          <wp:inline distT="0" distB="0" distL="0" distR="0" wp14:anchorId="4D2BB19E" wp14:editId="2049D30A">
            <wp:extent cx="6116320" cy="1716405"/>
            <wp:effectExtent l="0" t="0" r="508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necroscopic.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16320" cy="1716405"/>
                    </a:xfrm>
                    <a:prstGeom prst="rect">
                      <a:avLst/>
                    </a:prstGeom>
                  </pic:spPr>
                </pic:pic>
              </a:graphicData>
            </a:graphic>
          </wp:inline>
        </w:drawing>
      </w:r>
      <w:r w:rsidRPr="00B00DD9">
        <w:rPr>
          <w:b/>
          <w:i/>
          <w:iCs/>
          <w:lang w:val="en-US"/>
        </w:rPr>
        <w:t>Fi</w:t>
      </w:r>
      <w:r w:rsidR="00F96460" w:rsidRPr="00B00DD9">
        <w:rPr>
          <w:b/>
          <w:i/>
          <w:iCs/>
          <w:lang w:val="en-US"/>
        </w:rPr>
        <w:t>g.</w:t>
      </w:r>
      <w:r w:rsidRPr="00B00DD9">
        <w:rPr>
          <w:b/>
          <w:i/>
          <w:iCs/>
          <w:lang w:val="en-US"/>
        </w:rPr>
        <w:t xml:space="preserve"> </w:t>
      </w:r>
      <w:r w:rsidR="00203360">
        <w:rPr>
          <w:b/>
          <w:i/>
          <w:iCs/>
          <w:lang w:val="en-US"/>
        </w:rPr>
        <w:t>S</w:t>
      </w:r>
      <w:r w:rsidR="005000C5" w:rsidRPr="00B00DD9">
        <w:rPr>
          <w:b/>
          <w:i/>
          <w:iCs/>
          <w:lang w:val="en-US"/>
        </w:rPr>
        <w:t>1</w:t>
      </w:r>
      <w:r w:rsidRPr="00B00DD9">
        <w:rPr>
          <w:i/>
          <w:iCs/>
          <w:lang w:val="en-US"/>
        </w:rPr>
        <w:t xml:space="preserve"> Atelectasis grading during </w:t>
      </w:r>
      <w:proofErr w:type="spellStart"/>
      <w:r w:rsidRPr="00B00DD9">
        <w:rPr>
          <w:i/>
          <w:iCs/>
          <w:lang w:val="en-US"/>
        </w:rPr>
        <w:t>necroscopic</w:t>
      </w:r>
      <w:proofErr w:type="spellEnd"/>
      <w:r w:rsidRPr="00B00DD9">
        <w:rPr>
          <w:i/>
          <w:iCs/>
          <w:lang w:val="en-US"/>
        </w:rPr>
        <w:t xml:space="preserve"> assessment.</w:t>
      </w:r>
    </w:p>
    <w:p w14:paraId="6255F9A7" w14:textId="77777777" w:rsidR="005000C5" w:rsidRPr="009D7408" w:rsidRDefault="005000C5" w:rsidP="005000C5">
      <w:pPr>
        <w:keepNext/>
        <w:rPr>
          <w:lang w:val="en-US"/>
        </w:rPr>
      </w:pPr>
    </w:p>
    <w:p w14:paraId="7AAA11F2" w14:textId="1E1EC2AB" w:rsidR="000E0E47" w:rsidRPr="005000C5" w:rsidRDefault="000E0E47" w:rsidP="000E0E47">
      <w:pPr>
        <w:pStyle w:val="Heading2"/>
        <w:rPr>
          <w:u w:val="single"/>
          <w:lang w:val="en-US"/>
        </w:rPr>
      </w:pPr>
      <w:r w:rsidRPr="005000C5">
        <w:rPr>
          <w:u w:val="single"/>
          <w:lang w:val="en-US"/>
        </w:rPr>
        <w:t xml:space="preserve">Results of the </w:t>
      </w:r>
      <w:proofErr w:type="spellStart"/>
      <w:r w:rsidRPr="005000C5">
        <w:rPr>
          <w:u w:val="single"/>
          <w:lang w:val="en-US"/>
        </w:rPr>
        <w:t>necroscopic</w:t>
      </w:r>
      <w:proofErr w:type="spellEnd"/>
      <w:r w:rsidRPr="005000C5">
        <w:rPr>
          <w:u w:val="single"/>
          <w:lang w:val="en-US"/>
        </w:rPr>
        <w:t xml:space="preserve"> examination</w:t>
      </w:r>
    </w:p>
    <w:p w14:paraId="082D96D2" w14:textId="17822686" w:rsidR="000E0E47" w:rsidRDefault="000E0E47" w:rsidP="000E0E47">
      <w:pPr>
        <w:rPr>
          <w:lang w:val="en-US"/>
        </w:rPr>
      </w:pPr>
      <w:r w:rsidRPr="009D7408">
        <w:rPr>
          <w:lang w:val="en-US"/>
        </w:rPr>
        <w:t>There were no sternal fractures, pneumothorax, hemothorax, cardiac ruptures, thoracic vessels injuries found in any of the subject.</w:t>
      </w:r>
    </w:p>
    <w:p w14:paraId="770CA13E" w14:textId="3B1FA6E7" w:rsidR="005000C5" w:rsidRPr="009D7408" w:rsidRDefault="005000C5" w:rsidP="000E0E47">
      <w:pPr>
        <w:rPr>
          <w:lang w:val="en-US"/>
        </w:rPr>
      </w:pPr>
      <w:r>
        <w:rPr>
          <w:lang w:val="en-US"/>
        </w:rPr>
        <w:t xml:space="preserve">The results on the rest of the injuries are reported in Table </w:t>
      </w:r>
      <w:r w:rsidR="004447DD">
        <w:rPr>
          <w:lang w:val="en-US"/>
        </w:rPr>
        <w:t>S</w:t>
      </w:r>
      <w:r>
        <w:rPr>
          <w:lang w:val="en-US"/>
        </w:rPr>
        <w:t xml:space="preserve">2. </w:t>
      </w:r>
    </w:p>
    <w:p w14:paraId="04D26DED" w14:textId="77777777" w:rsidR="005000C5" w:rsidRPr="009D7408" w:rsidRDefault="005000C5" w:rsidP="000E0E47">
      <w:pPr>
        <w:rPr>
          <w:lang w:val="en-US"/>
        </w:rPr>
      </w:pPr>
    </w:p>
    <w:p w14:paraId="37E2CB5C" w14:textId="2AAA52F4" w:rsidR="00E12FF0" w:rsidRPr="002317E6" w:rsidRDefault="00AE71BE" w:rsidP="005000C5">
      <w:pPr>
        <w:rPr>
          <w:iCs/>
          <w:lang w:val="en-US"/>
        </w:rPr>
      </w:pPr>
      <w:r w:rsidRPr="002317E6">
        <w:rPr>
          <w:b/>
          <w:iCs/>
          <w:lang w:val="en-US"/>
        </w:rPr>
        <w:t>Table</w:t>
      </w:r>
      <w:r w:rsidR="00E12FF0" w:rsidRPr="002317E6">
        <w:rPr>
          <w:b/>
          <w:iCs/>
          <w:lang w:val="en-US"/>
        </w:rPr>
        <w:t xml:space="preserve"> </w:t>
      </w:r>
      <w:r w:rsidR="004447DD">
        <w:rPr>
          <w:b/>
          <w:iCs/>
          <w:lang w:val="en-US"/>
        </w:rPr>
        <w:t>S</w:t>
      </w:r>
      <w:r w:rsidR="005000C5" w:rsidRPr="002317E6">
        <w:rPr>
          <w:b/>
          <w:iCs/>
          <w:lang w:val="en-US"/>
        </w:rPr>
        <w:t>2</w:t>
      </w:r>
      <w:r w:rsidR="00E12FF0" w:rsidRPr="002317E6">
        <w:rPr>
          <w:iCs/>
          <w:lang w:val="en-US"/>
        </w:rPr>
        <w:t xml:space="preserve"> Injuries and lung assessment from the </w:t>
      </w:r>
      <w:proofErr w:type="spellStart"/>
      <w:r w:rsidR="00E12FF0" w:rsidRPr="002317E6">
        <w:rPr>
          <w:iCs/>
          <w:lang w:val="en-US"/>
        </w:rPr>
        <w:t>necroscopic</w:t>
      </w:r>
      <w:proofErr w:type="spellEnd"/>
      <w:r w:rsidR="00E12FF0" w:rsidRPr="002317E6">
        <w:rPr>
          <w:iCs/>
          <w:lang w:val="en-US"/>
        </w:rPr>
        <w:t xml:space="preserve"> examination</w:t>
      </w:r>
      <w:r w:rsidR="005000C5" w:rsidRPr="002317E6">
        <w:rPr>
          <w:iCs/>
          <w:lang w:val="en-US"/>
        </w:rPr>
        <w:t xml:space="preserve">. </w:t>
      </w:r>
    </w:p>
    <w:tbl>
      <w:tblPr>
        <w:tblStyle w:val="TableGrid"/>
        <w:tblW w:w="0" w:type="auto"/>
        <w:tblLook w:val="04A0" w:firstRow="1" w:lastRow="0" w:firstColumn="1" w:lastColumn="0" w:noHBand="0" w:noVBand="1"/>
      </w:tblPr>
      <w:tblGrid>
        <w:gridCol w:w="2190"/>
        <w:gridCol w:w="1778"/>
        <w:gridCol w:w="1580"/>
        <w:gridCol w:w="1737"/>
      </w:tblGrid>
      <w:tr w:rsidR="005000C5" w:rsidRPr="009D7408" w14:paraId="3380EDD2" w14:textId="210BA991" w:rsidTr="004E5BA2">
        <w:tc>
          <w:tcPr>
            <w:tcW w:w="2190" w:type="dxa"/>
          </w:tcPr>
          <w:p w14:paraId="12A05B72" w14:textId="77777777" w:rsidR="005000C5" w:rsidRPr="009D7408" w:rsidRDefault="005000C5" w:rsidP="0036709F">
            <w:pPr>
              <w:rPr>
                <w:lang w:val="en-US"/>
              </w:rPr>
            </w:pPr>
          </w:p>
        </w:tc>
        <w:tc>
          <w:tcPr>
            <w:tcW w:w="1778" w:type="dxa"/>
          </w:tcPr>
          <w:p w14:paraId="2CE0E1C8" w14:textId="77777777" w:rsidR="005000C5" w:rsidRPr="009D7408" w:rsidRDefault="005000C5" w:rsidP="0036709F">
            <w:pPr>
              <w:rPr>
                <w:lang w:val="en-US"/>
              </w:rPr>
            </w:pPr>
            <w:r w:rsidRPr="009D7408">
              <w:rPr>
                <w:lang w:val="en-US"/>
              </w:rPr>
              <w:t>CCC group</w:t>
            </w:r>
          </w:p>
        </w:tc>
        <w:tc>
          <w:tcPr>
            <w:tcW w:w="1580" w:type="dxa"/>
          </w:tcPr>
          <w:p w14:paraId="4A42866E" w14:textId="77777777" w:rsidR="005000C5" w:rsidRPr="009D7408" w:rsidRDefault="005000C5" w:rsidP="0036709F">
            <w:pPr>
              <w:rPr>
                <w:lang w:val="en-US"/>
              </w:rPr>
            </w:pPr>
            <w:r w:rsidRPr="009D7408">
              <w:rPr>
                <w:lang w:val="en-US"/>
              </w:rPr>
              <w:t>30:2 group</w:t>
            </w:r>
          </w:p>
        </w:tc>
        <w:tc>
          <w:tcPr>
            <w:tcW w:w="1737" w:type="dxa"/>
          </w:tcPr>
          <w:p w14:paraId="752BFC74" w14:textId="77777777" w:rsidR="005000C5" w:rsidRPr="009D7408" w:rsidRDefault="005000C5" w:rsidP="0036709F">
            <w:pPr>
              <w:rPr>
                <w:lang w:val="en-US"/>
              </w:rPr>
            </w:pPr>
            <w:r w:rsidRPr="009D7408">
              <w:rPr>
                <w:lang w:val="en-US"/>
              </w:rPr>
              <w:t>p-value</w:t>
            </w:r>
          </w:p>
        </w:tc>
      </w:tr>
      <w:tr w:rsidR="005000C5" w:rsidRPr="009D7408" w14:paraId="74551BC7" w14:textId="3BCEE30F" w:rsidTr="004E5BA2">
        <w:tc>
          <w:tcPr>
            <w:tcW w:w="2190" w:type="dxa"/>
          </w:tcPr>
          <w:p w14:paraId="7430588B" w14:textId="77777777" w:rsidR="005000C5" w:rsidRPr="009D7408" w:rsidRDefault="005000C5" w:rsidP="0036709F">
            <w:pPr>
              <w:rPr>
                <w:lang w:val="en-US"/>
              </w:rPr>
            </w:pPr>
            <w:r w:rsidRPr="009D7408">
              <w:rPr>
                <w:lang w:val="en-US"/>
              </w:rPr>
              <w:t>Skin bruise</w:t>
            </w:r>
          </w:p>
        </w:tc>
        <w:tc>
          <w:tcPr>
            <w:tcW w:w="1778" w:type="dxa"/>
          </w:tcPr>
          <w:p w14:paraId="7DC1C2BB" w14:textId="77777777" w:rsidR="005000C5" w:rsidRPr="009D7408" w:rsidRDefault="005000C5" w:rsidP="0036709F">
            <w:pPr>
              <w:rPr>
                <w:lang w:val="en-US"/>
              </w:rPr>
            </w:pPr>
            <w:r w:rsidRPr="009D7408">
              <w:rPr>
                <w:lang w:val="en-US"/>
              </w:rPr>
              <w:t>8/8</w:t>
            </w:r>
          </w:p>
        </w:tc>
        <w:tc>
          <w:tcPr>
            <w:tcW w:w="1580" w:type="dxa"/>
          </w:tcPr>
          <w:p w14:paraId="0D58720E" w14:textId="1A6E9019" w:rsidR="005000C5" w:rsidRPr="009D7408" w:rsidRDefault="005000C5" w:rsidP="0036709F">
            <w:pPr>
              <w:rPr>
                <w:lang w:val="en-US"/>
              </w:rPr>
            </w:pPr>
            <w:r w:rsidRPr="009D7408">
              <w:rPr>
                <w:lang w:val="en-US"/>
              </w:rPr>
              <w:t>8/8</w:t>
            </w:r>
          </w:p>
        </w:tc>
        <w:tc>
          <w:tcPr>
            <w:tcW w:w="1737" w:type="dxa"/>
          </w:tcPr>
          <w:p w14:paraId="151C28C7" w14:textId="77777777" w:rsidR="005000C5" w:rsidRPr="009D7408" w:rsidRDefault="005000C5" w:rsidP="0036709F">
            <w:pPr>
              <w:rPr>
                <w:lang w:val="en-US"/>
              </w:rPr>
            </w:pPr>
            <w:r w:rsidRPr="009D7408">
              <w:rPr>
                <w:lang w:val="en-US"/>
              </w:rPr>
              <w:t>N/A</w:t>
            </w:r>
          </w:p>
        </w:tc>
      </w:tr>
      <w:tr w:rsidR="005000C5" w:rsidRPr="009D7408" w14:paraId="4F26B88E" w14:textId="3D17BB24" w:rsidTr="004E5BA2">
        <w:tc>
          <w:tcPr>
            <w:tcW w:w="2190" w:type="dxa"/>
          </w:tcPr>
          <w:p w14:paraId="0017980F" w14:textId="77777777" w:rsidR="005000C5" w:rsidRPr="009D7408" w:rsidRDefault="005000C5" w:rsidP="0036709F">
            <w:pPr>
              <w:rPr>
                <w:lang w:val="en-US"/>
              </w:rPr>
            </w:pPr>
            <w:r w:rsidRPr="009D7408">
              <w:rPr>
                <w:lang w:val="en-US"/>
              </w:rPr>
              <w:t>Airways bleeding</w:t>
            </w:r>
          </w:p>
        </w:tc>
        <w:tc>
          <w:tcPr>
            <w:tcW w:w="1778" w:type="dxa"/>
          </w:tcPr>
          <w:p w14:paraId="2431272E" w14:textId="77777777" w:rsidR="005000C5" w:rsidRPr="009D7408" w:rsidRDefault="005000C5" w:rsidP="0036709F">
            <w:pPr>
              <w:rPr>
                <w:lang w:val="en-US"/>
              </w:rPr>
            </w:pPr>
            <w:r w:rsidRPr="009D7408">
              <w:rPr>
                <w:lang w:val="en-US"/>
              </w:rPr>
              <w:t>4/8</w:t>
            </w:r>
          </w:p>
        </w:tc>
        <w:tc>
          <w:tcPr>
            <w:tcW w:w="1580" w:type="dxa"/>
          </w:tcPr>
          <w:p w14:paraId="0CB8DE3E" w14:textId="77777777" w:rsidR="005000C5" w:rsidRPr="009D7408" w:rsidRDefault="005000C5" w:rsidP="0036709F">
            <w:pPr>
              <w:rPr>
                <w:lang w:val="en-US"/>
              </w:rPr>
            </w:pPr>
            <w:r w:rsidRPr="009D7408">
              <w:rPr>
                <w:lang w:val="en-US"/>
              </w:rPr>
              <w:t>2/8</w:t>
            </w:r>
          </w:p>
        </w:tc>
        <w:tc>
          <w:tcPr>
            <w:tcW w:w="1737" w:type="dxa"/>
          </w:tcPr>
          <w:p w14:paraId="2B329910" w14:textId="1DFF12A3" w:rsidR="005000C5" w:rsidRPr="009D7408" w:rsidRDefault="005000C5" w:rsidP="0036709F">
            <w:pPr>
              <w:rPr>
                <w:lang w:val="en-US"/>
              </w:rPr>
            </w:pPr>
            <w:r w:rsidRPr="009D7408">
              <w:rPr>
                <w:lang w:val="en-US"/>
              </w:rPr>
              <w:t>0.627</w:t>
            </w:r>
          </w:p>
        </w:tc>
      </w:tr>
      <w:tr w:rsidR="005000C5" w:rsidRPr="009D7408" w14:paraId="0B2F75B3" w14:textId="287E98FE" w:rsidTr="004E5BA2">
        <w:tc>
          <w:tcPr>
            <w:tcW w:w="2190" w:type="dxa"/>
          </w:tcPr>
          <w:p w14:paraId="1B82ECD7" w14:textId="77777777" w:rsidR="005000C5" w:rsidRPr="009D7408" w:rsidRDefault="005000C5" w:rsidP="0036709F">
            <w:pPr>
              <w:rPr>
                <w:lang w:val="en-US"/>
              </w:rPr>
            </w:pPr>
            <w:r w:rsidRPr="009D7408">
              <w:rPr>
                <w:lang w:val="en-US"/>
              </w:rPr>
              <w:t>Airway bleeding grading – median</w:t>
            </w:r>
          </w:p>
        </w:tc>
        <w:tc>
          <w:tcPr>
            <w:tcW w:w="1778" w:type="dxa"/>
          </w:tcPr>
          <w:p w14:paraId="08C4B200" w14:textId="77777777" w:rsidR="005000C5" w:rsidRPr="009D7408" w:rsidRDefault="005000C5" w:rsidP="0036709F">
            <w:pPr>
              <w:rPr>
                <w:lang w:val="en-US"/>
              </w:rPr>
            </w:pPr>
            <w:r w:rsidRPr="009D7408">
              <w:rPr>
                <w:lang w:val="en-US"/>
              </w:rPr>
              <w:t>1</w:t>
            </w:r>
          </w:p>
        </w:tc>
        <w:tc>
          <w:tcPr>
            <w:tcW w:w="1580" w:type="dxa"/>
          </w:tcPr>
          <w:p w14:paraId="7CED5ED2" w14:textId="0C75561E" w:rsidR="005000C5" w:rsidRPr="009D7408" w:rsidRDefault="005000C5" w:rsidP="0036709F">
            <w:pPr>
              <w:rPr>
                <w:lang w:val="en-US"/>
              </w:rPr>
            </w:pPr>
            <w:r w:rsidRPr="009D7408">
              <w:rPr>
                <w:lang w:val="en-US"/>
              </w:rPr>
              <w:t>1.5</w:t>
            </w:r>
          </w:p>
        </w:tc>
        <w:tc>
          <w:tcPr>
            <w:tcW w:w="1737" w:type="dxa"/>
          </w:tcPr>
          <w:p w14:paraId="395BA0AA" w14:textId="6EDB4E65" w:rsidR="005000C5" w:rsidRPr="009D7408" w:rsidRDefault="005000C5" w:rsidP="0036709F">
            <w:pPr>
              <w:rPr>
                <w:lang w:val="en-US"/>
              </w:rPr>
            </w:pPr>
            <w:r w:rsidRPr="009D7408">
              <w:rPr>
                <w:lang w:val="en-US"/>
              </w:rPr>
              <w:t>0.573</w:t>
            </w:r>
          </w:p>
        </w:tc>
      </w:tr>
      <w:tr w:rsidR="005000C5" w:rsidRPr="009D7408" w14:paraId="675BA71A" w14:textId="31DBA763" w:rsidTr="004E5BA2">
        <w:tc>
          <w:tcPr>
            <w:tcW w:w="2190" w:type="dxa"/>
          </w:tcPr>
          <w:p w14:paraId="36C302A2" w14:textId="77777777" w:rsidR="005000C5" w:rsidRPr="009D7408" w:rsidRDefault="005000C5" w:rsidP="0036709F">
            <w:pPr>
              <w:rPr>
                <w:lang w:val="en-US"/>
              </w:rPr>
            </w:pPr>
            <w:r w:rsidRPr="009D7408">
              <w:rPr>
                <w:lang w:val="en-US"/>
              </w:rPr>
              <w:t xml:space="preserve">Ribs fractures </w:t>
            </w:r>
          </w:p>
        </w:tc>
        <w:tc>
          <w:tcPr>
            <w:tcW w:w="1778" w:type="dxa"/>
          </w:tcPr>
          <w:p w14:paraId="7248D9F0" w14:textId="77777777" w:rsidR="005000C5" w:rsidRPr="009D7408" w:rsidRDefault="005000C5" w:rsidP="0036709F">
            <w:pPr>
              <w:rPr>
                <w:lang w:val="en-US"/>
              </w:rPr>
            </w:pPr>
            <w:r w:rsidRPr="009D7408">
              <w:rPr>
                <w:lang w:val="en-US"/>
              </w:rPr>
              <w:t>8/8</w:t>
            </w:r>
          </w:p>
        </w:tc>
        <w:tc>
          <w:tcPr>
            <w:tcW w:w="1580" w:type="dxa"/>
          </w:tcPr>
          <w:p w14:paraId="6FDDCB43" w14:textId="7899B553" w:rsidR="005000C5" w:rsidRPr="009D7408" w:rsidRDefault="005000C5" w:rsidP="0036709F">
            <w:pPr>
              <w:rPr>
                <w:lang w:val="en-US"/>
              </w:rPr>
            </w:pPr>
            <w:r w:rsidRPr="009D7408">
              <w:rPr>
                <w:lang w:val="en-US"/>
              </w:rPr>
              <w:t>8/8</w:t>
            </w:r>
          </w:p>
        </w:tc>
        <w:tc>
          <w:tcPr>
            <w:tcW w:w="1737" w:type="dxa"/>
          </w:tcPr>
          <w:p w14:paraId="2ACBCBF1" w14:textId="77777777" w:rsidR="005000C5" w:rsidRPr="009D7408" w:rsidRDefault="005000C5" w:rsidP="0036709F">
            <w:pPr>
              <w:rPr>
                <w:lang w:val="en-US"/>
              </w:rPr>
            </w:pPr>
            <w:r w:rsidRPr="009D7408">
              <w:rPr>
                <w:lang w:val="en-US"/>
              </w:rPr>
              <w:t>N/A</w:t>
            </w:r>
          </w:p>
        </w:tc>
      </w:tr>
      <w:tr w:rsidR="005000C5" w:rsidRPr="009D7408" w14:paraId="11AFEEAC" w14:textId="74665703" w:rsidTr="004E5BA2">
        <w:tc>
          <w:tcPr>
            <w:tcW w:w="2190" w:type="dxa"/>
          </w:tcPr>
          <w:p w14:paraId="42268662" w14:textId="77777777" w:rsidR="005000C5" w:rsidRPr="009D7408" w:rsidRDefault="005000C5" w:rsidP="0036709F">
            <w:pPr>
              <w:rPr>
                <w:lang w:val="en-US"/>
              </w:rPr>
            </w:pPr>
            <w:r w:rsidRPr="009D7408">
              <w:rPr>
                <w:lang w:val="en-US"/>
              </w:rPr>
              <w:t>N. of rib fractures (right side) – median</w:t>
            </w:r>
          </w:p>
        </w:tc>
        <w:tc>
          <w:tcPr>
            <w:tcW w:w="1778" w:type="dxa"/>
          </w:tcPr>
          <w:p w14:paraId="5AFE33B1" w14:textId="77777777" w:rsidR="005000C5" w:rsidRPr="009D7408" w:rsidRDefault="005000C5" w:rsidP="0036709F">
            <w:pPr>
              <w:rPr>
                <w:lang w:val="en-US"/>
              </w:rPr>
            </w:pPr>
            <w:r w:rsidRPr="009D7408">
              <w:rPr>
                <w:lang w:val="en-US"/>
              </w:rPr>
              <w:t>2</w:t>
            </w:r>
          </w:p>
        </w:tc>
        <w:tc>
          <w:tcPr>
            <w:tcW w:w="1580" w:type="dxa"/>
          </w:tcPr>
          <w:p w14:paraId="65120230" w14:textId="4E63E76A" w:rsidR="005000C5" w:rsidRPr="009D7408" w:rsidRDefault="005000C5" w:rsidP="0036709F">
            <w:pPr>
              <w:rPr>
                <w:lang w:val="en-US"/>
              </w:rPr>
            </w:pPr>
            <w:r w:rsidRPr="009D7408">
              <w:rPr>
                <w:lang w:val="en-US"/>
              </w:rPr>
              <w:t>2.5</w:t>
            </w:r>
          </w:p>
        </w:tc>
        <w:tc>
          <w:tcPr>
            <w:tcW w:w="1737" w:type="dxa"/>
          </w:tcPr>
          <w:p w14:paraId="7EEAD30F" w14:textId="77777777" w:rsidR="005000C5" w:rsidRPr="009D7408" w:rsidRDefault="005000C5" w:rsidP="0036709F">
            <w:pPr>
              <w:rPr>
                <w:lang w:val="en-US"/>
              </w:rPr>
            </w:pPr>
            <w:r w:rsidRPr="009D7408">
              <w:rPr>
                <w:lang w:val="en-US"/>
              </w:rPr>
              <w:t>0.852</w:t>
            </w:r>
          </w:p>
        </w:tc>
      </w:tr>
      <w:tr w:rsidR="005000C5" w:rsidRPr="009D7408" w14:paraId="6718C756" w14:textId="4757BF60" w:rsidTr="004E5BA2">
        <w:tc>
          <w:tcPr>
            <w:tcW w:w="2190" w:type="dxa"/>
          </w:tcPr>
          <w:p w14:paraId="2563F8A7" w14:textId="77777777" w:rsidR="005000C5" w:rsidRPr="009D7408" w:rsidRDefault="005000C5" w:rsidP="0036709F">
            <w:pPr>
              <w:rPr>
                <w:lang w:val="en-US"/>
              </w:rPr>
            </w:pPr>
            <w:r w:rsidRPr="009D7408">
              <w:rPr>
                <w:lang w:val="en-US"/>
              </w:rPr>
              <w:t>N. of rib fractures (left side) - median</w:t>
            </w:r>
          </w:p>
        </w:tc>
        <w:tc>
          <w:tcPr>
            <w:tcW w:w="1778" w:type="dxa"/>
          </w:tcPr>
          <w:p w14:paraId="0746F30A" w14:textId="77777777" w:rsidR="005000C5" w:rsidRPr="009D7408" w:rsidRDefault="005000C5" w:rsidP="0036709F">
            <w:pPr>
              <w:rPr>
                <w:lang w:val="en-US"/>
              </w:rPr>
            </w:pPr>
            <w:r w:rsidRPr="009D7408">
              <w:rPr>
                <w:lang w:val="en-US"/>
              </w:rPr>
              <w:t>3</w:t>
            </w:r>
          </w:p>
        </w:tc>
        <w:tc>
          <w:tcPr>
            <w:tcW w:w="1580" w:type="dxa"/>
          </w:tcPr>
          <w:p w14:paraId="47E68E57" w14:textId="77777777" w:rsidR="005000C5" w:rsidRPr="009D7408" w:rsidRDefault="005000C5" w:rsidP="0036709F">
            <w:pPr>
              <w:rPr>
                <w:lang w:val="en-US"/>
              </w:rPr>
            </w:pPr>
            <w:r w:rsidRPr="009D7408">
              <w:rPr>
                <w:lang w:val="en-US"/>
              </w:rPr>
              <w:t>2.5</w:t>
            </w:r>
          </w:p>
        </w:tc>
        <w:tc>
          <w:tcPr>
            <w:tcW w:w="1737" w:type="dxa"/>
          </w:tcPr>
          <w:p w14:paraId="72EF72EC" w14:textId="77777777" w:rsidR="005000C5" w:rsidRPr="009D7408" w:rsidRDefault="005000C5" w:rsidP="0036709F">
            <w:pPr>
              <w:rPr>
                <w:lang w:val="en-US"/>
              </w:rPr>
            </w:pPr>
            <w:r w:rsidRPr="009D7408">
              <w:rPr>
                <w:lang w:val="en-US"/>
              </w:rPr>
              <w:t>0.573</w:t>
            </w:r>
          </w:p>
        </w:tc>
      </w:tr>
      <w:tr w:rsidR="005000C5" w:rsidRPr="009D7408" w14:paraId="1AB2EE2F" w14:textId="4C589B97" w:rsidTr="004E5BA2">
        <w:tc>
          <w:tcPr>
            <w:tcW w:w="2190" w:type="dxa"/>
          </w:tcPr>
          <w:p w14:paraId="3CA414F8" w14:textId="77777777" w:rsidR="005000C5" w:rsidRPr="009D7408" w:rsidRDefault="005000C5" w:rsidP="0036709F">
            <w:pPr>
              <w:rPr>
                <w:lang w:val="en-US"/>
              </w:rPr>
            </w:pPr>
            <w:r w:rsidRPr="009D7408">
              <w:rPr>
                <w:lang w:val="en-US"/>
              </w:rPr>
              <w:t>Hemopericardium</w:t>
            </w:r>
          </w:p>
        </w:tc>
        <w:tc>
          <w:tcPr>
            <w:tcW w:w="1778" w:type="dxa"/>
          </w:tcPr>
          <w:p w14:paraId="7DC5490E" w14:textId="77777777" w:rsidR="005000C5" w:rsidRPr="009D7408" w:rsidRDefault="005000C5" w:rsidP="0036709F">
            <w:pPr>
              <w:rPr>
                <w:lang w:val="en-US"/>
              </w:rPr>
            </w:pPr>
            <w:r w:rsidRPr="009D7408">
              <w:rPr>
                <w:lang w:val="en-US"/>
              </w:rPr>
              <w:t>1/8</w:t>
            </w:r>
          </w:p>
        </w:tc>
        <w:tc>
          <w:tcPr>
            <w:tcW w:w="1580" w:type="dxa"/>
          </w:tcPr>
          <w:p w14:paraId="14908B8F" w14:textId="77777777" w:rsidR="005000C5" w:rsidRPr="009D7408" w:rsidRDefault="005000C5" w:rsidP="0036709F">
            <w:pPr>
              <w:rPr>
                <w:lang w:val="en-US"/>
              </w:rPr>
            </w:pPr>
            <w:r w:rsidRPr="009D7408">
              <w:rPr>
                <w:lang w:val="en-US"/>
              </w:rPr>
              <w:t>1/8</w:t>
            </w:r>
          </w:p>
        </w:tc>
        <w:tc>
          <w:tcPr>
            <w:tcW w:w="1737" w:type="dxa"/>
          </w:tcPr>
          <w:p w14:paraId="0846AEF7" w14:textId="77777777" w:rsidR="005000C5" w:rsidRPr="009D7408" w:rsidRDefault="005000C5" w:rsidP="0036709F">
            <w:pPr>
              <w:rPr>
                <w:lang w:val="en-US"/>
              </w:rPr>
            </w:pPr>
            <w:r w:rsidRPr="009D7408">
              <w:rPr>
                <w:lang w:val="en-US"/>
              </w:rPr>
              <w:t>1.000</w:t>
            </w:r>
          </w:p>
        </w:tc>
      </w:tr>
      <w:tr w:rsidR="005000C5" w:rsidRPr="009D7408" w14:paraId="576BF7DB" w14:textId="3E46CAE5" w:rsidTr="004E5BA2">
        <w:tc>
          <w:tcPr>
            <w:tcW w:w="2190" w:type="dxa"/>
          </w:tcPr>
          <w:p w14:paraId="5D683A3E" w14:textId="77777777" w:rsidR="005000C5" w:rsidRPr="009D7408" w:rsidRDefault="005000C5" w:rsidP="0036709F">
            <w:pPr>
              <w:rPr>
                <w:lang w:val="en-US"/>
              </w:rPr>
            </w:pPr>
            <w:r w:rsidRPr="009D7408">
              <w:rPr>
                <w:lang w:val="en-US"/>
              </w:rPr>
              <w:t xml:space="preserve">Atelectasis </w:t>
            </w:r>
          </w:p>
        </w:tc>
        <w:tc>
          <w:tcPr>
            <w:tcW w:w="1778" w:type="dxa"/>
          </w:tcPr>
          <w:p w14:paraId="028F4D12" w14:textId="77777777" w:rsidR="005000C5" w:rsidRPr="009D7408" w:rsidRDefault="005000C5" w:rsidP="0036709F">
            <w:pPr>
              <w:rPr>
                <w:lang w:val="en-US"/>
              </w:rPr>
            </w:pPr>
            <w:r w:rsidRPr="009D7408">
              <w:rPr>
                <w:lang w:val="en-US"/>
              </w:rPr>
              <w:t>8/8</w:t>
            </w:r>
          </w:p>
        </w:tc>
        <w:tc>
          <w:tcPr>
            <w:tcW w:w="1580" w:type="dxa"/>
          </w:tcPr>
          <w:p w14:paraId="4E8C5845" w14:textId="77777777" w:rsidR="005000C5" w:rsidRPr="009D7408" w:rsidRDefault="005000C5" w:rsidP="0036709F">
            <w:pPr>
              <w:rPr>
                <w:lang w:val="en-US"/>
              </w:rPr>
            </w:pPr>
            <w:r w:rsidRPr="009D7408">
              <w:rPr>
                <w:lang w:val="en-US"/>
              </w:rPr>
              <w:t>8/8</w:t>
            </w:r>
          </w:p>
        </w:tc>
        <w:tc>
          <w:tcPr>
            <w:tcW w:w="1737" w:type="dxa"/>
          </w:tcPr>
          <w:p w14:paraId="792339C3" w14:textId="77777777" w:rsidR="005000C5" w:rsidRPr="009D7408" w:rsidRDefault="005000C5" w:rsidP="0036709F">
            <w:pPr>
              <w:rPr>
                <w:lang w:val="en-US"/>
              </w:rPr>
            </w:pPr>
            <w:r w:rsidRPr="009D7408">
              <w:rPr>
                <w:lang w:val="en-US"/>
              </w:rPr>
              <w:t>N/A</w:t>
            </w:r>
          </w:p>
        </w:tc>
      </w:tr>
      <w:tr w:rsidR="005000C5" w:rsidRPr="009D7408" w14:paraId="3F2754AC" w14:textId="587D5245" w:rsidTr="004E5BA2">
        <w:tc>
          <w:tcPr>
            <w:tcW w:w="2190" w:type="dxa"/>
          </w:tcPr>
          <w:p w14:paraId="64107CE0" w14:textId="77777777" w:rsidR="005000C5" w:rsidRPr="009D7408" w:rsidRDefault="005000C5" w:rsidP="0036709F">
            <w:pPr>
              <w:rPr>
                <w:lang w:val="en-US"/>
              </w:rPr>
            </w:pPr>
            <w:r w:rsidRPr="009D7408">
              <w:rPr>
                <w:lang w:val="en-US"/>
              </w:rPr>
              <w:t>Atelectasis grading- median</w:t>
            </w:r>
          </w:p>
        </w:tc>
        <w:tc>
          <w:tcPr>
            <w:tcW w:w="1778" w:type="dxa"/>
          </w:tcPr>
          <w:p w14:paraId="679381ED" w14:textId="77777777" w:rsidR="005000C5" w:rsidRPr="009D7408" w:rsidRDefault="005000C5" w:rsidP="0036709F">
            <w:pPr>
              <w:rPr>
                <w:lang w:val="en-US"/>
              </w:rPr>
            </w:pPr>
            <w:r w:rsidRPr="009D7408">
              <w:rPr>
                <w:lang w:val="en-US"/>
              </w:rPr>
              <w:t>2</w:t>
            </w:r>
          </w:p>
        </w:tc>
        <w:tc>
          <w:tcPr>
            <w:tcW w:w="1580" w:type="dxa"/>
          </w:tcPr>
          <w:p w14:paraId="20EC5829" w14:textId="77777777" w:rsidR="005000C5" w:rsidRPr="009D7408" w:rsidRDefault="005000C5" w:rsidP="0036709F">
            <w:pPr>
              <w:rPr>
                <w:lang w:val="en-US"/>
              </w:rPr>
            </w:pPr>
            <w:r w:rsidRPr="009D7408">
              <w:rPr>
                <w:lang w:val="en-US"/>
              </w:rPr>
              <w:t>1</w:t>
            </w:r>
          </w:p>
        </w:tc>
        <w:tc>
          <w:tcPr>
            <w:tcW w:w="1737" w:type="dxa"/>
          </w:tcPr>
          <w:p w14:paraId="25FEE86D" w14:textId="77777777" w:rsidR="005000C5" w:rsidRPr="009D7408" w:rsidRDefault="005000C5" w:rsidP="0036709F">
            <w:pPr>
              <w:rPr>
                <w:lang w:val="en-US"/>
              </w:rPr>
            </w:pPr>
            <w:r w:rsidRPr="009D7408">
              <w:rPr>
                <w:lang w:val="en-US"/>
              </w:rPr>
              <w:t>0.234</w:t>
            </w:r>
          </w:p>
        </w:tc>
      </w:tr>
      <w:tr w:rsidR="005000C5" w:rsidRPr="009D7408" w14:paraId="3562831B" w14:textId="12AE1C51" w:rsidTr="004E5BA2">
        <w:tc>
          <w:tcPr>
            <w:tcW w:w="2190" w:type="dxa"/>
          </w:tcPr>
          <w:p w14:paraId="62E8115D" w14:textId="77777777" w:rsidR="005000C5" w:rsidRPr="009D7408" w:rsidRDefault="005000C5" w:rsidP="0036709F">
            <w:pPr>
              <w:rPr>
                <w:lang w:val="en-US"/>
              </w:rPr>
            </w:pPr>
            <w:r w:rsidRPr="009D7408">
              <w:rPr>
                <w:lang w:val="en-US"/>
              </w:rPr>
              <w:t xml:space="preserve">Hyperinflation </w:t>
            </w:r>
          </w:p>
        </w:tc>
        <w:tc>
          <w:tcPr>
            <w:tcW w:w="1778" w:type="dxa"/>
          </w:tcPr>
          <w:p w14:paraId="7BEF168A" w14:textId="77777777" w:rsidR="005000C5" w:rsidRPr="009D7408" w:rsidRDefault="005000C5" w:rsidP="0036709F">
            <w:pPr>
              <w:rPr>
                <w:lang w:val="en-US"/>
              </w:rPr>
            </w:pPr>
            <w:r w:rsidRPr="009D7408">
              <w:rPr>
                <w:lang w:val="en-US"/>
              </w:rPr>
              <w:t>8/8</w:t>
            </w:r>
          </w:p>
        </w:tc>
        <w:tc>
          <w:tcPr>
            <w:tcW w:w="1580" w:type="dxa"/>
          </w:tcPr>
          <w:p w14:paraId="1E40B2B5" w14:textId="77777777" w:rsidR="005000C5" w:rsidRPr="009D7408" w:rsidRDefault="005000C5" w:rsidP="0036709F">
            <w:pPr>
              <w:rPr>
                <w:lang w:val="en-US"/>
              </w:rPr>
            </w:pPr>
            <w:r w:rsidRPr="009D7408">
              <w:rPr>
                <w:lang w:val="en-US"/>
              </w:rPr>
              <w:t>7/8</w:t>
            </w:r>
          </w:p>
        </w:tc>
        <w:tc>
          <w:tcPr>
            <w:tcW w:w="1737" w:type="dxa"/>
          </w:tcPr>
          <w:p w14:paraId="331485EC" w14:textId="77777777" w:rsidR="005000C5" w:rsidRPr="009D7408" w:rsidRDefault="005000C5" w:rsidP="0036709F">
            <w:pPr>
              <w:rPr>
                <w:lang w:val="en-US"/>
              </w:rPr>
            </w:pPr>
            <w:r w:rsidRPr="009D7408">
              <w:rPr>
                <w:lang w:val="en-US"/>
              </w:rPr>
              <w:t>1.000</w:t>
            </w:r>
          </w:p>
        </w:tc>
      </w:tr>
      <w:tr w:rsidR="005000C5" w:rsidRPr="009D7408" w14:paraId="27A144ED" w14:textId="3E309461" w:rsidTr="004E5BA2">
        <w:tc>
          <w:tcPr>
            <w:tcW w:w="2190" w:type="dxa"/>
          </w:tcPr>
          <w:p w14:paraId="1F4C6A84" w14:textId="77777777" w:rsidR="005000C5" w:rsidRPr="009D7408" w:rsidRDefault="005000C5" w:rsidP="0036709F">
            <w:pPr>
              <w:rPr>
                <w:lang w:val="en-US"/>
              </w:rPr>
            </w:pPr>
            <w:r w:rsidRPr="009D7408">
              <w:rPr>
                <w:lang w:val="en-US"/>
              </w:rPr>
              <w:t>Hyperinflation grading-median</w:t>
            </w:r>
          </w:p>
        </w:tc>
        <w:tc>
          <w:tcPr>
            <w:tcW w:w="1778" w:type="dxa"/>
          </w:tcPr>
          <w:p w14:paraId="519F1D46" w14:textId="66B7F6B3" w:rsidR="005000C5" w:rsidRPr="009D7408" w:rsidRDefault="005000C5" w:rsidP="0036709F">
            <w:pPr>
              <w:rPr>
                <w:lang w:val="en-US"/>
              </w:rPr>
            </w:pPr>
            <w:r>
              <w:rPr>
                <w:lang w:val="en-US"/>
              </w:rPr>
              <w:t>2</w:t>
            </w:r>
          </w:p>
        </w:tc>
        <w:tc>
          <w:tcPr>
            <w:tcW w:w="1580" w:type="dxa"/>
          </w:tcPr>
          <w:p w14:paraId="6032DFAB" w14:textId="77777777" w:rsidR="005000C5" w:rsidRPr="009D7408" w:rsidRDefault="005000C5" w:rsidP="0036709F">
            <w:pPr>
              <w:rPr>
                <w:lang w:val="en-US"/>
              </w:rPr>
            </w:pPr>
            <w:r w:rsidRPr="009D7408">
              <w:rPr>
                <w:lang w:val="en-US"/>
              </w:rPr>
              <w:t>1</w:t>
            </w:r>
          </w:p>
        </w:tc>
        <w:tc>
          <w:tcPr>
            <w:tcW w:w="1737" w:type="dxa"/>
          </w:tcPr>
          <w:p w14:paraId="1ABB89C7" w14:textId="77777777" w:rsidR="005000C5" w:rsidRPr="009D7408" w:rsidRDefault="005000C5" w:rsidP="0036709F">
            <w:pPr>
              <w:rPr>
                <w:lang w:val="en-US"/>
              </w:rPr>
            </w:pPr>
            <w:r w:rsidRPr="009D7408">
              <w:rPr>
                <w:lang w:val="en-US"/>
              </w:rPr>
              <w:t>0.234</w:t>
            </w:r>
          </w:p>
        </w:tc>
      </w:tr>
      <w:tr w:rsidR="005000C5" w:rsidRPr="009D7408" w14:paraId="369AE0B9" w14:textId="243F235E" w:rsidTr="004E5BA2">
        <w:tc>
          <w:tcPr>
            <w:tcW w:w="2190" w:type="dxa"/>
          </w:tcPr>
          <w:p w14:paraId="70DE0353" w14:textId="77777777" w:rsidR="005000C5" w:rsidRPr="009D7408" w:rsidRDefault="005000C5" w:rsidP="0036709F">
            <w:pPr>
              <w:rPr>
                <w:lang w:val="en-US"/>
              </w:rPr>
            </w:pPr>
            <w:r w:rsidRPr="009D7408">
              <w:rPr>
                <w:lang w:val="en-US"/>
              </w:rPr>
              <w:t>Macroscopic hemorrhages</w:t>
            </w:r>
          </w:p>
        </w:tc>
        <w:tc>
          <w:tcPr>
            <w:tcW w:w="1778" w:type="dxa"/>
          </w:tcPr>
          <w:p w14:paraId="10326F15" w14:textId="77777777" w:rsidR="005000C5" w:rsidRPr="009D7408" w:rsidRDefault="005000C5" w:rsidP="0036709F">
            <w:pPr>
              <w:rPr>
                <w:lang w:val="en-US"/>
              </w:rPr>
            </w:pPr>
            <w:r w:rsidRPr="009D7408">
              <w:rPr>
                <w:lang w:val="en-US"/>
              </w:rPr>
              <w:t>6/8</w:t>
            </w:r>
          </w:p>
        </w:tc>
        <w:tc>
          <w:tcPr>
            <w:tcW w:w="1580" w:type="dxa"/>
          </w:tcPr>
          <w:p w14:paraId="79DC29B4" w14:textId="77777777" w:rsidR="005000C5" w:rsidRPr="009D7408" w:rsidRDefault="005000C5" w:rsidP="0036709F">
            <w:pPr>
              <w:rPr>
                <w:lang w:val="en-US"/>
              </w:rPr>
            </w:pPr>
            <w:r w:rsidRPr="009D7408">
              <w:rPr>
                <w:lang w:val="en-US"/>
              </w:rPr>
              <w:t>5/8</w:t>
            </w:r>
          </w:p>
        </w:tc>
        <w:tc>
          <w:tcPr>
            <w:tcW w:w="1737" w:type="dxa"/>
          </w:tcPr>
          <w:p w14:paraId="0E38DD9F" w14:textId="77777777" w:rsidR="005000C5" w:rsidRPr="009D7408" w:rsidRDefault="005000C5" w:rsidP="0036709F">
            <w:pPr>
              <w:rPr>
                <w:lang w:val="en-US"/>
              </w:rPr>
            </w:pPr>
            <w:r w:rsidRPr="009D7408">
              <w:rPr>
                <w:lang w:val="en-US"/>
              </w:rPr>
              <w:t>1.000</w:t>
            </w:r>
          </w:p>
        </w:tc>
      </w:tr>
      <w:tr w:rsidR="005000C5" w:rsidRPr="009D7408" w14:paraId="483972C9" w14:textId="20722585" w:rsidTr="004E5BA2">
        <w:tc>
          <w:tcPr>
            <w:tcW w:w="2190" w:type="dxa"/>
          </w:tcPr>
          <w:p w14:paraId="6EABE961" w14:textId="77777777" w:rsidR="005000C5" w:rsidRPr="009D7408" w:rsidRDefault="005000C5" w:rsidP="0036709F">
            <w:pPr>
              <w:rPr>
                <w:lang w:val="en-US"/>
              </w:rPr>
            </w:pPr>
            <w:r w:rsidRPr="009D7408">
              <w:rPr>
                <w:lang w:val="en-US"/>
              </w:rPr>
              <w:t>Macroscopic hemorrhages grading- median</w:t>
            </w:r>
          </w:p>
        </w:tc>
        <w:tc>
          <w:tcPr>
            <w:tcW w:w="1778" w:type="dxa"/>
          </w:tcPr>
          <w:p w14:paraId="542515B7" w14:textId="77777777" w:rsidR="005000C5" w:rsidRPr="009D7408" w:rsidRDefault="005000C5" w:rsidP="0036709F">
            <w:pPr>
              <w:keepNext/>
              <w:rPr>
                <w:lang w:val="en-US"/>
              </w:rPr>
            </w:pPr>
            <w:r w:rsidRPr="009D7408">
              <w:rPr>
                <w:lang w:val="en-US"/>
              </w:rPr>
              <w:t>1</w:t>
            </w:r>
          </w:p>
        </w:tc>
        <w:tc>
          <w:tcPr>
            <w:tcW w:w="1580" w:type="dxa"/>
          </w:tcPr>
          <w:p w14:paraId="2DBEE17A" w14:textId="77777777" w:rsidR="005000C5" w:rsidRPr="009D7408" w:rsidRDefault="005000C5" w:rsidP="0036709F">
            <w:pPr>
              <w:rPr>
                <w:lang w:val="en-US"/>
              </w:rPr>
            </w:pPr>
            <w:r w:rsidRPr="009D7408">
              <w:rPr>
                <w:lang w:val="en-US"/>
              </w:rPr>
              <w:t>1</w:t>
            </w:r>
          </w:p>
        </w:tc>
        <w:tc>
          <w:tcPr>
            <w:tcW w:w="1737" w:type="dxa"/>
          </w:tcPr>
          <w:p w14:paraId="0EDCD08D" w14:textId="77777777" w:rsidR="005000C5" w:rsidRPr="009D7408" w:rsidRDefault="005000C5" w:rsidP="0036709F">
            <w:pPr>
              <w:keepNext/>
              <w:rPr>
                <w:lang w:val="en-US"/>
              </w:rPr>
            </w:pPr>
            <w:r w:rsidRPr="009D7408">
              <w:rPr>
                <w:lang w:val="en-US"/>
              </w:rPr>
              <w:t>0.959</w:t>
            </w:r>
          </w:p>
        </w:tc>
      </w:tr>
    </w:tbl>
    <w:p w14:paraId="0DDED6EC" w14:textId="77777777" w:rsidR="005000C5" w:rsidRDefault="005000C5" w:rsidP="00EA427D">
      <w:pPr>
        <w:pStyle w:val="Heading2"/>
        <w:rPr>
          <w:lang w:val="en-US"/>
        </w:rPr>
      </w:pPr>
    </w:p>
    <w:p w14:paraId="310AB086" w14:textId="7BFF471F" w:rsidR="005000C5" w:rsidRDefault="00022507" w:rsidP="005000C5">
      <w:pPr>
        <w:rPr>
          <w:lang w:val="en-US"/>
        </w:rPr>
      </w:pPr>
      <w:r>
        <w:rPr>
          <w:lang w:val="en-US"/>
        </w:rPr>
        <w:t>There were n</w:t>
      </w:r>
      <w:r w:rsidR="005000C5">
        <w:rPr>
          <w:lang w:val="en-US"/>
        </w:rPr>
        <w:t>o difference</w:t>
      </w:r>
      <w:r>
        <w:rPr>
          <w:lang w:val="en-US"/>
        </w:rPr>
        <w:t>s</w:t>
      </w:r>
      <w:r w:rsidR="005000C5">
        <w:rPr>
          <w:lang w:val="en-US"/>
        </w:rPr>
        <w:t xml:space="preserve"> in the global incidence of injuries between the groups. </w:t>
      </w:r>
    </w:p>
    <w:p w14:paraId="71E83B74" w14:textId="77777777" w:rsidR="005000C5" w:rsidRDefault="005000C5" w:rsidP="005000C5">
      <w:pPr>
        <w:rPr>
          <w:lang w:val="en-US"/>
        </w:rPr>
      </w:pPr>
    </w:p>
    <w:p w14:paraId="39B78D65" w14:textId="566113A7" w:rsidR="00EA427D" w:rsidRDefault="00744833" w:rsidP="00EA427D">
      <w:pPr>
        <w:pStyle w:val="Heading2"/>
        <w:rPr>
          <w:lang w:val="en-US"/>
        </w:rPr>
      </w:pPr>
      <w:r>
        <w:rPr>
          <w:lang w:val="en-US"/>
        </w:rPr>
        <w:t>Histopathological analysis</w:t>
      </w:r>
    </w:p>
    <w:p w14:paraId="2A5CDCC4" w14:textId="478E1C20" w:rsidR="00744833" w:rsidRDefault="00744833" w:rsidP="00744833">
      <w:pPr>
        <w:rPr>
          <w:lang w:val="en-US"/>
        </w:rPr>
      </w:pPr>
    </w:p>
    <w:p w14:paraId="31D9D80F" w14:textId="1105615B" w:rsidR="00744833" w:rsidRDefault="00744833" w:rsidP="00744833">
      <w:pPr>
        <w:pStyle w:val="Heading3"/>
        <w:rPr>
          <w:lang w:val="en-US"/>
        </w:rPr>
      </w:pPr>
      <w:r>
        <w:rPr>
          <w:lang w:val="en-US"/>
        </w:rPr>
        <w:t xml:space="preserve">Sampling </w:t>
      </w:r>
    </w:p>
    <w:p w14:paraId="27C875F7" w14:textId="0870FD90" w:rsidR="00FD55C9" w:rsidRDefault="00744833" w:rsidP="00744833">
      <w:pPr>
        <w:contextualSpacing/>
        <w:rPr>
          <w:lang w:val="en-US"/>
        </w:rPr>
      </w:pPr>
      <w:r>
        <w:rPr>
          <w:lang w:val="en-US"/>
        </w:rPr>
        <w:t>From each lung 5 samples, around 1.5 cm</w:t>
      </w:r>
      <w:r>
        <w:rPr>
          <w:vertAlign w:val="superscript"/>
          <w:lang w:val="en-US"/>
        </w:rPr>
        <w:t>3</w:t>
      </w:r>
      <w:r>
        <w:rPr>
          <w:lang w:val="en-US"/>
        </w:rPr>
        <w:t xml:space="preserve">, were sectioned and put in buffered formalin 4%, in 10 ml cylinders. </w:t>
      </w:r>
      <w:r w:rsidR="00FD55C9">
        <w:rPr>
          <w:lang w:val="en-US"/>
        </w:rPr>
        <w:t xml:space="preserve">They were extracted from 5 different anatomical regions: upper ventral lobe, upper dorsal lobe, </w:t>
      </w:r>
      <w:proofErr w:type="spellStart"/>
      <w:r w:rsidR="00FD55C9">
        <w:rPr>
          <w:lang w:val="en-US"/>
        </w:rPr>
        <w:t>paracardiac</w:t>
      </w:r>
      <w:proofErr w:type="spellEnd"/>
      <w:r w:rsidR="00FD55C9">
        <w:rPr>
          <w:lang w:val="en-US"/>
        </w:rPr>
        <w:t xml:space="preserve"> tissue, lower ventral lobe and lower dorsal lobe. In total 10 samples were extracted from each subject.</w:t>
      </w:r>
    </w:p>
    <w:p w14:paraId="309CC229" w14:textId="1BCDDA0A" w:rsidR="00744833" w:rsidRDefault="00744833" w:rsidP="00744833">
      <w:pPr>
        <w:contextualSpacing/>
        <w:rPr>
          <w:lang w:val="en-US"/>
        </w:rPr>
      </w:pPr>
      <w:r>
        <w:rPr>
          <w:lang w:val="en-US"/>
        </w:rPr>
        <w:t xml:space="preserve">Once the entire experiment was completed, the samples were transferred to </w:t>
      </w:r>
      <w:r w:rsidR="00BD1A88" w:rsidRPr="001B05A2">
        <w:rPr>
          <w:lang w:val="en-US"/>
        </w:rPr>
        <w:t>the National Veterinary Institute</w:t>
      </w:r>
      <w:r>
        <w:rPr>
          <w:lang w:val="en-US"/>
        </w:rPr>
        <w:t xml:space="preserve"> (</w:t>
      </w:r>
      <w:r w:rsidR="00BD1A88">
        <w:rPr>
          <w:lang w:val="en-US"/>
        </w:rPr>
        <w:t>SVA-Uppsala, Sweden</w:t>
      </w:r>
      <w:r>
        <w:rPr>
          <w:lang w:val="en-US"/>
        </w:rPr>
        <w:t xml:space="preserve">) and a pathologist (blinded to the protocol) was asked to assess </w:t>
      </w:r>
      <w:r w:rsidR="00FD55C9">
        <w:rPr>
          <w:lang w:val="en-US"/>
        </w:rPr>
        <w:t>three</w:t>
      </w:r>
      <w:r>
        <w:rPr>
          <w:lang w:val="en-US"/>
        </w:rPr>
        <w:t xml:space="preserve"> features for each sample: atelectasis, indicating the percentage of the samples represented by </w:t>
      </w:r>
      <w:proofErr w:type="spellStart"/>
      <w:r>
        <w:rPr>
          <w:lang w:val="en-US"/>
        </w:rPr>
        <w:t>atelectasic</w:t>
      </w:r>
      <w:proofErr w:type="spellEnd"/>
      <w:r>
        <w:rPr>
          <w:lang w:val="en-US"/>
        </w:rPr>
        <w:t xml:space="preserve"> tissue and to describe the pattern of atelectasis (homogeneous or patchy); hyperinflation, indicating the percentage of the sample represented by hyperinflated tissue; </w:t>
      </w:r>
      <w:r w:rsidR="00FD55C9">
        <w:rPr>
          <w:lang w:val="en-US"/>
        </w:rPr>
        <w:t xml:space="preserve">and </w:t>
      </w:r>
      <w:r>
        <w:rPr>
          <w:lang w:val="en-US"/>
        </w:rPr>
        <w:t>the presence or absence of micro-hemorrhages</w:t>
      </w:r>
      <w:r w:rsidR="00FD55C9">
        <w:rPr>
          <w:lang w:val="en-US"/>
        </w:rPr>
        <w:t>.</w:t>
      </w:r>
    </w:p>
    <w:p w14:paraId="082F3E51" w14:textId="311D64F2" w:rsidR="00FD55C9" w:rsidRDefault="00FD55C9" w:rsidP="00744833">
      <w:pPr>
        <w:contextualSpacing/>
        <w:rPr>
          <w:lang w:val="en-US"/>
        </w:rPr>
      </w:pPr>
      <w:r>
        <w:rPr>
          <w:lang w:val="en-US"/>
        </w:rPr>
        <w:t>The samples were prepared by the SVA personnel on microscope slides and colored with hematoxylin-eosin. All the samples were observed as a whole at a 400X magnification.</w:t>
      </w:r>
    </w:p>
    <w:p w14:paraId="589E86F3" w14:textId="4DA29B7B" w:rsidR="00744833" w:rsidRDefault="00744833" w:rsidP="00744833">
      <w:pPr>
        <w:pStyle w:val="Heading3"/>
        <w:rPr>
          <w:lang w:val="en-US"/>
        </w:rPr>
      </w:pPr>
      <w:r>
        <w:rPr>
          <w:lang w:val="en-US"/>
        </w:rPr>
        <w:t>Results of the histopathological analysis</w:t>
      </w:r>
    </w:p>
    <w:p w14:paraId="4D5B6EEE" w14:textId="15DDF305" w:rsidR="00FD55C9" w:rsidRDefault="00744833" w:rsidP="00EA427D">
      <w:pPr>
        <w:rPr>
          <w:lang w:val="en-US"/>
        </w:rPr>
      </w:pPr>
      <w:r>
        <w:rPr>
          <w:lang w:val="en-US"/>
        </w:rPr>
        <w:t xml:space="preserve">The </w:t>
      </w:r>
      <w:r w:rsidR="00FD55C9">
        <w:rPr>
          <w:lang w:val="en-US"/>
        </w:rPr>
        <w:t xml:space="preserve">percentage of atelectasis and hyperinflation are reported in the manuscript. The incidence of inhomogeneous (patchy) atelectasis pattern in the two groups is reported in Table </w:t>
      </w:r>
      <w:r w:rsidR="004447DD">
        <w:rPr>
          <w:lang w:val="en-US"/>
        </w:rPr>
        <w:t>S</w:t>
      </w:r>
      <w:r w:rsidR="00FD55C9">
        <w:rPr>
          <w:lang w:val="en-US"/>
        </w:rPr>
        <w:t xml:space="preserve">3 and the incidence of micro-hemorrhages is reported in Table </w:t>
      </w:r>
      <w:r w:rsidR="004447DD">
        <w:rPr>
          <w:lang w:val="en-US"/>
        </w:rPr>
        <w:t>S</w:t>
      </w:r>
      <w:r w:rsidR="00FD55C9">
        <w:rPr>
          <w:lang w:val="en-US"/>
        </w:rPr>
        <w:t xml:space="preserve">4. </w:t>
      </w:r>
    </w:p>
    <w:p w14:paraId="72A4C739" w14:textId="6BD599F3" w:rsidR="007B7EC8" w:rsidRPr="009D7408" w:rsidRDefault="007B7EC8" w:rsidP="00EA427D">
      <w:pPr>
        <w:rPr>
          <w:lang w:val="en-US"/>
        </w:rPr>
      </w:pPr>
    </w:p>
    <w:p w14:paraId="33CD95C2" w14:textId="42CBC003" w:rsidR="006D1CB5" w:rsidRPr="00C17BB8" w:rsidRDefault="00FD55C9" w:rsidP="00FD55C9">
      <w:pPr>
        <w:rPr>
          <w:iCs/>
          <w:lang w:val="en-US"/>
        </w:rPr>
      </w:pPr>
      <w:r w:rsidRPr="00C17BB8">
        <w:rPr>
          <w:b/>
          <w:iCs/>
          <w:lang w:val="en-US"/>
        </w:rPr>
        <w:t xml:space="preserve">Table </w:t>
      </w:r>
      <w:r w:rsidR="004447DD">
        <w:rPr>
          <w:b/>
          <w:iCs/>
          <w:lang w:val="en-US"/>
        </w:rPr>
        <w:t>S</w:t>
      </w:r>
      <w:r w:rsidRPr="00C17BB8">
        <w:rPr>
          <w:b/>
          <w:iCs/>
          <w:lang w:val="en-US"/>
        </w:rPr>
        <w:t>3</w:t>
      </w:r>
      <w:r w:rsidRPr="00C17BB8">
        <w:rPr>
          <w:iCs/>
          <w:lang w:val="en-US"/>
        </w:rPr>
        <w:t xml:space="preserve"> Incidence of patchy pattern of atelectasis per anatomical region, comparison between the groups. </w:t>
      </w:r>
    </w:p>
    <w:tbl>
      <w:tblPr>
        <w:tblStyle w:val="TableGrid"/>
        <w:tblW w:w="0" w:type="auto"/>
        <w:tblLook w:val="04A0" w:firstRow="1" w:lastRow="0" w:firstColumn="1" w:lastColumn="0" w:noHBand="0" w:noVBand="1"/>
      </w:tblPr>
      <w:tblGrid>
        <w:gridCol w:w="1530"/>
        <w:gridCol w:w="1519"/>
        <w:gridCol w:w="1221"/>
        <w:gridCol w:w="980"/>
        <w:gridCol w:w="1520"/>
        <w:gridCol w:w="1221"/>
        <w:gridCol w:w="1071"/>
      </w:tblGrid>
      <w:tr w:rsidR="006D1CB5" w:rsidRPr="009D7408" w14:paraId="03376BA0" w14:textId="77777777" w:rsidTr="0036709F">
        <w:tc>
          <w:tcPr>
            <w:tcW w:w="1530" w:type="dxa"/>
          </w:tcPr>
          <w:p w14:paraId="5CB250B8" w14:textId="77777777" w:rsidR="006D1CB5" w:rsidRPr="009D7408" w:rsidRDefault="006D1CB5" w:rsidP="0036709F">
            <w:pPr>
              <w:rPr>
                <w:lang w:val="en-US"/>
              </w:rPr>
            </w:pPr>
          </w:p>
        </w:tc>
        <w:tc>
          <w:tcPr>
            <w:tcW w:w="2740" w:type="dxa"/>
            <w:gridSpan w:val="2"/>
          </w:tcPr>
          <w:p w14:paraId="3FCF981B" w14:textId="77777777" w:rsidR="006D1CB5" w:rsidRPr="009D7408" w:rsidRDefault="006D1CB5" w:rsidP="0036709F">
            <w:pPr>
              <w:jc w:val="center"/>
              <w:rPr>
                <w:lang w:val="en-US"/>
              </w:rPr>
            </w:pPr>
            <w:r w:rsidRPr="009D7408">
              <w:rPr>
                <w:lang w:val="en-US"/>
              </w:rPr>
              <w:t>Right lung</w:t>
            </w:r>
          </w:p>
        </w:tc>
        <w:tc>
          <w:tcPr>
            <w:tcW w:w="980" w:type="dxa"/>
          </w:tcPr>
          <w:p w14:paraId="1A0B27EA" w14:textId="77777777" w:rsidR="006D1CB5" w:rsidRPr="009D7408" w:rsidRDefault="006D1CB5" w:rsidP="0036709F">
            <w:pPr>
              <w:jc w:val="center"/>
              <w:rPr>
                <w:lang w:val="en-US"/>
              </w:rPr>
            </w:pPr>
          </w:p>
        </w:tc>
        <w:tc>
          <w:tcPr>
            <w:tcW w:w="2741" w:type="dxa"/>
            <w:gridSpan w:val="2"/>
          </w:tcPr>
          <w:p w14:paraId="39070942" w14:textId="77777777" w:rsidR="006D1CB5" w:rsidRPr="009D7408" w:rsidRDefault="006D1CB5" w:rsidP="0036709F">
            <w:pPr>
              <w:jc w:val="center"/>
              <w:rPr>
                <w:lang w:val="en-US"/>
              </w:rPr>
            </w:pPr>
            <w:r w:rsidRPr="009D7408">
              <w:rPr>
                <w:lang w:val="en-US"/>
              </w:rPr>
              <w:t>Left lung</w:t>
            </w:r>
          </w:p>
        </w:tc>
        <w:tc>
          <w:tcPr>
            <w:tcW w:w="1071" w:type="dxa"/>
          </w:tcPr>
          <w:p w14:paraId="5DFB0D3B" w14:textId="77777777" w:rsidR="006D1CB5" w:rsidRPr="009D7408" w:rsidRDefault="006D1CB5" w:rsidP="0036709F">
            <w:pPr>
              <w:jc w:val="center"/>
              <w:rPr>
                <w:lang w:val="en-US"/>
              </w:rPr>
            </w:pPr>
          </w:p>
        </w:tc>
      </w:tr>
      <w:tr w:rsidR="006D1CB5" w:rsidRPr="009D7408" w14:paraId="4E7D3B62" w14:textId="77777777" w:rsidTr="0036709F">
        <w:tc>
          <w:tcPr>
            <w:tcW w:w="1530" w:type="dxa"/>
          </w:tcPr>
          <w:p w14:paraId="00288EC7" w14:textId="77777777" w:rsidR="006D1CB5" w:rsidRPr="009D7408" w:rsidRDefault="006D1CB5" w:rsidP="0036709F">
            <w:pPr>
              <w:rPr>
                <w:lang w:val="en-US"/>
              </w:rPr>
            </w:pPr>
          </w:p>
        </w:tc>
        <w:tc>
          <w:tcPr>
            <w:tcW w:w="1519" w:type="dxa"/>
          </w:tcPr>
          <w:p w14:paraId="2EFA1DDF" w14:textId="77777777" w:rsidR="006D1CB5" w:rsidRPr="009D7408" w:rsidRDefault="006D1CB5" w:rsidP="0036709F">
            <w:pPr>
              <w:rPr>
                <w:lang w:val="en-US"/>
              </w:rPr>
            </w:pPr>
            <w:r w:rsidRPr="009D7408">
              <w:rPr>
                <w:lang w:val="en-US"/>
              </w:rPr>
              <w:t>Continuous mode</w:t>
            </w:r>
          </w:p>
        </w:tc>
        <w:tc>
          <w:tcPr>
            <w:tcW w:w="1221" w:type="dxa"/>
          </w:tcPr>
          <w:p w14:paraId="4C58B99D" w14:textId="1D3B316D" w:rsidR="006D1CB5" w:rsidRPr="009D7408" w:rsidRDefault="006D1CB5" w:rsidP="0036709F">
            <w:pPr>
              <w:rPr>
                <w:lang w:val="en-US"/>
              </w:rPr>
            </w:pPr>
            <w:r w:rsidRPr="009D7408">
              <w:rPr>
                <w:lang w:val="en-US"/>
              </w:rPr>
              <w:t>30:2 mode</w:t>
            </w:r>
          </w:p>
        </w:tc>
        <w:tc>
          <w:tcPr>
            <w:tcW w:w="980" w:type="dxa"/>
          </w:tcPr>
          <w:p w14:paraId="02D5A22B" w14:textId="77777777" w:rsidR="006D1CB5" w:rsidRPr="009D7408" w:rsidRDefault="006D1CB5" w:rsidP="0036709F">
            <w:pPr>
              <w:rPr>
                <w:lang w:val="en-US"/>
              </w:rPr>
            </w:pPr>
            <w:r w:rsidRPr="009D7408">
              <w:rPr>
                <w:lang w:val="en-US"/>
              </w:rPr>
              <w:t>p-value</w:t>
            </w:r>
          </w:p>
        </w:tc>
        <w:tc>
          <w:tcPr>
            <w:tcW w:w="1520" w:type="dxa"/>
          </w:tcPr>
          <w:p w14:paraId="58BAEED6" w14:textId="77777777" w:rsidR="006D1CB5" w:rsidRPr="009D7408" w:rsidRDefault="006D1CB5" w:rsidP="0036709F">
            <w:pPr>
              <w:rPr>
                <w:lang w:val="en-US"/>
              </w:rPr>
            </w:pPr>
            <w:r w:rsidRPr="009D7408">
              <w:rPr>
                <w:lang w:val="en-US"/>
              </w:rPr>
              <w:t>Continuous mode</w:t>
            </w:r>
          </w:p>
        </w:tc>
        <w:tc>
          <w:tcPr>
            <w:tcW w:w="1221" w:type="dxa"/>
          </w:tcPr>
          <w:p w14:paraId="16696FD3" w14:textId="77777777" w:rsidR="006D1CB5" w:rsidRPr="009D7408" w:rsidRDefault="006D1CB5" w:rsidP="0036709F">
            <w:pPr>
              <w:rPr>
                <w:lang w:val="en-US"/>
              </w:rPr>
            </w:pPr>
            <w:r w:rsidRPr="009D7408">
              <w:rPr>
                <w:lang w:val="en-US"/>
              </w:rPr>
              <w:t>30:2 mode</w:t>
            </w:r>
          </w:p>
        </w:tc>
        <w:tc>
          <w:tcPr>
            <w:tcW w:w="1071" w:type="dxa"/>
          </w:tcPr>
          <w:p w14:paraId="65F3A13B" w14:textId="77777777" w:rsidR="006D1CB5" w:rsidRPr="009D7408" w:rsidRDefault="006D1CB5" w:rsidP="0036709F">
            <w:pPr>
              <w:rPr>
                <w:lang w:val="en-US"/>
              </w:rPr>
            </w:pPr>
            <w:r w:rsidRPr="009D7408">
              <w:rPr>
                <w:lang w:val="en-US"/>
              </w:rPr>
              <w:t>p-value</w:t>
            </w:r>
          </w:p>
        </w:tc>
      </w:tr>
      <w:tr w:rsidR="006D1CB5" w:rsidRPr="009D7408" w14:paraId="21A70512" w14:textId="77777777" w:rsidTr="0036709F">
        <w:tc>
          <w:tcPr>
            <w:tcW w:w="1530" w:type="dxa"/>
          </w:tcPr>
          <w:p w14:paraId="355C0E78" w14:textId="77777777" w:rsidR="006D1CB5" w:rsidRPr="009D7408" w:rsidRDefault="006D1CB5" w:rsidP="0036709F">
            <w:pPr>
              <w:rPr>
                <w:lang w:val="en-US"/>
              </w:rPr>
            </w:pPr>
            <w:r w:rsidRPr="009D7408">
              <w:rPr>
                <w:lang w:val="en-US"/>
              </w:rPr>
              <w:t>Upper ventral</w:t>
            </w:r>
          </w:p>
        </w:tc>
        <w:tc>
          <w:tcPr>
            <w:tcW w:w="1519" w:type="dxa"/>
          </w:tcPr>
          <w:p w14:paraId="27A3F2B4" w14:textId="2A7983BF" w:rsidR="006D1CB5" w:rsidRPr="009D7408" w:rsidRDefault="006D1CB5" w:rsidP="0036709F">
            <w:pPr>
              <w:rPr>
                <w:lang w:val="en-US"/>
              </w:rPr>
            </w:pPr>
            <w:r w:rsidRPr="009D7408">
              <w:rPr>
                <w:lang w:val="en-US"/>
              </w:rPr>
              <w:t>6/8</w:t>
            </w:r>
          </w:p>
        </w:tc>
        <w:tc>
          <w:tcPr>
            <w:tcW w:w="1221" w:type="dxa"/>
          </w:tcPr>
          <w:p w14:paraId="57A2A673" w14:textId="26777708" w:rsidR="006D1CB5" w:rsidRPr="009D7408" w:rsidRDefault="006D1CB5" w:rsidP="0036709F">
            <w:pPr>
              <w:rPr>
                <w:lang w:val="en-US"/>
              </w:rPr>
            </w:pPr>
            <w:r w:rsidRPr="009D7408">
              <w:rPr>
                <w:lang w:val="en-US"/>
              </w:rPr>
              <w:t>1/8</w:t>
            </w:r>
          </w:p>
        </w:tc>
        <w:tc>
          <w:tcPr>
            <w:tcW w:w="980" w:type="dxa"/>
          </w:tcPr>
          <w:p w14:paraId="15D8796C" w14:textId="4215B6EA" w:rsidR="006D1CB5" w:rsidRPr="009D7408" w:rsidRDefault="006D1CB5" w:rsidP="0036709F">
            <w:pPr>
              <w:rPr>
                <w:lang w:val="en-US"/>
              </w:rPr>
            </w:pPr>
            <w:r w:rsidRPr="009D7408">
              <w:rPr>
                <w:lang w:val="en-US"/>
              </w:rPr>
              <w:t>0.041</w:t>
            </w:r>
          </w:p>
        </w:tc>
        <w:tc>
          <w:tcPr>
            <w:tcW w:w="1520" w:type="dxa"/>
          </w:tcPr>
          <w:p w14:paraId="2CB6F070" w14:textId="77777777" w:rsidR="006D1CB5" w:rsidRPr="009D7408" w:rsidRDefault="006D1CB5" w:rsidP="0036709F">
            <w:pPr>
              <w:rPr>
                <w:lang w:val="en-US"/>
              </w:rPr>
            </w:pPr>
            <w:r w:rsidRPr="009D7408">
              <w:rPr>
                <w:lang w:val="en-US"/>
              </w:rPr>
              <w:t>3/8</w:t>
            </w:r>
          </w:p>
        </w:tc>
        <w:tc>
          <w:tcPr>
            <w:tcW w:w="1221" w:type="dxa"/>
          </w:tcPr>
          <w:p w14:paraId="0132C81E" w14:textId="0BCD6FE6" w:rsidR="006D1CB5" w:rsidRPr="009D7408" w:rsidRDefault="006D1CB5" w:rsidP="0036709F">
            <w:pPr>
              <w:rPr>
                <w:lang w:val="en-US"/>
              </w:rPr>
            </w:pPr>
            <w:r w:rsidRPr="009D7408">
              <w:rPr>
                <w:lang w:val="en-US"/>
              </w:rPr>
              <w:t>2/8</w:t>
            </w:r>
          </w:p>
        </w:tc>
        <w:tc>
          <w:tcPr>
            <w:tcW w:w="1071" w:type="dxa"/>
          </w:tcPr>
          <w:p w14:paraId="1433C8B2" w14:textId="77777777" w:rsidR="006D1CB5" w:rsidRPr="009D7408" w:rsidRDefault="006D1CB5" w:rsidP="0036709F">
            <w:pPr>
              <w:rPr>
                <w:lang w:val="en-US"/>
              </w:rPr>
            </w:pPr>
            <w:r w:rsidRPr="009D7408">
              <w:rPr>
                <w:lang w:val="en-US"/>
              </w:rPr>
              <w:t>1.000</w:t>
            </w:r>
          </w:p>
        </w:tc>
      </w:tr>
      <w:tr w:rsidR="006D1CB5" w:rsidRPr="009D7408" w14:paraId="426B370B" w14:textId="77777777" w:rsidTr="0036709F">
        <w:tc>
          <w:tcPr>
            <w:tcW w:w="1530" w:type="dxa"/>
          </w:tcPr>
          <w:p w14:paraId="1F7A4F8E" w14:textId="77777777" w:rsidR="006D1CB5" w:rsidRPr="009D7408" w:rsidRDefault="006D1CB5" w:rsidP="0036709F">
            <w:pPr>
              <w:rPr>
                <w:lang w:val="en-US"/>
              </w:rPr>
            </w:pPr>
            <w:r w:rsidRPr="009D7408">
              <w:rPr>
                <w:lang w:val="en-US"/>
              </w:rPr>
              <w:t>Upper dorsal</w:t>
            </w:r>
          </w:p>
        </w:tc>
        <w:tc>
          <w:tcPr>
            <w:tcW w:w="1519" w:type="dxa"/>
          </w:tcPr>
          <w:p w14:paraId="324ACBC6" w14:textId="35203C59" w:rsidR="006D1CB5" w:rsidRPr="009D7408" w:rsidRDefault="006D1CB5" w:rsidP="0036709F">
            <w:pPr>
              <w:rPr>
                <w:lang w:val="en-US"/>
              </w:rPr>
            </w:pPr>
            <w:r w:rsidRPr="009D7408">
              <w:rPr>
                <w:lang w:val="en-US"/>
              </w:rPr>
              <w:t>2/8</w:t>
            </w:r>
          </w:p>
        </w:tc>
        <w:tc>
          <w:tcPr>
            <w:tcW w:w="1221" w:type="dxa"/>
          </w:tcPr>
          <w:p w14:paraId="7A782A34" w14:textId="274A930D" w:rsidR="006D1CB5" w:rsidRPr="009D7408" w:rsidRDefault="006D1CB5" w:rsidP="0036709F">
            <w:pPr>
              <w:rPr>
                <w:lang w:val="en-US"/>
              </w:rPr>
            </w:pPr>
            <w:r w:rsidRPr="009D7408">
              <w:rPr>
                <w:lang w:val="en-US"/>
              </w:rPr>
              <w:t>2/8</w:t>
            </w:r>
          </w:p>
        </w:tc>
        <w:tc>
          <w:tcPr>
            <w:tcW w:w="980" w:type="dxa"/>
          </w:tcPr>
          <w:p w14:paraId="6EF80915" w14:textId="1FA773F5" w:rsidR="006D1CB5" w:rsidRPr="009D7408" w:rsidRDefault="006D1CB5" w:rsidP="0036709F">
            <w:pPr>
              <w:rPr>
                <w:lang w:val="en-US"/>
              </w:rPr>
            </w:pPr>
            <w:r w:rsidRPr="009D7408">
              <w:rPr>
                <w:lang w:val="en-US"/>
              </w:rPr>
              <w:t>1.000</w:t>
            </w:r>
          </w:p>
        </w:tc>
        <w:tc>
          <w:tcPr>
            <w:tcW w:w="1520" w:type="dxa"/>
          </w:tcPr>
          <w:p w14:paraId="3C815A59" w14:textId="3AB81741" w:rsidR="006D1CB5" w:rsidRPr="009D7408" w:rsidRDefault="006D1CB5" w:rsidP="0036709F">
            <w:pPr>
              <w:rPr>
                <w:lang w:val="en-US"/>
              </w:rPr>
            </w:pPr>
            <w:r w:rsidRPr="009D7408">
              <w:rPr>
                <w:lang w:val="en-US"/>
              </w:rPr>
              <w:t>2/8</w:t>
            </w:r>
          </w:p>
        </w:tc>
        <w:tc>
          <w:tcPr>
            <w:tcW w:w="1221" w:type="dxa"/>
          </w:tcPr>
          <w:p w14:paraId="4973DB94" w14:textId="76793DE2" w:rsidR="006D1CB5" w:rsidRPr="009D7408" w:rsidRDefault="006D1CB5" w:rsidP="0036709F">
            <w:pPr>
              <w:rPr>
                <w:lang w:val="en-US"/>
              </w:rPr>
            </w:pPr>
            <w:r w:rsidRPr="009D7408">
              <w:rPr>
                <w:lang w:val="en-US"/>
              </w:rPr>
              <w:t>1/8</w:t>
            </w:r>
          </w:p>
        </w:tc>
        <w:tc>
          <w:tcPr>
            <w:tcW w:w="1071" w:type="dxa"/>
          </w:tcPr>
          <w:p w14:paraId="7CBB8F09" w14:textId="69272F82" w:rsidR="006D1CB5" w:rsidRPr="009D7408" w:rsidRDefault="006D1CB5" w:rsidP="0036709F">
            <w:pPr>
              <w:rPr>
                <w:lang w:val="en-US"/>
              </w:rPr>
            </w:pPr>
            <w:r w:rsidRPr="009D7408">
              <w:rPr>
                <w:lang w:val="en-US"/>
              </w:rPr>
              <w:t>1.000</w:t>
            </w:r>
          </w:p>
        </w:tc>
      </w:tr>
      <w:tr w:rsidR="006D1CB5" w:rsidRPr="009D7408" w14:paraId="13079E82" w14:textId="77777777" w:rsidTr="0036709F">
        <w:tc>
          <w:tcPr>
            <w:tcW w:w="1530" w:type="dxa"/>
          </w:tcPr>
          <w:p w14:paraId="262B74B1" w14:textId="77777777" w:rsidR="006D1CB5" w:rsidRPr="009D7408" w:rsidRDefault="006D1CB5" w:rsidP="0036709F">
            <w:pPr>
              <w:rPr>
                <w:lang w:val="en-US"/>
              </w:rPr>
            </w:pPr>
            <w:proofErr w:type="spellStart"/>
            <w:r w:rsidRPr="009D7408">
              <w:rPr>
                <w:lang w:val="en-US"/>
              </w:rPr>
              <w:t>Paracardiac</w:t>
            </w:r>
            <w:proofErr w:type="spellEnd"/>
          </w:p>
        </w:tc>
        <w:tc>
          <w:tcPr>
            <w:tcW w:w="1519" w:type="dxa"/>
          </w:tcPr>
          <w:p w14:paraId="6C288004" w14:textId="63704D04" w:rsidR="006D1CB5" w:rsidRPr="009D7408" w:rsidRDefault="006D1CB5" w:rsidP="0036709F">
            <w:pPr>
              <w:rPr>
                <w:lang w:val="en-US"/>
              </w:rPr>
            </w:pPr>
            <w:r w:rsidRPr="009D7408">
              <w:rPr>
                <w:lang w:val="en-US"/>
              </w:rPr>
              <w:t>3/8</w:t>
            </w:r>
          </w:p>
        </w:tc>
        <w:tc>
          <w:tcPr>
            <w:tcW w:w="1221" w:type="dxa"/>
          </w:tcPr>
          <w:p w14:paraId="68C411DC" w14:textId="5FAD2CEA" w:rsidR="006D1CB5" w:rsidRPr="009D7408" w:rsidRDefault="006D1CB5" w:rsidP="0036709F">
            <w:pPr>
              <w:rPr>
                <w:lang w:val="en-US"/>
              </w:rPr>
            </w:pPr>
            <w:r w:rsidRPr="009D7408">
              <w:rPr>
                <w:lang w:val="en-US"/>
              </w:rPr>
              <w:t>0/8</w:t>
            </w:r>
          </w:p>
        </w:tc>
        <w:tc>
          <w:tcPr>
            <w:tcW w:w="980" w:type="dxa"/>
          </w:tcPr>
          <w:p w14:paraId="44EE213A" w14:textId="638C2675" w:rsidR="006D1CB5" w:rsidRPr="009D7408" w:rsidRDefault="006D1CB5" w:rsidP="0036709F">
            <w:pPr>
              <w:rPr>
                <w:lang w:val="en-US"/>
              </w:rPr>
            </w:pPr>
            <w:r w:rsidRPr="009D7408">
              <w:rPr>
                <w:lang w:val="en-US"/>
              </w:rPr>
              <w:t>0.200</w:t>
            </w:r>
          </w:p>
        </w:tc>
        <w:tc>
          <w:tcPr>
            <w:tcW w:w="1520" w:type="dxa"/>
          </w:tcPr>
          <w:p w14:paraId="7E7D9505" w14:textId="7EAAD2E3" w:rsidR="006D1CB5" w:rsidRPr="009D7408" w:rsidRDefault="006D1CB5" w:rsidP="0036709F">
            <w:pPr>
              <w:rPr>
                <w:lang w:val="en-US"/>
              </w:rPr>
            </w:pPr>
            <w:r w:rsidRPr="009D7408">
              <w:rPr>
                <w:lang w:val="en-US"/>
              </w:rPr>
              <w:t>1/8</w:t>
            </w:r>
          </w:p>
        </w:tc>
        <w:tc>
          <w:tcPr>
            <w:tcW w:w="1221" w:type="dxa"/>
          </w:tcPr>
          <w:p w14:paraId="32CAD0AF" w14:textId="20BB2C9D" w:rsidR="006D1CB5" w:rsidRPr="009D7408" w:rsidRDefault="006D1CB5" w:rsidP="0036709F">
            <w:pPr>
              <w:rPr>
                <w:lang w:val="en-US"/>
              </w:rPr>
            </w:pPr>
            <w:r w:rsidRPr="009D7408">
              <w:rPr>
                <w:lang w:val="en-US"/>
              </w:rPr>
              <w:t>0/8</w:t>
            </w:r>
          </w:p>
        </w:tc>
        <w:tc>
          <w:tcPr>
            <w:tcW w:w="1071" w:type="dxa"/>
          </w:tcPr>
          <w:p w14:paraId="29B4AAC2" w14:textId="2CEEEED1" w:rsidR="006D1CB5" w:rsidRPr="009D7408" w:rsidRDefault="006D1CB5" w:rsidP="0036709F">
            <w:pPr>
              <w:rPr>
                <w:lang w:val="en-US"/>
              </w:rPr>
            </w:pPr>
            <w:r w:rsidRPr="009D7408">
              <w:rPr>
                <w:lang w:val="en-US"/>
              </w:rPr>
              <w:t>1.000</w:t>
            </w:r>
          </w:p>
        </w:tc>
      </w:tr>
      <w:tr w:rsidR="006D1CB5" w:rsidRPr="009D7408" w14:paraId="359115D7" w14:textId="77777777" w:rsidTr="0036709F">
        <w:tc>
          <w:tcPr>
            <w:tcW w:w="1530" w:type="dxa"/>
          </w:tcPr>
          <w:p w14:paraId="2658A663" w14:textId="77777777" w:rsidR="006D1CB5" w:rsidRPr="009D7408" w:rsidRDefault="006D1CB5" w:rsidP="0036709F">
            <w:pPr>
              <w:rPr>
                <w:lang w:val="en-US"/>
              </w:rPr>
            </w:pPr>
            <w:r w:rsidRPr="009D7408">
              <w:rPr>
                <w:lang w:val="en-US"/>
              </w:rPr>
              <w:t>Lower ventral</w:t>
            </w:r>
          </w:p>
        </w:tc>
        <w:tc>
          <w:tcPr>
            <w:tcW w:w="1519" w:type="dxa"/>
          </w:tcPr>
          <w:p w14:paraId="31F3F08B" w14:textId="1B93ED4C" w:rsidR="006D1CB5" w:rsidRPr="009D7408" w:rsidRDefault="006D1CB5" w:rsidP="0036709F">
            <w:pPr>
              <w:rPr>
                <w:lang w:val="en-US"/>
              </w:rPr>
            </w:pPr>
            <w:r w:rsidRPr="009D7408">
              <w:rPr>
                <w:lang w:val="en-US"/>
              </w:rPr>
              <w:t>0/8</w:t>
            </w:r>
          </w:p>
        </w:tc>
        <w:tc>
          <w:tcPr>
            <w:tcW w:w="1221" w:type="dxa"/>
          </w:tcPr>
          <w:p w14:paraId="765FD065" w14:textId="11E00653" w:rsidR="006D1CB5" w:rsidRPr="009D7408" w:rsidRDefault="006D1CB5" w:rsidP="0036709F">
            <w:pPr>
              <w:rPr>
                <w:lang w:val="en-US"/>
              </w:rPr>
            </w:pPr>
            <w:r w:rsidRPr="009D7408">
              <w:rPr>
                <w:lang w:val="en-US"/>
              </w:rPr>
              <w:t>0/8</w:t>
            </w:r>
          </w:p>
        </w:tc>
        <w:tc>
          <w:tcPr>
            <w:tcW w:w="980" w:type="dxa"/>
          </w:tcPr>
          <w:p w14:paraId="54CAB2F8" w14:textId="3B7460F6" w:rsidR="006D1CB5" w:rsidRPr="009D7408" w:rsidRDefault="006D1CB5" w:rsidP="0036709F">
            <w:pPr>
              <w:rPr>
                <w:lang w:val="en-US"/>
              </w:rPr>
            </w:pPr>
            <w:r w:rsidRPr="009D7408">
              <w:rPr>
                <w:lang w:val="en-US"/>
              </w:rPr>
              <w:t>N/A</w:t>
            </w:r>
          </w:p>
        </w:tc>
        <w:tc>
          <w:tcPr>
            <w:tcW w:w="1520" w:type="dxa"/>
          </w:tcPr>
          <w:p w14:paraId="7F40ACBB" w14:textId="6F20CAA8" w:rsidR="006D1CB5" w:rsidRPr="009D7408" w:rsidRDefault="006D1CB5" w:rsidP="0036709F">
            <w:pPr>
              <w:rPr>
                <w:lang w:val="en-US"/>
              </w:rPr>
            </w:pPr>
            <w:r w:rsidRPr="009D7408">
              <w:rPr>
                <w:lang w:val="en-US"/>
              </w:rPr>
              <w:t>0/8</w:t>
            </w:r>
          </w:p>
        </w:tc>
        <w:tc>
          <w:tcPr>
            <w:tcW w:w="1221" w:type="dxa"/>
          </w:tcPr>
          <w:p w14:paraId="6F2F7D90" w14:textId="3E54EC38" w:rsidR="006D1CB5" w:rsidRPr="009D7408" w:rsidRDefault="006D1CB5" w:rsidP="0036709F">
            <w:pPr>
              <w:rPr>
                <w:lang w:val="en-US"/>
              </w:rPr>
            </w:pPr>
            <w:r w:rsidRPr="009D7408">
              <w:rPr>
                <w:lang w:val="en-US"/>
              </w:rPr>
              <w:t>0/8</w:t>
            </w:r>
          </w:p>
        </w:tc>
        <w:tc>
          <w:tcPr>
            <w:tcW w:w="1071" w:type="dxa"/>
          </w:tcPr>
          <w:p w14:paraId="0BF0F26E" w14:textId="77777777" w:rsidR="006D1CB5" w:rsidRPr="009D7408" w:rsidRDefault="006D1CB5" w:rsidP="0036709F">
            <w:pPr>
              <w:rPr>
                <w:lang w:val="en-US"/>
              </w:rPr>
            </w:pPr>
            <w:r w:rsidRPr="009D7408">
              <w:rPr>
                <w:lang w:val="en-US"/>
              </w:rPr>
              <w:t>1.000</w:t>
            </w:r>
          </w:p>
        </w:tc>
      </w:tr>
      <w:tr w:rsidR="006D1CB5" w:rsidRPr="009D7408" w14:paraId="56CB5BD0" w14:textId="77777777" w:rsidTr="0036709F">
        <w:tc>
          <w:tcPr>
            <w:tcW w:w="1530" w:type="dxa"/>
          </w:tcPr>
          <w:p w14:paraId="19FFB592" w14:textId="77777777" w:rsidR="006D1CB5" w:rsidRPr="009D7408" w:rsidRDefault="006D1CB5" w:rsidP="0036709F">
            <w:pPr>
              <w:rPr>
                <w:lang w:val="en-US"/>
              </w:rPr>
            </w:pPr>
            <w:r w:rsidRPr="009D7408">
              <w:rPr>
                <w:lang w:val="en-US"/>
              </w:rPr>
              <w:t>Lower dorsal</w:t>
            </w:r>
          </w:p>
        </w:tc>
        <w:tc>
          <w:tcPr>
            <w:tcW w:w="1519" w:type="dxa"/>
          </w:tcPr>
          <w:p w14:paraId="01E55B10" w14:textId="43B8D40F" w:rsidR="006D1CB5" w:rsidRPr="009D7408" w:rsidRDefault="006D1CB5" w:rsidP="0036709F">
            <w:pPr>
              <w:rPr>
                <w:lang w:val="en-US"/>
              </w:rPr>
            </w:pPr>
            <w:r w:rsidRPr="009D7408">
              <w:rPr>
                <w:lang w:val="en-US"/>
              </w:rPr>
              <w:t>2/8</w:t>
            </w:r>
          </w:p>
        </w:tc>
        <w:tc>
          <w:tcPr>
            <w:tcW w:w="1221" w:type="dxa"/>
          </w:tcPr>
          <w:p w14:paraId="56E3310E" w14:textId="4888B389" w:rsidR="006D1CB5" w:rsidRPr="009D7408" w:rsidRDefault="006D1CB5" w:rsidP="0036709F">
            <w:pPr>
              <w:rPr>
                <w:lang w:val="en-US"/>
              </w:rPr>
            </w:pPr>
            <w:r w:rsidRPr="009D7408">
              <w:rPr>
                <w:lang w:val="en-US"/>
              </w:rPr>
              <w:t>0/8</w:t>
            </w:r>
          </w:p>
        </w:tc>
        <w:tc>
          <w:tcPr>
            <w:tcW w:w="980" w:type="dxa"/>
          </w:tcPr>
          <w:p w14:paraId="64DDC16D" w14:textId="5D361ECC" w:rsidR="006D1CB5" w:rsidRPr="009D7408" w:rsidRDefault="006D1CB5" w:rsidP="0036709F">
            <w:pPr>
              <w:rPr>
                <w:lang w:val="en-US"/>
              </w:rPr>
            </w:pPr>
            <w:r w:rsidRPr="009D7408">
              <w:rPr>
                <w:lang w:val="en-US"/>
              </w:rPr>
              <w:t>0.467</w:t>
            </w:r>
          </w:p>
        </w:tc>
        <w:tc>
          <w:tcPr>
            <w:tcW w:w="1520" w:type="dxa"/>
          </w:tcPr>
          <w:p w14:paraId="2A524D30" w14:textId="782E2D4C" w:rsidR="006D1CB5" w:rsidRPr="009D7408" w:rsidRDefault="006D1CB5" w:rsidP="0036709F">
            <w:pPr>
              <w:rPr>
                <w:lang w:val="en-US"/>
              </w:rPr>
            </w:pPr>
            <w:r w:rsidRPr="009D7408">
              <w:rPr>
                <w:lang w:val="en-US"/>
              </w:rPr>
              <w:t>0/8</w:t>
            </w:r>
          </w:p>
        </w:tc>
        <w:tc>
          <w:tcPr>
            <w:tcW w:w="1221" w:type="dxa"/>
          </w:tcPr>
          <w:p w14:paraId="3267F511" w14:textId="3494CEA8" w:rsidR="006D1CB5" w:rsidRPr="009D7408" w:rsidRDefault="006D1CB5" w:rsidP="0036709F">
            <w:pPr>
              <w:keepNext/>
              <w:rPr>
                <w:lang w:val="en-US"/>
              </w:rPr>
            </w:pPr>
            <w:r w:rsidRPr="009D7408">
              <w:rPr>
                <w:lang w:val="en-US"/>
              </w:rPr>
              <w:t>0/8</w:t>
            </w:r>
          </w:p>
        </w:tc>
        <w:tc>
          <w:tcPr>
            <w:tcW w:w="1071" w:type="dxa"/>
          </w:tcPr>
          <w:p w14:paraId="593163B7" w14:textId="77777777" w:rsidR="006D1CB5" w:rsidRPr="009D7408" w:rsidRDefault="006D1CB5" w:rsidP="0036709F">
            <w:pPr>
              <w:keepNext/>
              <w:rPr>
                <w:lang w:val="en-US"/>
              </w:rPr>
            </w:pPr>
            <w:r w:rsidRPr="009D7408">
              <w:rPr>
                <w:lang w:val="en-US"/>
              </w:rPr>
              <w:t>0.282</w:t>
            </w:r>
          </w:p>
        </w:tc>
      </w:tr>
    </w:tbl>
    <w:p w14:paraId="03A13D0E" w14:textId="77777777" w:rsidR="00E604EA" w:rsidRDefault="00E604EA" w:rsidP="00FD55C9">
      <w:pPr>
        <w:rPr>
          <w:b/>
          <w:iCs/>
          <w:lang w:val="en-US"/>
        </w:rPr>
      </w:pPr>
    </w:p>
    <w:p w14:paraId="5814F281" w14:textId="77C23257" w:rsidR="00EA427D" w:rsidRPr="00C17BB8" w:rsidRDefault="00FD55C9" w:rsidP="00FD55C9">
      <w:pPr>
        <w:rPr>
          <w:iCs/>
          <w:lang w:val="en-US"/>
        </w:rPr>
      </w:pPr>
      <w:r w:rsidRPr="00C17BB8">
        <w:rPr>
          <w:b/>
          <w:iCs/>
          <w:lang w:val="en-US"/>
        </w:rPr>
        <w:t xml:space="preserve">Table </w:t>
      </w:r>
      <w:r w:rsidR="00203360">
        <w:rPr>
          <w:b/>
          <w:iCs/>
          <w:lang w:val="en-US"/>
        </w:rPr>
        <w:t>S</w:t>
      </w:r>
      <w:r w:rsidRPr="00C17BB8">
        <w:rPr>
          <w:b/>
          <w:iCs/>
          <w:lang w:val="en-US"/>
        </w:rPr>
        <w:t>4</w:t>
      </w:r>
      <w:r w:rsidRPr="00C17BB8">
        <w:rPr>
          <w:iCs/>
          <w:lang w:val="en-US"/>
        </w:rPr>
        <w:t xml:space="preserve"> Incidence of microhemorrhages per anatomical region, comparison between the groups. </w:t>
      </w:r>
    </w:p>
    <w:tbl>
      <w:tblPr>
        <w:tblStyle w:val="TableGrid"/>
        <w:tblW w:w="0" w:type="auto"/>
        <w:tblLook w:val="04A0" w:firstRow="1" w:lastRow="0" w:firstColumn="1" w:lastColumn="0" w:noHBand="0" w:noVBand="1"/>
      </w:tblPr>
      <w:tblGrid>
        <w:gridCol w:w="1530"/>
        <w:gridCol w:w="1519"/>
        <w:gridCol w:w="1221"/>
        <w:gridCol w:w="980"/>
        <w:gridCol w:w="1520"/>
        <w:gridCol w:w="1221"/>
        <w:gridCol w:w="1071"/>
      </w:tblGrid>
      <w:tr w:rsidR="00EA427D" w:rsidRPr="009D7408" w14:paraId="3313A10E" w14:textId="41D10ED8" w:rsidTr="00EA427D">
        <w:tc>
          <w:tcPr>
            <w:tcW w:w="1530" w:type="dxa"/>
          </w:tcPr>
          <w:p w14:paraId="36A82E0F" w14:textId="77777777" w:rsidR="00EA427D" w:rsidRPr="009D7408" w:rsidRDefault="00EA427D" w:rsidP="0036709F">
            <w:pPr>
              <w:rPr>
                <w:lang w:val="en-US"/>
              </w:rPr>
            </w:pPr>
          </w:p>
        </w:tc>
        <w:tc>
          <w:tcPr>
            <w:tcW w:w="2740" w:type="dxa"/>
            <w:gridSpan w:val="2"/>
          </w:tcPr>
          <w:p w14:paraId="6CFBBE34" w14:textId="77777777" w:rsidR="00EA427D" w:rsidRPr="009D7408" w:rsidRDefault="00EA427D" w:rsidP="0036709F">
            <w:pPr>
              <w:jc w:val="center"/>
              <w:rPr>
                <w:lang w:val="en-US"/>
              </w:rPr>
            </w:pPr>
            <w:r w:rsidRPr="009D7408">
              <w:rPr>
                <w:lang w:val="en-US"/>
              </w:rPr>
              <w:t>Right lung</w:t>
            </w:r>
          </w:p>
        </w:tc>
        <w:tc>
          <w:tcPr>
            <w:tcW w:w="980" w:type="dxa"/>
          </w:tcPr>
          <w:p w14:paraId="284D29F4" w14:textId="4657D37F" w:rsidR="00EA427D" w:rsidRPr="009D7408" w:rsidRDefault="00EA427D" w:rsidP="0036709F">
            <w:pPr>
              <w:jc w:val="center"/>
              <w:rPr>
                <w:lang w:val="en-US"/>
              </w:rPr>
            </w:pPr>
          </w:p>
        </w:tc>
        <w:tc>
          <w:tcPr>
            <w:tcW w:w="2741" w:type="dxa"/>
            <w:gridSpan w:val="2"/>
          </w:tcPr>
          <w:p w14:paraId="10BCB90B" w14:textId="5F643A38" w:rsidR="00EA427D" w:rsidRPr="009D7408" w:rsidRDefault="00EA427D" w:rsidP="0036709F">
            <w:pPr>
              <w:jc w:val="center"/>
              <w:rPr>
                <w:lang w:val="en-US"/>
              </w:rPr>
            </w:pPr>
            <w:r w:rsidRPr="009D7408">
              <w:rPr>
                <w:lang w:val="en-US"/>
              </w:rPr>
              <w:t>Left lung</w:t>
            </w:r>
          </w:p>
        </w:tc>
        <w:tc>
          <w:tcPr>
            <w:tcW w:w="1071" w:type="dxa"/>
          </w:tcPr>
          <w:p w14:paraId="0C33452C" w14:textId="77777777" w:rsidR="00EA427D" w:rsidRPr="009D7408" w:rsidRDefault="00EA427D" w:rsidP="0036709F">
            <w:pPr>
              <w:jc w:val="center"/>
              <w:rPr>
                <w:lang w:val="en-US"/>
              </w:rPr>
            </w:pPr>
          </w:p>
        </w:tc>
      </w:tr>
      <w:tr w:rsidR="00EA427D" w:rsidRPr="009D7408" w14:paraId="3975685F" w14:textId="25F14E27" w:rsidTr="00EA427D">
        <w:tc>
          <w:tcPr>
            <w:tcW w:w="1530" w:type="dxa"/>
          </w:tcPr>
          <w:p w14:paraId="1316698F" w14:textId="77777777" w:rsidR="00EA427D" w:rsidRPr="009D7408" w:rsidRDefault="00EA427D" w:rsidP="0036709F">
            <w:pPr>
              <w:rPr>
                <w:lang w:val="en-US"/>
              </w:rPr>
            </w:pPr>
          </w:p>
        </w:tc>
        <w:tc>
          <w:tcPr>
            <w:tcW w:w="1519" w:type="dxa"/>
          </w:tcPr>
          <w:p w14:paraId="5DDC53C3" w14:textId="77777777" w:rsidR="00EA427D" w:rsidRPr="009D7408" w:rsidRDefault="00EA427D" w:rsidP="0036709F">
            <w:pPr>
              <w:rPr>
                <w:lang w:val="en-US"/>
              </w:rPr>
            </w:pPr>
            <w:r w:rsidRPr="009D7408">
              <w:rPr>
                <w:lang w:val="en-US"/>
              </w:rPr>
              <w:t>Continuous mode</w:t>
            </w:r>
          </w:p>
        </w:tc>
        <w:tc>
          <w:tcPr>
            <w:tcW w:w="1221" w:type="dxa"/>
          </w:tcPr>
          <w:p w14:paraId="68863E3F" w14:textId="77777777" w:rsidR="00EA427D" w:rsidRPr="009D7408" w:rsidRDefault="00EA427D" w:rsidP="0036709F">
            <w:pPr>
              <w:rPr>
                <w:lang w:val="en-US"/>
              </w:rPr>
            </w:pPr>
            <w:r w:rsidRPr="009D7408">
              <w:rPr>
                <w:lang w:val="en-US"/>
              </w:rPr>
              <w:t>30:2 mode</w:t>
            </w:r>
          </w:p>
        </w:tc>
        <w:tc>
          <w:tcPr>
            <w:tcW w:w="980" w:type="dxa"/>
          </w:tcPr>
          <w:p w14:paraId="7F7EAED7" w14:textId="191E7D36" w:rsidR="00EA427D" w:rsidRPr="009D7408" w:rsidRDefault="00EA427D" w:rsidP="0036709F">
            <w:pPr>
              <w:rPr>
                <w:lang w:val="en-US"/>
              </w:rPr>
            </w:pPr>
            <w:r w:rsidRPr="009D7408">
              <w:rPr>
                <w:lang w:val="en-US"/>
              </w:rPr>
              <w:t>p-value</w:t>
            </w:r>
          </w:p>
        </w:tc>
        <w:tc>
          <w:tcPr>
            <w:tcW w:w="1520" w:type="dxa"/>
          </w:tcPr>
          <w:p w14:paraId="010EF200" w14:textId="219023C4" w:rsidR="00EA427D" w:rsidRPr="009D7408" w:rsidRDefault="00EA427D" w:rsidP="0036709F">
            <w:pPr>
              <w:rPr>
                <w:lang w:val="en-US"/>
              </w:rPr>
            </w:pPr>
            <w:r w:rsidRPr="009D7408">
              <w:rPr>
                <w:lang w:val="en-US"/>
              </w:rPr>
              <w:t>Continuous mode</w:t>
            </w:r>
          </w:p>
        </w:tc>
        <w:tc>
          <w:tcPr>
            <w:tcW w:w="1221" w:type="dxa"/>
          </w:tcPr>
          <w:p w14:paraId="356687D3" w14:textId="77777777" w:rsidR="00EA427D" w:rsidRPr="009D7408" w:rsidRDefault="00EA427D" w:rsidP="0036709F">
            <w:pPr>
              <w:rPr>
                <w:lang w:val="en-US"/>
              </w:rPr>
            </w:pPr>
            <w:r w:rsidRPr="009D7408">
              <w:rPr>
                <w:lang w:val="en-US"/>
              </w:rPr>
              <w:t>30:2 mode</w:t>
            </w:r>
          </w:p>
        </w:tc>
        <w:tc>
          <w:tcPr>
            <w:tcW w:w="1071" w:type="dxa"/>
          </w:tcPr>
          <w:p w14:paraId="354FE53E" w14:textId="45B042C9" w:rsidR="00EA427D" w:rsidRPr="009D7408" w:rsidRDefault="00EA427D" w:rsidP="0036709F">
            <w:pPr>
              <w:rPr>
                <w:lang w:val="en-US"/>
              </w:rPr>
            </w:pPr>
            <w:r w:rsidRPr="009D7408">
              <w:rPr>
                <w:lang w:val="en-US"/>
              </w:rPr>
              <w:t>p-value</w:t>
            </w:r>
          </w:p>
        </w:tc>
      </w:tr>
      <w:tr w:rsidR="00EA427D" w:rsidRPr="009D7408" w14:paraId="355F8453" w14:textId="551A4268" w:rsidTr="00EA427D">
        <w:tc>
          <w:tcPr>
            <w:tcW w:w="1530" w:type="dxa"/>
          </w:tcPr>
          <w:p w14:paraId="6831C4B9" w14:textId="77777777" w:rsidR="00EA427D" w:rsidRPr="009D7408" w:rsidRDefault="00EA427D" w:rsidP="0036709F">
            <w:pPr>
              <w:rPr>
                <w:lang w:val="en-US"/>
              </w:rPr>
            </w:pPr>
            <w:r w:rsidRPr="009D7408">
              <w:rPr>
                <w:lang w:val="en-US"/>
              </w:rPr>
              <w:t>Upper ventral</w:t>
            </w:r>
          </w:p>
        </w:tc>
        <w:tc>
          <w:tcPr>
            <w:tcW w:w="1519" w:type="dxa"/>
          </w:tcPr>
          <w:p w14:paraId="5854E098" w14:textId="77777777" w:rsidR="00EA427D" w:rsidRPr="009D7408" w:rsidRDefault="00EA427D" w:rsidP="0036709F">
            <w:pPr>
              <w:rPr>
                <w:lang w:val="en-US"/>
              </w:rPr>
            </w:pPr>
            <w:r w:rsidRPr="009D7408">
              <w:rPr>
                <w:lang w:val="en-US"/>
              </w:rPr>
              <w:t>5/8</w:t>
            </w:r>
          </w:p>
        </w:tc>
        <w:tc>
          <w:tcPr>
            <w:tcW w:w="1221" w:type="dxa"/>
          </w:tcPr>
          <w:p w14:paraId="4B391CEE" w14:textId="77777777" w:rsidR="00EA427D" w:rsidRPr="009D7408" w:rsidRDefault="00EA427D" w:rsidP="0036709F">
            <w:pPr>
              <w:rPr>
                <w:lang w:val="en-US"/>
              </w:rPr>
            </w:pPr>
            <w:r w:rsidRPr="009D7408">
              <w:rPr>
                <w:lang w:val="en-US"/>
              </w:rPr>
              <w:t>3/8</w:t>
            </w:r>
          </w:p>
        </w:tc>
        <w:tc>
          <w:tcPr>
            <w:tcW w:w="980" w:type="dxa"/>
          </w:tcPr>
          <w:p w14:paraId="2612C3CF" w14:textId="33188B3D" w:rsidR="00EA427D" w:rsidRPr="009D7408" w:rsidRDefault="00EA427D" w:rsidP="0036709F">
            <w:pPr>
              <w:rPr>
                <w:lang w:val="en-US"/>
              </w:rPr>
            </w:pPr>
            <w:r w:rsidRPr="009D7408">
              <w:rPr>
                <w:lang w:val="en-US"/>
              </w:rPr>
              <w:t>0.619</w:t>
            </w:r>
          </w:p>
        </w:tc>
        <w:tc>
          <w:tcPr>
            <w:tcW w:w="1520" w:type="dxa"/>
          </w:tcPr>
          <w:p w14:paraId="6917BE02" w14:textId="76602714" w:rsidR="00EA427D" w:rsidRPr="009D7408" w:rsidRDefault="00EA427D" w:rsidP="0036709F">
            <w:pPr>
              <w:rPr>
                <w:lang w:val="en-US"/>
              </w:rPr>
            </w:pPr>
            <w:r w:rsidRPr="009D7408">
              <w:rPr>
                <w:lang w:val="en-US"/>
              </w:rPr>
              <w:t>3/8</w:t>
            </w:r>
          </w:p>
        </w:tc>
        <w:tc>
          <w:tcPr>
            <w:tcW w:w="1221" w:type="dxa"/>
          </w:tcPr>
          <w:p w14:paraId="4EE153FA" w14:textId="77777777" w:rsidR="00EA427D" w:rsidRPr="009D7408" w:rsidRDefault="00EA427D" w:rsidP="0036709F">
            <w:pPr>
              <w:rPr>
                <w:lang w:val="en-US"/>
              </w:rPr>
            </w:pPr>
            <w:r w:rsidRPr="009D7408">
              <w:rPr>
                <w:lang w:val="en-US"/>
              </w:rPr>
              <w:t>4/8</w:t>
            </w:r>
          </w:p>
        </w:tc>
        <w:tc>
          <w:tcPr>
            <w:tcW w:w="1071" w:type="dxa"/>
          </w:tcPr>
          <w:p w14:paraId="6B72632D" w14:textId="23AA1B6F" w:rsidR="00EA427D" w:rsidRPr="009D7408" w:rsidRDefault="00EA427D" w:rsidP="0036709F">
            <w:pPr>
              <w:rPr>
                <w:lang w:val="en-US"/>
              </w:rPr>
            </w:pPr>
            <w:r w:rsidRPr="009D7408">
              <w:rPr>
                <w:lang w:val="en-US"/>
              </w:rPr>
              <w:t>1.000</w:t>
            </w:r>
          </w:p>
        </w:tc>
      </w:tr>
      <w:tr w:rsidR="00EA427D" w:rsidRPr="009D7408" w14:paraId="0ADEE1DB" w14:textId="1E53958F" w:rsidTr="00EA427D">
        <w:tc>
          <w:tcPr>
            <w:tcW w:w="1530" w:type="dxa"/>
          </w:tcPr>
          <w:p w14:paraId="2C642A36" w14:textId="77777777" w:rsidR="00EA427D" w:rsidRPr="009D7408" w:rsidRDefault="00EA427D" w:rsidP="0036709F">
            <w:pPr>
              <w:rPr>
                <w:lang w:val="en-US"/>
              </w:rPr>
            </w:pPr>
            <w:r w:rsidRPr="009D7408">
              <w:rPr>
                <w:lang w:val="en-US"/>
              </w:rPr>
              <w:t>Upper dorsal</w:t>
            </w:r>
          </w:p>
        </w:tc>
        <w:tc>
          <w:tcPr>
            <w:tcW w:w="1519" w:type="dxa"/>
          </w:tcPr>
          <w:p w14:paraId="19B42D17" w14:textId="77777777" w:rsidR="00EA427D" w:rsidRPr="009D7408" w:rsidRDefault="00EA427D" w:rsidP="0036709F">
            <w:pPr>
              <w:rPr>
                <w:lang w:val="en-US"/>
              </w:rPr>
            </w:pPr>
            <w:r w:rsidRPr="009D7408">
              <w:rPr>
                <w:lang w:val="en-US"/>
              </w:rPr>
              <w:t>5/8</w:t>
            </w:r>
          </w:p>
        </w:tc>
        <w:tc>
          <w:tcPr>
            <w:tcW w:w="1221" w:type="dxa"/>
          </w:tcPr>
          <w:p w14:paraId="30328C2B" w14:textId="77777777" w:rsidR="00EA427D" w:rsidRPr="009D7408" w:rsidRDefault="00EA427D" w:rsidP="0036709F">
            <w:pPr>
              <w:rPr>
                <w:lang w:val="en-US"/>
              </w:rPr>
            </w:pPr>
            <w:r w:rsidRPr="009D7408">
              <w:rPr>
                <w:lang w:val="en-US"/>
              </w:rPr>
              <w:t>3/8</w:t>
            </w:r>
          </w:p>
        </w:tc>
        <w:tc>
          <w:tcPr>
            <w:tcW w:w="980" w:type="dxa"/>
          </w:tcPr>
          <w:p w14:paraId="33470ECE" w14:textId="03D536BA" w:rsidR="00EA427D" w:rsidRPr="009D7408" w:rsidRDefault="00EA427D" w:rsidP="0036709F">
            <w:pPr>
              <w:rPr>
                <w:lang w:val="en-US"/>
              </w:rPr>
            </w:pPr>
            <w:r w:rsidRPr="009D7408">
              <w:rPr>
                <w:lang w:val="en-US"/>
              </w:rPr>
              <w:t>0.619</w:t>
            </w:r>
          </w:p>
        </w:tc>
        <w:tc>
          <w:tcPr>
            <w:tcW w:w="1520" w:type="dxa"/>
          </w:tcPr>
          <w:p w14:paraId="1E382C08" w14:textId="45632F00" w:rsidR="00EA427D" w:rsidRPr="009D7408" w:rsidRDefault="00EA427D" w:rsidP="0036709F">
            <w:pPr>
              <w:rPr>
                <w:lang w:val="en-US"/>
              </w:rPr>
            </w:pPr>
            <w:r w:rsidRPr="009D7408">
              <w:rPr>
                <w:lang w:val="en-US"/>
              </w:rPr>
              <w:t>8/8</w:t>
            </w:r>
          </w:p>
        </w:tc>
        <w:tc>
          <w:tcPr>
            <w:tcW w:w="1221" w:type="dxa"/>
          </w:tcPr>
          <w:p w14:paraId="6BFE03A6" w14:textId="77777777" w:rsidR="00EA427D" w:rsidRPr="009D7408" w:rsidRDefault="00EA427D" w:rsidP="0036709F">
            <w:pPr>
              <w:rPr>
                <w:lang w:val="en-US"/>
              </w:rPr>
            </w:pPr>
            <w:r w:rsidRPr="009D7408">
              <w:rPr>
                <w:lang w:val="en-US"/>
              </w:rPr>
              <w:t>5/8</w:t>
            </w:r>
          </w:p>
        </w:tc>
        <w:tc>
          <w:tcPr>
            <w:tcW w:w="1071" w:type="dxa"/>
          </w:tcPr>
          <w:p w14:paraId="079D4B1F" w14:textId="24D9DAC8" w:rsidR="00EA427D" w:rsidRPr="009D7408" w:rsidRDefault="00552A54" w:rsidP="0036709F">
            <w:pPr>
              <w:rPr>
                <w:lang w:val="en-US"/>
              </w:rPr>
            </w:pPr>
            <w:r w:rsidRPr="009D7408">
              <w:rPr>
                <w:lang w:val="en-US"/>
              </w:rPr>
              <w:t>0.200</w:t>
            </w:r>
          </w:p>
        </w:tc>
      </w:tr>
      <w:tr w:rsidR="00EA427D" w:rsidRPr="009D7408" w14:paraId="319C6D1E" w14:textId="38579245" w:rsidTr="00EA427D">
        <w:tc>
          <w:tcPr>
            <w:tcW w:w="1530" w:type="dxa"/>
          </w:tcPr>
          <w:p w14:paraId="238B4D6D" w14:textId="77777777" w:rsidR="00EA427D" w:rsidRPr="009D7408" w:rsidRDefault="00EA427D" w:rsidP="0036709F">
            <w:pPr>
              <w:rPr>
                <w:lang w:val="en-US"/>
              </w:rPr>
            </w:pPr>
            <w:proofErr w:type="spellStart"/>
            <w:r w:rsidRPr="009D7408">
              <w:rPr>
                <w:lang w:val="en-US"/>
              </w:rPr>
              <w:t>Paracardiac</w:t>
            </w:r>
            <w:proofErr w:type="spellEnd"/>
          </w:p>
        </w:tc>
        <w:tc>
          <w:tcPr>
            <w:tcW w:w="1519" w:type="dxa"/>
          </w:tcPr>
          <w:p w14:paraId="32261149" w14:textId="77777777" w:rsidR="00EA427D" w:rsidRPr="009D7408" w:rsidRDefault="00EA427D" w:rsidP="0036709F">
            <w:pPr>
              <w:rPr>
                <w:lang w:val="en-US"/>
              </w:rPr>
            </w:pPr>
            <w:r w:rsidRPr="009D7408">
              <w:rPr>
                <w:lang w:val="en-US"/>
              </w:rPr>
              <w:t>5/8</w:t>
            </w:r>
          </w:p>
        </w:tc>
        <w:tc>
          <w:tcPr>
            <w:tcW w:w="1221" w:type="dxa"/>
          </w:tcPr>
          <w:p w14:paraId="7971EA51" w14:textId="77777777" w:rsidR="00EA427D" w:rsidRPr="009D7408" w:rsidRDefault="00EA427D" w:rsidP="0036709F">
            <w:pPr>
              <w:rPr>
                <w:lang w:val="en-US"/>
              </w:rPr>
            </w:pPr>
            <w:r w:rsidRPr="009D7408">
              <w:rPr>
                <w:lang w:val="en-US"/>
              </w:rPr>
              <w:t>3/8</w:t>
            </w:r>
          </w:p>
        </w:tc>
        <w:tc>
          <w:tcPr>
            <w:tcW w:w="980" w:type="dxa"/>
          </w:tcPr>
          <w:p w14:paraId="1FEEC63D" w14:textId="5C52CEF1" w:rsidR="00EA427D" w:rsidRPr="009D7408" w:rsidRDefault="00EA427D" w:rsidP="0036709F">
            <w:pPr>
              <w:rPr>
                <w:lang w:val="en-US"/>
              </w:rPr>
            </w:pPr>
            <w:r w:rsidRPr="009D7408">
              <w:rPr>
                <w:lang w:val="en-US"/>
              </w:rPr>
              <w:t>0.619</w:t>
            </w:r>
          </w:p>
        </w:tc>
        <w:tc>
          <w:tcPr>
            <w:tcW w:w="1520" w:type="dxa"/>
          </w:tcPr>
          <w:p w14:paraId="22372C99" w14:textId="37154AA2" w:rsidR="00EA427D" w:rsidRPr="009D7408" w:rsidRDefault="00552A54" w:rsidP="0036709F">
            <w:pPr>
              <w:rPr>
                <w:lang w:val="en-US"/>
              </w:rPr>
            </w:pPr>
            <w:r w:rsidRPr="009D7408">
              <w:rPr>
                <w:lang w:val="en-US"/>
              </w:rPr>
              <w:t>5</w:t>
            </w:r>
            <w:r w:rsidR="00EA427D" w:rsidRPr="009D7408">
              <w:rPr>
                <w:lang w:val="en-US"/>
              </w:rPr>
              <w:t>/8</w:t>
            </w:r>
          </w:p>
        </w:tc>
        <w:tc>
          <w:tcPr>
            <w:tcW w:w="1221" w:type="dxa"/>
          </w:tcPr>
          <w:p w14:paraId="39B6B722" w14:textId="77777777" w:rsidR="00EA427D" w:rsidRPr="009D7408" w:rsidRDefault="00EA427D" w:rsidP="0036709F">
            <w:pPr>
              <w:rPr>
                <w:lang w:val="en-US"/>
              </w:rPr>
            </w:pPr>
            <w:r w:rsidRPr="009D7408">
              <w:rPr>
                <w:lang w:val="en-US"/>
              </w:rPr>
              <w:t>2/8</w:t>
            </w:r>
          </w:p>
        </w:tc>
        <w:tc>
          <w:tcPr>
            <w:tcW w:w="1071" w:type="dxa"/>
          </w:tcPr>
          <w:p w14:paraId="129328C7" w14:textId="2EE78424" w:rsidR="00EA427D" w:rsidRPr="009D7408" w:rsidRDefault="00552A54" w:rsidP="0036709F">
            <w:pPr>
              <w:rPr>
                <w:lang w:val="en-US"/>
              </w:rPr>
            </w:pPr>
            <w:r w:rsidRPr="009D7408">
              <w:rPr>
                <w:lang w:val="en-US"/>
              </w:rPr>
              <w:t>0.315</w:t>
            </w:r>
          </w:p>
        </w:tc>
      </w:tr>
      <w:tr w:rsidR="00EA427D" w:rsidRPr="009D7408" w14:paraId="6831C1E0" w14:textId="32900740" w:rsidTr="00EA427D">
        <w:tc>
          <w:tcPr>
            <w:tcW w:w="1530" w:type="dxa"/>
          </w:tcPr>
          <w:p w14:paraId="5912E29A" w14:textId="77777777" w:rsidR="00EA427D" w:rsidRPr="009D7408" w:rsidRDefault="00EA427D" w:rsidP="0036709F">
            <w:pPr>
              <w:rPr>
                <w:lang w:val="en-US"/>
              </w:rPr>
            </w:pPr>
            <w:r w:rsidRPr="009D7408">
              <w:rPr>
                <w:lang w:val="en-US"/>
              </w:rPr>
              <w:t>Lower ventral</w:t>
            </w:r>
          </w:p>
        </w:tc>
        <w:tc>
          <w:tcPr>
            <w:tcW w:w="1519" w:type="dxa"/>
          </w:tcPr>
          <w:p w14:paraId="448C0B75" w14:textId="77777777" w:rsidR="00EA427D" w:rsidRPr="009D7408" w:rsidRDefault="00EA427D" w:rsidP="0036709F">
            <w:pPr>
              <w:rPr>
                <w:lang w:val="en-US"/>
              </w:rPr>
            </w:pPr>
            <w:r w:rsidRPr="009D7408">
              <w:rPr>
                <w:lang w:val="en-US"/>
              </w:rPr>
              <w:t>3/8</w:t>
            </w:r>
          </w:p>
        </w:tc>
        <w:tc>
          <w:tcPr>
            <w:tcW w:w="1221" w:type="dxa"/>
          </w:tcPr>
          <w:p w14:paraId="4BA0555B" w14:textId="77777777" w:rsidR="00EA427D" w:rsidRPr="009D7408" w:rsidRDefault="00EA427D" w:rsidP="0036709F">
            <w:pPr>
              <w:rPr>
                <w:lang w:val="en-US"/>
              </w:rPr>
            </w:pPr>
            <w:r w:rsidRPr="009D7408">
              <w:rPr>
                <w:lang w:val="en-US"/>
              </w:rPr>
              <w:t>1/8</w:t>
            </w:r>
          </w:p>
        </w:tc>
        <w:tc>
          <w:tcPr>
            <w:tcW w:w="980" w:type="dxa"/>
          </w:tcPr>
          <w:p w14:paraId="48B38133" w14:textId="1C1A0B51" w:rsidR="00EA427D" w:rsidRPr="009D7408" w:rsidRDefault="00EA427D" w:rsidP="0036709F">
            <w:pPr>
              <w:rPr>
                <w:lang w:val="en-US"/>
              </w:rPr>
            </w:pPr>
            <w:r w:rsidRPr="009D7408">
              <w:rPr>
                <w:lang w:val="en-US"/>
              </w:rPr>
              <w:t>0.569</w:t>
            </w:r>
          </w:p>
        </w:tc>
        <w:tc>
          <w:tcPr>
            <w:tcW w:w="1520" w:type="dxa"/>
          </w:tcPr>
          <w:p w14:paraId="60F75355" w14:textId="3B163999" w:rsidR="00EA427D" w:rsidRPr="009D7408" w:rsidRDefault="00EA427D" w:rsidP="0036709F">
            <w:pPr>
              <w:rPr>
                <w:lang w:val="en-US"/>
              </w:rPr>
            </w:pPr>
            <w:r w:rsidRPr="009D7408">
              <w:rPr>
                <w:lang w:val="en-US"/>
              </w:rPr>
              <w:t>3/8</w:t>
            </w:r>
          </w:p>
        </w:tc>
        <w:tc>
          <w:tcPr>
            <w:tcW w:w="1221" w:type="dxa"/>
          </w:tcPr>
          <w:p w14:paraId="0B44C477" w14:textId="77777777" w:rsidR="00EA427D" w:rsidRPr="009D7408" w:rsidRDefault="00EA427D" w:rsidP="0036709F">
            <w:pPr>
              <w:rPr>
                <w:lang w:val="en-US"/>
              </w:rPr>
            </w:pPr>
            <w:r w:rsidRPr="009D7408">
              <w:rPr>
                <w:lang w:val="en-US"/>
              </w:rPr>
              <w:t>2/8</w:t>
            </w:r>
          </w:p>
        </w:tc>
        <w:tc>
          <w:tcPr>
            <w:tcW w:w="1071" w:type="dxa"/>
          </w:tcPr>
          <w:p w14:paraId="5A72FB7D" w14:textId="42AAD6C5" w:rsidR="00EA427D" w:rsidRPr="009D7408" w:rsidRDefault="00552A54" w:rsidP="0036709F">
            <w:pPr>
              <w:rPr>
                <w:lang w:val="en-US"/>
              </w:rPr>
            </w:pPr>
            <w:r w:rsidRPr="009D7408">
              <w:rPr>
                <w:lang w:val="en-US"/>
              </w:rPr>
              <w:t>1.000</w:t>
            </w:r>
          </w:p>
        </w:tc>
      </w:tr>
      <w:tr w:rsidR="00EA427D" w:rsidRPr="009D7408" w14:paraId="34A25094" w14:textId="0826D111" w:rsidTr="00EA427D">
        <w:tc>
          <w:tcPr>
            <w:tcW w:w="1530" w:type="dxa"/>
          </w:tcPr>
          <w:p w14:paraId="57E79480" w14:textId="77777777" w:rsidR="00EA427D" w:rsidRPr="009D7408" w:rsidRDefault="00EA427D" w:rsidP="0036709F">
            <w:pPr>
              <w:rPr>
                <w:lang w:val="en-US"/>
              </w:rPr>
            </w:pPr>
            <w:r w:rsidRPr="009D7408">
              <w:rPr>
                <w:lang w:val="en-US"/>
              </w:rPr>
              <w:t>Lower dorsal</w:t>
            </w:r>
          </w:p>
        </w:tc>
        <w:tc>
          <w:tcPr>
            <w:tcW w:w="1519" w:type="dxa"/>
          </w:tcPr>
          <w:p w14:paraId="6A38E271" w14:textId="77777777" w:rsidR="00EA427D" w:rsidRPr="009D7408" w:rsidRDefault="00EA427D" w:rsidP="0036709F">
            <w:pPr>
              <w:rPr>
                <w:lang w:val="en-US"/>
              </w:rPr>
            </w:pPr>
            <w:r w:rsidRPr="009D7408">
              <w:rPr>
                <w:lang w:val="en-US"/>
              </w:rPr>
              <w:t>3/8</w:t>
            </w:r>
          </w:p>
        </w:tc>
        <w:tc>
          <w:tcPr>
            <w:tcW w:w="1221" w:type="dxa"/>
          </w:tcPr>
          <w:p w14:paraId="2353F121" w14:textId="77777777" w:rsidR="00EA427D" w:rsidRPr="009D7408" w:rsidRDefault="00EA427D" w:rsidP="0036709F">
            <w:pPr>
              <w:rPr>
                <w:lang w:val="en-US"/>
              </w:rPr>
            </w:pPr>
            <w:r w:rsidRPr="009D7408">
              <w:rPr>
                <w:lang w:val="en-US"/>
              </w:rPr>
              <w:t>2/8</w:t>
            </w:r>
          </w:p>
        </w:tc>
        <w:tc>
          <w:tcPr>
            <w:tcW w:w="980" w:type="dxa"/>
          </w:tcPr>
          <w:p w14:paraId="57A188FB" w14:textId="4501BEDC" w:rsidR="00EA427D" w:rsidRPr="009D7408" w:rsidRDefault="00EA427D" w:rsidP="0036709F">
            <w:pPr>
              <w:rPr>
                <w:lang w:val="en-US"/>
              </w:rPr>
            </w:pPr>
            <w:r w:rsidRPr="009D7408">
              <w:rPr>
                <w:lang w:val="en-US"/>
              </w:rPr>
              <w:t>1.000</w:t>
            </w:r>
          </w:p>
        </w:tc>
        <w:tc>
          <w:tcPr>
            <w:tcW w:w="1520" w:type="dxa"/>
          </w:tcPr>
          <w:p w14:paraId="66563DED" w14:textId="29706363" w:rsidR="00EA427D" w:rsidRPr="009D7408" w:rsidRDefault="00EA427D" w:rsidP="0036709F">
            <w:pPr>
              <w:rPr>
                <w:lang w:val="en-US"/>
              </w:rPr>
            </w:pPr>
            <w:r w:rsidRPr="009D7408">
              <w:rPr>
                <w:lang w:val="en-US"/>
              </w:rPr>
              <w:t>4/8</w:t>
            </w:r>
          </w:p>
        </w:tc>
        <w:tc>
          <w:tcPr>
            <w:tcW w:w="1221" w:type="dxa"/>
          </w:tcPr>
          <w:p w14:paraId="15929D1E" w14:textId="77777777" w:rsidR="00EA427D" w:rsidRPr="009D7408" w:rsidRDefault="00EA427D" w:rsidP="0036709F">
            <w:pPr>
              <w:keepNext/>
              <w:rPr>
                <w:lang w:val="en-US"/>
              </w:rPr>
            </w:pPr>
            <w:r w:rsidRPr="009D7408">
              <w:rPr>
                <w:lang w:val="en-US"/>
              </w:rPr>
              <w:t>1/8</w:t>
            </w:r>
          </w:p>
        </w:tc>
        <w:tc>
          <w:tcPr>
            <w:tcW w:w="1071" w:type="dxa"/>
          </w:tcPr>
          <w:p w14:paraId="542F26CE" w14:textId="25F93511" w:rsidR="00EA427D" w:rsidRPr="009D7408" w:rsidRDefault="00552A54" w:rsidP="0036709F">
            <w:pPr>
              <w:keepNext/>
              <w:rPr>
                <w:lang w:val="en-US"/>
              </w:rPr>
            </w:pPr>
            <w:r w:rsidRPr="009D7408">
              <w:rPr>
                <w:lang w:val="en-US"/>
              </w:rPr>
              <w:t>0.282</w:t>
            </w:r>
          </w:p>
        </w:tc>
      </w:tr>
    </w:tbl>
    <w:p w14:paraId="78737BF7" w14:textId="77777777" w:rsidR="00E604EA" w:rsidRDefault="00E604EA" w:rsidP="00FD55C9">
      <w:pPr>
        <w:pStyle w:val="Heading2"/>
        <w:rPr>
          <w:lang w:val="en-US"/>
        </w:rPr>
      </w:pPr>
    </w:p>
    <w:p w14:paraId="04023F0D" w14:textId="23B52C5C" w:rsidR="00FD55C9" w:rsidRDefault="00FD55C9" w:rsidP="00FD55C9">
      <w:pPr>
        <w:pStyle w:val="Heading2"/>
        <w:rPr>
          <w:lang w:val="en-US"/>
        </w:rPr>
      </w:pPr>
      <w:r>
        <w:rPr>
          <w:lang w:val="en-US"/>
        </w:rPr>
        <w:t>Wet-dry ratio.</w:t>
      </w:r>
    </w:p>
    <w:p w14:paraId="46A9E722" w14:textId="13376ED7" w:rsidR="00FD55C9" w:rsidRDefault="00FD55C9" w:rsidP="00FD55C9">
      <w:pPr>
        <w:contextualSpacing/>
        <w:rPr>
          <w:lang w:val="en-US"/>
        </w:rPr>
      </w:pPr>
      <w:r>
        <w:rPr>
          <w:lang w:val="en-US"/>
        </w:rPr>
        <w:t>For each subject, 10 samples were taken from the same anatomical regions as the histopathological samples (5 samples per lung), to perform the wet-dry weight calculation, a method to assess edema in tissues.</w:t>
      </w:r>
    </w:p>
    <w:p w14:paraId="2071D972" w14:textId="4EDB04D4" w:rsidR="00FD55C9" w:rsidRDefault="00FD55C9" w:rsidP="00FD55C9">
      <w:pPr>
        <w:rPr>
          <w:lang w:val="en-US"/>
        </w:rPr>
      </w:pPr>
      <w:r>
        <w:rPr>
          <w:lang w:val="en-US"/>
        </w:rPr>
        <w:t>The samples were placed on a metallic foil and weighted fresh, then left in an oven (37° C) for a week and re-weighted. The fraction of tissue left after the drying (wet-dry weight - expressed in grams) was used for a group comparison.</w:t>
      </w:r>
    </w:p>
    <w:p w14:paraId="570CDE09" w14:textId="13D9382D" w:rsidR="00FD55C9" w:rsidRPr="00FD55C9" w:rsidRDefault="00FD55C9" w:rsidP="00FD55C9">
      <w:pPr>
        <w:rPr>
          <w:lang w:val="en-US"/>
        </w:rPr>
      </w:pPr>
      <w:r>
        <w:rPr>
          <w:lang w:val="en-US"/>
        </w:rPr>
        <w:t xml:space="preserve">The results of the wet-dry weight are reported in Figure 2A. </w:t>
      </w:r>
    </w:p>
    <w:p w14:paraId="39D736F7" w14:textId="0F4CCE3F" w:rsidR="004E7AAB" w:rsidRDefault="0056559C" w:rsidP="00C17BB8">
      <w:pPr>
        <w:autoSpaceDE w:val="0"/>
        <w:autoSpaceDN w:val="0"/>
        <w:adjustRightInd w:val="0"/>
        <w:spacing w:after="0" w:line="240" w:lineRule="auto"/>
        <w:rPr>
          <w:rFonts w:ascii="Times New Roman" w:hAnsi="Times New Roman" w:cs="Times New Roman"/>
          <w:sz w:val="24"/>
          <w:szCs w:val="24"/>
          <w:lang w:val="en-US"/>
        </w:rPr>
      </w:pPr>
      <w:r>
        <w:rPr>
          <w:rFonts w:cstheme="minorHAnsi"/>
          <w:i/>
          <w:iCs/>
          <w:noProof/>
          <w:lang w:val="en-IN" w:eastAsia="en-IN"/>
        </w:rPr>
        <w:drawing>
          <wp:anchor distT="0" distB="0" distL="114300" distR="114300" simplePos="0" relativeHeight="251658240" behindDoc="1" locked="0" layoutInCell="1" allowOverlap="1" wp14:anchorId="5D6E4F84" wp14:editId="10910DB2">
            <wp:simplePos x="0" y="0"/>
            <wp:positionH relativeFrom="margin">
              <wp:align>center</wp:align>
            </wp:positionH>
            <wp:positionV relativeFrom="paragraph">
              <wp:posOffset>97674</wp:posOffset>
            </wp:positionV>
            <wp:extent cx="6481351" cy="2414789"/>
            <wp:effectExtent l="0" t="0" r="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ghtwetdry - kopia.tif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81351" cy="2414789"/>
                    </a:xfrm>
                    <a:prstGeom prst="rect">
                      <a:avLst/>
                    </a:prstGeom>
                  </pic:spPr>
                </pic:pic>
              </a:graphicData>
            </a:graphic>
            <wp14:sizeRelH relativeFrom="page">
              <wp14:pctWidth>0</wp14:pctWidth>
            </wp14:sizeRelH>
            <wp14:sizeRelV relativeFrom="page">
              <wp14:pctHeight>0</wp14:pctHeight>
            </wp14:sizeRelV>
          </wp:anchor>
        </w:drawing>
      </w:r>
    </w:p>
    <w:p w14:paraId="36C1BC48" w14:textId="3D675857" w:rsidR="00C17BB8" w:rsidRPr="00C17BB8" w:rsidRDefault="00C17BB8" w:rsidP="00C17BB8">
      <w:pPr>
        <w:autoSpaceDE w:val="0"/>
        <w:autoSpaceDN w:val="0"/>
        <w:adjustRightInd w:val="0"/>
        <w:spacing w:after="0" w:line="240" w:lineRule="auto"/>
        <w:rPr>
          <w:rFonts w:ascii="Times New Roman" w:hAnsi="Times New Roman" w:cs="Times New Roman"/>
          <w:sz w:val="24"/>
          <w:szCs w:val="24"/>
          <w:lang w:val="en-US"/>
        </w:rPr>
      </w:pPr>
    </w:p>
    <w:p w14:paraId="0DDF1F45" w14:textId="59751922" w:rsidR="004E7AAB" w:rsidRDefault="004E7AAB" w:rsidP="00CA5DAD">
      <w:pPr>
        <w:autoSpaceDE w:val="0"/>
        <w:autoSpaceDN w:val="0"/>
        <w:adjustRightInd w:val="0"/>
        <w:spacing w:after="0" w:line="400" w:lineRule="atLeast"/>
        <w:rPr>
          <w:rFonts w:cstheme="minorHAnsi"/>
          <w:i/>
          <w:iCs/>
          <w:lang w:val="en-US"/>
        </w:rPr>
      </w:pPr>
    </w:p>
    <w:p w14:paraId="1BB88E8F" w14:textId="4C16117A" w:rsidR="004E7AAB" w:rsidRDefault="004E7AAB" w:rsidP="00CA5DAD">
      <w:pPr>
        <w:autoSpaceDE w:val="0"/>
        <w:autoSpaceDN w:val="0"/>
        <w:adjustRightInd w:val="0"/>
        <w:spacing w:after="0" w:line="400" w:lineRule="atLeast"/>
        <w:rPr>
          <w:rFonts w:cstheme="minorHAnsi"/>
          <w:i/>
          <w:iCs/>
          <w:lang w:val="en-US"/>
        </w:rPr>
      </w:pPr>
    </w:p>
    <w:p w14:paraId="02960F31" w14:textId="77777777" w:rsidR="004E7AAB" w:rsidRDefault="004E7AAB" w:rsidP="00CA5DAD">
      <w:pPr>
        <w:autoSpaceDE w:val="0"/>
        <w:autoSpaceDN w:val="0"/>
        <w:adjustRightInd w:val="0"/>
        <w:spacing w:after="0" w:line="400" w:lineRule="atLeast"/>
        <w:rPr>
          <w:rFonts w:cstheme="minorHAnsi"/>
          <w:i/>
          <w:iCs/>
          <w:lang w:val="en-US"/>
        </w:rPr>
      </w:pPr>
    </w:p>
    <w:p w14:paraId="145668C8" w14:textId="77777777" w:rsidR="0056559C" w:rsidRDefault="0056559C" w:rsidP="00CA5DAD">
      <w:pPr>
        <w:autoSpaceDE w:val="0"/>
        <w:autoSpaceDN w:val="0"/>
        <w:adjustRightInd w:val="0"/>
        <w:spacing w:after="0" w:line="400" w:lineRule="atLeast"/>
        <w:rPr>
          <w:rFonts w:cstheme="minorHAnsi"/>
          <w:b/>
          <w:i/>
          <w:iCs/>
          <w:lang w:val="en-US"/>
        </w:rPr>
      </w:pPr>
    </w:p>
    <w:p w14:paraId="2B5DBB25" w14:textId="77777777" w:rsidR="0056559C" w:rsidRDefault="0056559C" w:rsidP="00CA5DAD">
      <w:pPr>
        <w:autoSpaceDE w:val="0"/>
        <w:autoSpaceDN w:val="0"/>
        <w:adjustRightInd w:val="0"/>
        <w:spacing w:after="0" w:line="400" w:lineRule="atLeast"/>
        <w:rPr>
          <w:rFonts w:cstheme="minorHAnsi"/>
          <w:b/>
          <w:i/>
          <w:iCs/>
          <w:lang w:val="en-US"/>
        </w:rPr>
      </w:pPr>
    </w:p>
    <w:p w14:paraId="6C6BCDDE" w14:textId="77777777" w:rsidR="0056559C" w:rsidRDefault="0056559C" w:rsidP="00CA5DAD">
      <w:pPr>
        <w:autoSpaceDE w:val="0"/>
        <w:autoSpaceDN w:val="0"/>
        <w:adjustRightInd w:val="0"/>
        <w:spacing w:after="0" w:line="400" w:lineRule="atLeast"/>
        <w:rPr>
          <w:rFonts w:cstheme="minorHAnsi"/>
          <w:b/>
          <w:i/>
          <w:iCs/>
          <w:lang w:val="en-US"/>
        </w:rPr>
      </w:pPr>
    </w:p>
    <w:p w14:paraId="7EA498E5" w14:textId="77777777" w:rsidR="0056559C" w:rsidRDefault="0056559C" w:rsidP="00CA5DAD">
      <w:pPr>
        <w:autoSpaceDE w:val="0"/>
        <w:autoSpaceDN w:val="0"/>
        <w:adjustRightInd w:val="0"/>
        <w:spacing w:after="0" w:line="400" w:lineRule="atLeast"/>
        <w:rPr>
          <w:rFonts w:cstheme="minorHAnsi"/>
          <w:b/>
          <w:i/>
          <w:iCs/>
          <w:lang w:val="en-US"/>
        </w:rPr>
      </w:pPr>
    </w:p>
    <w:p w14:paraId="59E01ACE" w14:textId="77777777" w:rsidR="0056559C" w:rsidRDefault="0056559C" w:rsidP="00CA5DAD">
      <w:pPr>
        <w:autoSpaceDE w:val="0"/>
        <w:autoSpaceDN w:val="0"/>
        <w:adjustRightInd w:val="0"/>
        <w:spacing w:after="0" w:line="400" w:lineRule="atLeast"/>
        <w:rPr>
          <w:rFonts w:cstheme="minorHAnsi"/>
          <w:b/>
          <w:i/>
          <w:iCs/>
          <w:lang w:val="en-US"/>
        </w:rPr>
      </w:pPr>
    </w:p>
    <w:p w14:paraId="42C279CD" w14:textId="77777777" w:rsidR="0056559C" w:rsidRDefault="0056559C" w:rsidP="00CA5DAD">
      <w:pPr>
        <w:autoSpaceDE w:val="0"/>
        <w:autoSpaceDN w:val="0"/>
        <w:adjustRightInd w:val="0"/>
        <w:spacing w:after="0" w:line="400" w:lineRule="atLeast"/>
        <w:rPr>
          <w:rFonts w:cstheme="minorHAnsi"/>
          <w:b/>
          <w:i/>
          <w:iCs/>
          <w:lang w:val="en-US"/>
        </w:rPr>
      </w:pPr>
    </w:p>
    <w:p w14:paraId="3E5E8FDB" w14:textId="501D595E" w:rsidR="00CA5DAD" w:rsidRPr="00B00DD9" w:rsidRDefault="00FD55C9" w:rsidP="00CA5DAD">
      <w:pPr>
        <w:autoSpaceDE w:val="0"/>
        <w:autoSpaceDN w:val="0"/>
        <w:adjustRightInd w:val="0"/>
        <w:spacing w:after="0" w:line="400" w:lineRule="atLeast"/>
        <w:rPr>
          <w:rFonts w:cstheme="minorHAnsi"/>
          <w:i/>
          <w:iCs/>
          <w:lang w:val="en-US"/>
        </w:rPr>
      </w:pPr>
      <w:r w:rsidRPr="00B00DD9">
        <w:rPr>
          <w:rFonts w:cstheme="minorHAnsi"/>
          <w:b/>
          <w:i/>
          <w:iCs/>
          <w:lang w:val="en-US"/>
        </w:rPr>
        <w:t>Fig</w:t>
      </w:r>
      <w:r w:rsidR="00C17BB8" w:rsidRPr="00B00DD9">
        <w:rPr>
          <w:rFonts w:cstheme="minorHAnsi"/>
          <w:b/>
          <w:i/>
          <w:iCs/>
          <w:lang w:val="en-US"/>
        </w:rPr>
        <w:t>.</w:t>
      </w:r>
      <w:r w:rsidRPr="00B00DD9">
        <w:rPr>
          <w:rFonts w:cstheme="minorHAnsi"/>
          <w:b/>
          <w:i/>
          <w:iCs/>
          <w:lang w:val="en-US"/>
        </w:rPr>
        <w:t xml:space="preserve"> </w:t>
      </w:r>
      <w:r w:rsidR="00203360">
        <w:rPr>
          <w:rFonts w:cstheme="minorHAnsi"/>
          <w:b/>
          <w:i/>
          <w:iCs/>
          <w:lang w:val="en-US"/>
        </w:rPr>
        <w:t>S</w:t>
      </w:r>
      <w:r w:rsidR="00C17BB8" w:rsidRPr="00B00DD9">
        <w:rPr>
          <w:rFonts w:cstheme="minorHAnsi"/>
          <w:b/>
          <w:i/>
          <w:iCs/>
          <w:lang w:val="en-US"/>
        </w:rPr>
        <w:t>2</w:t>
      </w:r>
      <w:r w:rsidRPr="00B00DD9">
        <w:rPr>
          <w:rFonts w:cstheme="minorHAnsi"/>
          <w:i/>
          <w:iCs/>
          <w:lang w:val="en-US"/>
        </w:rPr>
        <w:t xml:space="preserve"> </w:t>
      </w:r>
      <w:r w:rsidR="00E37A69" w:rsidRPr="00B00DD9">
        <w:rPr>
          <w:rFonts w:cstheme="minorHAnsi"/>
          <w:i/>
          <w:iCs/>
          <w:lang w:val="en-US"/>
        </w:rPr>
        <w:t xml:space="preserve">Comparison of </w:t>
      </w:r>
      <w:r w:rsidRPr="00B00DD9">
        <w:rPr>
          <w:rFonts w:cstheme="minorHAnsi"/>
          <w:i/>
          <w:iCs/>
          <w:lang w:val="en-US"/>
        </w:rPr>
        <w:t xml:space="preserve">Wet-dry </w:t>
      </w:r>
      <w:r w:rsidR="00E37A69" w:rsidRPr="00B00DD9">
        <w:rPr>
          <w:rFonts w:cstheme="minorHAnsi"/>
          <w:i/>
          <w:iCs/>
          <w:lang w:val="en-US"/>
        </w:rPr>
        <w:t>ratio</w:t>
      </w:r>
      <w:r w:rsidRPr="00B00DD9">
        <w:rPr>
          <w:rFonts w:cstheme="minorHAnsi"/>
          <w:i/>
          <w:iCs/>
          <w:lang w:val="en-US"/>
        </w:rPr>
        <w:t xml:space="preserve"> per anatomical region</w:t>
      </w:r>
      <w:r w:rsidR="00E37A69" w:rsidRPr="00B00DD9">
        <w:rPr>
          <w:rFonts w:cstheme="minorHAnsi"/>
          <w:i/>
          <w:iCs/>
          <w:lang w:val="en-US"/>
        </w:rPr>
        <w:t xml:space="preserve"> and CPR mode</w:t>
      </w:r>
      <w:r w:rsidRPr="00B00DD9">
        <w:rPr>
          <w:rFonts w:cstheme="minorHAnsi"/>
          <w:i/>
          <w:iCs/>
          <w:lang w:val="en-US"/>
        </w:rPr>
        <w:t xml:space="preserve">. </w:t>
      </w:r>
    </w:p>
    <w:p w14:paraId="74EA92DB" w14:textId="77777777" w:rsidR="00CA5DAD" w:rsidRPr="009D7408" w:rsidRDefault="00CA5DAD" w:rsidP="00CA5DAD">
      <w:pPr>
        <w:rPr>
          <w:lang w:val="en-US"/>
        </w:rPr>
      </w:pPr>
    </w:p>
    <w:sectPr w:rsidR="00CA5DAD" w:rsidRPr="009D7408" w:rsidSect="00203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C6"/>
    <w:rsid w:val="00022507"/>
    <w:rsid w:val="000E0E47"/>
    <w:rsid w:val="00203360"/>
    <w:rsid w:val="002317E6"/>
    <w:rsid w:val="004447DD"/>
    <w:rsid w:val="004E7AAB"/>
    <w:rsid w:val="005000C5"/>
    <w:rsid w:val="00527688"/>
    <w:rsid w:val="00552A54"/>
    <w:rsid w:val="0056559C"/>
    <w:rsid w:val="005A590E"/>
    <w:rsid w:val="006D1CB5"/>
    <w:rsid w:val="00744833"/>
    <w:rsid w:val="007A75C6"/>
    <w:rsid w:val="007B7EC8"/>
    <w:rsid w:val="00907E8F"/>
    <w:rsid w:val="009B25F3"/>
    <w:rsid w:val="009D7408"/>
    <w:rsid w:val="009E6047"/>
    <w:rsid w:val="00A84148"/>
    <w:rsid w:val="00AE71BE"/>
    <w:rsid w:val="00B00DD9"/>
    <w:rsid w:val="00BD1A88"/>
    <w:rsid w:val="00C17BB8"/>
    <w:rsid w:val="00CA103F"/>
    <w:rsid w:val="00CA5DAD"/>
    <w:rsid w:val="00D105EC"/>
    <w:rsid w:val="00DA37EB"/>
    <w:rsid w:val="00E12FF0"/>
    <w:rsid w:val="00E37A69"/>
    <w:rsid w:val="00E604EA"/>
    <w:rsid w:val="00E932AA"/>
    <w:rsid w:val="00EA427D"/>
    <w:rsid w:val="00EF70ED"/>
    <w:rsid w:val="00F96460"/>
    <w:rsid w:val="00FD5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4FBA"/>
  <w15:chartTrackingRefBased/>
  <w15:docId w15:val="{0DFA5A10-93B6-460A-B1B3-907E8E42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5C6"/>
    <w:rPr>
      <w:lang w:val="en-GB"/>
    </w:rPr>
  </w:style>
  <w:style w:type="paragraph" w:styleId="Heading1">
    <w:name w:val="heading 1"/>
    <w:basedOn w:val="Normal"/>
    <w:next w:val="Normal"/>
    <w:link w:val="Heading1Char"/>
    <w:uiPriority w:val="9"/>
    <w:qFormat/>
    <w:rsid w:val="00EA42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0E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448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A75C6"/>
    <w:rPr>
      <w:sz w:val="16"/>
      <w:szCs w:val="16"/>
    </w:rPr>
  </w:style>
  <w:style w:type="paragraph" w:styleId="CommentText">
    <w:name w:val="annotation text"/>
    <w:basedOn w:val="Normal"/>
    <w:link w:val="CommentTextChar"/>
    <w:uiPriority w:val="99"/>
    <w:semiHidden/>
    <w:unhideWhenUsed/>
    <w:rsid w:val="007A75C6"/>
    <w:pPr>
      <w:spacing w:line="240" w:lineRule="auto"/>
    </w:pPr>
    <w:rPr>
      <w:sz w:val="20"/>
      <w:szCs w:val="20"/>
    </w:rPr>
  </w:style>
  <w:style w:type="character" w:customStyle="1" w:styleId="CommentTextChar">
    <w:name w:val="Comment Text Char"/>
    <w:basedOn w:val="DefaultParagraphFont"/>
    <w:link w:val="CommentText"/>
    <w:uiPriority w:val="99"/>
    <w:semiHidden/>
    <w:rsid w:val="007A75C6"/>
    <w:rPr>
      <w:sz w:val="20"/>
      <w:szCs w:val="20"/>
      <w:lang w:val="en-GB"/>
    </w:rPr>
  </w:style>
  <w:style w:type="paragraph" w:styleId="BalloonText">
    <w:name w:val="Balloon Text"/>
    <w:basedOn w:val="Normal"/>
    <w:link w:val="BalloonTextChar"/>
    <w:uiPriority w:val="99"/>
    <w:semiHidden/>
    <w:unhideWhenUsed/>
    <w:rsid w:val="007A7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C6"/>
    <w:rPr>
      <w:rFonts w:ascii="Segoe UI" w:hAnsi="Segoe UI" w:cs="Segoe UI"/>
      <w:sz w:val="18"/>
      <w:szCs w:val="18"/>
      <w:lang w:val="en-GB"/>
    </w:rPr>
  </w:style>
  <w:style w:type="character" w:customStyle="1" w:styleId="Heading2Char">
    <w:name w:val="Heading 2 Char"/>
    <w:basedOn w:val="DefaultParagraphFont"/>
    <w:link w:val="Heading2"/>
    <w:uiPriority w:val="9"/>
    <w:rsid w:val="000E0E47"/>
    <w:rPr>
      <w:rFonts w:asciiTheme="majorHAnsi" w:eastAsiaTheme="majorEastAsia" w:hAnsiTheme="majorHAnsi" w:cstheme="majorBidi"/>
      <w:color w:val="2E74B5" w:themeColor="accent1" w:themeShade="BF"/>
      <w:sz w:val="26"/>
      <w:szCs w:val="26"/>
      <w:lang w:val="en-GB"/>
    </w:rPr>
  </w:style>
  <w:style w:type="paragraph" w:customStyle="1" w:styleId="paragraph">
    <w:name w:val="paragraph"/>
    <w:basedOn w:val="Normal"/>
    <w:rsid w:val="000E0E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E0E47"/>
  </w:style>
  <w:style w:type="character" w:customStyle="1" w:styleId="eop">
    <w:name w:val="eop"/>
    <w:basedOn w:val="DefaultParagraphFont"/>
    <w:rsid w:val="000E0E47"/>
  </w:style>
  <w:style w:type="table" w:styleId="TableGrid">
    <w:name w:val="Table Grid"/>
    <w:basedOn w:val="TableNormal"/>
    <w:uiPriority w:val="39"/>
    <w:rsid w:val="00E12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12FF0"/>
    <w:pPr>
      <w:spacing w:after="200" w:line="240" w:lineRule="auto"/>
    </w:pPr>
    <w:rPr>
      <w:i/>
      <w:iCs/>
      <w:color w:val="44546A" w:themeColor="text2"/>
      <w:sz w:val="18"/>
      <w:szCs w:val="18"/>
      <w:lang w:val="it-IT"/>
    </w:rPr>
  </w:style>
  <w:style w:type="character" w:customStyle="1" w:styleId="Heading1Char">
    <w:name w:val="Heading 1 Char"/>
    <w:basedOn w:val="DefaultParagraphFont"/>
    <w:link w:val="Heading1"/>
    <w:uiPriority w:val="9"/>
    <w:rsid w:val="00EA427D"/>
    <w:rPr>
      <w:rFonts w:asciiTheme="majorHAnsi" w:eastAsiaTheme="majorEastAsia" w:hAnsiTheme="majorHAnsi" w:cstheme="majorBidi"/>
      <w:color w:val="2E74B5" w:themeColor="accent1" w:themeShade="BF"/>
      <w:sz w:val="32"/>
      <w:szCs w:val="32"/>
      <w:lang w:val="en-GB"/>
    </w:rPr>
  </w:style>
  <w:style w:type="paragraph" w:styleId="CommentSubject">
    <w:name w:val="annotation subject"/>
    <w:basedOn w:val="CommentText"/>
    <w:next w:val="CommentText"/>
    <w:link w:val="CommentSubjectChar"/>
    <w:uiPriority w:val="99"/>
    <w:semiHidden/>
    <w:unhideWhenUsed/>
    <w:rsid w:val="006D1CB5"/>
    <w:rPr>
      <w:b/>
      <w:bCs/>
    </w:rPr>
  </w:style>
  <w:style w:type="character" w:customStyle="1" w:styleId="CommentSubjectChar">
    <w:name w:val="Comment Subject Char"/>
    <w:basedOn w:val="CommentTextChar"/>
    <w:link w:val="CommentSubject"/>
    <w:uiPriority w:val="99"/>
    <w:semiHidden/>
    <w:rsid w:val="006D1CB5"/>
    <w:rPr>
      <w:b/>
      <w:bCs/>
      <w:sz w:val="20"/>
      <w:szCs w:val="20"/>
      <w:lang w:val="en-GB"/>
    </w:rPr>
  </w:style>
  <w:style w:type="character" w:customStyle="1" w:styleId="Heading3Char">
    <w:name w:val="Heading 3 Char"/>
    <w:basedOn w:val="DefaultParagraphFont"/>
    <w:link w:val="Heading3"/>
    <w:uiPriority w:val="9"/>
    <w:rsid w:val="00744833"/>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764720">
      <w:bodyDiv w:val="1"/>
      <w:marLeft w:val="0"/>
      <w:marRight w:val="0"/>
      <w:marTop w:val="0"/>
      <w:marBottom w:val="0"/>
      <w:divBdr>
        <w:top w:val="none" w:sz="0" w:space="0" w:color="auto"/>
        <w:left w:val="none" w:sz="0" w:space="0" w:color="auto"/>
        <w:bottom w:val="none" w:sz="0" w:space="0" w:color="auto"/>
        <w:right w:val="none" w:sz="0" w:space="0" w:color="auto"/>
      </w:divBdr>
      <w:divsChild>
        <w:div w:id="493691466">
          <w:marLeft w:val="0"/>
          <w:marRight w:val="0"/>
          <w:marTop w:val="0"/>
          <w:marBottom w:val="0"/>
          <w:divBdr>
            <w:top w:val="none" w:sz="0" w:space="0" w:color="auto"/>
            <w:left w:val="none" w:sz="0" w:space="0" w:color="auto"/>
            <w:bottom w:val="none" w:sz="0" w:space="0" w:color="auto"/>
            <w:right w:val="none" w:sz="0" w:space="0" w:color="auto"/>
          </w:divBdr>
          <w:divsChild>
            <w:div w:id="604264141">
              <w:marLeft w:val="0"/>
              <w:marRight w:val="0"/>
              <w:marTop w:val="0"/>
              <w:marBottom w:val="0"/>
              <w:divBdr>
                <w:top w:val="none" w:sz="0" w:space="0" w:color="auto"/>
                <w:left w:val="none" w:sz="0" w:space="0" w:color="auto"/>
                <w:bottom w:val="none" w:sz="0" w:space="0" w:color="auto"/>
                <w:right w:val="none" w:sz="0" w:space="0" w:color="auto"/>
              </w:divBdr>
            </w:div>
          </w:divsChild>
        </w:div>
        <w:div w:id="1766071553">
          <w:marLeft w:val="0"/>
          <w:marRight w:val="0"/>
          <w:marTop w:val="0"/>
          <w:marBottom w:val="0"/>
          <w:divBdr>
            <w:top w:val="none" w:sz="0" w:space="0" w:color="auto"/>
            <w:left w:val="none" w:sz="0" w:space="0" w:color="auto"/>
            <w:bottom w:val="none" w:sz="0" w:space="0" w:color="auto"/>
            <w:right w:val="none" w:sz="0" w:space="0" w:color="auto"/>
          </w:divBdr>
          <w:divsChild>
            <w:div w:id="153031447">
              <w:marLeft w:val="0"/>
              <w:marRight w:val="0"/>
              <w:marTop w:val="0"/>
              <w:marBottom w:val="0"/>
              <w:divBdr>
                <w:top w:val="none" w:sz="0" w:space="0" w:color="auto"/>
                <w:left w:val="none" w:sz="0" w:space="0" w:color="auto"/>
                <w:bottom w:val="none" w:sz="0" w:space="0" w:color="auto"/>
                <w:right w:val="none" w:sz="0" w:space="0" w:color="auto"/>
              </w:divBdr>
            </w:div>
          </w:divsChild>
        </w:div>
        <w:div w:id="404648427">
          <w:marLeft w:val="0"/>
          <w:marRight w:val="0"/>
          <w:marTop w:val="0"/>
          <w:marBottom w:val="0"/>
          <w:divBdr>
            <w:top w:val="none" w:sz="0" w:space="0" w:color="auto"/>
            <w:left w:val="none" w:sz="0" w:space="0" w:color="auto"/>
            <w:bottom w:val="none" w:sz="0" w:space="0" w:color="auto"/>
            <w:right w:val="none" w:sz="0" w:space="0" w:color="auto"/>
          </w:divBdr>
          <w:divsChild>
            <w:div w:id="1190950280">
              <w:marLeft w:val="0"/>
              <w:marRight w:val="0"/>
              <w:marTop w:val="0"/>
              <w:marBottom w:val="0"/>
              <w:divBdr>
                <w:top w:val="none" w:sz="0" w:space="0" w:color="auto"/>
                <w:left w:val="none" w:sz="0" w:space="0" w:color="auto"/>
                <w:bottom w:val="none" w:sz="0" w:space="0" w:color="auto"/>
                <w:right w:val="none" w:sz="0" w:space="0" w:color="auto"/>
              </w:divBdr>
            </w:div>
          </w:divsChild>
        </w:div>
        <w:div w:id="688680740">
          <w:marLeft w:val="0"/>
          <w:marRight w:val="0"/>
          <w:marTop w:val="0"/>
          <w:marBottom w:val="0"/>
          <w:divBdr>
            <w:top w:val="none" w:sz="0" w:space="0" w:color="auto"/>
            <w:left w:val="none" w:sz="0" w:space="0" w:color="auto"/>
            <w:bottom w:val="none" w:sz="0" w:space="0" w:color="auto"/>
            <w:right w:val="none" w:sz="0" w:space="0" w:color="auto"/>
          </w:divBdr>
          <w:divsChild>
            <w:div w:id="1927029026">
              <w:marLeft w:val="0"/>
              <w:marRight w:val="0"/>
              <w:marTop w:val="0"/>
              <w:marBottom w:val="0"/>
              <w:divBdr>
                <w:top w:val="none" w:sz="0" w:space="0" w:color="auto"/>
                <w:left w:val="none" w:sz="0" w:space="0" w:color="auto"/>
                <w:bottom w:val="none" w:sz="0" w:space="0" w:color="auto"/>
                <w:right w:val="none" w:sz="0" w:space="0" w:color="auto"/>
              </w:divBdr>
            </w:div>
          </w:divsChild>
        </w:div>
        <w:div w:id="638926310">
          <w:marLeft w:val="0"/>
          <w:marRight w:val="0"/>
          <w:marTop w:val="0"/>
          <w:marBottom w:val="0"/>
          <w:divBdr>
            <w:top w:val="none" w:sz="0" w:space="0" w:color="auto"/>
            <w:left w:val="none" w:sz="0" w:space="0" w:color="auto"/>
            <w:bottom w:val="none" w:sz="0" w:space="0" w:color="auto"/>
            <w:right w:val="none" w:sz="0" w:space="0" w:color="auto"/>
          </w:divBdr>
          <w:divsChild>
            <w:div w:id="1458644542">
              <w:marLeft w:val="0"/>
              <w:marRight w:val="0"/>
              <w:marTop w:val="0"/>
              <w:marBottom w:val="0"/>
              <w:divBdr>
                <w:top w:val="none" w:sz="0" w:space="0" w:color="auto"/>
                <w:left w:val="none" w:sz="0" w:space="0" w:color="auto"/>
                <w:bottom w:val="none" w:sz="0" w:space="0" w:color="auto"/>
                <w:right w:val="none" w:sz="0" w:space="0" w:color="auto"/>
              </w:divBdr>
            </w:div>
          </w:divsChild>
        </w:div>
        <w:div w:id="1481195244">
          <w:marLeft w:val="0"/>
          <w:marRight w:val="0"/>
          <w:marTop w:val="0"/>
          <w:marBottom w:val="0"/>
          <w:divBdr>
            <w:top w:val="none" w:sz="0" w:space="0" w:color="auto"/>
            <w:left w:val="none" w:sz="0" w:space="0" w:color="auto"/>
            <w:bottom w:val="none" w:sz="0" w:space="0" w:color="auto"/>
            <w:right w:val="none" w:sz="0" w:space="0" w:color="auto"/>
          </w:divBdr>
          <w:divsChild>
            <w:div w:id="968629646">
              <w:marLeft w:val="0"/>
              <w:marRight w:val="0"/>
              <w:marTop w:val="0"/>
              <w:marBottom w:val="0"/>
              <w:divBdr>
                <w:top w:val="none" w:sz="0" w:space="0" w:color="auto"/>
                <w:left w:val="none" w:sz="0" w:space="0" w:color="auto"/>
                <w:bottom w:val="none" w:sz="0" w:space="0" w:color="auto"/>
                <w:right w:val="none" w:sz="0" w:space="0" w:color="auto"/>
              </w:divBdr>
            </w:div>
          </w:divsChild>
        </w:div>
        <w:div w:id="1805149375">
          <w:marLeft w:val="0"/>
          <w:marRight w:val="0"/>
          <w:marTop w:val="0"/>
          <w:marBottom w:val="0"/>
          <w:divBdr>
            <w:top w:val="none" w:sz="0" w:space="0" w:color="auto"/>
            <w:left w:val="none" w:sz="0" w:space="0" w:color="auto"/>
            <w:bottom w:val="none" w:sz="0" w:space="0" w:color="auto"/>
            <w:right w:val="none" w:sz="0" w:space="0" w:color="auto"/>
          </w:divBdr>
          <w:divsChild>
            <w:div w:id="2061632842">
              <w:marLeft w:val="0"/>
              <w:marRight w:val="0"/>
              <w:marTop w:val="0"/>
              <w:marBottom w:val="0"/>
              <w:divBdr>
                <w:top w:val="none" w:sz="0" w:space="0" w:color="auto"/>
                <w:left w:val="none" w:sz="0" w:space="0" w:color="auto"/>
                <w:bottom w:val="none" w:sz="0" w:space="0" w:color="auto"/>
                <w:right w:val="none" w:sz="0" w:space="0" w:color="auto"/>
              </w:divBdr>
            </w:div>
          </w:divsChild>
        </w:div>
        <w:div w:id="153105024">
          <w:marLeft w:val="0"/>
          <w:marRight w:val="0"/>
          <w:marTop w:val="0"/>
          <w:marBottom w:val="0"/>
          <w:divBdr>
            <w:top w:val="none" w:sz="0" w:space="0" w:color="auto"/>
            <w:left w:val="none" w:sz="0" w:space="0" w:color="auto"/>
            <w:bottom w:val="none" w:sz="0" w:space="0" w:color="auto"/>
            <w:right w:val="none" w:sz="0" w:space="0" w:color="auto"/>
          </w:divBdr>
          <w:divsChild>
            <w:div w:id="621108831">
              <w:marLeft w:val="0"/>
              <w:marRight w:val="0"/>
              <w:marTop w:val="0"/>
              <w:marBottom w:val="0"/>
              <w:divBdr>
                <w:top w:val="none" w:sz="0" w:space="0" w:color="auto"/>
                <w:left w:val="none" w:sz="0" w:space="0" w:color="auto"/>
                <w:bottom w:val="none" w:sz="0" w:space="0" w:color="auto"/>
                <w:right w:val="none" w:sz="0" w:space="0" w:color="auto"/>
              </w:divBdr>
            </w:div>
          </w:divsChild>
        </w:div>
        <w:div w:id="2092267130">
          <w:marLeft w:val="0"/>
          <w:marRight w:val="0"/>
          <w:marTop w:val="0"/>
          <w:marBottom w:val="0"/>
          <w:divBdr>
            <w:top w:val="none" w:sz="0" w:space="0" w:color="auto"/>
            <w:left w:val="none" w:sz="0" w:space="0" w:color="auto"/>
            <w:bottom w:val="none" w:sz="0" w:space="0" w:color="auto"/>
            <w:right w:val="none" w:sz="0" w:space="0" w:color="auto"/>
          </w:divBdr>
          <w:divsChild>
            <w:div w:id="1687436629">
              <w:marLeft w:val="0"/>
              <w:marRight w:val="0"/>
              <w:marTop w:val="0"/>
              <w:marBottom w:val="0"/>
              <w:divBdr>
                <w:top w:val="none" w:sz="0" w:space="0" w:color="auto"/>
                <w:left w:val="none" w:sz="0" w:space="0" w:color="auto"/>
                <w:bottom w:val="none" w:sz="0" w:space="0" w:color="auto"/>
                <w:right w:val="none" w:sz="0" w:space="0" w:color="auto"/>
              </w:divBdr>
            </w:div>
          </w:divsChild>
        </w:div>
        <w:div w:id="1561750691">
          <w:marLeft w:val="0"/>
          <w:marRight w:val="0"/>
          <w:marTop w:val="0"/>
          <w:marBottom w:val="0"/>
          <w:divBdr>
            <w:top w:val="none" w:sz="0" w:space="0" w:color="auto"/>
            <w:left w:val="none" w:sz="0" w:space="0" w:color="auto"/>
            <w:bottom w:val="none" w:sz="0" w:space="0" w:color="auto"/>
            <w:right w:val="none" w:sz="0" w:space="0" w:color="auto"/>
          </w:divBdr>
          <w:divsChild>
            <w:div w:id="1108965113">
              <w:marLeft w:val="0"/>
              <w:marRight w:val="0"/>
              <w:marTop w:val="0"/>
              <w:marBottom w:val="0"/>
              <w:divBdr>
                <w:top w:val="none" w:sz="0" w:space="0" w:color="auto"/>
                <w:left w:val="none" w:sz="0" w:space="0" w:color="auto"/>
                <w:bottom w:val="none" w:sz="0" w:space="0" w:color="auto"/>
                <w:right w:val="none" w:sz="0" w:space="0" w:color="auto"/>
              </w:divBdr>
            </w:div>
          </w:divsChild>
        </w:div>
        <w:div w:id="1582984428">
          <w:marLeft w:val="0"/>
          <w:marRight w:val="0"/>
          <w:marTop w:val="0"/>
          <w:marBottom w:val="0"/>
          <w:divBdr>
            <w:top w:val="none" w:sz="0" w:space="0" w:color="auto"/>
            <w:left w:val="none" w:sz="0" w:space="0" w:color="auto"/>
            <w:bottom w:val="none" w:sz="0" w:space="0" w:color="auto"/>
            <w:right w:val="none" w:sz="0" w:space="0" w:color="auto"/>
          </w:divBdr>
          <w:divsChild>
            <w:div w:id="1675375188">
              <w:marLeft w:val="0"/>
              <w:marRight w:val="0"/>
              <w:marTop w:val="0"/>
              <w:marBottom w:val="0"/>
              <w:divBdr>
                <w:top w:val="none" w:sz="0" w:space="0" w:color="auto"/>
                <w:left w:val="none" w:sz="0" w:space="0" w:color="auto"/>
                <w:bottom w:val="none" w:sz="0" w:space="0" w:color="auto"/>
                <w:right w:val="none" w:sz="0" w:space="0" w:color="auto"/>
              </w:divBdr>
            </w:div>
          </w:divsChild>
        </w:div>
        <w:div w:id="695157373">
          <w:marLeft w:val="0"/>
          <w:marRight w:val="0"/>
          <w:marTop w:val="0"/>
          <w:marBottom w:val="0"/>
          <w:divBdr>
            <w:top w:val="none" w:sz="0" w:space="0" w:color="auto"/>
            <w:left w:val="none" w:sz="0" w:space="0" w:color="auto"/>
            <w:bottom w:val="none" w:sz="0" w:space="0" w:color="auto"/>
            <w:right w:val="none" w:sz="0" w:space="0" w:color="auto"/>
          </w:divBdr>
          <w:divsChild>
            <w:div w:id="1194920742">
              <w:marLeft w:val="0"/>
              <w:marRight w:val="0"/>
              <w:marTop w:val="0"/>
              <w:marBottom w:val="0"/>
              <w:divBdr>
                <w:top w:val="none" w:sz="0" w:space="0" w:color="auto"/>
                <w:left w:val="none" w:sz="0" w:space="0" w:color="auto"/>
                <w:bottom w:val="none" w:sz="0" w:space="0" w:color="auto"/>
                <w:right w:val="none" w:sz="0" w:space="0" w:color="auto"/>
              </w:divBdr>
            </w:div>
          </w:divsChild>
        </w:div>
        <w:div w:id="1316376757">
          <w:marLeft w:val="0"/>
          <w:marRight w:val="0"/>
          <w:marTop w:val="0"/>
          <w:marBottom w:val="0"/>
          <w:divBdr>
            <w:top w:val="none" w:sz="0" w:space="0" w:color="auto"/>
            <w:left w:val="none" w:sz="0" w:space="0" w:color="auto"/>
            <w:bottom w:val="none" w:sz="0" w:space="0" w:color="auto"/>
            <w:right w:val="none" w:sz="0" w:space="0" w:color="auto"/>
          </w:divBdr>
          <w:divsChild>
            <w:div w:id="1197887542">
              <w:marLeft w:val="0"/>
              <w:marRight w:val="0"/>
              <w:marTop w:val="0"/>
              <w:marBottom w:val="0"/>
              <w:divBdr>
                <w:top w:val="none" w:sz="0" w:space="0" w:color="auto"/>
                <w:left w:val="none" w:sz="0" w:space="0" w:color="auto"/>
                <w:bottom w:val="none" w:sz="0" w:space="0" w:color="auto"/>
                <w:right w:val="none" w:sz="0" w:space="0" w:color="auto"/>
              </w:divBdr>
            </w:div>
          </w:divsChild>
        </w:div>
        <w:div w:id="1218055188">
          <w:marLeft w:val="0"/>
          <w:marRight w:val="0"/>
          <w:marTop w:val="0"/>
          <w:marBottom w:val="0"/>
          <w:divBdr>
            <w:top w:val="none" w:sz="0" w:space="0" w:color="auto"/>
            <w:left w:val="none" w:sz="0" w:space="0" w:color="auto"/>
            <w:bottom w:val="none" w:sz="0" w:space="0" w:color="auto"/>
            <w:right w:val="none" w:sz="0" w:space="0" w:color="auto"/>
          </w:divBdr>
          <w:divsChild>
            <w:div w:id="1424183964">
              <w:marLeft w:val="0"/>
              <w:marRight w:val="0"/>
              <w:marTop w:val="0"/>
              <w:marBottom w:val="0"/>
              <w:divBdr>
                <w:top w:val="none" w:sz="0" w:space="0" w:color="auto"/>
                <w:left w:val="none" w:sz="0" w:space="0" w:color="auto"/>
                <w:bottom w:val="none" w:sz="0" w:space="0" w:color="auto"/>
                <w:right w:val="none" w:sz="0" w:space="0" w:color="auto"/>
              </w:divBdr>
            </w:div>
          </w:divsChild>
        </w:div>
        <w:div w:id="482938477">
          <w:marLeft w:val="0"/>
          <w:marRight w:val="0"/>
          <w:marTop w:val="0"/>
          <w:marBottom w:val="0"/>
          <w:divBdr>
            <w:top w:val="none" w:sz="0" w:space="0" w:color="auto"/>
            <w:left w:val="none" w:sz="0" w:space="0" w:color="auto"/>
            <w:bottom w:val="none" w:sz="0" w:space="0" w:color="auto"/>
            <w:right w:val="none" w:sz="0" w:space="0" w:color="auto"/>
          </w:divBdr>
          <w:divsChild>
            <w:div w:id="1528760892">
              <w:marLeft w:val="0"/>
              <w:marRight w:val="0"/>
              <w:marTop w:val="0"/>
              <w:marBottom w:val="0"/>
              <w:divBdr>
                <w:top w:val="none" w:sz="0" w:space="0" w:color="auto"/>
                <w:left w:val="none" w:sz="0" w:space="0" w:color="auto"/>
                <w:bottom w:val="none" w:sz="0" w:space="0" w:color="auto"/>
                <w:right w:val="none" w:sz="0" w:space="0" w:color="auto"/>
              </w:divBdr>
            </w:div>
          </w:divsChild>
        </w:div>
        <w:div w:id="1812676719">
          <w:marLeft w:val="0"/>
          <w:marRight w:val="0"/>
          <w:marTop w:val="0"/>
          <w:marBottom w:val="0"/>
          <w:divBdr>
            <w:top w:val="none" w:sz="0" w:space="0" w:color="auto"/>
            <w:left w:val="none" w:sz="0" w:space="0" w:color="auto"/>
            <w:bottom w:val="none" w:sz="0" w:space="0" w:color="auto"/>
            <w:right w:val="none" w:sz="0" w:space="0" w:color="auto"/>
          </w:divBdr>
          <w:divsChild>
            <w:div w:id="2054426274">
              <w:marLeft w:val="0"/>
              <w:marRight w:val="0"/>
              <w:marTop w:val="0"/>
              <w:marBottom w:val="0"/>
              <w:divBdr>
                <w:top w:val="none" w:sz="0" w:space="0" w:color="auto"/>
                <w:left w:val="none" w:sz="0" w:space="0" w:color="auto"/>
                <w:bottom w:val="none" w:sz="0" w:space="0" w:color="auto"/>
                <w:right w:val="none" w:sz="0" w:space="0" w:color="auto"/>
              </w:divBdr>
            </w:div>
          </w:divsChild>
        </w:div>
        <w:div w:id="1274097375">
          <w:marLeft w:val="0"/>
          <w:marRight w:val="0"/>
          <w:marTop w:val="0"/>
          <w:marBottom w:val="0"/>
          <w:divBdr>
            <w:top w:val="none" w:sz="0" w:space="0" w:color="auto"/>
            <w:left w:val="none" w:sz="0" w:space="0" w:color="auto"/>
            <w:bottom w:val="none" w:sz="0" w:space="0" w:color="auto"/>
            <w:right w:val="none" w:sz="0" w:space="0" w:color="auto"/>
          </w:divBdr>
          <w:divsChild>
            <w:div w:id="1912157727">
              <w:marLeft w:val="0"/>
              <w:marRight w:val="0"/>
              <w:marTop w:val="0"/>
              <w:marBottom w:val="0"/>
              <w:divBdr>
                <w:top w:val="none" w:sz="0" w:space="0" w:color="auto"/>
                <w:left w:val="none" w:sz="0" w:space="0" w:color="auto"/>
                <w:bottom w:val="none" w:sz="0" w:space="0" w:color="auto"/>
                <w:right w:val="none" w:sz="0" w:space="0" w:color="auto"/>
              </w:divBdr>
            </w:div>
          </w:divsChild>
        </w:div>
        <w:div w:id="548733913">
          <w:marLeft w:val="0"/>
          <w:marRight w:val="0"/>
          <w:marTop w:val="0"/>
          <w:marBottom w:val="0"/>
          <w:divBdr>
            <w:top w:val="none" w:sz="0" w:space="0" w:color="auto"/>
            <w:left w:val="none" w:sz="0" w:space="0" w:color="auto"/>
            <w:bottom w:val="none" w:sz="0" w:space="0" w:color="auto"/>
            <w:right w:val="none" w:sz="0" w:space="0" w:color="auto"/>
          </w:divBdr>
          <w:divsChild>
            <w:div w:id="674459353">
              <w:marLeft w:val="0"/>
              <w:marRight w:val="0"/>
              <w:marTop w:val="0"/>
              <w:marBottom w:val="0"/>
              <w:divBdr>
                <w:top w:val="none" w:sz="0" w:space="0" w:color="auto"/>
                <w:left w:val="none" w:sz="0" w:space="0" w:color="auto"/>
                <w:bottom w:val="none" w:sz="0" w:space="0" w:color="auto"/>
                <w:right w:val="none" w:sz="0" w:space="0" w:color="auto"/>
              </w:divBdr>
            </w:div>
          </w:divsChild>
        </w:div>
        <w:div w:id="2074497304">
          <w:marLeft w:val="0"/>
          <w:marRight w:val="0"/>
          <w:marTop w:val="0"/>
          <w:marBottom w:val="0"/>
          <w:divBdr>
            <w:top w:val="none" w:sz="0" w:space="0" w:color="auto"/>
            <w:left w:val="none" w:sz="0" w:space="0" w:color="auto"/>
            <w:bottom w:val="none" w:sz="0" w:space="0" w:color="auto"/>
            <w:right w:val="none" w:sz="0" w:space="0" w:color="auto"/>
          </w:divBdr>
          <w:divsChild>
            <w:div w:id="620645912">
              <w:marLeft w:val="0"/>
              <w:marRight w:val="0"/>
              <w:marTop w:val="0"/>
              <w:marBottom w:val="0"/>
              <w:divBdr>
                <w:top w:val="none" w:sz="0" w:space="0" w:color="auto"/>
                <w:left w:val="none" w:sz="0" w:space="0" w:color="auto"/>
                <w:bottom w:val="none" w:sz="0" w:space="0" w:color="auto"/>
                <w:right w:val="none" w:sz="0" w:space="0" w:color="auto"/>
              </w:divBdr>
            </w:div>
          </w:divsChild>
        </w:div>
        <w:div w:id="1572234657">
          <w:marLeft w:val="0"/>
          <w:marRight w:val="0"/>
          <w:marTop w:val="0"/>
          <w:marBottom w:val="0"/>
          <w:divBdr>
            <w:top w:val="none" w:sz="0" w:space="0" w:color="auto"/>
            <w:left w:val="none" w:sz="0" w:space="0" w:color="auto"/>
            <w:bottom w:val="none" w:sz="0" w:space="0" w:color="auto"/>
            <w:right w:val="none" w:sz="0" w:space="0" w:color="auto"/>
          </w:divBdr>
          <w:divsChild>
            <w:div w:id="368340832">
              <w:marLeft w:val="0"/>
              <w:marRight w:val="0"/>
              <w:marTop w:val="0"/>
              <w:marBottom w:val="0"/>
              <w:divBdr>
                <w:top w:val="none" w:sz="0" w:space="0" w:color="auto"/>
                <w:left w:val="none" w:sz="0" w:space="0" w:color="auto"/>
                <w:bottom w:val="none" w:sz="0" w:space="0" w:color="auto"/>
                <w:right w:val="none" w:sz="0" w:space="0" w:color="auto"/>
              </w:divBdr>
            </w:div>
          </w:divsChild>
        </w:div>
        <w:div w:id="1646858778">
          <w:marLeft w:val="0"/>
          <w:marRight w:val="0"/>
          <w:marTop w:val="0"/>
          <w:marBottom w:val="0"/>
          <w:divBdr>
            <w:top w:val="none" w:sz="0" w:space="0" w:color="auto"/>
            <w:left w:val="none" w:sz="0" w:space="0" w:color="auto"/>
            <w:bottom w:val="none" w:sz="0" w:space="0" w:color="auto"/>
            <w:right w:val="none" w:sz="0" w:space="0" w:color="auto"/>
          </w:divBdr>
          <w:divsChild>
            <w:div w:id="2146047891">
              <w:marLeft w:val="0"/>
              <w:marRight w:val="0"/>
              <w:marTop w:val="0"/>
              <w:marBottom w:val="0"/>
              <w:divBdr>
                <w:top w:val="none" w:sz="0" w:space="0" w:color="auto"/>
                <w:left w:val="none" w:sz="0" w:space="0" w:color="auto"/>
                <w:bottom w:val="none" w:sz="0" w:space="0" w:color="auto"/>
                <w:right w:val="none" w:sz="0" w:space="0" w:color="auto"/>
              </w:divBdr>
            </w:div>
          </w:divsChild>
        </w:div>
        <w:div w:id="2036730887">
          <w:marLeft w:val="0"/>
          <w:marRight w:val="0"/>
          <w:marTop w:val="0"/>
          <w:marBottom w:val="0"/>
          <w:divBdr>
            <w:top w:val="none" w:sz="0" w:space="0" w:color="auto"/>
            <w:left w:val="none" w:sz="0" w:space="0" w:color="auto"/>
            <w:bottom w:val="none" w:sz="0" w:space="0" w:color="auto"/>
            <w:right w:val="none" w:sz="0" w:space="0" w:color="auto"/>
          </w:divBdr>
          <w:divsChild>
            <w:div w:id="250508202">
              <w:marLeft w:val="0"/>
              <w:marRight w:val="0"/>
              <w:marTop w:val="0"/>
              <w:marBottom w:val="0"/>
              <w:divBdr>
                <w:top w:val="none" w:sz="0" w:space="0" w:color="auto"/>
                <w:left w:val="none" w:sz="0" w:space="0" w:color="auto"/>
                <w:bottom w:val="none" w:sz="0" w:space="0" w:color="auto"/>
                <w:right w:val="none" w:sz="0" w:space="0" w:color="auto"/>
              </w:divBdr>
            </w:div>
          </w:divsChild>
        </w:div>
        <w:div w:id="1434402365">
          <w:marLeft w:val="0"/>
          <w:marRight w:val="0"/>
          <w:marTop w:val="0"/>
          <w:marBottom w:val="0"/>
          <w:divBdr>
            <w:top w:val="none" w:sz="0" w:space="0" w:color="auto"/>
            <w:left w:val="none" w:sz="0" w:space="0" w:color="auto"/>
            <w:bottom w:val="none" w:sz="0" w:space="0" w:color="auto"/>
            <w:right w:val="none" w:sz="0" w:space="0" w:color="auto"/>
          </w:divBdr>
          <w:divsChild>
            <w:div w:id="857435">
              <w:marLeft w:val="0"/>
              <w:marRight w:val="0"/>
              <w:marTop w:val="0"/>
              <w:marBottom w:val="0"/>
              <w:divBdr>
                <w:top w:val="none" w:sz="0" w:space="0" w:color="auto"/>
                <w:left w:val="none" w:sz="0" w:space="0" w:color="auto"/>
                <w:bottom w:val="none" w:sz="0" w:space="0" w:color="auto"/>
                <w:right w:val="none" w:sz="0" w:space="0" w:color="auto"/>
              </w:divBdr>
            </w:div>
          </w:divsChild>
        </w:div>
        <w:div w:id="1555508627">
          <w:marLeft w:val="0"/>
          <w:marRight w:val="0"/>
          <w:marTop w:val="0"/>
          <w:marBottom w:val="0"/>
          <w:divBdr>
            <w:top w:val="none" w:sz="0" w:space="0" w:color="auto"/>
            <w:left w:val="none" w:sz="0" w:space="0" w:color="auto"/>
            <w:bottom w:val="none" w:sz="0" w:space="0" w:color="auto"/>
            <w:right w:val="none" w:sz="0" w:space="0" w:color="auto"/>
          </w:divBdr>
          <w:divsChild>
            <w:div w:id="1469320842">
              <w:marLeft w:val="0"/>
              <w:marRight w:val="0"/>
              <w:marTop w:val="0"/>
              <w:marBottom w:val="0"/>
              <w:divBdr>
                <w:top w:val="none" w:sz="0" w:space="0" w:color="auto"/>
                <w:left w:val="none" w:sz="0" w:space="0" w:color="auto"/>
                <w:bottom w:val="none" w:sz="0" w:space="0" w:color="auto"/>
                <w:right w:val="none" w:sz="0" w:space="0" w:color="auto"/>
              </w:divBdr>
            </w:div>
          </w:divsChild>
        </w:div>
        <w:div w:id="840854531">
          <w:marLeft w:val="0"/>
          <w:marRight w:val="0"/>
          <w:marTop w:val="0"/>
          <w:marBottom w:val="0"/>
          <w:divBdr>
            <w:top w:val="none" w:sz="0" w:space="0" w:color="auto"/>
            <w:left w:val="none" w:sz="0" w:space="0" w:color="auto"/>
            <w:bottom w:val="none" w:sz="0" w:space="0" w:color="auto"/>
            <w:right w:val="none" w:sz="0" w:space="0" w:color="auto"/>
          </w:divBdr>
          <w:divsChild>
            <w:div w:id="1720713227">
              <w:marLeft w:val="0"/>
              <w:marRight w:val="0"/>
              <w:marTop w:val="0"/>
              <w:marBottom w:val="0"/>
              <w:divBdr>
                <w:top w:val="none" w:sz="0" w:space="0" w:color="auto"/>
                <w:left w:val="none" w:sz="0" w:space="0" w:color="auto"/>
                <w:bottom w:val="none" w:sz="0" w:space="0" w:color="auto"/>
                <w:right w:val="none" w:sz="0" w:space="0" w:color="auto"/>
              </w:divBdr>
            </w:div>
          </w:divsChild>
        </w:div>
        <w:div w:id="49616803">
          <w:marLeft w:val="0"/>
          <w:marRight w:val="0"/>
          <w:marTop w:val="0"/>
          <w:marBottom w:val="0"/>
          <w:divBdr>
            <w:top w:val="none" w:sz="0" w:space="0" w:color="auto"/>
            <w:left w:val="none" w:sz="0" w:space="0" w:color="auto"/>
            <w:bottom w:val="none" w:sz="0" w:space="0" w:color="auto"/>
            <w:right w:val="none" w:sz="0" w:space="0" w:color="auto"/>
          </w:divBdr>
          <w:divsChild>
            <w:div w:id="1687555270">
              <w:marLeft w:val="0"/>
              <w:marRight w:val="0"/>
              <w:marTop w:val="0"/>
              <w:marBottom w:val="0"/>
              <w:divBdr>
                <w:top w:val="none" w:sz="0" w:space="0" w:color="auto"/>
                <w:left w:val="none" w:sz="0" w:space="0" w:color="auto"/>
                <w:bottom w:val="none" w:sz="0" w:space="0" w:color="auto"/>
                <w:right w:val="none" w:sz="0" w:space="0" w:color="auto"/>
              </w:divBdr>
            </w:div>
          </w:divsChild>
        </w:div>
        <w:div w:id="2087721530">
          <w:marLeft w:val="0"/>
          <w:marRight w:val="0"/>
          <w:marTop w:val="0"/>
          <w:marBottom w:val="0"/>
          <w:divBdr>
            <w:top w:val="none" w:sz="0" w:space="0" w:color="auto"/>
            <w:left w:val="none" w:sz="0" w:space="0" w:color="auto"/>
            <w:bottom w:val="none" w:sz="0" w:space="0" w:color="auto"/>
            <w:right w:val="none" w:sz="0" w:space="0" w:color="auto"/>
          </w:divBdr>
          <w:divsChild>
            <w:div w:id="1296251951">
              <w:marLeft w:val="0"/>
              <w:marRight w:val="0"/>
              <w:marTop w:val="0"/>
              <w:marBottom w:val="0"/>
              <w:divBdr>
                <w:top w:val="none" w:sz="0" w:space="0" w:color="auto"/>
                <w:left w:val="none" w:sz="0" w:space="0" w:color="auto"/>
                <w:bottom w:val="none" w:sz="0" w:space="0" w:color="auto"/>
                <w:right w:val="none" w:sz="0" w:space="0" w:color="auto"/>
              </w:divBdr>
            </w:div>
          </w:divsChild>
        </w:div>
        <w:div w:id="281696203">
          <w:marLeft w:val="0"/>
          <w:marRight w:val="0"/>
          <w:marTop w:val="0"/>
          <w:marBottom w:val="0"/>
          <w:divBdr>
            <w:top w:val="none" w:sz="0" w:space="0" w:color="auto"/>
            <w:left w:val="none" w:sz="0" w:space="0" w:color="auto"/>
            <w:bottom w:val="none" w:sz="0" w:space="0" w:color="auto"/>
            <w:right w:val="none" w:sz="0" w:space="0" w:color="auto"/>
          </w:divBdr>
          <w:divsChild>
            <w:div w:id="606933994">
              <w:marLeft w:val="0"/>
              <w:marRight w:val="0"/>
              <w:marTop w:val="0"/>
              <w:marBottom w:val="0"/>
              <w:divBdr>
                <w:top w:val="none" w:sz="0" w:space="0" w:color="auto"/>
                <w:left w:val="none" w:sz="0" w:space="0" w:color="auto"/>
                <w:bottom w:val="none" w:sz="0" w:space="0" w:color="auto"/>
                <w:right w:val="none" w:sz="0" w:space="0" w:color="auto"/>
              </w:divBdr>
            </w:div>
          </w:divsChild>
        </w:div>
        <w:div w:id="629552671">
          <w:marLeft w:val="0"/>
          <w:marRight w:val="0"/>
          <w:marTop w:val="0"/>
          <w:marBottom w:val="0"/>
          <w:divBdr>
            <w:top w:val="none" w:sz="0" w:space="0" w:color="auto"/>
            <w:left w:val="none" w:sz="0" w:space="0" w:color="auto"/>
            <w:bottom w:val="none" w:sz="0" w:space="0" w:color="auto"/>
            <w:right w:val="none" w:sz="0" w:space="0" w:color="auto"/>
          </w:divBdr>
          <w:divsChild>
            <w:div w:id="821391155">
              <w:marLeft w:val="0"/>
              <w:marRight w:val="0"/>
              <w:marTop w:val="0"/>
              <w:marBottom w:val="0"/>
              <w:divBdr>
                <w:top w:val="none" w:sz="0" w:space="0" w:color="auto"/>
                <w:left w:val="none" w:sz="0" w:space="0" w:color="auto"/>
                <w:bottom w:val="none" w:sz="0" w:space="0" w:color="auto"/>
                <w:right w:val="none" w:sz="0" w:space="0" w:color="auto"/>
              </w:divBdr>
            </w:div>
          </w:divsChild>
        </w:div>
        <w:div w:id="188179626">
          <w:marLeft w:val="0"/>
          <w:marRight w:val="0"/>
          <w:marTop w:val="0"/>
          <w:marBottom w:val="0"/>
          <w:divBdr>
            <w:top w:val="none" w:sz="0" w:space="0" w:color="auto"/>
            <w:left w:val="none" w:sz="0" w:space="0" w:color="auto"/>
            <w:bottom w:val="none" w:sz="0" w:space="0" w:color="auto"/>
            <w:right w:val="none" w:sz="0" w:space="0" w:color="auto"/>
          </w:divBdr>
          <w:divsChild>
            <w:div w:id="1468665610">
              <w:marLeft w:val="0"/>
              <w:marRight w:val="0"/>
              <w:marTop w:val="0"/>
              <w:marBottom w:val="0"/>
              <w:divBdr>
                <w:top w:val="none" w:sz="0" w:space="0" w:color="auto"/>
                <w:left w:val="none" w:sz="0" w:space="0" w:color="auto"/>
                <w:bottom w:val="none" w:sz="0" w:space="0" w:color="auto"/>
                <w:right w:val="none" w:sz="0" w:space="0" w:color="auto"/>
              </w:divBdr>
            </w:div>
          </w:divsChild>
        </w:div>
        <w:div w:id="1943226651">
          <w:marLeft w:val="0"/>
          <w:marRight w:val="0"/>
          <w:marTop w:val="0"/>
          <w:marBottom w:val="0"/>
          <w:divBdr>
            <w:top w:val="none" w:sz="0" w:space="0" w:color="auto"/>
            <w:left w:val="none" w:sz="0" w:space="0" w:color="auto"/>
            <w:bottom w:val="none" w:sz="0" w:space="0" w:color="auto"/>
            <w:right w:val="none" w:sz="0" w:space="0" w:color="auto"/>
          </w:divBdr>
          <w:divsChild>
            <w:div w:id="1757433608">
              <w:marLeft w:val="0"/>
              <w:marRight w:val="0"/>
              <w:marTop w:val="0"/>
              <w:marBottom w:val="0"/>
              <w:divBdr>
                <w:top w:val="none" w:sz="0" w:space="0" w:color="auto"/>
                <w:left w:val="none" w:sz="0" w:space="0" w:color="auto"/>
                <w:bottom w:val="none" w:sz="0" w:space="0" w:color="auto"/>
                <w:right w:val="none" w:sz="0" w:space="0" w:color="auto"/>
              </w:divBdr>
            </w:div>
          </w:divsChild>
        </w:div>
        <w:div w:id="1848059519">
          <w:marLeft w:val="0"/>
          <w:marRight w:val="0"/>
          <w:marTop w:val="0"/>
          <w:marBottom w:val="0"/>
          <w:divBdr>
            <w:top w:val="none" w:sz="0" w:space="0" w:color="auto"/>
            <w:left w:val="none" w:sz="0" w:space="0" w:color="auto"/>
            <w:bottom w:val="none" w:sz="0" w:space="0" w:color="auto"/>
            <w:right w:val="none" w:sz="0" w:space="0" w:color="auto"/>
          </w:divBdr>
          <w:divsChild>
            <w:div w:id="592125853">
              <w:marLeft w:val="0"/>
              <w:marRight w:val="0"/>
              <w:marTop w:val="0"/>
              <w:marBottom w:val="0"/>
              <w:divBdr>
                <w:top w:val="none" w:sz="0" w:space="0" w:color="auto"/>
                <w:left w:val="none" w:sz="0" w:space="0" w:color="auto"/>
                <w:bottom w:val="none" w:sz="0" w:space="0" w:color="auto"/>
                <w:right w:val="none" w:sz="0" w:space="0" w:color="auto"/>
              </w:divBdr>
            </w:div>
          </w:divsChild>
        </w:div>
        <w:div w:id="1262254259">
          <w:marLeft w:val="0"/>
          <w:marRight w:val="0"/>
          <w:marTop w:val="0"/>
          <w:marBottom w:val="0"/>
          <w:divBdr>
            <w:top w:val="none" w:sz="0" w:space="0" w:color="auto"/>
            <w:left w:val="none" w:sz="0" w:space="0" w:color="auto"/>
            <w:bottom w:val="none" w:sz="0" w:space="0" w:color="auto"/>
            <w:right w:val="none" w:sz="0" w:space="0" w:color="auto"/>
          </w:divBdr>
          <w:divsChild>
            <w:div w:id="1783642898">
              <w:marLeft w:val="0"/>
              <w:marRight w:val="0"/>
              <w:marTop w:val="0"/>
              <w:marBottom w:val="0"/>
              <w:divBdr>
                <w:top w:val="none" w:sz="0" w:space="0" w:color="auto"/>
                <w:left w:val="none" w:sz="0" w:space="0" w:color="auto"/>
                <w:bottom w:val="none" w:sz="0" w:space="0" w:color="auto"/>
                <w:right w:val="none" w:sz="0" w:space="0" w:color="auto"/>
              </w:divBdr>
            </w:div>
          </w:divsChild>
        </w:div>
        <w:div w:id="416830315">
          <w:marLeft w:val="0"/>
          <w:marRight w:val="0"/>
          <w:marTop w:val="0"/>
          <w:marBottom w:val="0"/>
          <w:divBdr>
            <w:top w:val="none" w:sz="0" w:space="0" w:color="auto"/>
            <w:left w:val="none" w:sz="0" w:space="0" w:color="auto"/>
            <w:bottom w:val="none" w:sz="0" w:space="0" w:color="auto"/>
            <w:right w:val="none" w:sz="0" w:space="0" w:color="auto"/>
          </w:divBdr>
          <w:divsChild>
            <w:div w:id="506332107">
              <w:marLeft w:val="0"/>
              <w:marRight w:val="0"/>
              <w:marTop w:val="0"/>
              <w:marBottom w:val="0"/>
              <w:divBdr>
                <w:top w:val="none" w:sz="0" w:space="0" w:color="auto"/>
                <w:left w:val="none" w:sz="0" w:space="0" w:color="auto"/>
                <w:bottom w:val="none" w:sz="0" w:space="0" w:color="auto"/>
                <w:right w:val="none" w:sz="0" w:space="0" w:color="auto"/>
              </w:divBdr>
            </w:div>
          </w:divsChild>
        </w:div>
        <w:div w:id="617418285">
          <w:marLeft w:val="0"/>
          <w:marRight w:val="0"/>
          <w:marTop w:val="0"/>
          <w:marBottom w:val="0"/>
          <w:divBdr>
            <w:top w:val="none" w:sz="0" w:space="0" w:color="auto"/>
            <w:left w:val="none" w:sz="0" w:space="0" w:color="auto"/>
            <w:bottom w:val="none" w:sz="0" w:space="0" w:color="auto"/>
            <w:right w:val="none" w:sz="0" w:space="0" w:color="auto"/>
          </w:divBdr>
          <w:divsChild>
            <w:div w:id="1112016904">
              <w:marLeft w:val="0"/>
              <w:marRight w:val="0"/>
              <w:marTop w:val="0"/>
              <w:marBottom w:val="0"/>
              <w:divBdr>
                <w:top w:val="none" w:sz="0" w:space="0" w:color="auto"/>
                <w:left w:val="none" w:sz="0" w:space="0" w:color="auto"/>
                <w:bottom w:val="none" w:sz="0" w:space="0" w:color="auto"/>
                <w:right w:val="none" w:sz="0" w:space="0" w:color="auto"/>
              </w:divBdr>
            </w:div>
          </w:divsChild>
        </w:div>
        <w:div w:id="1531649572">
          <w:marLeft w:val="0"/>
          <w:marRight w:val="0"/>
          <w:marTop w:val="0"/>
          <w:marBottom w:val="0"/>
          <w:divBdr>
            <w:top w:val="none" w:sz="0" w:space="0" w:color="auto"/>
            <w:left w:val="none" w:sz="0" w:space="0" w:color="auto"/>
            <w:bottom w:val="none" w:sz="0" w:space="0" w:color="auto"/>
            <w:right w:val="none" w:sz="0" w:space="0" w:color="auto"/>
          </w:divBdr>
          <w:divsChild>
            <w:div w:id="1914122659">
              <w:marLeft w:val="0"/>
              <w:marRight w:val="0"/>
              <w:marTop w:val="0"/>
              <w:marBottom w:val="0"/>
              <w:divBdr>
                <w:top w:val="none" w:sz="0" w:space="0" w:color="auto"/>
                <w:left w:val="none" w:sz="0" w:space="0" w:color="auto"/>
                <w:bottom w:val="none" w:sz="0" w:space="0" w:color="auto"/>
                <w:right w:val="none" w:sz="0" w:space="0" w:color="auto"/>
              </w:divBdr>
            </w:div>
          </w:divsChild>
        </w:div>
        <w:div w:id="1964114281">
          <w:marLeft w:val="0"/>
          <w:marRight w:val="0"/>
          <w:marTop w:val="0"/>
          <w:marBottom w:val="0"/>
          <w:divBdr>
            <w:top w:val="none" w:sz="0" w:space="0" w:color="auto"/>
            <w:left w:val="none" w:sz="0" w:space="0" w:color="auto"/>
            <w:bottom w:val="none" w:sz="0" w:space="0" w:color="auto"/>
            <w:right w:val="none" w:sz="0" w:space="0" w:color="auto"/>
          </w:divBdr>
          <w:divsChild>
            <w:div w:id="1671328832">
              <w:marLeft w:val="0"/>
              <w:marRight w:val="0"/>
              <w:marTop w:val="0"/>
              <w:marBottom w:val="0"/>
              <w:divBdr>
                <w:top w:val="none" w:sz="0" w:space="0" w:color="auto"/>
                <w:left w:val="none" w:sz="0" w:space="0" w:color="auto"/>
                <w:bottom w:val="none" w:sz="0" w:space="0" w:color="auto"/>
                <w:right w:val="none" w:sz="0" w:space="0" w:color="auto"/>
              </w:divBdr>
            </w:div>
          </w:divsChild>
        </w:div>
        <w:div w:id="1017581926">
          <w:marLeft w:val="0"/>
          <w:marRight w:val="0"/>
          <w:marTop w:val="0"/>
          <w:marBottom w:val="0"/>
          <w:divBdr>
            <w:top w:val="none" w:sz="0" w:space="0" w:color="auto"/>
            <w:left w:val="none" w:sz="0" w:space="0" w:color="auto"/>
            <w:bottom w:val="none" w:sz="0" w:space="0" w:color="auto"/>
            <w:right w:val="none" w:sz="0" w:space="0" w:color="auto"/>
          </w:divBdr>
          <w:divsChild>
            <w:div w:id="336157017">
              <w:marLeft w:val="0"/>
              <w:marRight w:val="0"/>
              <w:marTop w:val="0"/>
              <w:marBottom w:val="0"/>
              <w:divBdr>
                <w:top w:val="none" w:sz="0" w:space="0" w:color="auto"/>
                <w:left w:val="none" w:sz="0" w:space="0" w:color="auto"/>
                <w:bottom w:val="none" w:sz="0" w:space="0" w:color="auto"/>
                <w:right w:val="none" w:sz="0" w:space="0" w:color="auto"/>
              </w:divBdr>
            </w:div>
          </w:divsChild>
        </w:div>
        <w:div w:id="1242521062">
          <w:marLeft w:val="0"/>
          <w:marRight w:val="0"/>
          <w:marTop w:val="0"/>
          <w:marBottom w:val="0"/>
          <w:divBdr>
            <w:top w:val="none" w:sz="0" w:space="0" w:color="auto"/>
            <w:left w:val="none" w:sz="0" w:space="0" w:color="auto"/>
            <w:bottom w:val="none" w:sz="0" w:space="0" w:color="auto"/>
            <w:right w:val="none" w:sz="0" w:space="0" w:color="auto"/>
          </w:divBdr>
          <w:divsChild>
            <w:div w:id="302779501">
              <w:marLeft w:val="0"/>
              <w:marRight w:val="0"/>
              <w:marTop w:val="0"/>
              <w:marBottom w:val="0"/>
              <w:divBdr>
                <w:top w:val="none" w:sz="0" w:space="0" w:color="auto"/>
                <w:left w:val="none" w:sz="0" w:space="0" w:color="auto"/>
                <w:bottom w:val="none" w:sz="0" w:space="0" w:color="auto"/>
                <w:right w:val="none" w:sz="0" w:space="0" w:color="auto"/>
              </w:divBdr>
            </w:div>
          </w:divsChild>
        </w:div>
        <w:div w:id="1339969064">
          <w:marLeft w:val="0"/>
          <w:marRight w:val="0"/>
          <w:marTop w:val="0"/>
          <w:marBottom w:val="0"/>
          <w:divBdr>
            <w:top w:val="none" w:sz="0" w:space="0" w:color="auto"/>
            <w:left w:val="none" w:sz="0" w:space="0" w:color="auto"/>
            <w:bottom w:val="none" w:sz="0" w:space="0" w:color="auto"/>
            <w:right w:val="none" w:sz="0" w:space="0" w:color="auto"/>
          </w:divBdr>
          <w:divsChild>
            <w:div w:id="1984188724">
              <w:marLeft w:val="0"/>
              <w:marRight w:val="0"/>
              <w:marTop w:val="0"/>
              <w:marBottom w:val="0"/>
              <w:divBdr>
                <w:top w:val="none" w:sz="0" w:space="0" w:color="auto"/>
                <w:left w:val="none" w:sz="0" w:space="0" w:color="auto"/>
                <w:bottom w:val="none" w:sz="0" w:space="0" w:color="auto"/>
                <w:right w:val="none" w:sz="0" w:space="0" w:color="auto"/>
              </w:divBdr>
            </w:div>
          </w:divsChild>
        </w:div>
        <w:div w:id="1933079183">
          <w:marLeft w:val="0"/>
          <w:marRight w:val="0"/>
          <w:marTop w:val="0"/>
          <w:marBottom w:val="0"/>
          <w:divBdr>
            <w:top w:val="none" w:sz="0" w:space="0" w:color="auto"/>
            <w:left w:val="none" w:sz="0" w:space="0" w:color="auto"/>
            <w:bottom w:val="none" w:sz="0" w:space="0" w:color="auto"/>
            <w:right w:val="none" w:sz="0" w:space="0" w:color="auto"/>
          </w:divBdr>
          <w:divsChild>
            <w:div w:id="174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1065</Words>
  <Characters>6076</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Mälberg</dc:creator>
  <cp:keywords/>
  <dc:description/>
  <cp:lastModifiedBy>Rajalakshmi Thangaraj</cp:lastModifiedBy>
  <cp:revision>19</cp:revision>
  <dcterms:created xsi:type="dcterms:W3CDTF">2023-05-29T18:42:00Z</dcterms:created>
  <dcterms:modified xsi:type="dcterms:W3CDTF">2023-11-02T06:05:00Z</dcterms:modified>
</cp:coreProperties>
</file>