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5B5DC" w14:textId="77777777" w:rsidR="00EA1A79" w:rsidRDefault="00EA1A79" w:rsidP="00EA1A79">
      <w:pPr>
        <w:spacing w:line="360" w:lineRule="auto"/>
        <w:jc w:val="center"/>
        <w:rPr>
          <w:rFonts w:ascii="Calibri" w:eastAsia="Calibri" w:hAnsi="Calibri" w:cs="Times New Roman"/>
          <w:bCs/>
          <w:kern w:val="2"/>
          <w:sz w:val="28"/>
          <w:u w:val="single"/>
          <w:lang w:val="en-US"/>
          <w14:ligatures w14:val="standardContextual"/>
        </w:rPr>
      </w:pPr>
      <w:r>
        <w:rPr>
          <w:rFonts w:ascii="Calibri" w:eastAsia="Calibri" w:hAnsi="Calibri" w:cs="Times New Roman"/>
          <w:bCs/>
          <w:kern w:val="2"/>
          <w:sz w:val="28"/>
          <w:u w:val="single"/>
          <w:lang w:val="en-US"/>
          <w14:ligatures w14:val="standardContextual"/>
        </w:rPr>
        <w:t>Online Supplement</w:t>
      </w:r>
    </w:p>
    <w:p w14:paraId="515E7A7C" w14:textId="77777777" w:rsidR="00EA1A79" w:rsidRPr="00847D77" w:rsidRDefault="00EA1A79" w:rsidP="00EA1A79">
      <w:pPr>
        <w:spacing w:line="360" w:lineRule="auto"/>
        <w:jc w:val="center"/>
        <w:rPr>
          <w:rFonts w:ascii="Calibri" w:eastAsia="Calibri" w:hAnsi="Calibri" w:cs="Times New Roman"/>
          <w:bCs/>
          <w:kern w:val="2"/>
          <w:sz w:val="28"/>
          <w:u w:val="single"/>
          <w:lang w:val="en-US"/>
          <w14:ligatures w14:val="standardContextual"/>
        </w:rPr>
      </w:pPr>
    </w:p>
    <w:p w14:paraId="0A911730" w14:textId="37AC0591" w:rsidR="00944055" w:rsidRPr="00883205" w:rsidRDefault="0049765E" w:rsidP="00944055">
      <w:pPr>
        <w:jc w:val="center"/>
        <w:rPr>
          <w:rFonts w:cstheme="minorHAnsi"/>
          <w:sz w:val="36"/>
          <w:szCs w:val="36"/>
          <w:lang w:val="en-US"/>
        </w:rPr>
      </w:pPr>
      <w:r w:rsidRPr="0049765E">
        <w:rPr>
          <w:rFonts w:cstheme="minorHAnsi"/>
          <w:b/>
          <w:bCs/>
          <w:sz w:val="36"/>
          <w:szCs w:val="36"/>
          <w:lang w:val="en-US"/>
        </w:rPr>
        <w:t>Flow-controlled ventilation versus pressure-controlled ventilation in moderate to severe ARDS patients</w:t>
      </w:r>
      <w:r w:rsidR="00A704B6" w:rsidRPr="00A704B6">
        <w:rPr>
          <w:rFonts w:cstheme="minorHAnsi"/>
          <w:b/>
          <w:bCs/>
          <w:sz w:val="36"/>
          <w:szCs w:val="36"/>
          <w:lang w:val="en-US"/>
        </w:rPr>
        <w:t>: a randomized crossover physiological study</w:t>
      </w:r>
      <w:r w:rsidR="00A704B6" w:rsidRPr="00A704B6" w:rsidDel="0049765E">
        <w:rPr>
          <w:rFonts w:cstheme="minorHAnsi"/>
          <w:b/>
          <w:bCs/>
          <w:sz w:val="36"/>
          <w:szCs w:val="36"/>
          <w:lang w:val="en-US"/>
        </w:rPr>
        <w:t xml:space="preserve"> </w:t>
      </w:r>
    </w:p>
    <w:p w14:paraId="48CEBA67" w14:textId="77777777" w:rsidR="00EA1A79" w:rsidRPr="004E64BF" w:rsidRDefault="00EA1A79" w:rsidP="00EA1A79">
      <w:pPr>
        <w:jc w:val="center"/>
        <w:rPr>
          <w:rFonts w:cstheme="minorHAnsi"/>
          <w:lang w:val="en-US"/>
        </w:rPr>
      </w:pPr>
    </w:p>
    <w:p w14:paraId="3DD1EFB6" w14:textId="77777777" w:rsidR="00EA1A79" w:rsidRDefault="00EA1A79" w:rsidP="00EA1A79">
      <w:pPr>
        <w:jc w:val="center"/>
        <w:rPr>
          <w:rFonts w:cstheme="minorHAnsi"/>
          <w:vertAlign w:val="superscript"/>
        </w:rPr>
      </w:pPr>
      <w:r w:rsidRPr="00B93FEF">
        <w:rPr>
          <w:rFonts w:cstheme="minorHAnsi"/>
        </w:rPr>
        <w:t xml:space="preserve">Julien P. Van Oosten </w:t>
      </w:r>
      <w:r w:rsidRPr="00B93FEF">
        <w:rPr>
          <w:rFonts w:cstheme="minorHAnsi"/>
          <w:vertAlign w:val="superscript"/>
        </w:rPr>
        <w:t>1</w:t>
      </w:r>
      <w:r w:rsidRPr="00B93FEF">
        <w:rPr>
          <w:rFonts w:cstheme="minorHAnsi"/>
        </w:rPr>
        <w:t>, Juliette E. Francovich</w:t>
      </w:r>
      <w:r w:rsidRPr="00B93FEF">
        <w:rPr>
          <w:rFonts w:cstheme="minorHAnsi"/>
          <w:vertAlign w:val="superscript"/>
        </w:rPr>
        <w:t>1</w:t>
      </w:r>
      <w:r w:rsidRPr="00B93FEF">
        <w:rPr>
          <w:rFonts w:cstheme="minorHAnsi"/>
        </w:rPr>
        <w:t>, Dolf Weller</w:t>
      </w:r>
      <w:r w:rsidRPr="00B93FEF">
        <w:rPr>
          <w:rFonts w:cstheme="minorHAnsi"/>
          <w:vertAlign w:val="superscript"/>
        </w:rPr>
        <w:t>1,2</w:t>
      </w:r>
      <w:r w:rsidRPr="00B93FEF">
        <w:rPr>
          <w:rFonts w:cstheme="minorHAnsi"/>
        </w:rPr>
        <w:t>, Wim Rietdijk</w:t>
      </w:r>
      <w:r w:rsidRPr="00B93FEF">
        <w:rPr>
          <w:rFonts w:cstheme="minorHAnsi"/>
          <w:vertAlign w:val="superscript"/>
        </w:rPr>
        <w:t>1,3</w:t>
      </w:r>
      <w:r w:rsidRPr="00B93FEF">
        <w:rPr>
          <w:rFonts w:cstheme="minorHAnsi"/>
        </w:rPr>
        <w:t>, Nico Goedendorp</w:t>
      </w:r>
      <w:r w:rsidRPr="00B93FEF">
        <w:rPr>
          <w:rFonts w:cstheme="minorHAnsi"/>
          <w:vertAlign w:val="superscript"/>
        </w:rPr>
        <w:t>1</w:t>
      </w:r>
      <w:r w:rsidRPr="00B93FEF">
        <w:rPr>
          <w:rFonts w:cstheme="minorHAnsi"/>
        </w:rPr>
        <w:t>, Peter Somhorst</w:t>
      </w:r>
      <w:r w:rsidRPr="00B93FEF">
        <w:rPr>
          <w:rFonts w:cstheme="minorHAnsi"/>
          <w:vertAlign w:val="superscript"/>
        </w:rPr>
        <w:t>1</w:t>
      </w:r>
      <w:r w:rsidRPr="00B93FEF">
        <w:rPr>
          <w:rFonts w:cstheme="minorHAnsi"/>
        </w:rPr>
        <w:t>, Corstiaan A. Den Uil</w:t>
      </w:r>
      <w:r w:rsidRPr="00B93FEF">
        <w:rPr>
          <w:rFonts w:cstheme="minorHAnsi"/>
          <w:vertAlign w:val="superscript"/>
        </w:rPr>
        <w:t>2</w:t>
      </w:r>
      <w:r w:rsidRPr="00B93FEF">
        <w:rPr>
          <w:rFonts w:cstheme="minorHAnsi"/>
        </w:rPr>
        <w:t>, Diederik A.M.P.J. Gommers</w:t>
      </w:r>
      <w:r w:rsidRPr="00B93FEF">
        <w:rPr>
          <w:rFonts w:cstheme="minorHAnsi"/>
          <w:vertAlign w:val="superscript"/>
        </w:rPr>
        <w:t>1</w:t>
      </w:r>
      <w:r w:rsidRPr="00B93FEF">
        <w:rPr>
          <w:rFonts w:cstheme="minorHAnsi"/>
        </w:rPr>
        <w:t>, Annemijn H. Jonkman</w:t>
      </w:r>
      <w:r w:rsidRPr="00B93FEF">
        <w:rPr>
          <w:rFonts w:cstheme="minorHAnsi"/>
          <w:vertAlign w:val="superscript"/>
        </w:rPr>
        <w:t>1</w:t>
      </w:r>
      <w:r w:rsidRPr="00B93FEF">
        <w:rPr>
          <w:rFonts w:cstheme="minorHAnsi"/>
        </w:rPr>
        <w:t>, Henrik Endeman</w:t>
      </w:r>
      <w:r w:rsidRPr="00B93FEF">
        <w:rPr>
          <w:rFonts w:cstheme="minorHAnsi"/>
          <w:vertAlign w:val="superscript"/>
        </w:rPr>
        <w:t>1,4</w:t>
      </w:r>
    </w:p>
    <w:p w14:paraId="39E60158" w14:textId="77777777" w:rsidR="00EA1A79" w:rsidRDefault="00EA1A79" w:rsidP="00EA1A79">
      <w:pPr>
        <w:rPr>
          <w:rFonts w:cstheme="minorHAnsi"/>
          <w:vertAlign w:val="superscript"/>
        </w:rPr>
      </w:pPr>
    </w:p>
    <w:p w14:paraId="47CE59D8" w14:textId="77777777" w:rsidR="00EA1A79" w:rsidRDefault="00EA1A79" w:rsidP="00EA1A79">
      <w:pPr>
        <w:rPr>
          <w:rFonts w:cstheme="minorHAnsi"/>
          <w:b/>
          <w:lang w:val="en-US"/>
        </w:rPr>
      </w:pPr>
      <w:r w:rsidRPr="005A2AF7">
        <w:rPr>
          <w:rFonts w:cstheme="minorHAnsi"/>
          <w:b/>
          <w:lang w:val="en-US"/>
        </w:rPr>
        <w:t>Author affiliations:</w:t>
      </w:r>
    </w:p>
    <w:p w14:paraId="52599B3E" w14:textId="77777777" w:rsidR="00EA1A79" w:rsidRDefault="00EA1A79" w:rsidP="00EA1A79">
      <w:pPr>
        <w:pStyle w:val="ListParagraph"/>
        <w:rPr>
          <w:rFonts w:cstheme="minorHAnsi"/>
          <w:lang w:val="en-US"/>
        </w:rPr>
      </w:pPr>
      <w:r w:rsidRPr="00431C1C">
        <w:rPr>
          <w:rFonts w:cstheme="minorHAnsi"/>
          <w:lang w:val="en-US"/>
        </w:rPr>
        <w:t>1)</w:t>
      </w:r>
      <w:r>
        <w:rPr>
          <w:rFonts w:cstheme="minorHAnsi"/>
          <w:lang w:val="en-US"/>
        </w:rPr>
        <w:tab/>
      </w:r>
      <w:r w:rsidRPr="00431C1C">
        <w:rPr>
          <w:rFonts w:cstheme="minorHAnsi"/>
          <w:lang w:val="en-US"/>
        </w:rPr>
        <w:t>Intensive Care, Erasmus Medical Center, Rotterdam, The Netherlands</w:t>
      </w:r>
    </w:p>
    <w:p w14:paraId="52A58951" w14:textId="77777777" w:rsidR="00EA1A79" w:rsidRDefault="00EA1A79" w:rsidP="00EA1A79">
      <w:pPr>
        <w:pStyle w:val="ListParagraph"/>
        <w:rPr>
          <w:rFonts w:cstheme="minorHAnsi"/>
          <w:lang w:val="en-US"/>
        </w:rPr>
      </w:pPr>
      <w:r>
        <w:rPr>
          <w:rFonts w:cstheme="minorHAnsi"/>
          <w:lang w:val="en-US"/>
        </w:rPr>
        <w:t>2)</w:t>
      </w:r>
      <w:r>
        <w:rPr>
          <w:rFonts w:cstheme="minorHAnsi"/>
          <w:lang w:val="en-US"/>
        </w:rPr>
        <w:tab/>
      </w:r>
      <w:r w:rsidRPr="00431C1C">
        <w:rPr>
          <w:rFonts w:cstheme="minorHAnsi"/>
          <w:lang w:val="en-US"/>
        </w:rPr>
        <w:t>Intensive Care, Maasstad Hospital, Rotterdam, The Netherlands </w:t>
      </w:r>
    </w:p>
    <w:p w14:paraId="3391C291" w14:textId="77777777" w:rsidR="00EA1A79" w:rsidRDefault="00EA1A79" w:rsidP="00EA1A79">
      <w:pPr>
        <w:pStyle w:val="ListParagraph"/>
        <w:rPr>
          <w:rFonts w:cstheme="minorHAnsi"/>
          <w:lang w:val="en-US"/>
        </w:rPr>
      </w:pPr>
      <w:r w:rsidRPr="002E20D2">
        <w:rPr>
          <w:rFonts w:cstheme="minorHAnsi"/>
          <w:lang w:val="en-US"/>
        </w:rPr>
        <w:t xml:space="preserve">3) </w:t>
      </w:r>
      <w:r w:rsidRPr="002E20D2">
        <w:rPr>
          <w:rFonts w:cstheme="minorHAnsi"/>
          <w:lang w:val="en-US"/>
        </w:rPr>
        <w:tab/>
        <w:t xml:space="preserve">Department of Hospital Pharmacy, </w:t>
      </w:r>
      <w:r>
        <w:rPr>
          <w:rFonts w:cstheme="minorHAnsi"/>
          <w:lang w:val="en-US"/>
        </w:rPr>
        <w:t xml:space="preserve">Erasmus Medical Center, Rotterdam, The </w:t>
      </w:r>
    </w:p>
    <w:p w14:paraId="79E1FBDB" w14:textId="77777777" w:rsidR="00EA1A79" w:rsidRPr="0010652A" w:rsidRDefault="00EA1A79" w:rsidP="00EA1A79">
      <w:pPr>
        <w:pStyle w:val="ListParagraph"/>
        <w:ind w:firstLine="696"/>
        <w:rPr>
          <w:rFonts w:cstheme="minorHAnsi"/>
          <w:lang w:val="en-US"/>
        </w:rPr>
      </w:pPr>
      <w:r w:rsidRPr="0010652A">
        <w:rPr>
          <w:rFonts w:cstheme="minorHAnsi"/>
          <w:lang w:val="en-US"/>
        </w:rPr>
        <w:t>Netherlands</w:t>
      </w:r>
    </w:p>
    <w:p w14:paraId="6D87EFD3" w14:textId="77777777" w:rsidR="00EA1A79" w:rsidRPr="0010652A" w:rsidRDefault="00EA1A79" w:rsidP="00EA1A79">
      <w:pPr>
        <w:pStyle w:val="ListParagraph"/>
        <w:rPr>
          <w:rFonts w:cstheme="minorHAnsi"/>
          <w:lang w:val="en-US"/>
        </w:rPr>
      </w:pPr>
      <w:r w:rsidRPr="0010652A">
        <w:rPr>
          <w:rFonts w:cstheme="minorHAnsi"/>
          <w:lang w:val="en-US"/>
        </w:rPr>
        <w:t>4)</w:t>
      </w:r>
      <w:r w:rsidRPr="0010652A">
        <w:rPr>
          <w:rFonts w:cstheme="minorHAnsi"/>
          <w:lang w:val="en-US"/>
        </w:rPr>
        <w:tab/>
        <w:t>Intensive Care, O</w:t>
      </w:r>
      <w:r>
        <w:rPr>
          <w:rFonts w:cstheme="minorHAnsi"/>
          <w:lang w:val="en-US"/>
        </w:rPr>
        <w:t>LVG</w:t>
      </w:r>
      <w:r w:rsidRPr="0010652A">
        <w:rPr>
          <w:rFonts w:cstheme="minorHAnsi"/>
          <w:lang w:val="en-US"/>
        </w:rPr>
        <w:t>, Amsterdam, The Netherlands</w:t>
      </w:r>
    </w:p>
    <w:p w14:paraId="1E1FFB9A" w14:textId="77777777" w:rsidR="00EA1A79" w:rsidRDefault="00EA1A79">
      <w:pPr>
        <w:rPr>
          <w:lang w:val="en-US"/>
        </w:rPr>
      </w:pPr>
      <w:r>
        <w:rPr>
          <w:lang w:val="en-US"/>
        </w:rPr>
        <w:br w:type="page"/>
      </w:r>
    </w:p>
    <w:p w14:paraId="4EBE02A8" w14:textId="77777777" w:rsidR="00EA1A79" w:rsidRPr="00F40DD9" w:rsidRDefault="00EA1A79" w:rsidP="00EA1A79">
      <w:pPr>
        <w:spacing w:line="360" w:lineRule="auto"/>
        <w:jc w:val="center"/>
        <w:rPr>
          <w:rFonts w:ascii="Calibri" w:eastAsia="Calibri" w:hAnsi="Calibri" w:cs="Times New Roman"/>
          <w:bCs/>
          <w:kern w:val="2"/>
          <w:sz w:val="22"/>
          <w:u w:val="single"/>
          <w:lang w:val="en-US"/>
          <w14:ligatures w14:val="standardContextual"/>
        </w:rPr>
      </w:pPr>
      <w:r w:rsidRPr="00F40DD9">
        <w:rPr>
          <w:rFonts w:ascii="Calibri" w:eastAsia="Calibri" w:hAnsi="Calibri" w:cs="Times New Roman"/>
          <w:bCs/>
          <w:kern w:val="2"/>
          <w:sz w:val="22"/>
          <w:u w:val="single"/>
          <w:lang w:val="en-US"/>
          <w14:ligatures w14:val="standardContextual"/>
        </w:rPr>
        <w:t xml:space="preserve">EXTENDED </w:t>
      </w:r>
      <w:r>
        <w:rPr>
          <w:rFonts w:ascii="Calibri" w:eastAsia="Calibri" w:hAnsi="Calibri" w:cs="Times New Roman"/>
          <w:bCs/>
          <w:kern w:val="2"/>
          <w:sz w:val="22"/>
          <w:u w:val="single"/>
          <w:lang w:val="en-US"/>
          <w14:ligatures w14:val="standardContextual"/>
        </w:rPr>
        <w:t>RESULTS</w:t>
      </w:r>
      <w:r w:rsidRPr="00F40DD9">
        <w:rPr>
          <w:rFonts w:ascii="Calibri" w:eastAsia="Calibri" w:hAnsi="Calibri" w:cs="Times New Roman"/>
          <w:bCs/>
          <w:kern w:val="2"/>
          <w:sz w:val="22"/>
          <w:u w:val="single"/>
          <w:lang w:val="en-US"/>
          <w14:ligatures w14:val="standardContextual"/>
        </w:rPr>
        <w:t xml:space="preserve"> SECTION</w:t>
      </w:r>
    </w:p>
    <w:p w14:paraId="1179D64A" w14:textId="77777777" w:rsidR="00EA1A79" w:rsidRDefault="00EA1A79">
      <w:pPr>
        <w:rPr>
          <w:lang w:val="en-US"/>
        </w:rPr>
      </w:pPr>
    </w:p>
    <w:p w14:paraId="72536C26" w14:textId="6E677CD7" w:rsidR="00E32AC3" w:rsidRPr="006E39EC" w:rsidRDefault="00E32AC3" w:rsidP="00E32AC3">
      <w:pPr>
        <w:spacing w:line="360" w:lineRule="auto"/>
        <w:jc w:val="both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Population and characteristics</w:t>
      </w:r>
    </w:p>
    <w:p w14:paraId="042AFF3C" w14:textId="77777777" w:rsidR="00E32AC3" w:rsidRPr="007F371E" w:rsidRDefault="00E32AC3" w:rsidP="00E32AC3">
      <w:pPr>
        <w:spacing w:line="360" w:lineRule="auto"/>
        <w:ind w:firstLine="708"/>
        <w:jc w:val="both"/>
        <w:rPr>
          <w:rFonts w:cstheme="minorHAnsi"/>
          <w:bCs/>
          <w:lang w:val="en-US"/>
        </w:rPr>
      </w:pPr>
      <w:r w:rsidRPr="00406C7D">
        <w:rPr>
          <w:rFonts w:cstheme="minorHAnsi"/>
          <w:lang w:val="en-US"/>
        </w:rPr>
        <w:t>In total</w:t>
      </w:r>
      <w:r>
        <w:rPr>
          <w:rFonts w:cstheme="minorHAnsi"/>
          <w:lang w:val="en-US"/>
        </w:rPr>
        <w:t>, 15</w:t>
      </w:r>
      <w:r w:rsidRPr="00406C7D">
        <w:rPr>
          <w:rFonts w:cstheme="minorHAnsi"/>
          <w:lang w:val="en-US"/>
        </w:rPr>
        <w:t xml:space="preserve"> patients </w:t>
      </w:r>
      <w:r>
        <w:rPr>
          <w:rFonts w:cstheme="minorHAnsi"/>
          <w:lang w:val="en-US"/>
        </w:rPr>
        <w:t xml:space="preserve">were recruited for the study, </w:t>
      </w:r>
      <w:r w:rsidRPr="00406C7D">
        <w:rPr>
          <w:rFonts w:cstheme="minorHAnsi"/>
          <w:lang w:val="en-US"/>
        </w:rPr>
        <w:t>of wh</w:t>
      </w:r>
      <w:r>
        <w:rPr>
          <w:rFonts w:cstheme="minorHAnsi"/>
          <w:lang w:val="en-US"/>
        </w:rPr>
        <w:t>om</w:t>
      </w:r>
      <w:r w:rsidRPr="00406C7D">
        <w:rPr>
          <w:rFonts w:cstheme="minorHAnsi"/>
          <w:lang w:val="en-US"/>
        </w:rPr>
        <w:t xml:space="preserve"> 10 </w:t>
      </w:r>
      <w:r>
        <w:rPr>
          <w:rFonts w:cstheme="minorHAnsi"/>
          <w:lang w:val="en-US"/>
        </w:rPr>
        <w:t>patients were included in the analysis; t</w:t>
      </w:r>
      <w:r w:rsidRPr="00406C7D">
        <w:rPr>
          <w:rFonts w:cstheme="minorHAnsi"/>
          <w:lang w:val="en-US"/>
        </w:rPr>
        <w:t>he</w:t>
      </w:r>
      <w:r>
        <w:rPr>
          <w:rFonts w:cstheme="minorHAnsi"/>
          <w:lang w:val="en-US"/>
        </w:rPr>
        <w:t>ir</w:t>
      </w:r>
      <w:r w:rsidRPr="00406C7D">
        <w:rPr>
          <w:rFonts w:cstheme="minorHAnsi"/>
          <w:lang w:val="en-US"/>
        </w:rPr>
        <w:t xml:space="preserve"> main characteristics are presented in </w:t>
      </w:r>
      <w:r>
        <w:rPr>
          <w:rFonts w:cstheme="minorHAnsi"/>
          <w:b/>
          <w:bCs/>
          <w:lang w:val="en-US"/>
        </w:rPr>
        <w:t>T</w:t>
      </w:r>
      <w:r w:rsidRPr="00406C7D">
        <w:rPr>
          <w:rFonts w:cstheme="minorHAnsi"/>
          <w:b/>
          <w:bCs/>
          <w:lang w:val="en-US"/>
        </w:rPr>
        <w:t>able 1.</w:t>
      </w:r>
      <w:r>
        <w:rPr>
          <w:rFonts w:cstheme="minorHAnsi"/>
          <w:b/>
          <w:bCs/>
          <w:lang w:val="en-US"/>
        </w:rPr>
        <w:t xml:space="preserve"> </w:t>
      </w:r>
      <w:r>
        <w:rPr>
          <w:rFonts w:cstheme="minorHAnsi"/>
          <w:lang w:val="en-US"/>
        </w:rPr>
        <w:t xml:space="preserve">Five patients were excluded because of </w:t>
      </w:r>
      <w:r>
        <w:rPr>
          <w:rFonts w:cstheme="minorHAnsi"/>
          <w:bCs/>
          <w:lang w:val="en-US"/>
        </w:rPr>
        <w:t xml:space="preserve">reaching a P/F ratio &gt; 200mmHg between enrolment and start of study (n=3), a major pneumothorax discovered at the start of study making EIT measurements unreliable (n=1) and hemodynamic instability (n=1). The median P/F ratio at enrolment was 159 mmHg, the median SOFA score was 11 and in total 3 patients were on veno-venous extracorporeal membrane oxygenation (VV-ECMO) during the study, and 1 patient was in prone position. </w:t>
      </w:r>
    </w:p>
    <w:p w14:paraId="1B57F9DA" w14:textId="57B08E35" w:rsidR="00E32AC3" w:rsidRDefault="00E32AC3" w:rsidP="00D10124">
      <w:pPr>
        <w:spacing w:line="360" w:lineRule="auto"/>
        <w:ind w:firstLine="708"/>
        <w:jc w:val="both"/>
        <w:rPr>
          <w:lang w:val="en-US"/>
        </w:rPr>
      </w:pPr>
      <w:r>
        <w:rPr>
          <w:rFonts w:cstheme="minorHAnsi"/>
          <w:lang w:val="en-US"/>
        </w:rPr>
        <w:t xml:space="preserve">No serious adverse events were reported, however in one patient the study was stopped after 60 minutes on FCV because of severe hypercapnia resulting in a pH &lt; 7.20 despite FCV optimization (adverse event). </w:t>
      </w:r>
      <w:bookmarkStart w:id="0" w:name="_Hlk213332912"/>
      <w:r w:rsidRPr="00E32AC3">
        <w:rPr>
          <w:rFonts w:cstheme="minorHAnsi"/>
          <w:lang w:val="en-US"/>
        </w:rPr>
        <w:t>The patient with an ARDS of unknown origin was stable for 90 minutes on PCV (PEEP 10 cmH</w:t>
      </w:r>
      <w:r w:rsidRPr="005B2A43">
        <w:rPr>
          <w:rFonts w:cstheme="minorHAnsi"/>
          <w:vertAlign w:val="subscript"/>
          <w:lang w:val="en-US"/>
        </w:rPr>
        <w:t>2</w:t>
      </w:r>
      <w:r w:rsidRPr="00E32AC3">
        <w:rPr>
          <w:rFonts w:cstheme="minorHAnsi"/>
          <w:lang w:val="en-US"/>
        </w:rPr>
        <w:t>O, Ppeak 24cmH</w:t>
      </w:r>
      <w:r w:rsidRPr="005B2A43">
        <w:rPr>
          <w:rFonts w:cstheme="minorHAnsi"/>
          <w:vertAlign w:val="subscript"/>
          <w:lang w:val="en-US"/>
        </w:rPr>
        <w:t>2</w:t>
      </w:r>
      <w:r w:rsidRPr="00E32AC3">
        <w:rPr>
          <w:rFonts w:cstheme="minorHAnsi"/>
          <w:lang w:val="en-US"/>
        </w:rPr>
        <w:t>O, RR 30min</w:t>
      </w:r>
      <w:r w:rsidRPr="005B2A43">
        <w:rPr>
          <w:rFonts w:cstheme="minorHAnsi"/>
          <w:vertAlign w:val="superscript"/>
          <w:lang w:val="en-US"/>
        </w:rPr>
        <w:t>-1</w:t>
      </w:r>
      <w:r w:rsidRPr="00E32AC3">
        <w:rPr>
          <w:rFonts w:cstheme="minorHAnsi"/>
          <w:lang w:val="en-US"/>
        </w:rPr>
        <w:t>), resulting in a tidal volume of 252 ml and PaCO</w:t>
      </w:r>
      <w:r w:rsidRPr="005B2A43">
        <w:rPr>
          <w:rFonts w:cstheme="minorHAnsi"/>
          <w:vertAlign w:val="subscript"/>
          <w:lang w:val="en-US"/>
        </w:rPr>
        <w:t>2</w:t>
      </w:r>
      <w:r w:rsidRPr="00E32AC3">
        <w:rPr>
          <w:rFonts w:cstheme="minorHAnsi"/>
          <w:lang w:val="en-US"/>
        </w:rPr>
        <w:t xml:space="preserve"> of 6.71 kPa. During step 1 FCV was initiated with the same PEEP and Ppeak settings, but this resulted in a PaCO</w:t>
      </w:r>
      <w:r w:rsidRPr="005B2A43">
        <w:rPr>
          <w:rFonts w:cstheme="minorHAnsi"/>
          <w:vertAlign w:val="subscript"/>
          <w:lang w:val="en-US"/>
        </w:rPr>
        <w:t>2</w:t>
      </w:r>
      <w:r w:rsidRPr="00E32AC3">
        <w:rPr>
          <w:rFonts w:cstheme="minorHAnsi"/>
          <w:lang w:val="en-US"/>
        </w:rPr>
        <w:t xml:space="preserve"> of 7.26 kPa (flow 20L/min, RR 28 min</w:t>
      </w:r>
      <w:r w:rsidRPr="005B2A43">
        <w:rPr>
          <w:rFonts w:cstheme="minorHAnsi"/>
          <w:vertAlign w:val="superscript"/>
          <w:lang w:val="en-US"/>
        </w:rPr>
        <w:t>-1</w:t>
      </w:r>
      <w:r w:rsidRPr="00E32AC3">
        <w:rPr>
          <w:rFonts w:cstheme="minorHAnsi"/>
          <w:lang w:val="en-US"/>
        </w:rPr>
        <w:t>). During step 2 we were not able to optimize FCV as intended, because compliance decreased while increasing the driving pressure. Despite a Ppeak of 27cmH</w:t>
      </w:r>
      <w:r w:rsidRPr="005B2A43">
        <w:rPr>
          <w:rFonts w:cstheme="minorHAnsi"/>
          <w:vertAlign w:val="subscript"/>
          <w:lang w:val="en-US"/>
        </w:rPr>
        <w:t>2</w:t>
      </w:r>
      <w:r w:rsidRPr="00E32AC3">
        <w:rPr>
          <w:rFonts w:cstheme="minorHAnsi"/>
          <w:lang w:val="en-US"/>
        </w:rPr>
        <w:t>O, maximum flow of 20L/min (resulting in a tidal volume of 228ml, RR of 28 min</w:t>
      </w:r>
      <w:r w:rsidRPr="005B2A43">
        <w:rPr>
          <w:rFonts w:cstheme="minorHAnsi"/>
          <w:vertAlign w:val="superscript"/>
          <w:lang w:val="en-US"/>
        </w:rPr>
        <w:t>-1</w:t>
      </w:r>
      <w:r w:rsidRPr="00E32AC3">
        <w:rPr>
          <w:rFonts w:cstheme="minorHAnsi"/>
          <w:lang w:val="en-US"/>
        </w:rPr>
        <w:t>) the PaCO</w:t>
      </w:r>
      <w:r w:rsidRPr="005B2A43">
        <w:rPr>
          <w:rFonts w:cstheme="minorHAnsi"/>
          <w:vertAlign w:val="subscript"/>
          <w:lang w:val="en-US"/>
        </w:rPr>
        <w:t>2</w:t>
      </w:r>
      <w:r w:rsidRPr="00E32AC3">
        <w:rPr>
          <w:rFonts w:cstheme="minorHAnsi"/>
          <w:lang w:val="en-US"/>
        </w:rPr>
        <w:t xml:space="preserve">  increased to 7.94. To prevent further respiratory acidosis FCV was stopped.</w:t>
      </w:r>
      <w:r>
        <w:rPr>
          <w:rFonts w:cstheme="minorHAnsi"/>
          <w:lang w:val="en-US"/>
        </w:rPr>
        <w:t xml:space="preserve"> In this patient we used the measurements at 60 minutes of FCV as step 3. </w:t>
      </w:r>
      <w:bookmarkEnd w:id="0"/>
    </w:p>
    <w:p w14:paraId="68A442D5" w14:textId="77777777" w:rsidR="00EA1A79" w:rsidRDefault="00EA1A79">
      <w:pPr>
        <w:rPr>
          <w:lang w:val="en-US"/>
        </w:rPr>
      </w:pPr>
    </w:p>
    <w:p w14:paraId="0A1E7D7F" w14:textId="20BD1A0B" w:rsidR="00EA1A79" w:rsidRPr="005E5BD1" w:rsidRDefault="00EA1A79" w:rsidP="00EA1A79">
      <w:pPr>
        <w:spacing w:line="360" w:lineRule="auto"/>
        <w:jc w:val="both"/>
        <w:rPr>
          <w:rFonts w:cstheme="minorHAnsi"/>
          <w:b/>
          <w:lang w:val="en-US"/>
        </w:rPr>
      </w:pPr>
      <w:r w:rsidRPr="005E5BD1">
        <w:rPr>
          <w:rFonts w:cstheme="minorHAnsi"/>
          <w:b/>
          <w:lang w:val="en-US"/>
        </w:rPr>
        <w:t>Switch from PCV to FCV with similar settings (</w:t>
      </w:r>
      <w:r>
        <w:rPr>
          <w:rFonts w:cstheme="minorHAnsi"/>
          <w:b/>
          <w:lang w:val="en-US"/>
        </w:rPr>
        <w:t>PCV</w:t>
      </w:r>
      <w:r w:rsidRPr="005E5BD1">
        <w:rPr>
          <w:rFonts w:cstheme="minorHAnsi"/>
          <w:b/>
          <w:lang w:val="en-US"/>
        </w:rPr>
        <w:t xml:space="preserve"> vs. </w:t>
      </w:r>
      <w:r w:rsidR="005B2A43">
        <w:rPr>
          <w:rFonts w:cstheme="minorHAnsi"/>
          <w:b/>
          <w:lang w:val="en-US"/>
        </w:rPr>
        <w:t xml:space="preserve">FCV </w:t>
      </w:r>
      <w:r w:rsidRPr="005E5BD1">
        <w:rPr>
          <w:rFonts w:cstheme="minorHAnsi"/>
          <w:b/>
          <w:lang w:val="en-US"/>
        </w:rPr>
        <w:t>step 1)</w:t>
      </w:r>
    </w:p>
    <w:p w14:paraId="4EC135D8" w14:textId="2B349698" w:rsidR="00EA1A79" w:rsidRDefault="00EA1A79" w:rsidP="00EA1A79">
      <w:pPr>
        <w:spacing w:before="240" w:line="360" w:lineRule="auto"/>
        <w:ind w:firstLine="708"/>
        <w:jc w:val="both"/>
        <w:rPr>
          <w:rFonts w:cstheme="minorHAnsi"/>
          <w:b/>
          <w:lang w:val="en-US"/>
        </w:rPr>
      </w:pPr>
      <w:r w:rsidRPr="00406C7D">
        <w:rPr>
          <w:rFonts w:cstheme="minorHAnsi"/>
          <w:lang w:val="en-US"/>
        </w:rPr>
        <w:t xml:space="preserve">FCV with </w:t>
      </w:r>
      <w:r>
        <w:rPr>
          <w:rFonts w:cstheme="minorHAnsi"/>
          <w:lang w:val="en-US"/>
        </w:rPr>
        <w:t>‘similar’ PCV settings did not affect</w:t>
      </w:r>
      <w:r w:rsidRPr="00406C7D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overall MP</w:t>
      </w:r>
      <w:r>
        <w:rPr>
          <w:rFonts w:cstheme="minorHAnsi"/>
          <w:vertAlign w:val="subscript"/>
          <w:lang w:val="en-US"/>
        </w:rPr>
        <w:t>RS</w:t>
      </w:r>
      <w:r>
        <w:rPr>
          <w:rFonts w:cstheme="minorHAnsi"/>
          <w:lang w:val="en-US"/>
        </w:rPr>
        <w:t xml:space="preserve"> (12.1 (10.6-14.6)</w:t>
      </w:r>
      <w:r w:rsidRPr="00406C7D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vs. 14.8 </w:t>
      </w:r>
      <w:r w:rsidRPr="00406C7D">
        <w:rPr>
          <w:rFonts w:cstheme="minorHAnsi"/>
          <w:lang w:val="en-US"/>
        </w:rPr>
        <w:t>(</w:t>
      </w:r>
      <w:r>
        <w:rPr>
          <w:rFonts w:cstheme="minorHAnsi"/>
          <w:lang w:val="en-US"/>
        </w:rPr>
        <w:t>11.1</w:t>
      </w:r>
      <w:r w:rsidRPr="00406C7D">
        <w:rPr>
          <w:rFonts w:cstheme="minorHAnsi"/>
          <w:lang w:val="en-US"/>
        </w:rPr>
        <w:t>-1</w:t>
      </w:r>
      <w:r>
        <w:rPr>
          <w:rFonts w:cstheme="minorHAnsi"/>
          <w:lang w:val="en-US"/>
        </w:rPr>
        <w:t>8</w:t>
      </w:r>
      <w:r w:rsidRPr="00406C7D">
        <w:rPr>
          <w:rFonts w:cstheme="minorHAnsi"/>
          <w:lang w:val="en-US"/>
        </w:rPr>
        <w:t>.</w:t>
      </w:r>
      <w:r>
        <w:rPr>
          <w:rFonts w:cstheme="minorHAnsi"/>
          <w:lang w:val="en-US"/>
        </w:rPr>
        <w:t>4</w:t>
      </w:r>
      <w:r w:rsidRPr="00406C7D">
        <w:rPr>
          <w:rFonts w:cstheme="minorHAnsi"/>
          <w:lang w:val="en-US"/>
        </w:rPr>
        <w:t>)</w:t>
      </w:r>
      <w:r>
        <w:rPr>
          <w:rFonts w:cstheme="minorHAnsi"/>
          <w:lang w:val="en-US"/>
        </w:rPr>
        <w:t xml:space="preserve"> J/min,</w:t>
      </w:r>
      <w:r w:rsidRPr="00406C7D">
        <w:rPr>
          <w:rFonts w:cstheme="minorHAnsi"/>
          <w:lang w:val="en-US"/>
        </w:rPr>
        <w:t xml:space="preserve"> p</w:t>
      </w:r>
      <w:r>
        <w:rPr>
          <w:rFonts w:cstheme="minorHAnsi"/>
          <w:lang w:val="en-US"/>
        </w:rPr>
        <w:t>=</w:t>
      </w:r>
      <w:r w:rsidRPr="00406C7D">
        <w:rPr>
          <w:rFonts w:cstheme="minorHAnsi"/>
          <w:lang w:val="en-US"/>
        </w:rPr>
        <w:t>0.</w:t>
      </w:r>
      <w:r>
        <w:rPr>
          <w:rFonts w:cstheme="minorHAnsi"/>
          <w:lang w:val="en-US"/>
        </w:rPr>
        <w:t>121</w:t>
      </w:r>
      <w:r w:rsidRPr="00406C7D">
        <w:rPr>
          <w:rFonts w:cstheme="minorHAnsi"/>
          <w:lang w:val="en-US"/>
        </w:rPr>
        <w:t>)</w:t>
      </w:r>
      <w:r>
        <w:rPr>
          <w:rFonts w:cstheme="minorHAnsi"/>
          <w:lang w:val="en-US"/>
        </w:rPr>
        <w:t xml:space="preserve"> and dissipated energy (0.23 (0.14-0.27) vs. 0.28 (0.13-0.40) J/L, p=0.363). However, FCV resulted in a </w:t>
      </w:r>
      <w:r w:rsidRPr="00406C7D">
        <w:rPr>
          <w:rFonts w:cstheme="minorHAnsi"/>
          <w:lang w:val="en-US"/>
        </w:rPr>
        <w:t xml:space="preserve">lower </w:t>
      </w:r>
      <w:r>
        <w:rPr>
          <w:rFonts w:cstheme="minorHAnsi"/>
          <w:lang w:val="en-US"/>
        </w:rPr>
        <w:t>MP</w:t>
      </w:r>
      <w:r>
        <w:rPr>
          <w:rFonts w:cstheme="minorHAnsi"/>
          <w:vertAlign w:val="subscript"/>
          <w:lang w:val="en-US"/>
        </w:rPr>
        <w:t>L</w:t>
      </w:r>
      <w:r>
        <w:rPr>
          <w:rFonts w:cstheme="minorHAnsi"/>
          <w:lang w:val="en-US"/>
        </w:rPr>
        <w:t xml:space="preserve"> </w:t>
      </w:r>
      <w:r w:rsidRPr="00406C7D">
        <w:rPr>
          <w:rFonts w:cstheme="minorHAnsi"/>
          <w:lang w:val="en-US"/>
        </w:rPr>
        <w:t>(</w:t>
      </w:r>
      <w:r>
        <w:rPr>
          <w:rFonts w:cstheme="minorHAnsi"/>
          <w:lang w:val="en-US"/>
        </w:rPr>
        <w:t>5.2</w:t>
      </w:r>
      <w:r w:rsidRPr="00406C7D">
        <w:rPr>
          <w:rFonts w:cstheme="minorHAnsi"/>
          <w:lang w:val="en-US"/>
        </w:rPr>
        <w:t xml:space="preserve"> (</w:t>
      </w:r>
      <w:r>
        <w:rPr>
          <w:rFonts w:cstheme="minorHAnsi"/>
          <w:lang w:val="en-US"/>
        </w:rPr>
        <w:t xml:space="preserve">4.0-6.4) vs. 6.8 </w:t>
      </w:r>
      <w:r w:rsidRPr="00406C7D">
        <w:rPr>
          <w:rFonts w:cstheme="minorHAnsi"/>
          <w:lang w:val="en-US"/>
        </w:rPr>
        <w:t>(</w:t>
      </w:r>
      <w:r>
        <w:rPr>
          <w:rFonts w:cstheme="minorHAnsi"/>
          <w:lang w:val="en-US"/>
        </w:rPr>
        <w:t xml:space="preserve">4.9-8.5) J/min, </w:t>
      </w:r>
      <w:r w:rsidRPr="00406C7D">
        <w:rPr>
          <w:rFonts w:cstheme="minorHAnsi"/>
          <w:lang w:val="en-US"/>
        </w:rPr>
        <w:t>p</w:t>
      </w:r>
      <w:r>
        <w:rPr>
          <w:rFonts w:cstheme="minorHAnsi"/>
          <w:lang w:val="en-US"/>
        </w:rPr>
        <w:t>=</w:t>
      </w:r>
      <w:r w:rsidRPr="00406C7D">
        <w:rPr>
          <w:rFonts w:cstheme="minorHAnsi"/>
          <w:lang w:val="en-US"/>
        </w:rPr>
        <w:t>0.0</w:t>
      </w:r>
      <w:r>
        <w:rPr>
          <w:rFonts w:cstheme="minorHAnsi"/>
          <w:lang w:val="en-US"/>
        </w:rPr>
        <w:t>08</w:t>
      </w:r>
      <w:r w:rsidRPr="00406C7D">
        <w:rPr>
          <w:rFonts w:cstheme="minorHAnsi"/>
          <w:lang w:val="en-US"/>
        </w:rPr>
        <w:t xml:space="preserve">) </w:t>
      </w:r>
      <w:r>
        <w:rPr>
          <w:rFonts w:cstheme="minorHAnsi"/>
          <w:lang w:val="en-US"/>
        </w:rPr>
        <w:t>and dissipated energy (0.19 (0.08-0.21) vs. 0.25 (0.13-0.29) J/L, p=0.003) of the lung (values for FCV and PCV, respectively).</w:t>
      </w:r>
      <w:r w:rsidRPr="00406C7D">
        <w:rPr>
          <w:rFonts w:cstheme="minorHAnsi"/>
          <w:lang w:val="en-US"/>
        </w:rPr>
        <w:t xml:space="preserve"> For all results comparing </w:t>
      </w:r>
      <w:r>
        <w:rPr>
          <w:rFonts w:cstheme="minorHAnsi"/>
          <w:lang w:val="en-US"/>
        </w:rPr>
        <w:t>FCV step 1 and PCV,</w:t>
      </w:r>
      <w:r w:rsidRPr="00406C7D">
        <w:rPr>
          <w:rFonts w:cstheme="minorHAnsi"/>
          <w:lang w:val="en-US"/>
        </w:rPr>
        <w:t xml:space="preserve"> see </w:t>
      </w:r>
      <w:r>
        <w:rPr>
          <w:rFonts w:cstheme="minorHAnsi"/>
          <w:b/>
          <w:bCs/>
          <w:lang w:val="en-US"/>
        </w:rPr>
        <w:t xml:space="preserve">Supplemental </w:t>
      </w:r>
      <w:r>
        <w:rPr>
          <w:rFonts w:cstheme="minorHAnsi"/>
          <w:b/>
          <w:lang w:val="en-US"/>
        </w:rPr>
        <w:t>T</w:t>
      </w:r>
      <w:r w:rsidRPr="00A169A2">
        <w:rPr>
          <w:rFonts w:cstheme="minorHAnsi"/>
          <w:b/>
          <w:lang w:val="en-US"/>
        </w:rPr>
        <w:t>able</w:t>
      </w:r>
      <w:r>
        <w:rPr>
          <w:rFonts w:cstheme="minorHAnsi"/>
          <w:b/>
          <w:lang w:val="en-US"/>
        </w:rPr>
        <w:t>s</w:t>
      </w:r>
      <w:r w:rsidRPr="00A169A2">
        <w:rPr>
          <w:rFonts w:cstheme="minorHAnsi"/>
          <w:b/>
          <w:lang w:val="en-US"/>
        </w:rPr>
        <w:t xml:space="preserve"> </w:t>
      </w:r>
      <w:r>
        <w:rPr>
          <w:rFonts w:cstheme="minorHAnsi"/>
          <w:b/>
          <w:lang w:val="en-US"/>
        </w:rPr>
        <w:t xml:space="preserve">1 and 2. </w:t>
      </w:r>
    </w:p>
    <w:p w14:paraId="653B8EF6" w14:textId="36ED0C35" w:rsidR="00EA1A79" w:rsidRPr="00A82BB8" w:rsidRDefault="0035647B" w:rsidP="00EA1A79">
      <w:pPr>
        <w:spacing w:before="240" w:line="360" w:lineRule="auto"/>
        <w:ind w:firstLine="708"/>
        <w:jc w:val="both"/>
        <w:rPr>
          <w:rFonts w:cstheme="minorHAnsi"/>
          <w:lang w:val="en-US"/>
        </w:rPr>
      </w:pPr>
      <w:r>
        <w:rPr>
          <w:rFonts w:cstheme="minorHAnsi"/>
          <w:bCs/>
          <w:lang w:val="en-US"/>
        </w:rPr>
        <w:t>The EELV increased by 16.1 ml (1.6-25.2, p=0.007) during FCV compared to PCV (</w:t>
      </w:r>
      <w:r>
        <w:rPr>
          <w:rFonts w:cstheme="minorHAnsi"/>
          <w:b/>
          <w:lang w:val="en-US"/>
        </w:rPr>
        <w:t>Supplemental Table 2</w:t>
      </w:r>
      <w:r>
        <w:rPr>
          <w:rFonts w:cstheme="minorHAnsi"/>
          <w:bCs/>
          <w:lang w:val="en-US"/>
        </w:rPr>
        <w:t xml:space="preserve">). </w:t>
      </w:r>
      <w:r w:rsidR="00EA1A79">
        <w:rPr>
          <w:rFonts w:cstheme="minorHAnsi"/>
          <w:lang w:val="en-US"/>
        </w:rPr>
        <w:t>Although the GI index did not change (</w:t>
      </w:r>
      <w:r w:rsidR="00EA1A79">
        <w:rPr>
          <w:rFonts w:cstheme="minorHAnsi"/>
          <w:b/>
          <w:bCs/>
          <w:lang w:val="en-US"/>
        </w:rPr>
        <w:t xml:space="preserve">Supplemental </w:t>
      </w:r>
      <w:r w:rsidR="00EA1A79">
        <w:rPr>
          <w:rFonts w:cstheme="minorHAnsi"/>
          <w:b/>
          <w:lang w:val="en-US"/>
        </w:rPr>
        <w:t>Table 2</w:t>
      </w:r>
      <w:r w:rsidR="00EA1A79">
        <w:rPr>
          <w:rFonts w:cstheme="minorHAnsi"/>
          <w:lang w:val="en-US"/>
        </w:rPr>
        <w:t xml:space="preserve">), </w:t>
      </w:r>
      <w:r w:rsidR="00EA1A79" w:rsidRPr="00F77359">
        <w:rPr>
          <w:rFonts w:cstheme="minorHAnsi"/>
          <w:lang w:val="en-US"/>
        </w:rPr>
        <w:t>FCV with similar PCV settings</w:t>
      </w:r>
      <w:r w:rsidR="00EA1A79" w:rsidRPr="00A82BB8">
        <w:rPr>
          <w:rFonts w:cstheme="minorHAnsi"/>
          <w:lang w:val="en-US"/>
        </w:rPr>
        <w:t xml:space="preserve"> </w:t>
      </w:r>
      <w:r w:rsidR="00EA1A79">
        <w:rPr>
          <w:rFonts w:cstheme="minorHAnsi"/>
          <w:lang w:val="en-US"/>
        </w:rPr>
        <w:t xml:space="preserve">showed a trend towards </w:t>
      </w:r>
      <w:r w:rsidR="00EA1A79" w:rsidRPr="00A82BB8">
        <w:rPr>
          <w:rFonts w:cstheme="minorHAnsi"/>
          <w:lang w:val="en-US"/>
        </w:rPr>
        <w:t>a more homogen</w:t>
      </w:r>
      <w:r w:rsidR="00EA1A79">
        <w:rPr>
          <w:rFonts w:cstheme="minorHAnsi"/>
          <w:lang w:val="en-US"/>
        </w:rPr>
        <w:t>e</w:t>
      </w:r>
      <w:r w:rsidR="00EA1A79" w:rsidRPr="00A82BB8">
        <w:rPr>
          <w:rFonts w:cstheme="minorHAnsi"/>
          <w:lang w:val="en-US"/>
        </w:rPr>
        <w:t xml:space="preserve">ous </w:t>
      </w:r>
      <w:r w:rsidR="00EA1A79">
        <w:rPr>
          <w:rFonts w:cstheme="minorHAnsi"/>
          <w:lang w:val="en-US"/>
        </w:rPr>
        <w:t xml:space="preserve">spatial </w:t>
      </w:r>
      <w:r w:rsidR="00EA1A79" w:rsidRPr="00A82BB8">
        <w:rPr>
          <w:rFonts w:cstheme="minorHAnsi"/>
          <w:lang w:val="en-US"/>
        </w:rPr>
        <w:t xml:space="preserve">ventilation distribution </w:t>
      </w:r>
      <w:r w:rsidR="00EA1A79">
        <w:rPr>
          <w:rFonts w:cstheme="minorHAnsi"/>
          <w:lang w:val="en-US"/>
        </w:rPr>
        <w:t>with increased participation of the dorsal lung regions using EIT (</w:t>
      </w:r>
      <w:r w:rsidR="00EA1A79">
        <w:rPr>
          <w:rFonts w:cstheme="minorHAnsi"/>
          <w:b/>
          <w:bCs/>
          <w:lang w:val="en-US"/>
        </w:rPr>
        <w:t xml:space="preserve">Supplemental </w:t>
      </w:r>
      <w:r w:rsidR="00EA1A79" w:rsidRPr="00A82BB8">
        <w:rPr>
          <w:rFonts w:cstheme="minorHAnsi"/>
          <w:b/>
          <w:lang w:val="en-US"/>
        </w:rPr>
        <w:t>Figure</w:t>
      </w:r>
      <w:r w:rsidR="00EA1A79">
        <w:rPr>
          <w:rFonts w:cstheme="minorHAnsi"/>
          <w:b/>
          <w:lang w:val="en-US"/>
        </w:rPr>
        <w:t xml:space="preserve"> </w:t>
      </w:r>
      <w:r w:rsidR="00651DE3">
        <w:rPr>
          <w:rFonts w:cstheme="minorHAnsi"/>
          <w:b/>
          <w:lang w:val="en-US"/>
        </w:rPr>
        <w:t>2</w:t>
      </w:r>
      <w:r w:rsidR="00EA1A79" w:rsidRPr="00A82BB8">
        <w:rPr>
          <w:rFonts w:cstheme="minorHAnsi"/>
          <w:lang w:val="en-US"/>
        </w:rPr>
        <w:t>)</w:t>
      </w:r>
      <w:r w:rsidR="00EA1A79">
        <w:rPr>
          <w:rFonts w:cstheme="minorHAnsi"/>
          <w:lang w:val="en-US"/>
        </w:rPr>
        <w:t>. However, this was accompanied by a decrease in compliance of most regions of interest in 8 patients, particularly in the ventral/non-dependent lung parts, suggesting overdistension (</w:t>
      </w:r>
      <w:r w:rsidR="00804F87">
        <w:rPr>
          <w:rFonts w:cstheme="minorHAnsi"/>
          <w:b/>
          <w:bCs/>
          <w:lang w:val="en-US"/>
        </w:rPr>
        <w:t>Supplemental Table 2</w:t>
      </w:r>
      <w:r w:rsidR="00EA1A79">
        <w:rPr>
          <w:rFonts w:cstheme="minorHAnsi"/>
          <w:lang w:val="en-US"/>
        </w:rPr>
        <w:t xml:space="preserve">). In the other 2 patients the compliance did not change or slightly increased. </w:t>
      </w:r>
      <w:r w:rsidR="00EA1A79" w:rsidRPr="00A82BB8">
        <w:rPr>
          <w:rFonts w:cstheme="minorHAnsi"/>
          <w:lang w:val="en-US"/>
        </w:rPr>
        <w:t xml:space="preserve"> </w:t>
      </w:r>
    </w:p>
    <w:p w14:paraId="19BFF7ED" w14:textId="5088217F" w:rsidR="00533815" w:rsidRPr="00EA1A79" w:rsidRDefault="00533815">
      <w:pPr>
        <w:rPr>
          <w:lang w:val="en-US"/>
        </w:rPr>
      </w:pPr>
      <w:r w:rsidRPr="00EA1A79">
        <w:rPr>
          <w:lang w:val="en-US"/>
        </w:rPr>
        <w:br w:type="page"/>
      </w:r>
    </w:p>
    <w:p w14:paraId="578AEE89" w14:textId="24C16BA0" w:rsidR="00EA1A79" w:rsidRPr="00621D2F" w:rsidRDefault="00EA1A79" w:rsidP="00EA1A79">
      <w:pPr>
        <w:spacing w:line="360" w:lineRule="auto"/>
        <w:rPr>
          <w:rFonts w:cstheme="minorHAnsi"/>
          <w:bCs/>
          <w:lang w:val="en-US"/>
        </w:rPr>
      </w:pPr>
      <w:bookmarkStart w:id="1" w:name="_Hlk195009552"/>
      <w:r>
        <w:rPr>
          <w:rFonts w:cstheme="minorHAnsi"/>
          <w:b/>
          <w:bCs/>
          <w:lang w:val="en-US"/>
        </w:rPr>
        <w:t xml:space="preserve">Supplemental </w:t>
      </w:r>
      <w:r w:rsidRPr="00406C7D">
        <w:rPr>
          <w:rFonts w:cstheme="minorHAnsi"/>
          <w:b/>
          <w:bCs/>
          <w:lang w:val="en-US"/>
        </w:rPr>
        <w:t xml:space="preserve">Table </w:t>
      </w:r>
      <w:r>
        <w:rPr>
          <w:rFonts w:cstheme="minorHAnsi"/>
          <w:b/>
          <w:bCs/>
          <w:lang w:val="en-US"/>
        </w:rPr>
        <w:t>1</w:t>
      </w:r>
      <w:r w:rsidRPr="00406C7D">
        <w:rPr>
          <w:rFonts w:cstheme="minorHAnsi"/>
          <w:b/>
          <w:bCs/>
          <w:lang w:val="en-US"/>
        </w:rPr>
        <w:t xml:space="preserve">. </w:t>
      </w:r>
      <w:r w:rsidRPr="00FE4ABF">
        <w:rPr>
          <w:rFonts w:cstheme="minorHAnsi"/>
          <w:bCs/>
          <w:lang w:val="en-US"/>
        </w:rPr>
        <w:t>Results PCV vs. FCV with PCV settings (step 1)</w:t>
      </w: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3392"/>
        <w:gridCol w:w="1985"/>
        <w:gridCol w:w="1984"/>
        <w:gridCol w:w="1639"/>
      </w:tblGrid>
      <w:tr w:rsidR="00EA1A79" w:rsidRPr="00406C7D" w14:paraId="417D80CD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EC25" w14:textId="77777777" w:rsidR="00EA1A79" w:rsidRPr="00621D2F" w:rsidRDefault="00EA1A79" w:rsidP="008863EC">
            <w:pPr>
              <w:pStyle w:val="NoSpacing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8E9E8" w14:textId="77777777" w:rsidR="00EA1A79" w:rsidRPr="00406C7D" w:rsidRDefault="00EA1A79" w:rsidP="008863EC">
            <w:pPr>
              <w:pStyle w:val="NoSpacing"/>
            </w:pPr>
            <w:r w:rsidRPr="00406C7D">
              <w:rPr>
                <w:b/>
                <w:bCs/>
                <w:lang w:val="en-US"/>
              </w:rPr>
              <w:t xml:space="preserve">PCV </w:t>
            </w:r>
          </w:p>
          <w:p w14:paraId="18825867" w14:textId="77777777" w:rsidR="00EA1A79" w:rsidRPr="00406C7D" w:rsidRDefault="00EA1A79" w:rsidP="008863EC">
            <w:pPr>
              <w:pStyle w:val="NoSpacing"/>
            </w:pPr>
            <w:r w:rsidRPr="00406C7D">
              <w:rPr>
                <w:b/>
                <w:bCs/>
                <w:lang w:val="en-US"/>
              </w:rPr>
              <w:t>Median (IQR)</w:t>
            </w:r>
          </w:p>
        </w:tc>
        <w:tc>
          <w:tcPr>
            <w:tcW w:w="1984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62934" w14:textId="77777777" w:rsidR="00EA1A79" w:rsidRPr="00406C7D" w:rsidRDefault="00EA1A79" w:rsidP="008863EC">
            <w:pPr>
              <w:pStyle w:val="NoSpacing"/>
            </w:pPr>
            <w:r w:rsidRPr="00406C7D">
              <w:rPr>
                <w:b/>
                <w:bCs/>
                <w:lang w:val="en-US"/>
              </w:rPr>
              <w:t xml:space="preserve">FCV </w:t>
            </w:r>
            <w:r>
              <w:rPr>
                <w:b/>
                <w:bCs/>
                <w:lang w:val="en-US"/>
              </w:rPr>
              <w:t>step 1</w:t>
            </w:r>
          </w:p>
          <w:p w14:paraId="44E79C29" w14:textId="77777777" w:rsidR="00EA1A79" w:rsidRPr="00406C7D" w:rsidRDefault="00EA1A79" w:rsidP="008863EC">
            <w:pPr>
              <w:pStyle w:val="NoSpacing"/>
            </w:pPr>
            <w:r w:rsidRPr="00406C7D">
              <w:rPr>
                <w:b/>
                <w:bCs/>
                <w:lang w:val="en-US"/>
              </w:rPr>
              <w:t>Median (IQR)</w:t>
            </w:r>
          </w:p>
        </w:tc>
        <w:tc>
          <w:tcPr>
            <w:tcW w:w="1639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EBCCC" w14:textId="77777777" w:rsidR="00EA1A79" w:rsidRPr="00406C7D" w:rsidRDefault="00EA1A79" w:rsidP="008863EC">
            <w:pPr>
              <w:pStyle w:val="NoSpacing"/>
            </w:pPr>
            <w:r w:rsidRPr="00406C7D">
              <w:rPr>
                <w:b/>
                <w:bCs/>
                <w:lang w:val="en-US"/>
              </w:rPr>
              <w:t>P-value</w:t>
            </w:r>
          </w:p>
        </w:tc>
      </w:tr>
      <w:tr w:rsidR="00EA1A79" w:rsidRPr="00406C7D" w14:paraId="0534F225" w14:textId="77777777" w:rsidTr="008863EC">
        <w:trPr>
          <w:gridBefore w:val="1"/>
          <w:wBefore w:w="10" w:type="dxa"/>
        </w:trPr>
        <w:tc>
          <w:tcPr>
            <w:tcW w:w="9000" w:type="dxa"/>
            <w:gridSpan w:val="4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31623" w14:textId="77777777" w:rsidR="00EA1A79" w:rsidRPr="0074781E" w:rsidRDefault="00EA1A79" w:rsidP="008863EC">
            <w:pPr>
              <w:pStyle w:val="NoSpacing"/>
              <w:rPr>
                <w:color w:val="000000" w:themeColor="text1"/>
              </w:rPr>
            </w:pPr>
            <w:r w:rsidRPr="0074781E">
              <w:rPr>
                <w:b/>
                <w:bCs/>
                <w:i/>
                <w:iCs/>
                <w:color w:val="000000" w:themeColor="text1"/>
                <w:lang w:val="en-US"/>
              </w:rPr>
              <w:t>Respiratory parameters</w:t>
            </w:r>
          </w:p>
        </w:tc>
      </w:tr>
      <w:tr w:rsidR="00EA1A79" w:rsidRPr="00406C7D" w14:paraId="1C7319F0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A161C" w14:textId="77777777" w:rsidR="00EA1A79" w:rsidRPr="001537EF" w:rsidRDefault="00EA1A79" w:rsidP="008863EC">
            <w:pPr>
              <w:pStyle w:val="NoSpacing"/>
            </w:pPr>
            <w:r w:rsidRPr="001537EF">
              <w:rPr>
                <w:bCs/>
                <w:lang w:val="en-US"/>
              </w:rPr>
              <w:t xml:space="preserve">Inspiratory TV/IBW (mL)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1181" w14:textId="77777777" w:rsidR="00EA1A79" w:rsidRPr="001537EF" w:rsidRDefault="00EA1A79" w:rsidP="008863EC">
            <w:pPr>
              <w:pStyle w:val="NoSpacing"/>
            </w:pPr>
            <w:r w:rsidRPr="001537EF">
              <w:t>4.9 (4.1-5.6)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F59D4" w14:textId="77777777" w:rsidR="00EA1A79" w:rsidRPr="001537EF" w:rsidRDefault="00EA1A79" w:rsidP="008863EC">
            <w:pPr>
              <w:pStyle w:val="NoSpacing"/>
            </w:pPr>
            <w:r w:rsidRPr="001537EF">
              <w:t>4.8 (3.6-6.1)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5FD4D" w14:textId="77777777" w:rsidR="00EA1A79" w:rsidRPr="001537EF" w:rsidRDefault="00EA1A79" w:rsidP="008863EC">
            <w:pPr>
              <w:pStyle w:val="NoSpacing"/>
            </w:pPr>
            <w:r w:rsidRPr="001537EF">
              <w:t>0.783</w:t>
            </w:r>
          </w:p>
        </w:tc>
      </w:tr>
      <w:tr w:rsidR="00EA1A79" w:rsidRPr="00406C7D" w14:paraId="5EA75C18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6D10D" w14:textId="77777777" w:rsidR="00EA1A79" w:rsidRPr="001537EF" w:rsidRDefault="00EA1A79" w:rsidP="008863EC">
            <w:pPr>
              <w:pStyle w:val="NoSpacing"/>
            </w:pPr>
            <w:r w:rsidRPr="001537EF">
              <w:rPr>
                <w:bCs/>
                <w:lang w:val="en-US"/>
              </w:rPr>
              <w:t>Expiratory TV/IBW (mL)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E906D" w14:textId="77777777" w:rsidR="00EA1A79" w:rsidRPr="001537EF" w:rsidRDefault="00EA1A79" w:rsidP="008863EC">
            <w:pPr>
              <w:pStyle w:val="NoSpacing"/>
            </w:pPr>
            <w:r w:rsidRPr="001537EF">
              <w:t>4.9 (4.2-5.6)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781FC" w14:textId="77777777" w:rsidR="00EA1A79" w:rsidRPr="001537EF" w:rsidRDefault="00EA1A79" w:rsidP="008863EC">
            <w:pPr>
              <w:pStyle w:val="NoSpacing"/>
            </w:pPr>
            <w:r w:rsidRPr="001537EF">
              <w:t>4.7 (3.7-6.1)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278F7" w14:textId="77777777" w:rsidR="00EA1A79" w:rsidRPr="001537EF" w:rsidRDefault="00EA1A79" w:rsidP="008863EC">
            <w:pPr>
              <w:pStyle w:val="NoSpacing"/>
            </w:pPr>
            <w:r w:rsidRPr="001537EF">
              <w:t>0.869</w:t>
            </w:r>
          </w:p>
        </w:tc>
      </w:tr>
      <w:tr w:rsidR="00EA1A79" w:rsidRPr="00406C7D" w14:paraId="4C2628FA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4DFAE" w14:textId="77777777" w:rsidR="00EA1A79" w:rsidRPr="001537EF" w:rsidRDefault="00EA1A79" w:rsidP="008863EC">
            <w:pPr>
              <w:pStyle w:val="NoSpacing"/>
            </w:pPr>
            <w:r>
              <w:rPr>
                <w:rFonts w:cstheme="minorHAnsi"/>
              </w:rPr>
              <w:t>Δ</w:t>
            </w:r>
            <w:r>
              <w:t xml:space="preserve">P </w:t>
            </w:r>
            <w:r w:rsidRPr="001537EF">
              <w:t>(cmH</w:t>
            </w:r>
            <w:r w:rsidRPr="001537EF">
              <w:rPr>
                <w:vertAlign w:val="subscript"/>
              </w:rPr>
              <w:t>2</w:t>
            </w:r>
            <w:r w:rsidRPr="001537EF">
              <w:t>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03AE" w14:textId="77777777" w:rsidR="00EA1A79" w:rsidRPr="001537EF" w:rsidRDefault="00EA1A79" w:rsidP="008863EC">
            <w:pPr>
              <w:pStyle w:val="NoSpacing"/>
            </w:pPr>
            <w:r w:rsidRPr="001537EF">
              <w:t>10.4 (8.6-15.0)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81282" w14:textId="77777777" w:rsidR="00EA1A79" w:rsidRPr="001537EF" w:rsidRDefault="00EA1A79" w:rsidP="008863EC">
            <w:pPr>
              <w:pStyle w:val="NoSpacing"/>
            </w:pPr>
            <w:r w:rsidRPr="001537EF">
              <w:t>11.6 (9.2-14.6)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AFF70" w14:textId="77777777" w:rsidR="00EA1A79" w:rsidRPr="001537EF" w:rsidRDefault="00EA1A79" w:rsidP="008863EC">
            <w:pPr>
              <w:pStyle w:val="NoSpacing"/>
            </w:pPr>
            <w:r w:rsidRPr="001537EF">
              <w:t>0.502</w:t>
            </w:r>
          </w:p>
        </w:tc>
      </w:tr>
      <w:tr w:rsidR="00EA1A79" w:rsidRPr="00406C7D" w14:paraId="4069E3C8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EEEFC" w14:textId="77777777" w:rsidR="00EA1A79" w:rsidRPr="001537EF" w:rsidRDefault="00EA1A79" w:rsidP="008863EC">
            <w:pPr>
              <w:pStyle w:val="NoSpacing"/>
            </w:pPr>
            <w:r w:rsidRPr="001537EF">
              <w:t>PEEP set (cmH</w:t>
            </w:r>
            <w:r w:rsidRPr="001537EF">
              <w:rPr>
                <w:vertAlign w:val="subscript"/>
              </w:rPr>
              <w:t>2</w:t>
            </w:r>
            <w:r w:rsidRPr="001537EF">
              <w:t>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33687" w14:textId="77777777" w:rsidR="00EA1A79" w:rsidRPr="001537EF" w:rsidRDefault="00EA1A79" w:rsidP="008863EC">
            <w:pPr>
              <w:pStyle w:val="NoSpacing"/>
            </w:pPr>
            <w:r w:rsidRPr="001537EF">
              <w:t>13.0 (9.5-16.5)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FB1FB" w14:textId="77777777" w:rsidR="00EA1A79" w:rsidRPr="001537EF" w:rsidRDefault="00EA1A79" w:rsidP="008863EC">
            <w:pPr>
              <w:pStyle w:val="NoSpacing"/>
            </w:pPr>
            <w:r w:rsidRPr="001537EF">
              <w:t>13.0 (9.5-16.5)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BDB53" w14:textId="77777777" w:rsidR="00EA1A79" w:rsidRPr="001537EF" w:rsidRDefault="00EA1A79" w:rsidP="008863EC">
            <w:pPr>
              <w:pStyle w:val="NoSpacing"/>
            </w:pPr>
            <w:r w:rsidRPr="001537EF">
              <w:t>1.000</w:t>
            </w:r>
          </w:p>
        </w:tc>
      </w:tr>
      <w:tr w:rsidR="00EA1A79" w:rsidRPr="00406C7D" w14:paraId="7581B9EB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44766" w14:textId="77777777" w:rsidR="00EA1A79" w:rsidRPr="001537EF" w:rsidRDefault="00EA1A79" w:rsidP="008863EC">
            <w:pPr>
              <w:pStyle w:val="NoSpacing"/>
            </w:pPr>
            <w:r w:rsidRPr="001537EF">
              <w:t>PEEP total (cmH</w:t>
            </w:r>
            <w:r w:rsidRPr="001537EF">
              <w:rPr>
                <w:vertAlign w:val="subscript"/>
              </w:rPr>
              <w:t>2</w:t>
            </w:r>
            <w:r w:rsidRPr="001537EF">
              <w:t>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3E26D" w14:textId="77777777" w:rsidR="00EA1A79" w:rsidRPr="001537EF" w:rsidRDefault="00EA1A79" w:rsidP="008863EC">
            <w:pPr>
              <w:pStyle w:val="NoSpacing"/>
            </w:pPr>
            <w:r w:rsidRPr="001537EF">
              <w:t>14.7 (11.2-16.9)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6FA6" w14:textId="77777777" w:rsidR="00EA1A79" w:rsidRPr="001537EF" w:rsidRDefault="00EA1A79" w:rsidP="008863EC">
            <w:pPr>
              <w:pStyle w:val="NoSpacing"/>
            </w:pPr>
            <w:r w:rsidRPr="001537EF">
              <w:t>14.9 (12.1-16.8)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21D7A" w14:textId="77777777" w:rsidR="00EA1A79" w:rsidRPr="001537EF" w:rsidRDefault="00EA1A79" w:rsidP="008863EC">
            <w:pPr>
              <w:pStyle w:val="NoSpacing"/>
            </w:pPr>
            <w:r w:rsidRPr="001537EF">
              <w:t>0.388</w:t>
            </w:r>
          </w:p>
        </w:tc>
      </w:tr>
      <w:tr w:rsidR="00EA1A79" w:rsidRPr="00406C7D" w14:paraId="58F552CF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65C18" w14:textId="77777777" w:rsidR="00EA1A79" w:rsidRPr="001537EF" w:rsidRDefault="00EA1A79" w:rsidP="008863EC">
            <w:pPr>
              <w:pStyle w:val="NoSpacing"/>
            </w:pPr>
            <w:r w:rsidRPr="001537EF">
              <w:t>Ppeak set (cmH</w:t>
            </w:r>
            <w:r w:rsidRPr="001537EF">
              <w:rPr>
                <w:vertAlign w:val="subscript"/>
              </w:rPr>
              <w:t>2</w:t>
            </w:r>
            <w:r w:rsidRPr="001537EF">
              <w:t>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B19A" w14:textId="77777777" w:rsidR="00EA1A79" w:rsidRPr="001537EF" w:rsidRDefault="00EA1A79" w:rsidP="008863EC">
            <w:pPr>
              <w:pStyle w:val="NoSpacing"/>
            </w:pPr>
            <w:r w:rsidRPr="001537EF">
              <w:t>27.0 (24.0-32.0)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53337" w14:textId="77777777" w:rsidR="00EA1A79" w:rsidRPr="001537EF" w:rsidRDefault="00EA1A79" w:rsidP="008863EC">
            <w:pPr>
              <w:pStyle w:val="NoSpacing"/>
            </w:pPr>
            <w:r w:rsidRPr="001537EF">
              <w:t>25.5 (24.0-30.3)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AFC2" w14:textId="77777777" w:rsidR="00EA1A79" w:rsidRPr="001537EF" w:rsidRDefault="00EA1A79" w:rsidP="008863EC">
            <w:pPr>
              <w:pStyle w:val="NoSpacing"/>
            </w:pPr>
            <w:r w:rsidRPr="001537EF">
              <w:t>0.128</w:t>
            </w:r>
          </w:p>
        </w:tc>
      </w:tr>
      <w:tr w:rsidR="00EA1A79" w:rsidRPr="00406C7D" w14:paraId="1EE910A5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6A4EB" w14:textId="77777777" w:rsidR="00EA1A79" w:rsidRPr="001537EF" w:rsidRDefault="00EA1A79" w:rsidP="008863EC">
            <w:pPr>
              <w:pStyle w:val="NoSpacing"/>
            </w:pPr>
            <w:r w:rsidRPr="001537EF">
              <w:t>Ppeak measured (cmH</w:t>
            </w:r>
            <w:r w:rsidRPr="001537EF">
              <w:rPr>
                <w:vertAlign w:val="subscript"/>
              </w:rPr>
              <w:t>2</w:t>
            </w:r>
            <w:r w:rsidRPr="001537EF">
              <w:t>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19D6B" w14:textId="77777777" w:rsidR="00EA1A79" w:rsidRPr="001537EF" w:rsidRDefault="00EA1A79" w:rsidP="008863EC">
            <w:pPr>
              <w:pStyle w:val="NoSpacing"/>
            </w:pPr>
            <w:r w:rsidRPr="001537EF">
              <w:t>25.7 (23.8-31.7)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0E7BC" w14:textId="77777777" w:rsidR="00EA1A79" w:rsidRPr="001537EF" w:rsidRDefault="00EA1A79" w:rsidP="008863EC">
            <w:pPr>
              <w:pStyle w:val="NoSpacing"/>
            </w:pPr>
            <w:r w:rsidRPr="001537EF">
              <w:t>26.5 (25.9-31.7)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71DA5" w14:textId="77777777" w:rsidR="00EA1A79" w:rsidRPr="001537EF" w:rsidRDefault="00EA1A79" w:rsidP="008863EC">
            <w:pPr>
              <w:pStyle w:val="NoSpacing"/>
            </w:pPr>
            <w:r w:rsidRPr="001537EF">
              <w:t>0.053</w:t>
            </w:r>
          </w:p>
        </w:tc>
      </w:tr>
      <w:tr w:rsidR="00EA1A79" w:rsidRPr="00406C7D" w14:paraId="21CE8D36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04B47" w14:textId="77777777" w:rsidR="00EA1A79" w:rsidRPr="001537EF" w:rsidRDefault="00EA1A79" w:rsidP="008863EC">
            <w:pPr>
              <w:pStyle w:val="NoSpacing"/>
            </w:pPr>
            <w:r w:rsidRPr="001537EF">
              <w:t>Pplateau (cmH</w:t>
            </w:r>
            <w:r w:rsidRPr="001537EF">
              <w:rPr>
                <w:vertAlign w:val="subscript"/>
              </w:rPr>
              <w:t>2</w:t>
            </w:r>
            <w:r w:rsidRPr="001537EF">
              <w:t>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4CB9E" w14:textId="77777777" w:rsidR="00EA1A79" w:rsidRPr="001537EF" w:rsidRDefault="00EA1A79" w:rsidP="008863EC">
            <w:pPr>
              <w:pStyle w:val="NoSpacing"/>
            </w:pPr>
            <w:r w:rsidRPr="001537EF">
              <w:t>24.3 (23.3-29.9)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44ABC" w14:textId="77777777" w:rsidR="00EA1A79" w:rsidRPr="001537EF" w:rsidRDefault="00EA1A79" w:rsidP="008863EC">
            <w:pPr>
              <w:pStyle w:val="NoSpacing"/>
            </w:pPr>
            <w:r w:rsidRPr="001537EF">
              <w:t>24.3 (23.7-30.7)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3DC13" w14:textId="77777777" w:rsidR="00EA1A79" w:rsidRPr="001537EF" w:rsidRDefault="00EA1A79" w:rsidP="008863EC">
            <w:pPr>
              <w:pStyle w:val="NoSpacing"/>
            </w:pPr>
            <w:r w:rsidRPr="001537EF">
              <w:t>0.194</w:t>
            </w:r>
          </w:p>
        </w:tc>
      </w:tr>
      <w:tr w:rsidR="00EA1A79" w:rsidRPr="00406C7D" w14:paraId="5BE34ACB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C0EF6" w14:textId="77777777" w:rsidR="00EA1A79" w:rsidRPr="001537EF" w:rsidRDefault="00EA1A79" w:rsidP="008863EC">
            <w:pPr>
              <w:pStyle w:val="NoSpacing"/>
            </w:pPr>
            <w:r w:rsidRPr="001537EF">
              <w:t>Pmean (cmH</w:t>
            </w:r>
            <w:r w:rsidRPr="001537EF">
              <w:rPr>
                <w:vertAlign w:val="subscript"/>
              </w:rPr>
              <w:t>2</w:t>
            </w:r>
            <w:r w:rsidRPr="001537EF">
              <w:t>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ABA3" w14:textId="77777777" w:rsidR="00EA1A79" w:rsidRPr="001537EF" w:rsidRDefault="00EA1A79" w:rsidP="008863EC">
            <w:pPr>
              <w:pStyle w:val="NoSpacing"/>
            </w:pPr>
            <w:r w:rsidRPr="001537EF">
              <w:t>18.5 (15.9-22.9)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375DE" w14:textId="77777777" w:rsidR="00EA1A79" w:rsidRPr="001537EF" w:rsidRDefault="00EA1A79" w:rsidP="008863EC">
            <w:pPr>
              <w:pStyle w:val="NoSpacing"/>
            </w:pPr>
            <w:r w:rsidRPr="001537EF">
              <w:t>19.2 (17.6-23.7)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D7D78" w14:textId="77777777" w:rsidR="00EA1A79" w:rsidRPr="001537EF" w:rsidRDefault="00EA1A79" w:rsidP="008863EC">
            <w:pPr>
              <w:pStyle w:val="NoSpacing"/>
            </w:pPr>
            <w:r w:rsidRPr="001537EF">
              <w:t>0.052</w:t>
            </w:r>
          </w:p>
        </w:tc>
      </w:tr>
      <w:tr w:rsidR="00EA1A79" w:rsidRPr="00406C7D" w14:paraId="18F16555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944A8" w14:textId="77777777" w:rsidR="00EA1A79" w:rsidRPr="001537EF" w:rsidRDefault="00EA1A79" w:rsidP="008863EC">
            <w:pPr>
              <w:pStyle w:val="NoSpacing"/>
            </w:pPr>
            <w:r>
              <w:t>I:E ratio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BC4FD" w14:textId="77777777" w:rsidR="00EA1A79" w:rsidRPr="001537EF" w:rsidRDefault="00EA1A79" w:rsidP="008863EC">
            <w:pPr>
              <w:pStyle w:val="NoSpacing"/>
            </w:pPr>
            <w:r>
              <w:t>0.65 (0.57-0.81)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0DD39" w14:textId="77777777" w:rsidR="00EA1A79" w:rsidRPr="001537EF" w:rsidRDefault="00EA1A79" w:rsidP="008863EC">
            <w:pPr>
              <w:pStyle w:val="NoSpacing"/>
            </w:pPr>
            <w:r>
              <w:t>0.94 (0.84-0.96)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3C034" w14:textId="77777777" w:rsidR="00EA1A79" w:rsidRPr="001537EF" w:rsidRDefault="00EA1A79" w:rsidP="008863EC">
            <w:pPr>
              <w:pStyle w:val="NoSpacing"/>
            </w:pPr>
            <w:r>
              <w:t>0.002</w:t>
            </w:r>
          </w:p>
        </w:tc>
      </w:tr>
      <w:tr w:rsidR="00EA1A79" w:rsidRPr="00406C7D" w14:paraId="5E620B44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92A91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C</w:t>
            </w:r>
            <w:r w:rsidRPr="001537EF">
              <w:rPr>
                <w:vertAlign w:val="subscript"/>
                <w:lang w:val="en-US"/>
              </w:rPr>
              <w:t xml:space="preserve">static </w:t>
            </w:r>
            <w:r w:rsidRPr="001537EF">
              <w:rPr>
                <w:lang w:val="en-US"/>
              </w:rPr>
              <w:t>RS (ml/cmH</w:t>
            </w:r>
            <w:r w:rsidRPr="001537EF">
              <w:rPr>
                <w:vertAlign w:val="subscript"/>
                <w:lang w:val="en-US"/>
              </w:rPr>
              <w:t>2</w:t>
            </w:r>
            <w:r w:rsidRPr="001537EF">
              <w:rPr>
                <w:lang w:val="en-US"/>
              </w:rPr>
              <w:t>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301D2" w14:textId="77777777" w:rsidR="00EA1A79" w:rsidRPr="001537EF" w:rsidRDefault="00EA1A79" w:rsidP="008863EC">
            <w:pPr>
              <w:pStyle w:val="NoSpacing"/>
            </w:pPr>
            <w:r w:rsidRPr="001537EF">
              <w:t>32.7 (20.7-41.2)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9CCF3" w14:textId="77777777" w:rsidR="00EA1A79" w:rsidRPr="001537EF" w:rsidRDefault="00EA1A79" w:rsidP="008863EC">
            <w:pPr>
              <w:pStyle w:val="NoSpacing"/>
            </w:pPr>
            <w:r w:rsidRPr="001537EF">
              <w:t>30.2 (18.1-41.7)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86330" w14:textId="77777777" w:rsidR="00EA1A79" w:rsidRPr="001537EF" w:rsidRDefault="00EA1A79" w:rsidP="008863EC">
            <w:pPr>
              <w:pStyle w:val="NoSpacing"/>
            </w:pPr>
            <w:r w:rsidRPr="001537EF">
              <w:t>0.441</w:t>
            </w:r>
          </w:p>
        </w:tc>
      </w:tr>
      <w:tr w:rsidR="00EA1A79" w:rsidRPr="00406C7D" w14:paraId="293BFB67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71FF1" w14:textId="77777777" w:rsidR="00EA1A79" w:rsidRPr="001537EF" w:rsidRDefault="00EA1A79" w:rsidP="008863EC">
            <w:pPr>
              <w:pStyle w:val="NoSpacing"/>
            </w:pPr>
            <w:r w:rsidRPr="001537EF">
              <w:t>Resistance (cmH</w:t>
            </w:r>
            <w:r w:rsidRPr="001537EF">
              <w:rPr>
                <w:vertAlign w:val="subscript"/>
              </w:rPr>
              <w:t>2</w:t>
            </w:r>
            <w:r w:rsidRPr="001537EF">
              <w:t>O/L/s)</w:t>
            </w:r>
            <w:r w:rsidRPr="001537EF">
              <w:rPr>
                <w:vertAlign w:val="superscript"/>
              </w:rPr>
              <w:t>#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16481" w14:textId="77777777" w:rsidR="00EA1A79" w:rsidRPr="001537EF" w:rsidRDefault="00EA1A79" w:rsidP="008863EC">
            <w:pPr>
              <w:pStyle w:val="NoSpacing"/>
            </w:pPr>
            <w:r w:rsidRPr="001537EF">
              <w:t>14.8 (12.6-19.8)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95766" w14:textId="77777777" w:rsidR="00EA1A79" w:rsidRPr="001537EF" w:rsidRDefault="00EA1A79" w:rsidP="008863EC">
            <w:pPr>
              <w:pStyle w:val="NoSpacing"/>
            </w:pPr>
            <w:r w:rsidRPr="001537EF">
              <w:t>8.6 (7.2-10.6)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A8FD0" w14:textId="77777777" w:rsidR="00EA1A79" w:rsidRPr="001537EF" w:rsidRDefault="00EA1A79" w:rsidP="008863EC">
            <w:pPr>
              <w:pStyle w:val="NoSpacing"/>
            </w:pPr>
            <w:r w:rsidRPr="001537EF">
              <w:t>0.007</w:t>
            </w:r>
          </w:p>
        </w:tc>
      </w:tr>
      <w:tr w:rsidR="00EA1A79" w:rsidRPr="00406C7D" w14:paraId="4830F55B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8624D" w14:textId="77777777" w:rsidR="00EA1A79" w:rsidRPr="001537EF" w:rsidRDefault="00EA1A79" w:rsidP="008863EC">
            <w:pPr>
              <w:pStyle w:val="NoSpacing"/>
            </w:pPr>
            <w:r w:rsidRPr="001537EF">
              <w:t>RR (x/min)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0138B" w14:textId="77777777" w:rsidR="00EA1A79" w:rsidRPr="001537EF" w:rsidRDefault="00EA1A79" w:rsidP="008863EC">
            <w:pPr>
              <w:pStyle w:val="NoSpacing"/>
            </w:pPr>
            <w:r w:rsidRPr="001537EF">
              <w:t>23.0 (15.2-30.0)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A80CE" w14:textId="77777777" w:rsidR="00EA1A79" w:rsidRPr="001537EF" w:rsidRDefault="00EA1A79" w:rsidP="008863EC">
            <w:pPr>
              <w:pStyle w:val="NoSpacing"/>
            </w:pPr>
            <w:r w:rsidRPr="001537EF">
              <w:t>18.9 (14.3-25.7)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C3959" w14:textId="77777777" w:rsidR="00EA1A79" w:rsidRPr="001537EF" w:rsidRDefault="00EA1A79" w:rsidP="008863EC">
            <w:pPr>
              <w:pStyle w:val="NoSpacing"/>
            </w:pPr>
            <w:r w:rsidRPr="001537EF">
              <w:t>0.122</w:t>
            </w:r>
          </w:p>
        </w:tc>
      </w:tr>
      <w:tr w:rsidR="00EA1A79" w:rsidRPr="00406C7D" w14:paraId="211CEE09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17EB9" w14:textId="77777777" w:rsidR="00EA1A79" w:rsidRPr="001537EF" w:rsidRDefault="00EA1A79" w:rsidP="008863EC">
            <w:pPr>
              <w:pStyle w:val="NoSpacing"/>
            </w:pPr>
            <w:r>
              <w:t>MV</w:t>
            </w:r>
            <w:r w:rsidRPr="001537EF">
              <w:t xml:space="preserve"> (L/min)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750CF" w14:textId="77777777" w:rsidR="00EA1A79" w:rsidRPr="001537EF" w:rsidRDefault="00EA1A79" w:rsidP="008863EC">
            <w:pPr>
              <w:pStyle w:val="NoSpacing"/>
            </w:pPr>
            <w:r w:rsidRPr="001537EF">
              <w:t>7.6 (5.1-9.7)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3C142" w14:textId="77777777" w:rsidR="00EA1A79" w:rsidRPr="001537EF" w:rsidRDefault="00EA1A79" w:rsidP="008863EC">
            <w:pPr>
              <w:pStyle w:val="NoSpacing"/>
            </w:pPr>
            <w:r w:rsidRPr="001537EF">
              <w:t>6.3 (5.2-8.4)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D353" w14:textId="77777777" w:rsidR="00EA1A79" w:rsidRPr="001537EF" w:rsidRDefault="00EA1A79" w:rsidP="008863EC">
            <w:pPr>
              <w:pStyle w:val="NoSpacing"/>
            </w:pPr>
            <w:r w:rsidRPr="001537EF">
              <w:t>0.117</w:t>
            </w:r>
          </w:p>
        </w:tc>
      </w:tr>
      <w:tr w:rsidR="00EA1A79" w:rsidRPr="00406C7D" w14:paraId="1C245A2B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870D" w14:textId="77777777" w:rsidR="00EA1A79" w:rsidRPr="001537EF" w:rsidRDefault="00EA1A79" w:rsidP="008863EC">
            <w:pPr>
              <w:pStyle w:val="NoSpacing"/>
            </w:pPr>
            <w:r w:rsidRPr="001537EF">
              <w:t>End inspiratory P</w:t>
            </w:r>
            <w:r w:rsidRPr="00646292">
              <w:rPr>
                <w:vertAlign w:val="subscript"/>
              </w:rPr>
              <w:t>L</w:t>
            </w:r>
            <w:r w:rsidRPr="001537EF">
              <w:t xml:space="preserve"> (cmH</w:t>
            </w:r>
            <w:r w:rsidRPr="001537EF">
              <w:rPr>
                <w:vertAlign w:val="subscript"/>
              </w:rPr>
              <w:t>2</w:t>
            </w:r>
            <w:r w:rsidRPr="001537EF">
              <w:t>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DF39F" w14:textId="77777777" w:rsidR="00EA1A79" w:rsidRPr="001537EF" w:rsidRDefault="00EA1A79" w:rsidP="008863EC">
            <w:pPr>
              <w:pStyle w:val="NoSpacing"/>
            </w:pPr>
            <w:r w:rsidRPr="001537EF">
              <w:t>12.0 (9.7-13.9)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80096" w14:textId="77777777" w:rsidR="00EA1A79" w:rsidRPr="001537EF" w:rsidRDefault="00EA1A79" w:rsidP="008863EC">
            <w:pPr>
              <w:pStyle w:val="NoSpacing"/>
            </w:pPr>
            <w:r w:rsidRPr="001537EF">
              <w:t>11.5 (10.4-14.0)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B7500" w14:textId="77777777" w:rsidR="00EA1A79" w:rsidRPr="001537EF" w:rsidRDefault="00EA1A79" w:rsidP="008863EC">
            <w:pPr>
              <w:pStyle w:val="NoSpacing"/>
            </w:pPr>
            <w:r w:rsidRPr="001537EF">
              <w:t>0.485</w:t>
            </w:r>
          </w:p>
        </w:tc>
      </w:tr>
      <w:tr w:rsidR="00EA1A79" w:rsidRPr="00406C7D" w14:paraId="674397E3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3DCF1" w14:textId="77777777" w:rsidR="00EA1A79" w:rsidRPr="001537EF" w:rsidRDefault="00EA1A79" w:rsidP="008863EC">
            <w:pPr>
              <w:pStyle w:val="NoSpacing"/>
            </w:pPr>
            <w:r w:rsidRPr="001537EF">
              <w:t>End expiratory P</w:t>
            </w:r>
            <w:r w:rsidRPr="00646292">
              <w:rPr>
                <w:vertAlign w:val="subscript"/>
              </w:rPr>
              <w:t>L</w:t>
            </w:r>
            <w:r w:rsidRPr="001537EF">
              <w:t xml:space="preserve"> (cmH</w:t>
            </w:r>
            <w:r w:rsidRPr="001537EF">
              <w:rPr>
                <w:vertAlign w:val="subscript"/>
              </w:rPr>
              <w:t>2</w:t>
            </w:r>
            <w:r w:rsidRPr="001537EF">
              <w:t>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FE1AA" w14:textId="77777777" w:rsidR="00EA1A79" w:rsidRPr="001537EF" w:rsidRDefault="00EA1A79" w:rsidP="008863EC">
            <w:pPr>
              <w:pStyle w:val="NoSpacing"/>
            </w:pPr>
            <w:r w:rsidRPr="001537EF">
              <w:t>4.0 (1.9-5.1)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127FA" w14:textId="77777777" w:rsidR="00EA1A79" w:rsidRPr="001537EF" w:rsidRDefault="00EA1A79" w:rsidP="008863EC">
            <w:pPr>
              <w:pStyle w:val="NoSpacing"/>
            </w:pPr>
            <w:r w:rsidRPr="001537EF">
              <w:t>3.3 (1.9-4.5)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766E7" w14:textId="77777777" w:rsidR="00EA1A79" w:rsidRPr="001537EF" w:rsidRDefault="00EA1A79" w:rsidP="008863EC">
            <w:pPr>
              <w:pStyle w:val="NoSpacing"/>
            </w:pPr>
            <w:r w:rsidRPr="001537EF">
              <w:t>0.471</w:t>
            </w:r>
          </w:p>
        </w:tc>
      </w:tr>
      <w:tr w:rsidR="00EA1A79" w:rsidRPr="00406C7D" w14:paraId="3041587C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D5EE" w14:textId="4832561A" w:rsidR="00EA1A79" w:rsidRPr="001537EF" w:rsidRDefault="00EA1A79" w:rsidP="008863EC">
            <w:pPr>
              <w:pStyle w:val="NoSpacing"/>
            </w:pPr>
            <w:r>
              <w:rPr>
                <w:rFonts w:cstheme="minorHAnsi"/>
              </w:rPr>
              <w:t>Δ</w:t>
            </w:r>
            <w:r>
              <w:t>P</w:t>
            </w:r>
            <w:r>
              <w:rPr>
                <w:vertAlign w:val="subscript"/>
              </w:rPr>
              <w:t xml:space="preserve">L </w:t>
            </w:r>
            <w:r w:rsidRPr="001537EF">
              <w:t>(cmH</w:t>
            </w:r>
            <w:r w:rsidRPr="001537EF">
              <w:rPr>
                <w:vertAlign w:val="subscript"/>
              </w:rPr>
              <w:t>2</w:t>
            </w:r>
            <w:r w:rsidRPr="001537EF">
              <w:t>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9C59C" w14:textId="77777777" w:rsidR="00EA1A79" w:rsidRPr="001537EF" w:rsidRDefault="00EA1A79" w:rsidP="008863EC">
            <w:pPr>
              <w:pStyle w:val="NoSpacing"/>
            </w:pPr>
            <w:r w:rsidRPr="001537EF">
              <w:t>7.6 (6.2-11.7)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EA359" w14:textId="77777777" w:rsidR="00EA1A79" w:rsidRPr="001537EF" w:rsidRDefault="00EA1A79" w:rsidP="008863EC">
            <w:pPr>
              <w:pStyle w:val="NoSpacing"/>
            </w:pPr>
            <w:r w:rsidRPr="001537EF">
              <w:t>8.6 (6.4-13.2)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D7795" w14:textId="77777777" w:rsidR="00EA1A79" w:rsidRPr="001537EF" w:rsidRDefault="00EA1A79" w:rsidP="008863EC">
            <w:pPr>
              <w:pStyle w:val="NoSpacing"/>
            </w:pPr>
            <w:r w:rsidRPr="001537EF">
              <w:t>0.965</w:t>
            </w:r>
          </w:p>
        </w:tc>
      </w:tr>
      <w:tr w:rsidR="00EA1A79" w:rsidRPr="00406C7D" w14:paraId="2BAEC32F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C6037" w14:textId="77777777" w:rsidR="00EA1A79" w:rsidRPr="001537EF" w:rsidRDefault="00EA1A79" w:rsidP="008863EC">
            <w:pPr>
              <w:pStyle w:val="NoSpacing"/>
            </w:pPr>
            <w:r w:rsidRPr="001537EF">
              <w:t>C</w:t>
            </w:r>
            <w:r w:rsidRPr="001537EF">
              <w:rPr>
                <w:vertAlign w:val="subscript"/>
              </w:rPr>
              <w:t xml:space="preserve">static </w:t>
            </w:r>
            <w:r w:rsidRPr="001537EF">
              <w:t>lung (ml/cmH</w:t>
            </w:r>
            <w:r w:rsidRPr="001537EF">
              <w:rPr>
                <w:vertAlign w:val="subscript"/>
              </w:rPr>
              <w:t>2</w:t>
            </w:r>
            <w:r w:rsidRPr="001537EF">
              <w:t>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0FA5" w14:textId="77777777" w:rsidR="00EA1A79" w:rsidRPr="001537EF" w:rsidRDefault="00EA1A79" w:rsidP="008863EC">
            <w:pPr>
              <w:pStyle w:val="NoSpacing"/>
            </w:pPr>
            <w:r w:rsidRPr="001537EF">
              <w:t>43.4 (27.1-58.1)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91BD6" w14:textId="77777777" w:rsidR="00EA1A79" w:rsidRPr="001537EF" w:rsidRDefault="00EA1A79" w:rsidP="008863EC">
            <w:pPr>
              <w:pStyle w:val="NoSpacing"/>
            </w:pPr>
            <w:r w:rsidRPr="001537EF">
              <w:t>42.6 (26.5-59.1)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DB3FC" w14:textId="77777777" w:rsidR="00EA1A79" w:rsidRPr="001537EF" w:rsidRDefault="00EA1A79" w:rsidP="008863EC">
            <w:pPr>
              <w:pStyle w:val="NoSpacing"/>
            </w:pPr>
            <w:r w:rsidRPr="001537EF">
              <w:t>0.685</w:t>
            </w:r>
          </w:p>
        </w:tc>
      </w:tr>
      <w:tr w:rsidR="00EA1A79" w:rsidRPr="00406C7D" w14:paraId="367BF1F1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nil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A6A2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C</w:t>
            </w:r>
            <w:r w:rsidRPr="001537EF">
              <w:rPr>
                <w:vertAlign w:val="subscript"/>
                <w:lang w:val="en-US"/>
              </w:rPr>
              <w:t xml:space="preserve">static </w:t>
            </w:r>
            <w:r w:rsidRPr="001537EF">
              <w:rPr>
                <w:lang w:val="en-US"/>
              </w:rPr>
              <w:t>chest wall (ml/cmH</w:t>
            </w:r>
            <w:r w:rsidRPr="001537EF">
              <w:rPr>
                <w:vertAlign w:val="subscript"/>
                <w:lang w:val="en-US"/>
              </w:rPr>
              <w:t>2</w:t>
            </w:r>
            <w:r w:rsidRPr="001537EF">
              <w:rPr>
                <w:lang w:val="en-US"/>
              </w:rPr>
              <w:t>O)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F7669" w14:textId="77777777" w:rsidR="00EA1A79" w:rsidRPr="001537EF" w:rsidRDefault="00EA1A79" w:rsidP="008863EC">
            <w:pPr>
              <w:pStyle w:val="NoSpacing"/>
            </w:pPr>
            <w:r w:rsidRPr="001537EF">
              <w:t>162 (136-234)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E60A6" w14:textId="77777777" w:rsidR="00EA1A79" w:rsidRPr="001537EF" w:rsidRDefault="00EA1A79" w:rsidP="008863EC">
            <w:pPr>
              <w:pStyle w:val="NoSpacing"/>
            </w:pPr>
            <w:r w:rsidRPr="001537EF">
              <w:t>163 (144-229)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EBD96" w14:textId="77777777" w:rsidR="00EA1A79" w:rsidRPr="001537EF" w:rsidRDefault="00EA1A79" w:rsidP="008863EC">
            <w:pPr>
              <w:pStyle w:val="NoSpacing"/>
            </w:pPr>
            <w:r w:rsidRPr="001537EF">
              <w:t>0.803</w:t>
            </w:r>
          </w:p>
        </w:tc>
      </w:tr>
      <w:tr w:rsidR="00EA1A79" w:rsidRPr="00406C7D" w14:paraId="243E2EEB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D8B35" w14:textId="0A3889C1" w:rsidR="00EA1A79" w:rsidRPr="005B2A43" w:rsidRDefault="00EA1A79" w:rsidP="008863EC">
            <w:pPr>
              <w:pStyle w:val="NoSpacing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MP</w:t>
            </w:r>
            <w:r>
              <w:rPr>
                <w:vertAlign w:val="subscript"/>
                <w:lang w:val="en-US"/>
              </w:rPr>
              <w:t>RS</w:t>
            </w:r>
            <w:r w:rsidRPr="001537EF">
              <w:rPr>
                <w:lang w:val="en-US"/>
              </w:rPr>
              <w:t xml:space="preserve"> (J/min)</w:t>
            </w:r>
            <w:r w:rsidR="004035FE">
              <w:rPr>
                <w:vertAlign w:val="superscript"/>
                <w:lang w:val="en-US"/>
              </w:rPr>
              <w:t>$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563B" w14:textId="77777777" w:rsidR="00EA1A79" w:rsidRPr="001537EF" w:rsidRDefault="00EA1A79" w:rsidP="008863EC">
            <w:pPr>
              <w:pStyle w:val="NoSpacing"/>
            </w:pPr>
            <w:r w:rsidRPr="001537EF">
              <w:t>14.8 (11.1-18.4)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2F771" w14:textId="77777777" w:rsidR="00EA1A79" w:rsidRPr="001537EF" w:rsidRDefault="00EA1A79" w:rsidP="008863EC">
            <w:pPr>
              <w:pStyle w:val="NoSpacing"/>
            </w:pPr>
            <w:r w:rsidRPr="001537EF">
              <w:t>12.1 (10.6-14.6)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7401" w14:textId="77777777" w:rsidR="00EA1A79" w:rsidRPr="001537EF" w:rsidRDefault="00EA1A79" w:rsidP="008863EC">
            <w:pPr>
              <w:pStyle w:val="NoSpacing"/>
            </w:pPr>
            <w:r w:rsidRPr="001537EF">
              <w:t>0.121</w:t>
            </w:r>
          </w:p>
        </w:tc>
      </w:tr>
      <w:tr w:rsidR="00EA1A79" w:rsidRPr="00836690" w14:paraId="4FA8D4FB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BE13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M</w:t>
            </w:r>
            <w:r>
              <w:rPr>
                <w:lang w:val="en-US"/>
              </w:rPr>
              <w:t>P</w:t>
            </w:r>
            <w:r>
              <w:rPr>
                <w:vertAlign w:val="subscript"/>
                <w:lang w:val="en-US"/>
              </w:rPr>
              <w:t xml:space="preserve">L </w:t>
            </w:r>
            <w:r w:rsidRPr="001537EF">
              <w:rPr>
                <w:lang w:val="en-US"/>
              </w:rPr>
              <w:t>(J/min)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A8411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6.8 (4.9-8.5)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5D9D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5.2 (4.0-6.4)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2261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0.034</w:t>
            </w:r>
          </w:p>
        </w:tc>
      </w:tr>
      <w:tr w:rsidR="00EA1A79" w:rsidRPr="00406C7D" w14:paraId="63B4BE69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F70D6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Dissipated energy RS (J/L)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87870" w14:textId="77777777" w:rsidR="00EA1A79" w:rsidRPr="001537EF" w:rsidRDefault="00EA1A79" w:rsidP="008863EC">
            <w:pPr>
              <w:pStyle w:val="NoSpacing"/>
            </w:pPr>
            <w:r w:rsidRPr="001537EF">
              <w:t>0.28 (0.13-0.40)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15174" w14:textId="77777777" w:rsidR="00EA1A79" w:rsidRPr="001537EF" w:rsidRDefault="00EA1A79" w:rsidP="008863EC">
            <w:pPr>
              <w:pStyle w:val="NoSpacing"/>
            </w:pPr>
            <w:r w:rsidRPr="001537EF">
              <w:t>0.23 (0.14-0.27)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EB724" w14:textId="77777777" w:rsidR="00EA1A79" w:rsidRPr="001537EF" w:rsidRDefault="00EA1A79" w:rsidP="008863EC">
            <w:pPr>
              <w:pStyle w:val="NoSpacing"/>
            </w:pPr>
            <w:r w:rsidRPr="001537EF">
              <w:t>0.363</w:t>
            </w:r>
          </w:p>
        </w:tc>
      </w:tr>
      <w:tr w:rsidR="00EA1A79" w:rsidRPr="00705008" w14:paraId="64E655F3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B649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Dissipated energy lung (J/L)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2D6D4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0.25 (0.13-0.29)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8415C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0.19 (0.08-0.21)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01EB2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0.003</w:t>
            </w:r>
          </w:p>
        </w:tc>
      </w:tr>
      <w:tr w:rsidR="00EA1A79" w:rsidRPr="00406C7D" w14:paraId="055FD2CD" w14:textId="77777777" w:rsidTr="008863EC">
        <w:trPr>
          <w:gridBefore w:val="1"/>
          <w:wBefore w:w="10" w:type="dxa"/>
          <w:trHeight w:val="355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34F5" w14:textId="77777777" w:rsidR="00EA1A79" w:rsidRPr="001537EF" w:rsidRDefault="00EA1A79" w:rsidP="008863EC">
            <w:pPr>
              <w:pStyle w:val="NoSpacing"/>
              <w:rPr>
                <w:b/>
                <w:bCs/>
                <w:i/>
                <w:iCs/>
                <w:lang w:val="en-US"/>
              </w:rPr>
            </w:pPr>
          </w:p>
          <w:p w14:paraId="7F08883F" w14:textId="77777777" w:rsidR="00EA1A79" w:rsidRPr="001537EF" w:rsidRDefault="00EA1A79" w:rsidP="008863EC">
            <w:pPr>
              <w:pStyle w:val="NoSpacing"/>
              <w:rPr>
                <w:b/>
                <w:bCs/>
                <w:i/>
                <w:iCs/>
              </w:rPr>
            </w:pPr>
            <w:r w:rsidRPr="001537EF">
              <w:rPr>
                <w:b/>
                <w:bCs/>
                <w:i/>
                <w:iCs/>
              </w:rPr>
              <w:t>Gas exchange parameters</w:t>
            </w:r>
          </w:p>
        </w:tc>
      </w:tr>
      <w:tr w:rsidR="00EA1A79" w:rsidRPr="0036774C" w14:paraId="6439B686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6A3F7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P/F ratio</w:t>
            </w:r>
            <w:r>
              <w:rPr>
                <w:lang w:val="en-US"/>
              </w:rPr>
              <w:t>* (mmHg)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D1BFE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149 (131-194)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789E9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150 (124-180)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270AF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0.417</w:t>
            </w:r>
          </w:p>
        </w:tc>
      </w:tr>
      <w:tr w:rsidR="00EA1A79" w:rsidRPr="00406C7D" w14:paraId="29AEC23B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C216D" w14:textId="77777777" w:rsidR="00EA1A79" w:rsidRPr="001537EF" w:rsidRDefault="00EA1A79" w:rsidP="008863EC">
            <w:pPr>
              <w:pStyle w:val="NoSpacing"/>
            </w:pPr>
            <w:r w:rsidRPr="001537EF">
              <w:t>PaO</w:t>
            </w:r>
            <w:r w:rsidRPr="001537EF">
              <w:rPr>
                <w:vertAlign w:val="subscript"/>
              </w:rPr>
              <w:t xml:space="preserve">2 </w:t>
            </w:r>
            <w:r w:rsidRPr="001537EF">
              <w:t>(kPa)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17E7" w14:textId="77777777" w:rsidR="00EA1A79" w:rsidRPr="001537EF" w:rsidRDefault="00EA1A79" w:rsidP="008863EC">
            <w:pPr>
              <w:pStyle w:val="NoSpacing"/>
            </w:pPr>
            <w:r w:rsidRPr="001537EF">
              <w:t>11.6 (10.9-13.0)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0F9CC" w14:textId="77777777" w:rsidR="00EA1A79" w:rsidRPr="001537EF" w:rsidRDefault="00EA1A79" w:rsidP="008863EC">
            <w:pPr>
              <w:pStyle w:val="NoSpacing"/>
            </w:pPr>
            <w:r w:rsidRPr="001537EF">
              <w:t>12.0 (11.5-12.8)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BCAC5" w14:textId="77777777" w:rsidR="00EA1A79" w:rsidRPr="001537EF" w:rsidRDefault="00EA1A79" w:rsidP="008863EC">
            <w:pPr>
              <w:pStyle w:val="NoSpacing"/>
            </w:pPr>
            <w:r w:rsidRPr="001537EF">
              <w:t>0.545</w:t>
            </w:r>
          </w:p>
        </w:tc>
      </w:tr>
      <w:tr w:rsidR="00EA1A79" w:rsidRPr="00406C7D" w14:paraId="43424242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E2308" w14:textId="77777777" w:rsidR="00EA1A79" w:rsidRPr="001537EF" w:rsidRDefault="00EA1A79" w:rsidP="008863EC">
            <w:pPr>
              <w:pStyle w:val="NoSpacing"/>
            </w:pPr>
            <w:r w:rsidRPr="001537EF">
              <w:t>PaCO</w:t>
            </w:r>
            <w:r w:rsidRPr="001537EF">
              <w:rPr>
                <w:vertAlign w:val="subscript"/>
              </w:rPr>
              <w:t xml:space="preserve">2 </w:t>
            </w:r>
            <w:r w:rsidRPr="001537EF">
              <w:t>(kPa)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2BC54" w14:textId="77777777" w:rsidR="00EA1A79" w:rsidRPr="001537EF" w:rsidRDefault="00EA1A79" w:rsidP="008863EC">
            <w:pPr>
              <w:pStyle w:val="NoSpacing"/>
            </w:pPr>
            <w:r w:rsidRPr="001537EF">
              <w:t>6.1 (5.6-6.4)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FB4DD" w14:textId="77777777" w:rsidR="00EA1A79" w:rsidRPr="001537EF" w:rsidRDefault="00EA1A79" w:rsidP="008863EC">
            <w:pPr>
              <w:pStyle w:val="NoSpacing"/>
            </w:pPr>
            <w:r w:rsidRPr="001537EF">
              <w:t>6.4 (6.1-7.2)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A4DA9" w14:textId="77777777" w:rsidR="00EA1A79" w:rsidRPr="001537EF" w:rsidRDefault="00EA1A79" w:rsidP="008863EC">
            <w:pPr>
              <w:pStyle w:val="NoSpacing"/>
            </w:pPr>
            <w:r w:rsidRPr="001537EF">
              <w:t>0.017</w:t>
            </w:r>
          </w:p>
        </w:tc>
      </w:tr>
      <w:tr w:rsidR="00EA1A79" w:rsidRPr="00406C7D" w14:paraId="33DB29A3" w14:textId="77777777" w:rsidTr="008863EC">
        <w:trPr>
          <w:gridBefore w:val="1"/>
          <w:wBefore w:w="10" w:type="dxa"/>
        </w:trPr>
        <w:tc>
          <w:tcPr>
            <w:tcW w:w="3392" w:type="dxa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4AD19" w14:textId="77777777" w:rsidR="00EA1A79" w:rsidRPr="001537EF" w:rsidRDefault="00EA1A79" w:rsidP="008863EC">
            <w:pPr>
              <w:pStyle w:val="NoSpacing"/>
            </w:pPr>
            <w:r w:rsidRPr="001537EF">
              <w:t>Ventilatory ratio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19117" w14:textId="77777777" w:rsidR="00EA1A79" w:rsidRPr="001537EF" w:rsidRDefault="00EA1A79" w:rsidP="008863EC">
            <w:pPr>
              <w:pStyle w:val="NoSpacing"/>
            </w:pPr>
            <w:r w:rsidRPr="001537EF">
              <w:t>1.4 (0.8-1.9)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8069A" w14:textId="77777777" w:rsidR="00EA1A79" w:rsidRPr="001537EF" w:rsidRDefault="00EA1A79" w:rsidP="008863EC">
            <w:pPr>
              <w:pStyle w:val="NoSpacing"/>
            </w:pPr>
            <w:r w:rsidRPr="001537EF">
              <w:t>1.3 (0.8-1.6)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24DAF" w14:textId="77777777" w:rsidR="00EA1A79" w:rsidRPr="001537EF" w:rsidRDefault="00EA1A79" w:rsidP="008863EC">
            <w:pPr>
              <w:pStyle w:val="NoSpacing"/>
            </w:pPr>
            <w:r w:rsidRPr="001537EF">
              <w:t>0.365</w:t>
            </w:r>
          </w:p>
        </w:tc>
      </w:tr>
      <w:tr w:rsidR="00EA1A79" w:rsidRPr="00406C7D" w14:paraId="34C778D3" w14:textId="77777777" w:rsidTr="008863EC">
        <w:trPr>
          <w:gridBefore w:val="1"/>
          <w:wBefore w:w="10" w:type="dxa"/>
          <w:trHeight w:val="596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91DBD" w14:textId="77777777" w:rsidR="00EA1A79" w:rsidRPr="001537EF" w:rsidRDefault="00EA1A79" w:rsidP="008863EC">
            <w:pPr>
              <w:pStyle w:val="NoSpacing"/>
              <w:rPr>
                <w:b/>
                <w:bCs/>
              </w:rPr>
            </w:pPr>
          </w:p>
          <w:p w14:paraId="1956DF76" w14:textId="77777777" w:rsidR="00EA1A79" w:rsidRPr="001537EF" w:rsidRDefault="00EA1A79" w:rsidP="008863EC">
            <w:pPr>
              <w:pStyle w:val="NoSpacing"/>
              <w:rPr>
                <w:b/>
                <w:bCs/>
                <w:i/>
                <w:iCs/>
              </w:rPr>
            </w:pPr>
            <w:r w:rsidRPr="001537EF">
              <w:rPr>
                <w:b/>
                <w:bCs/>
                <w:i/>
                <w:iCs/>
              </w:rPr>
              <w:t>Hemodynamic parameters</w:t>
            </w:r>
          </w:p>
        </w:tc>
      </w:tr>
      <w:tr w:rsidR="00EA1A79" w:rsidRPr="006A40FF" w14:paraId="6A0D5B25" w14:textId="77777777" w:rsidTr="008863EC">
        <w:tc>
          <w:tcPr>
            <w:tcW w:w="3402" w:type="dxa"/>
            <w:gridSpan w:val="2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31104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Arterial-venous delta CO</w:t>
            </w:r>
            <w:r w:rsidRPr="001537EF">
              <w:rPr>
                <w:vertAlign w:val="subscript"/>
                <w:lang w:val="en-US"/>
              </w:rPr>
              <w:t>2</w:t>
            </w:r>
            <w:r w:rsidRPr="001537EF">
              <w:rPr>
                <w:lang w:val="en-US"/>
              </w:rPr>
              <w:t xml:space="preserve"> (kPa)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0A28A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0.64 (-0.21-0.73)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6B0A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0.50 (0.40-0.66)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F2F7B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0.617</w:t>
            </w:r>
          </w:p>
        </w:tc>
      </w:tr>
      <w:tr w:rsidR="00EA1A79" w:rsidRPr="00406C7D" w14:paraId="2C04C9AE" w14:textId="77777777" w:rsidTr="008863EC">
        <w:tc>
          <w:tcPr>
            <w:tcW w:w="3402" w:type="dxa"/>
            <w:gridSpan w:val="2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E9600" w14:textId="77777777" w:rsidR="00EA1A79" w:rsidRPr="001537EF" w:rsidRDefault="00EA1A79" w:rsidP="008863EC">
            <w:pPr>
              <w:pStyle w:val="NoSpacing"/>
            </w:pPr>
            <w:r w:rsidRPr="001537EF">
              <w:t>ScvO</w:t>
            </w:r>
            <w:r w:rsidRPr="001537EF">
              <w:rPr>
                <w:vertAlign w:val="subscript"/>
              </w:rPr>
              <w:t>2</w:t>
            </w:r>
            <w:r w:rsidRPr="001537EF">
              <w:t xml:space="preserve"> (%)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45A2" w14:textId="77777777" w:rsidR="00EA1A79" w:rsidRPr="001537EF" w:rsidRDefault="00EA1A79" w:rsidP="008863EC">
            <w:pPr>
              <w:pStyle w:val="NoSpacing"/>
            </w:pPr>
            <w:r w:rsidRPr="001537EF">
              <w:t>81.4 (79.9-86.2)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52433" w14:textId="77777777" w:rsidR="00EA1A79" w:rsidRPr="001537EF" w:rsidRDefault="00EA1A79" w:rsidP="008863EC">
            <w:pPr>
              <w:pStyle w:val="NoSpacing"/>
            </w:pPr>
            <w:r w:rsidRPr="001537EF">
              <w:t>81.9 (79.6-86.9)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ABC41" w14:textId="77777777" w:rsidR="00EA1A79" w:rsidRPr="001537EF" w:rsidRDefault="00EA1A79" w:rsidP="008863EC">
            <w:pPr>
              <w:pStyle w:val="NoSpacing"/>
            </w:pPr>
            <w:r w:rsidRPr="001537EF">
              <w:t>0.887</w:t>
            </w:r>
          </w:p>
        </w:tc>
      </w:tr>
      <w:tr w:rsidR="00BE4821" w:rsidRPr="00406C7D" w14:paraId="55E78295" w14:textId="77777777" w:rsidTr="008863EC">
        <w:tc>
          <w:tcPr>
            <w:tcW w:w="3402" w:type="dxa"/>
            <w:gridSpan w:val="2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CBB0" w14:textId="128582A2" w:rsidR="00BE4821" w:rsidRPr="001537EF" w:rsidRDefault="00BE4821" w:rsidP="00BE4821">
            <w:pPr>
              <w:pStyle w:val="NoSpacing"/>
            </w:pPr>
            <w:r>
              <w:t>Pulserate (beats/min)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5F3FC" w14:textId="26F13F1E" w:rsidR="00BE4821" w:rsidRPr="001537EF" w:rsidRDefault="00BE4821" w:rsidP="00BE4821">
            <w:pPr>
              <w:pStyle w:val="NoSpacing"/>
            </w:pPr>
            <w:r>
              <w:t>69 (59-99)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DC43D" w14:textId="3B1CDE8E" w:rsidR="00BE4821" w:rsidRPr="001537EF" w:rsidRDefault="00BE4821" w:rsidP="00BE4821">
            <w:pPr>
              <w:pStyle w:val="NoSpacing"/>
            </w:pPr>
            <w:r>
              <w:t>69 (65-92)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531D" w14:textId="33203715" w:rsidR="00BE4821" w:rsidRPr="001537EF" w:rsidRDefault="00BE4821" w:rsidP="00BE4821">
            <w:pPr>
              <w:pStyle w:val="NoSpacing"/>
            </w:pPr>
            <w:r>
              <w:t>1.000</w:t>
            </w:r>
          </w:p>
        </w:tc>
      </w:tr>
      <w:tr w:rsidR="00BE4821" w:rsidRPr="00406C7D" w14:paraId="1C03B345" w14:textId="77777777" w:rsidTr="008863EC">
        <w:tc>
          <w:tcPr>
            <w:tcW w:w="3402" w:type="dxa"/>
            <w:gridSpan w:val="2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4D397" w14:textId="1FFC3352" w:rsidR="00BE4821" w:rsidRDefault="00BE4821" w:rsidP="00BE4821">
            <w:pPr>
              <w:pStyle w:val="NoSpacing"/>
            </w:pPr>
            <w:r>
              <w:t>Mean arterial pressure (mmHg)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62166" w14:textId="294988C3" w:rsidR="00BE4821" w:rsidRDefault="00BE4821" w:rsidP="00BE4821">
            <w:pPr>
              <w:pStyle w:val="NoSpacing"/>
            </w:pPr>
            <w:r>
              <w:t>79.0 (73.8-91.3)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FBDB" w14:textId="54BFB31B" w:rsidR="00BE4821" w:rsidRDefault="00BE4821" w:rsidP="00BE4821">
            <w:pPr>
              <w:pStyle w:val="NoSpacing"/>
            </w:pPr>
            <w:r>
              <w:t>76.0 (70.0-84.0)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C411" w14:textId="3D96258A" w:rsidR="00BE4821" w:rsidRDefault="00BE4821" w:rsidP="00BE4821">
            <w:pPr>
              <w:pStyle w:val="NoSpacing"/>
            </w:pPr>
            <w:r>
              <w:t>0.920</w:t>
            </w:r>
          </w:p>
        </w:tc>
      </w:tr>
      <w:tr w:rsidR="00EA1A79" w:rsidRPr="00A009CC" w14:paraId="7859CFA7" w14:textId="77777777" w:rsidTr="008863EC">
        <w:tc>
          <w:tcPr>
            <w:tcW w:w="3402" w:type="dxa"/>
            <w:gridSpan w:val="2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D74D" w14:textId="7FAE0B31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 xml:space="preserve">Dose </w:t>
            </w:r>
            <w:r w:rsidR="000B2813">
              <w:rPr>
                <w:lang w:val="en-US"/>
              </w:rPr>
              <w:t xml:space="preserve">norepinephrine </w:t>
            </w:r>
            <w:r w:rsidRPr="001537EF">
              <w:rPr>
                <w:lang w:val="en-US"/>
              </w:rPr>
              <w:t xml:space="preserve"> (</w:t>
            </w:r>
            <w:r w:rsidR="000B2813" w:rsidRPr="00925146">
              <w:rPr>
                <w:rFonts w:cstheme="minorHAnsi"/>
                <w:bCs/>
                <w:sz w:val="22"/>
                <w:szCs w:val="22"/>
                <w:lang w:val="en-US"/>
              </w:rPr>
              <w:t>µ</w:t>
            </w:r>
            <w:r w:rsidRPr="001537EF">
              <w:rPr>
                <w:lang w:val="en-US"/>
              </w:rPr>
              <w:t>g/kg/min)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57C90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0.10 (0.06-0.38)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8871C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0.10 (0.05-0.42)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4578" w14:textId="77777777" w:rsidR="00EA1A79" w:rsidRPr="001537EF" w:rsidRDefault="00EA1A79" w:rsidP="008863EC">
            <w:pPr>
              <w:pStyle w:val="NoSpacing"/>
              <w:rPr>
                <w:lang w:val="en-US"/>
              </w:rPr>
            </w:pPr>
            <w:r w:rsidRPr="001537EF">
              <w:rPr>
                <w:lang w:val="en-US"/>
              </w:rPr>
              <w:t>0.363</w:t>
            </w:r>
          </w:p>
        </w:tc>
      </w:tr>
    </w:tbl>
    <w:p w14:paraId="28802950" w14:textId="3246B575" w:rsidR="00EA1A79" w:rsidRPr="00646292" w:rsidRDefault="00EA1A79" w:rsidP="00EA1A79">
      <w:pPr>
        <w:jc w:val="both"/>
        <w:rPr>
          <w:rFonts w:cstheme="minorHAnsi"/>
          <w:i/>
          <w:iCs/>
          <w:sz w:val="20"/>
          <w:szCs w:val="20"/>
          <w:lang w:val="en-US"/>
        </w:rPr>
      </w:pPr>
      <w:r>
        <w:rPr>
          <w:rFonts w:cstheme="minorHAnsi"/>
          <w:b/>
          <w:bCs/>
          <w:i/>
          <w:sz w:val="20"/>
          <w:szCs w:val="20"/>
          <w:lang w:val="en-US"/>
        </w:rPr>
        <w:t xml:space="preserve">Abbreviations: </w:t>
      </w:r>
      <w:r w:rsidRPr="00646292">
        <w:rPr>
          <w:rFonts w:cstheme="minorHAnsi"/>
          <w:i/>
          <w:iCs/>
          <w:sz w:val="20"/>
          <w:szCs w:val="20"/>
        </w:rPr>
        <w:t>Δ</w:t>
      </w:r>
      <w:r w:rsidRPr="00646292">
        <w:rPr>
          <w:i/>
          <w:iCs/>
          <w:sz w:val="20"/>
          <w:szCs w:val="20"/>
          <w:lang w:val="en-US"/>
        </w:rPr>
        <w:t xml:space="preserve">P: airway driving pressure; </w:t>
      </w:r>
      <w:r w:rsidRPr="00646292">
        <w:rPr>
          <w:rFonts w:cstheme="minorHAnsi"/>
          <w:i/>
          <w:iCs/>
          <w:sz w:val="20"/>
          <w:szCs w:val="20"/>
        </w:rPr>
        <w:t>Δ</w:t>
      </w:r>
      <w:r w:rsidRPr="00646292">
        <w:rPr>
          <w:i/>
          <w:iCs/>
          <w:sz w:val="20"/>
          <w:szCs w:val="20"/>
          <w:lang w:val="en-US"/>
        </w:rPr>
        <w:t>P</w:t>
      </w:r>
      <w:r w:rsidRPr="00646292">
        <w:rPr>
          <w:i/>
          <w:iCs/>
          <w:sz w:val="20"/>
          <w:szCs w:val="20"/>
          <w:vertAlign w:val="subscript"/>
          <w:lang w:val="en-US"/>
        </w:rPr>
        <w:t>L</w:t>
      </w:r>
      <w:r w:rsidRPr="00646292">
        <w:rPr>
          <w:i/>
          <w:iCs/>
          <w:sz w:val="20"/>
          <w:szCs w:val="20"/>
          <w:lang w:val="en-US"/>
        </w:rPr>
        <w:t>: transpulmonary driving pressure;</w:t>
      </w:r>
      <w:r w:rsidRPr="00646292">
        <w:rPr>
          <w:rFonts w:cstheme="minorHAnsi"/>
          <w:i/>
          <w:iCs/>
          <w:sz w:val="20"/>
          <w:szCs w:val="20"/>
          <w:lang w:val="en-US"/>
        </w:rPr>
        <w:t xml:space="preserve"> Cstatic RS: Static Compliance Respiratory System; Cstatic lung: Static Compliance of the Lung; FCV: Flow-Controlled Ventilation; IBW: Ideal Body Weight</w:t>
      </w:r>
      <w:r w:rsidR="000B2813">
        <w:rPr>
          <w:rFonts w:cstheme="minorHAnsi"/>
          <w:i/>
          <w:iCs/>
          <w:sz w:val="20"/>
          <w:szCs w:val="20"/>
          <w:lang w:val="en-US"/>
        </w:rPr>
        <w:t xml:space="preserve"> </w:t>
      </w:r>
      <w:r w:rsidR="000B2813">
        <w:rPr>
          <w:rFonts w:cstheme="minorHAnsi"/>
          <w:bCs/>
          <w:i/>
          <w:sz w:val="20"/>
          <w:szCs w:val="20"/>
          <w:lang w:val="en-US"/>
        </w:rPr>
        <w:t>(men 50/women 45.5 + (0.91x(height in cm – 152.4))</w:t>
      </w:r>
      <w:r w:rsidRPr="00646292">
        <w:rPr>
          <w:rFonts w:cstheme="minorHAnsi"/>
          <w:i/>
          <w:iCs/>
          <w:sz w:val="20"/>
          <w:szCs w:val="20"/>
          <w:lang w:val="en-US"/>
        </w:rPr>
        <w:t xml:space="preserve">; I:E ratio: inspiratory:expiratory ratio; IQR: Inter Quartile Range; MV: </w:t>
      </w:r>
      <w:r>
        <w:rPr>
          <w:rFonts w:cstheme="minorHAnsi"/>
          <w:i/>
          <w:iCs/>
          <w:sz w:val="20"/>
          <w:szCs w:val="20"/>
          <w:lang w:val="en-US"/>
        </w:rPr>
        <w:t>M</w:t>
      </w:r>
      <w:r w:rsidRPr="00646292">
        <w:rPr>
          <w:rFonts w:cstheme="minorHAnsi"/>
          <w:i/>
          <w:iCs/>
          <w:sz w:val="20"/>
          <w:szCs w:val="20"/>
          <w:lang w:val="en-US"/>
        </w:rPr>
        <w:t xml:space="preserve">inute </w:t>
      </w:r>
      <w:r>
        <w:rPr>
          <w:rFonts w:cstheme="minorHAnsi"/>
          <w:i/>
          <w:iCs/>
          <w:sz w:val="20"/>
          <w:szCs w:val="20"/>
          <w:lang w:val="en-US"/>
        </w:rPr>
        <w:t>V</w:t>
      </w:r>
      <w:r w:rsidRPr="00646292">
        <w:rPr>
          <w:rFonts w:cstheme="minorHAnsi"/>
          <w:i/>
          <w:iCs/>
          <w:sz w:val="20"/>
          <w:szCs w:val="20"/>
          <w:lang w:val="en-US"/>
        </w:rPr>
        <w:t>olume; MP</w:t>
      </w:r>
      <w:r w:rsidRPr="00646292">
        <w:rPr>
          <w:rFonts w:cstheme="minorHAnsi"/>
          <w:i/>
          <w:iCs/>
          <w:sz w:val="20"/>
          <w:szCs w:val="20"/>
          <w:vertAlign w:val="subscript"/>
          <w:lang w:val="en-US"/>
        </w:rPr>
        <w:t>L</w:t>
      </w:r>
      <w:r w:rsidRPr="00646292">
        <w:rPr>
          <w:rFonts w:cstheme="minorHAnsi"/>
          <w:i/>
          <w:iCs/>
          <w:sz w:val="20"/>
          <w:szCs w:val="20"/>
          <w:lang w:val="en-US"/>
        </w:rPr>
        <w:t xml:space="preserve">: </w:t>
      </w:r>
      <w:r>
        <w:rPr>
          <w:rFonts w:cstheme="minorHAnsi"/>
          <w:i/>
          <w:iCs/>
          <w:sz w:val="20"/>
          <w:szCs w:val="20"/>
          <w:lang w:val="en-US"/>
        </w:rPr>
        <w:t>M</w:t>
      </w:r>
      <w:r w:rsidRPr="00646292">
        <w:rPr>
          <w:rFonts w:cstheme="minorHAnsi"/>
          <w:i/>
          <w:iCs/>
          <w:sz w:val="20"/>
          <w:szCs w:val="20"/>
          <w:lang w:val="en-US"/>
        </w:rPr>
        <w:t>echanical</w:t>
      </w:r>
      <w:r>
        <w:rPr>
          <w:rFonts w:cstheme="minorHAnsi"/>
          <w:i/>
          <w:iCs/>
          <w:sz w:val="20"/>
          <w:szCs w:val="20"/>
          <w:lang w:val="en-US"/>
        </w:rPr>
        <w:t xml:space="preserve"> P</w:t>
      </w:r>
      <w:r w:rsidRPr="00646292">
        <w:rPr>
          <w:rFonts w:cstheme="minorHAnsi"/>
          <w:i/>
          <w:iCs/>
          <w:sz w:val="20"/>
          <w:szCs w:val="20"/>
          <w:lang w:val="en-US"/>
        </w:rPr>
        <w:t>ower of the lung; MP</w:t>
      </w:r>
      <w:r w:rsidRPr="00646292">
        <w:rPr>
          <w:rFonts w:cstheme="minorHAnsi"/>
          <w:i/>
          <w:iCs/>
          <w:sz w:val="20"/>
          <w:szCs w:val="20"/>
          <w:vertAlign w:val="subscript"/>
          <w:lang w:val="en-US"/>
        </w:rPr>
        <w:t>RS</w:t>
      </w:r>
      <w:r w:rsidRPr="00646292">
        <w:rPr>
          <w:rFonts w:cstheme="minorHAnsi"/>
          <w:i/>
          <w:iCs/>
          <w:sz w:val="20"/>
          <w:szCs w:val="20"/>
          <w:lang w:val="en-US"/>
        </w:rPr>
        <w:t xml:space="preserve">: </w:t>
      </w:r>
      <w:r>
        <w:rPr>
          <w:rFonts w:cstheme="minorHAnsi"/>
          <w:i/>
          <w:iCs/>
          <w:sz w:val="20"/>
          <w:szCs w:val="20"/>
          <w:lang w:val="en-US"/>
        </w:rPr>
        <w:t>M</w:t>
      </w:r>
      <w:r w:rsidRPr="00646292">
        <w:rPr>
          <w:rFonts w:cstheme="minorHAnsi"/>
          <w:i/>
          <w:iCs/>
          <w:sz w:val="20"/>
          <w:szCs w:val="20"/>
          <w:lang w:val="en-US"/>
        </w:rPr>
        <w:t xml:space="preserve">echanical </w:t>
      </w:r>
      <w:r>
        <w:rPr>
          <w:rFonts w:cstheme="minorHAnsi"/>
          <w:i/>
          <w:iCs/>
          <w:sz w:val="20"/>
          <w:szCs w:val="20"/>
          <w:lang w:val="en-US"/>
        </w:rPr>
        <w:t>P</w:t>
      </w:r>
      <w:r w:rsidRPr="00646292">
        <w:rPr>
          <w:rFonts w:cstheme="minorHAnsi"/>
          <w:i/>
          <w:iCs/>
          <w:sz w:val="20"/>
          <w:szCs w:val="20"/>
          <w:lang w:val="en-US"/>
        </w:rPr>
        <w:t>ower of the respiratory system; PCV: Pressure-Controlled Ventilation; PEEP: Positive End Expiratory Pressure; P/F ratio: PaO</w:t>
      </w:r>
      <w:r w:rsidRPr="00646292">
        <w:rPr>
          <w:rFonts w:cstheme="minorHAnsi"/>
          <w:i/>
          <w:iCs/>
          <w:sz w:val="20"/>
          <w:szCs w:val="20"/>
          <w:vertAlign w:val="subscript"/>
          <w:lang w:val="en-US"/>
        </w:rPr>
        <w:t>2</w:t>
      </w:r>
      <w:r w:rsidRPr="00646292">
        <w:rPr>
          <w:rFonts w:cstheme="minorHAnsi"/>
          <w:i/>
          <w:iCs/>
          <w:sz w:val="20"/>
          <w:szCs w:val="20"/>
          <w:lang w:val="en-US"/>
        </w:rPr>
        <w:t>/FiO</w:t>
      </w:r>
      <w:r w:rsidRPr="00646292">
        <w:rPr>
          <w:rFonts w:cstheme="minorHAnsi"/>
          <w:i/>
          <w:iCs/>
          <w:sz w:val="20"/>
          <w:szCs w:val="20"/>
          <w:vertAlign w:val="subscript"/>
          <w:lang w:val="en-US"/>
        </w:rPr>
        <w:t>2</w:t>
      </w:r>
      <w:r w:rsidRPr="00646292">
        <w:rPr>
          <w:rFonts w:cstheme="minorHAnsi"/>
          <w:i/>
          <w:iCs/>
          <w:sz w:val="20"/>
          <w:szCs w:val="20"/>
          <w:lang w:val="en-US"/>
        </w:rPr>
        <w:t xml:space="preserve"> ratio; P</w:t>
      </w:r>
      <w:r w:rsidRPr="00646292">
        <w:rPr>
          <w:rFonts w:cstheme="minorHAnsi"/>
          <w:i/>
          <w:iCs/>
          <w:sz w:val="20"/>
          <w:szCs w:val="20"/>
          <w:vertAlign w:val="subscript"/>
          <w:lang w:val="en-US"/>
        </w:rPr>
        <w:t>L</w:t>
      </w:r>
      <w:r w:rsidRPr="00646292">
        <w:rPr>
          <w:rFonts w:cstheme="minorHAnsi"/>
          <w:i/>
          <w:iCs/>
          <w:sz w:val="20"/>
          <w:szCs w:val="20"/>
          <w:lang w:val="en-US"/>
        </w:rPr>
        <w:t>: Transpulmonary Pressure; RS: Respiratory System;</w:t>
      </w:r>
      <w:r w:rsidRPr="00646292">
        <w:rPr>
          <w:i/>
          <w:iCs/>
          <w:sz w:val="20"/>
          <w:szCs w:val="20"/>
          <w:lang w:val="en-US"/>
        </w:rPr>
        <w:t xml:space="preserve"> </w:t>
      </w:r>
      <w:r w:rsidRPr="00646292">
        <w:rPr>
          <w:rFonts w:cstheme="minorHAnsi"/>
          <w:i/>
          <w:iCs/>
          <w:sz w:val="20"/>
          <w:szCs w:val="20"/>
          <w:lang w:val="en-US"/>
        </w:rPr>
        <w:t>ScvO2: Central Venous Oxygen Saturation; TV: Tidal Volume</w:t>
      </w:r>
    </w:p>
    <w:p w14:paraId="57BDAE6A" w14:textId="77777777" w:rsidR="00EA1A79" w:rsidRPr="00646292" w:rsidRDefault="00EA1A79" w:rsidP="00EA1A79">
      <w:pPr>
        <w:jc w:val="both"/>
        <w:rPr>
          <w:rFonts w:cstheme="minorHAnsi"/>
          <w:i/>
          <w:iCs/>
          <w:sz w:val="20"/>
          <w:szCs w:val="20"/>
          <w:lang w:val="en-US"/>
        </w:rPr>
      </w:pPr>
      <w:r w:rsidRPr="00646292">
        <w:rPr>
          <w:rFonts w:cstheme="minorHAnsi"/>
          <w:i/>
          <w:iCs/>
          <w:sz w:val="20"/>
          <w:szCs w:val="20"/>
          <w:vertAlign w:val="superscript"/>
          <w:lang w:val="en-US"/>
        </w:rPr>
        <w:t>#</w:t>
      </w:r>
      <w:r w:rsidRPr="00646292">
        <w:rPr>
          <w:rFonts w:cstheme="minorHAnsi"/>
          <w:i/>
          <w:iCs/>
          <w:sz w:val="20"/>
          <w:szCs w:val="20"/>
          <w:lang w:val="en-US"/>
        </w:rPr>
        <w:t xml:space="preserve">Resistance as measured by the Drager (PCV) and Evone (FCV) ventilators. </w:t>
      </w:r>
    </w:p>
    <w:p w14:paraId="22D8F5DF" w14:textId="77777777" w:rsidR="00EA1A79" w:rsidRDefault="00EA1A79" w:rsidP="00EA1A79">
      <w:pPr>
        <w:jc w:val="both"/>
        <w:rPr>
          <w:rFonts w:cstheme="minorHAnsi"/>
          <w:i/>
          <w:iCs/>
          <w:sz w:val="20"/>
          <w:szCs w:val="20"/>
          <w:lang w:val="en-US"/>
        </w:rPr>
      </w:pPr>
      <w:r w:rsidRPr="00646292">
        <w:rPr>
          <w:rFonts w:cstheme="minorHAnsi"/>
          <w:i/>
          <w:iCs/>
          <w:sz w:val="20"/>
          <w:szCs w:val="20"/>
          <w:lang w:val="en-US"/>
        </w:rPr>
        <w:t xml:space="preserve">*For the calculation of the P/F ratio the three VV-ECMO patients were excluded. </w:t>
      </w:r>
      <w:bookmarkEnd w:id="1"/>
    </w:p>
    <w:p w14:paraId="6C6E34FA" w14:textId="640A85B8" w:rsidR="004035FE" w:rsidRDefault="004035FE" w:rsidP="00EA1A79">
      <w:pPr>
        <w:jc w:val="both"/>
        <w:rPr>
          <w:rFonts w:cstheme="minorHAnsi"/>
          <w:i/>
          <w:iCs/>
          <w:sz w:val="20"/>
          <w:szCs w:val="20"/>
          <w:lang w:val="en-US"/>
        </w:rPr>
      </w:pPr>
      <w:r w:rsidRPr="00F40157">
        <w:rPr>
          <w:rFonts w:cstheme="minorHAnsi"/>
          <w:i/>
          <w:iCs/>
          <w:sz w:val="20"/>
          <w:szCs w:val="20"/>
          <w:vertAlign w:val="superscript"/>
          <w:lang w:val="en-US"/>
        </w:rPr>
        <w:t>$</w:t>
      </w:r>
      <w:r w:rsidRPr="00F40157">
        <w:rPr>
          <w:rFonts w:cstheme="minorHAnsi"/>
          <w:i/>
          <w:iCs/>
          <w:sz w:val="20"/>
          <w:szCs w:val="20"/>
          <w:lang w:val="en-US"/>
        </w:rPr>
        <w:t>Primary endpoint of study</w:t>
      </w:r>
    </w:p>
    <w:p w14:paraId="1A781B60" w14:textId="77777777" w:rsidR="004035FE" w:rsidRDefault="004035FE" w:rsidP="00EA1A79">
      <w:pPr>
        <w:jc w:val="both"/>
        <w:rPr>
          <w:rFonts w:cstheme="minorHAnsi"/>
          <w:i/>
          <w:iCs/>
          <w:sz w:val="20"/>
          <w:szCs w:val="20"/>
          <w:lang w:val="en-US"/>
        </w:rPr>
      </w:pPr>
    </w:p>
    <w:p w14:paraId="4B703C33" w14:textId="77777777" w:rsidR="005B2A43" w:rsidRDefault="005B2A43" w:rsidP="00EA1A79">
      <w:pPr>
        <w:jc w:val="both"/>
        <w:rPr>
          <w:rFonts w:cstheme="minorHAnsi"/>
          <w:i/>
          <w:iCs/>
          <w:sz w:val="20"/>
          <w:szCs w:val="20"/>
          <w:lang w:val="en-US"/>
        </w:rPr>
      </w:pPr>
    </w:p>
    <w:p w14:paraId="57ED7F74" w14:textId="77777777" w:rsidR="005B2A43" w:rsidRDefault="005B2A43" w:rsidP="00EA1A79">
      <w:pPr>
        <w:jc w:val="both"/>
        <w:rPr>
          <w:rFonts w:cstheme="minorHAnsi"/>
          <w:i/>
          <w:iCs/>
          <w:sz w:val="20"/>
          <w:szCs w:val="20"/>
          <w:lang w:val="en-US"/>
        </w:rPr>
      </w:pPr>
    </w:p>
    <w:p w14:paraId="723BA943" w14:textId="77777777" w:rsidR="005B2A43" w:rsidRPr="00646292" w:rsidRDefault="005B2A43" w:rsidP="00EA1A79">
      <w:pPr>
        <w:jc w:val="both"/>
        <w:rPr>
          <w:rFonts w:cstheme="minorHAnsi"/>
          <w:i/>
          <w:iCs/>
          <w:sz w:val="20"/>
          <w:szCs w:val="20"/>
          <w:lang w:val="en-US"/>
        </w:rPr>
      </w:pPr>
    </w:p>
    <w:p w14:paraId="370D3316" w14:textId="6342AE01" w:rsidR="00EA1A79" w:rsidRPr="002E774D" w:rsidRDefault="00EA1A79" w:rsidP="00EA1A79">
      <w:pPr>
        <w:spacing w:line="360" w:lineRule="auto"/>
        <w:rPr>
          <w:rFonts w:ascii="Calibri" w:eastAsia="Calibri" w:hAnsi="Calibri" w:cs="Calibri"/>
          <w:b/>
          <w:bCs/>
          <w:kern w:val="2"/>
          <w:sz w:val="22"/>
          <w:lang w:val="en-US"/>
          <w14:ligatures w14:val="standardContextual"/>
        </w:rPr>
      </w:pPr>
      <w:bookmarkStart w:id="2" w:name="_Hlk195010333"/>
      <w:r>
        <w:rPr>
          <w:rFonts w:cstheme="minorHAnsi"/>
          <w:b/>
          <w:bCs/>
          <w:lang w:val="en-US"/>
        </w:rPr>
        <w:t xml:space="preserve">Supplemental Table 2. </w:t>
      </w:r>
      <w:r w:rsidRPr="00847D77">
        <w:rPr>
          <w:rFonts w:ascii="Calibri" w:eastAsia="Calibri" w:hAnsi="Calibri" w:cs="Calibri"/>
          <w:bCs/>
          <w:kern w:val="2"/>
          <w:sz w:val="22"/>
          <w:lang w:val="en-US"/>
          <w14:ligatures w14:val="standardContextual"/>
        </w:rPr>
        <w:t>EIT results PCV vs</w:t>
      </w:r>
      <w:r>
        <w:rPr>
          <w:rFonts w:ascii="Calibri" w:eastAsia="Calibri" w:hAnsi="Calibri" w:cs="Calibri"/>
          <w:bCs/>
          <w:kern w:val="2"/>
          <w:sz w:val="22"/>
          <w:lang w:val="en-US"/>
          <w14:ligatures w14:val="standardContextual"/>
        </w:rPr>
        <w:t>.</w:t>
      </w:r>
      <w:r w:rsidRPr="00847D77">
        <w:rPr>
          <w:rFonts w:ascii="Calibri" w:eastAsia="Calibri" w:hAnsi="Calibri" w:cs="Calibri"/>
          <w:bCs/>
          <w:kern w:val="2"/>
          <w:sz w:val="22"/>
          <w:lang w:val="en-US"/>
          <w14:ligatures w14:val="standardContextual"/>
        </w:rPr>
        <w:t xml:space="preserve"> FCV with PCV settings (step 1)</w:t>
      </w:r>
      <w:r w:rsidRPr="00D327CA">
        <w:rPr>
          <w:rFonts w:ascii="Calibri" w:eastAsia="Calibri" w:hAnsi="Calibri" w:cs="Calibri"/>
          <w:bCs/>
          <w:kern w:val="2"/>
          <w:sz w:val="22"/>
          <w:lang w:val="en-US"/>
          <w14:ligatures w14:val="standardContextual"/>
        </w:rPr>
        <w:t>; values represent median (IQR)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2694"/>
        <w:gridCol w:w="2835"/>
        <w:gridCol w:w="992"/>
      </w:tblGrid>
      <w:tr w:rsidR="00EA1A79" w:rsidRPr="005D0AD9" w14:paraId="581C751D" w14:textId="77777777" w:rsidTr="008863EC">
        <w:trPr>
          <w:trHeight w:val="256"/>
        </w:trPr>
        <w:tc>
          <w:tcPr>
            <w:tcW w:w="9346" w:type="dxa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9C93" w14:textId="0A5A30F4" w:rsidR="00EA1A79" w:rsidRPr="00364A92" w:rsidRDefault="00EA1A79" w:rsidP="008863EC">
            <w:pPr>
              <w:pStyle w:val="NoSpacing"/>
              <w:rPr>
                <w:lang w:val="en-GB"/>
              </w:rPr>
            </w:pPr>
            <w:r>
              <w:rPr>
                <w:b/>
                <w:lang w:val="en-GB"/>
              </w:rPr>
              <w:t xml:space="preserve">Supplemental </w:t>
            </w:r>
            <w:r w:rsidRPr="00364A92">
              <w:rPr>
                <w:b/>
                <w:lang w:val="en-GB"/>
              </w:rPr>
              <w:t xml:space="preserve">Table </w:t>
            </w:r>
            <w:r>
              <w:rPr>
                <w:b/>
                <w:lang w:val="en-GB"/>
              </w:rPr>
              <w:t>2</w:t>
            </w:r>
            <w:r w:rsidRPr="00364A92">
              <w:rPr>
                <w:b/>
                <w:lang w:val="en-GB"/>
              </w:rPr>
              <w:t>a. Changes in EIT parameters during FCV as compared to PCV</w:t>
            </w:r>
            <w:r w:rsidRPr="00364A92">
              <w:rPr>
                <w:b/>
                <w:vertAlign w:val="superscript"/>
                <w:lang w:val="en-GB"/>
              </w:rPr>
              <w:t>*</w:t>
            </w:r>
          </w:p>
        </w:tc>
      </w:tr>
      <w:tr w:rsidR="00EA1A79" w:rsidRPr="009F4908" w14:paraId="4CE8ABA6" w14:textId="77777777" w:rsidTr="008863EC">
        <w:trPr>
          <w:trHeight w:val="349"/>
        </w:trPr>
        <w:tc>
          <w:tcPr>
            <w:tcW w:w="5519" w:type="dxa"/>
            <w:gridSpan w:val="2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5BED6" w14:textId="77777777" w:rsidR="00EA1A79" w:rsidRPr="0054363E" w:rsidRDefault="00EA1A79" w:rsidP="008863EC">
            <w:pPr>
              <w:pStyle w:val="NoSpacing"/>
              <w:rPr>
                <w:b/>
                <w:lang w:val="en-GB"/>
              </w:rPr>
            </w:pPr>
          </w:p>
        </w:tc>
        <w:tc>
          <w:tcPr>
            <w:tcW w:w="2835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707C2" w14:textId="77777777" w:rsidR="00EA1A79" w:rsidRPr="0054363E" w:rsidRDefault="00EA1A79" w:rsidP="008863EC">
            <w:pPr>
              <w:pStyle w:val="NoSpacing"/>
              <w:rPr>
                <w:lang w:val="en-GB"/>
              </w:rPr>
            </w:pPr>
            <w:r w:rsidRPr="0054363E">
              <w:rPr>
                <w:b/>
                <w:bCs/>
                <w:lang w:val="en-US"/>
              </w:rPr>
              <w:t xml:space="preserve">FCV </w:t>
            </w:r>
            <w:r>
              <w:rPr>
                <w:b/>
                <w:bCs/>
                <w:lang w:val="en-US"/>
              </w:rPr>
              <w:t>step 1</w:t>
            </w:r>
          </w:p>
        </w:tc>
        <w:tc>
          <w:tcPr>
            <w:tcW w:w="992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18C86" w14:textId="77777777" w:rsidR="00EA1A79" w:rsidRPr="0054363E" w:rsidRDefault="00EA1A79" w:rsidP="008863EC">
            <w:pPr>
              <w:pStyle w:val="NoSpacing"/>
              <w:rPr>
                <w:b/>
                <w:bCs/>
                <w:lang w:val="en-US"/>
              </w:rPr>
            </w:pPr>
            <w:r w:rsidRPr="0054363E">
              <w:rPr>
                <w:b/>
                <w:bCs/>
                <w:lang w:val="en-US"/>
              </w:rPr>
              <w:t>P-value</w:t>
            </w:r>
          </w:p>
        </w:tc>
      </w:tr>
      <w:tr w:rsidR="0067557F" w:rsidRPr="009F4908" w14:paraId="29CE7D08" w14:textId="77777777" w:rsidTr="008863EC">
        <w:tc>
          <w:tcPr>
            <w:tcW w:w="5519" w:type="dxa"/>
            <w:gridSpan w:val="2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A1298" w14:textId="640489FF" w:rsidR="0067557F" w:rsidRPr="0054363E" w:rsidRDefault="0067557F" w:rsidP="008863E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Change in EELV (ml)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8370D" w14:textId="0A2B379E" w:rsidR="0067557F" w:rsidRPr="0054363E" w:rsidRDefault="0067557F" w:rsidP="008863EC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16.1 (1.6-25.2)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49B80" w14:textId="30438263" w:rsidR="0067557F" w:rsidRPr="0054363E" w:rsidRDefault="0067557F" w:rsidP="008863EC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0.007</w:t>
            </w:r>
          </w:p>
        </w:tc>
      </w:tr>
      <w:tr w:rsidR="00EA1A79" w:rsidRPr="009F4908" w14:paraId="74228C40" w14:textId="77777777" w:rsidTr="008863EC">
        <w:tc>
          <w:tcPr>
            <w:tcW w:w="5519" w:type="dxa"/>
            <w:gridSpan w:val="2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DD746" w14:textId="77777777" w:rsidR="00EA1A79" w:rsidRPr="0054363E" w:rsidRDefault="00EA1A79" w:rsidP="008863EC">
            <w:pPr>
              <w:pStyle w:val="NoSpacing"/>
              <w:rPr>
                <w:vertAlign w:val="superscript"/>
                <w:lang w:val="en-US"/>
              </w:rPr>
            </w:pPr>
            <w:r w:rsidRPr="0054363E">
              <w:rPr>
                <w:lang w:val="en-US"/>
              </w:rPr>
              <w:t xml:space="preserve">Global change in </w:t>
            </w:r>
            <w:r w:rsidRPr="0054363E">
              <w:t>Δ</w:t>
            </w:r>
            <w:r w:rsidRPr="0054363E">
              <w:rPr>
                <w:lang w:val="en-US"/>
              </w:rPr>
              <w:t>Z (%)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85559" w14:textId="77777777" w:rsidR="00EA1A79" w:rsidRPr="0054363E" w:rsidRDefault="00EA1A79" w:rsidP="008863EC">
            <w:pPr>
              <w:pStyle w:val="NoSpacing"/>
              <w:rPr>
                <w:lang w:val="en-GB"/>
              </w:rPr>
            </w:pPr>
            <w:r w:rsidRPr="0054363E">
              <w:rPr>
                <w:lang w:val="en-GB"/>
              </w:rPr>
              <w:t>0.1 (-19.7-9.5)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04A9" w14:textId="77777777" w:rsidR="00EA1A79" w:rsidRPr="0054363E" w:rsidRDefault="00EA1A79" w:rsidP="008863EC">
            <w:pPr>
              <w:pStyle w:val="NoSpacing"/>
              <w:rPr>
                <w:lang w:val="en-GB"/>
              </w:rPr>
            </w:pPr>
          </w:p>
        </w:tc>
      </w:tr>
      <w:tr w:rsidR="00EA1A79" w:rsidRPr="00406C7D" w14:paraId="01803871" w14:textId="77777777" w:rsidTr="008863EC">
        <w:tc>
          <w:tcPr>
            <w:tcW w:w="5519" w:type="dxa"/>
            <w:gridSpan w:val="2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B70AD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 xml:space="preserve">Regional change in </w:t>
            </w:r>
            <w:r w:rsidRPr="0054363E">
              <w:t>Δ</w:t>
            </w:r>
            <w:r w:rsidRPr="0054363E">
              <w:rPr>
                <w:lang w:val="en-US"/>
              </w:rPr>
              <w:t xml:space="preserve">Z (%) </w:t>
            </w:r>
          </w:p>
          <w:p w14:paraId="70CE9FBF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 xml:space="preserve">   ROI ventral</w:t>
            </w:r>
          </w:p>
          <w:p w14:paraId="41D348D0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 xml:space="preserve">   ROI mid-ventral</w:t>
            </w:r>
          </w:p>
          <w:p w14:paraId="619D3917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 xml:space="preserve">   ROI mid-dorsal </w:t>
            </w:r>
          </w:p>
          <w:p w14:paraId="67A405EA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 xml:space="preserve">   ROI dorsal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3C4B1" w14:textId="77777777" w:rsidR="00EA1A79" w:rsidRPr="0054363E" w:rsidRDefault="00EA1A79" w:rsidP="008863EC">
            <w:pPr>
              <w:pStyle w:val="NoSpacing"/>
            </w:pPr>
          </w:p>
          <w:p w14:paraId="4C1D763E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-2.0 (-21.9-5.0)</w:t>
            </w:r>
          </w:p>
          <w:p w14:paraId="214E0E5A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-1.3 (-18.5-10.2)</w:t>
            </w:r>
          </w:p>
          <w:p w14:paraId="4A8966C4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0.8 (-12.0-18.6)</w:t>
            </w:r>
          </w:p>
          <w:p w14:paraId="14383F67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5.4 (2.7-34.1)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50FDC" w14:textId="77777777" w:rsidR="00EA1A79" w:rsidRPr="0054363E" w:rsidRDefault="00EA1A79" w:rsidP="008863EC">
            <w:pPr>
              <w:pStyle w:val="NoSpacing"/>
            </w:pPr>
          </w:p>
          <w:p w14:paraId="0A9E42AB" w14:textId="77777777" w:rsidR="00EA1A79" w:rsidRPr="0054363E" w:rsidRDefault="00EA1A79" w:rsidP="008863EC">
            <w:pPr>
              <w:pStyle w:val="NoSpacing"/>
            </w:pPr>
            <w:r w:rsidRPr="0054363E">
              <w:t>0.379</w:t>
            </w:r>
          </w:p>
          <w:p w14:paraId="74704221" w14:textId="77777777" w:rsidR="00EA1A79" w:rsidRPr="0054363E" w:rsidRDefault="00EA1A79" w:rsidP="008863EC">
            <w:pPr>
              <w:pStyle w:val="NoSpacing"/>
            </w:pPr>
            <w:r w:rsidRPr="0054363E">
              <w:t>0.999</w:t>
            </w:r>
          </w:p>
          <w:p w14:paraId="11A5EC0B" w14:textId="77777777" w:rsidR="00EA1A79" w:rsidRPr="0054363E" w:rsidRDefault="00EA1A79" w:rsidP="008863EC">
            <w:pPr>
              <w:pStyle w:val="NoSpacing"/>
            </w:pPr>
            <w:r w:rsidRPr="0054363E">
              <w:t>0.328</w:t>
            </w:r>
          </w:p>
          <w:p w14:paraId="255D25CF" w14:textId="77777777" w:rsidR="00EA1A79" w:rsidRPr="0054363E" w:rsidRDefault="00EA1A79" w:rsidP="008863EC">
            <w:pPr>
              <w:pStyle w:val="NoSpacing"/>
            </w:pPr>
            <w:r w:rsidRPr="0054363E">
              <w:t>0.102</w:t>
            </w:r>
          </w:p>
        </w:tc>
      </w:tr>
      <w:tr w:rsidR="00EA1A79" w:rsidRPr="00B32040" w14:paraId="4A59E7E4" w14:textId="77777777" w:rsidTr="008863EC">
        <w:tc>
          <w:tcPr>
            <w:tcW w:w="5519" w:type="dxa"/>
            <w:gridSpan w:val="2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EA0B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Global change in static compliance (%)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C7B2A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-10.0 (-13.8-1.1)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DF76C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</w:p>
        </w:tc>
      </w:tr>
      <w:tr w:rsidR="00EA1A79" w:rsidRPr="00B32040" w14:paraId="115E1911" w14:textId="77777777" w:rsidTr="008863EC">
        <w:tc>
          <w:tcPr>
            <w:tcW w:w="5519" w:type="dxa"/>
            <w:gridSpan w:val="2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1E0D4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Regional change in static compliance (%)</w:t>
            </w:r>
          </w:p>
          <w:p w14:paraId="0CBB1E67" w14:textId="77777777" w:rsidR="00EA1A79" w:rsidRPr="0054363E" w:rsidRDefault="00EA1A79" w:rsidP="008863EC">
            <w:pPr>
              <w:pStyle w:val="NoSpacing"/>
            </w:pPr>
            <w:r w:rsidRPr="0054363E">
              <w:rPr>
                <w:lang w:val="en-US"/>
              </w:rPr>
              <w:t xml:space="preserve">   </w:t>
            </w:r>
            <w:r w:rsidRPr="0054363E">
              <w:t>ROI ventral</w:t>
            </w:r>
          </w:p>
          <w:p w14:paraId="018A12CA" w14:textId="77777777" w:rsidR="00EA1A79" w:rsidRPr="0054363E" w:rsidRDefault="00EA1A79" w:rsidP="008863EC">
            <w:pPr>
              <w:pStyle w:val="NoSpacing"/>
            </w:pPr>
            <w:r w:rsidRPr="0054363E">
              <w:t xml:space="preserve">   ROI mid-ventral</w:t>
            </w:r>
          </w:p>
          <w:p w14:paraId="28FF79CB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 xml:space="preserve">   ROI mid-dorsal</w:t>
            </w:r>
          </w:p>
          <w:p w14:paraId="6BF0333E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 xml:space="preserve">   ROI dorsal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B656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</w:p>
          <w:p w14:paraId="5F61FD8C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-12.0 (-22.5- -3.3)</w:t>
            </w:r>
          </w:p>
          <w:p w14:paraId="4D48CAE3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-12.9 (-18.1-0.5)</w:t>
            </w:r>
          </w:p>
          <w:p w14:paraId="7C9C36EF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-9.2 (-14.0- 9.0)</w:t>
            </w:r>
          </w:p>
          <w:p w14:paraId="0FF4722D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-2.1 (-11.3-8.3)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CEBDC" w14:textId="77777777" w:rsidR="00EA1A79" w:rsidRPr="0054363E" w:rsidRDefault="00EA1A79" w:rsidP="008863EC">
            <w:pPr>
              <w:pStyle w:val="NoSpacing"/>
              <w:rPr>
                <w:vertAlign w:val="superscript"/>
                <w:lang w:val="en-US"/>
              </w:rPr>
            </w:pPr>
          </w:p>
          <w:p w14:paraId="638123A6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0.070</w:t>
            </w:r>
          </w:p>
          <w:p w14:paraId="6C417124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0.115</w:t>
            </w:r>
          </w:p>
          <w:p w14:paraId="259E6A1D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0.257</w:t>
            </w:r>
          </w:p>
          <w:p w14:paraId="4959B413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0.424</w:t>
            </w:r>
          </w:p>
        </w:tc>
      </w:tr>
      <w:tr w:rsidR="00EA1A79" w:rsidRPr="005D0AD9" w14:paraId="77C780A9" w14:textId="77777777" w:rsidTr="008863EC">
        <w:tc>
          <w:tcPr>
            <w:tcW w:w="9346" w:type="dxa"/>
            <w:gridSpan w:val="4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464AF" w14:textId="2B649A92" w:rsidR="00EA1A79" w:rsidRPr="0054363E" w:rsidRDefault="00EA1A79" w:rsidP="008863EC">
            <w:pPr>
              <w:pStyle w:val="NoSpacing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Supplemental </w:t>
            </w:r>
            <w:r w:rsidRPr="0054363E">
              <w:rPr>
                <w:b/>
                <w:lang w:val="en-US"/>
              </w:rPr>
              <w:t xml:space="preserve">Table </w:t>
            </w:r>
            <w:r>
              <w:rPr>
                <w:b/>
                <w:lang w:val="en-US"/>
              </w:rPr>
              <w:t>2</w:t>
            </w:r>
            <w:r w:rsidRPr="0054363E">
              <w:rPr>
                <w:b/>
                <w:lang w:val="en-US"/>
              </w:rPr>
              <w:t>b. Absolute EIT parameters reflecting lung and ventilation homogeneity</w:t>
            </w:r>
          </w:p>
        </w:tc>
      </w:tr>
      <w:tr w:rsidR="00EA1A79" w:rsidRPr="00B32040" w14:paraId="36E4AD8E" w14:textId="77777777" w:rsidTr="008863EC">
        <w:tc>
          <w:tcPr>
            <w:tcW w:w="282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FD399" w14:textId="77777777" w:rsidR="00EA1A79" w:rsidRPr="0054363E" w:rsidRDefault="00EA1A79" w:rsidP="008863EC">
            <w:pPr>
              <w:pStyle w:val="NoSpacing"/>
              <w:rPr>
                <w:b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6653" w14:textId="77777777" w:rsidR="00EA1A79" w:rsidRPr="0054363E" w:rsidRDefault="00EA1A79" w:rsidP="008863EC">
            <w:pPr>
              <w:pStyle w:val="NoSpacing"/>
            </w:pPr>
            <w:r w:rsidRPr="0054363E">
              <w:rPr>
                <w:b/>
                <w:bCs/>
                <w:lang w:val="en-US"/>
              </w:rPr>
              <w:t xml:space="preserve">PCV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384E1" w14:textId="77777777" w:rsidR="00EA1A79" w:rsidRPr="0054363E" w:rsidRDefault="00EA1A79" w:rsidP="008863EC">
            <w:pPr>
              <w:pStyle w:val="NoSpacing"/>
            </w:pPr>
            <w:r w:rsidRPr="0054363E">
              <w:rPr>
                <w:b/>
                <w:bCs/>
                <w:lang w:val="en-US"/>
              </w:rPr>
              <w:t>FCV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D4FA1" w14:textId="77777777" w:rsidR="00EA1A79" w:rsidRPr="0054363E" w:rsidRDefault="00EA1A79" w:rsidP="008863EC">
            <w:pPr>
              <w:pStyle w:val="NoSpacing"/>
              <w:rPr>
                <w:b/>
                <w:bCs/>
                <w:lang w:val="en-US"/>
              </w:rPr>
            </w:pPr>
            <w:r w:rsidRPr="0054363E">
              <w:rPr>
                <w:b/>
                <w:bCs/>
                <w:lang w:val="en-US"/>
              </w:rPr>
              <w:t>P-value</w:t>
            </w:r>
          </w:p>
        </w:tc>
      </w:tr>
      <w:tr w:rsidR="00EA1A79" w:rsidRPr="00F223B0" w14:paraId="7BCD94A9" w14:textId="77777777" w:rsidTr="008863EC">
        <w:tc>
          <w:tcPr>
            <w:tcW w:w="282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2F7CD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GI (%)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95DCD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40.6 (39.9-49.5)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2B5C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40.4 (39.9-48.4)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C3081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0.603</w:t>
            </w:r>
          </w:p>
        </w:tc>
      </w:tr>
      <w:tr w:rsidR="00EA1A79" w:rsidRPr="001E4CDA" w14:paraId="28150C2F" w14:textId="77777777" w:rsidTr="008863EC">
        <w:tc>
          <w:tcPr>
            <w:tcW w:w="282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D0265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RVDi (%)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19EDB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1.70 (1.20-4.32)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7F9F1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2.4 (1.7-4.6)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C9036" w14:textId="77777777" w:rsidR="00EA1A79" w:rsidRPr="0054363E" w:rsidRDefault="00EA1A79" w:rsidP="008863EC">
            <w:pPr>
              <w:pStyle w:val="NoSpacing"/>
              <w:rPr>
                <w:lang w:val="en-US"/>
              </w:rPr>
            </w:pPr>
            <w:r w:rsidRPr="0054363E">
              <w:rPr>
                <w:lang w:val="en-US"/>
              </w:rPr>
              <w:t>0.620</w:t>
            </w:r>
          </w:p>
        </w:tc>
      </w:tr>
    </w:tbl>
    <w:bookmarkEnd w:id="2"/>
    <w:p w14:paraId="4A813320" w14:textId="43097037" w:rsidR="00EA1A79" w:rsidRDefault="00EA1A79" w:rsidP="00EA1A79">
      <w:pPr>
        <w:jc w:val="both"/>
        <w:rPr>
          <w:rFonts w:cstheme="minorHAnsi"/>
          <w:bCs/>
          <w:i/>
          <w:sz w:val="20"/>
          <w:szCs w:val="20"/>
          <w:lang w:val="en-US"/>
        </w:rPr>
      </w:pPr>
      <w:r>
        <w:rPr>
          <w:rFonts w:cstheme="minorHAnsi"/>
          <w:b/>
          <w:bCs/>
          <w:i/>
          <w:sz w:val="20"/>
          <w:szCs w:val="20"/>
          <w:lang w:val="en-US"/>
        </w:rPr>
        <w:t xml:space="preserve">Abbreviations: </w:t>
      </w:r>
      <w:r>
        <w:rPr>
          <w:rFonts w:cstheme="minorHAnsi"/>
          <w:bCs/>
          <w:i/>
          <w:sz w:val="20"/>
          <w:szCs w:val="20"/>
          <w:lang w:val="en-US"/>
        </w:rPr>
        <w:t>a.u.: arbitrary units;</w:t>
      </w:r>
      <w:r w:rsidRPr="002A6DE6">
        <w:rPr>
          <w:rFonts w:cstheme="minorHAnsi"/>
          <w:bCs/>
          <w:i/>
          <w:sz w:val="20"/>
          <w:szCs w:val="20"/>
          <w:lang w:val="en-US"/>
        </w:rPr>
        <w:t xml:space="preserve"> </w:t>
      </w:r>
      <w:r w:rsidR="00284409" w:rsidRPr="008D4551">
        <w:rPr>
          <w:rFonts w:cstheme="minorHAnsi"/>
          <w:bCs/>
          <w:i/>
          <w:sz w:val="20"/>
          <w:szCs w:val="20"/>
          <w:lang w:val="en-US"/>
        </w:rPr>
        <w:t>ΔZ</w:t>
      </w:r>
      <w:r w:rsidR="00284409">
        <w:rPr>
          <w:rFonts w:cstheme="minorHAnsi"/>
          <w:bCs/>
          <w:i/>
          <w:sz w:val="20"/>
          <w:szCs w:val="20"/>
          <w:lang w:val="en-US"/>
        </w:rPr>
        <w:t>: tidal impedance change;</w:t>
      </w:r>
      <w:r w:rsidR="00284409" w:rsidRPr="002A6DE6">
        <w:rPr>
          <w:rFonts w:cstheme="minorHAnsi"/>
          <w:bCs/>
          <w:i/>
          <w:sz w:val="20"/>
          <w:szCs w:val="20"/>
          <w:lang w:val="en-US"/>
        </w:rPr>
        <w:t xml:space="preserve"> </w:t>
      </w:r>
      <w:r w:rsidRPr="002A6DE6">
        <w:rPr>
          <w:rFonts w:cstheme="minorHAnsi"/>
          <w:bCs/>
          <w:i/>
          <w:sz w:val="20"/>
          <w:szCs w:val="20"/>
          <w:lang w:val="en-US"/>
        </w:rPr>
        <w:t>EIT: Electrical Impedance Tomography;</w:t>
      </w:r>
      <w:r w:rsidR="0067557F">
        <w:rPr>
          <w:rFonts w:cstheme="minorHAnsi"/>
          <w:bCs/>
          <w:i/>
          <w:sz w:val="20"/>
          <w:szCs w:val="20"/>
          <w:lang w:val="en-US"/>
        </w:rPr>
        <w:t xml:space="preserve"> EELV: end-expiratory lung volume;</w:t>
      </w:r>
      <w:r w:rsidRPr="002A6DE6">
        <w:rPr>
          <w:rFonts w:cstheme="minorHAnsi"/>
          <w:bCs/>
          <w:i/>
          <w:sz w:val="20"/>
          <w:szCs w:val="20"/>
          <w:lang w:val="en-US"/>
        </w:rPr>
        <w:t xml:space="preserve"> FCV: Flow-Controlled Ventilation; GI: Global Inhomogeneity index; PCV: Pressure-Controlled Ventilatio</w:t>
      </w:r>
      <w:r>
        <w:rPr>
          <w:rFonts w:cstheme="minorHAnsi"/>
          <w:bCs/>
          <w:i/>
          <w:sz w:val="20"/>
          <w:szCs w:val="20"/>
          <w:lang w:val="en-US"/>
        </w:rPr>
        <w:t>n; ROI: Region Of Interest; RVDi</w:t>
      </w:r>
      <w:r w:rsidRPr="002A6DE6">
        <w:rPr>
          <w:rFonts w:cstheme="minorHAnsi"/>
          <w:bCs/>
          <w:i/>
          <w:sz w:val="20"/>
          <w:szCs w:val="20"/>
          <w:lang w:val="en-US"/>
        </w:rPr>
        <w:t>: Regional Ventilation Delay index.</w:t>
      </w:r>
      <w:r>
        <w:rPr>
          <w:rFonts w:cstheme="minorHAnsi"/>
          <w:bCs/>
          <w:i/>
          <w:sz w:val="20"/>
          <w:szCs w:val="20"/>
          <w:lang w:val="en-US"/>
        </w:rPr>
        <w:t xml:space="preserve"> </w:t>
      </w:r>
    </w:p>
    <w:p w14:paraId="59933A79" w14:textId="77777777" w:rsidR="00EA1A79" w:rsidRDefault="00EA1A79" w:rsidP="00EA1A79">
      <w:pPr>
        <w:jc w:val="both"/>
        <w:rPr>
          <w:rFonts w:cstheme="minorHAnsi"/>
          <w:bCs/>
          <w:i/>
          <w:sz w:val="20"/>
          <w:szCs w:val="20"/>
          <w:lang w:val="en-US"/>
        </w:rPr>
      </w:pPr>
      <w:r>
        <w:rPr>
          <w:rFonts w:cstheme="minorHAnsi"/>
          <w:bCs/>
          <w:i/>
          <w:sz w:val="20"/>
          <w:szCs w:val="20"/>
          <w:vertAlign w:val="superscript"/>
          <w:lang w:val="en-US"/>
        </w:rPr>
        <w:t>*</w:t>
      </w:r>
      <w:r>
        <w:rPr>
          <w:rFonts w:cstheme="minorHAnsi"/>
          <w:bCs/>
          <w:i/>
          <w:sz w:val="20"/>
          <w:szCs w:val="20"/>
          <w:lang w:val="en-US"/>
        </w:rPr>
        <w:t xml:space="preserve">Changes in </w:t>
      </w:r>
      <w:r w:rsidRPr="008D4551">
        <w:rPr>
          <w:rFonts w:cstheme="minorHAnsi"/>
          <w:bCs/>
          <w:i/>
          <w:sz w:val="20"/>
          <w:szCs w:val="20"/>
          <w:lang w:val="en-US"/>
        </w:rPr>
        <w:t>ΔZ</w:t>
      </w:r>
      <w:r>
        <w:rPr>
          <w:rFonts w:cstheme="minorHAnsi"/>
          <w:bCs/>
          <w:i/>
          <w:sz w:val="20"/>
          <w:szCs w:val="20"/>
          <w:lang w:val="en-US"/>
        </w:rPr>
        <w:t xml:space="preserve"> and static compliance are expressed as percentage change between FCV step 1 and PCV at baseline, since both are expressed in arbitrary units which makes direct comparisons between patients unreliable.</w:t>
      </w:r>
    </w:p>
    <w:p w14:paraId="1CC3072F" w14:textId="77777777" w:rsidR="00651DE3" w:rsidRDefault="00EA1A79">
      <w:pPr>
        <w:rPr>
          <w:rFonts w:cstheme="minorHAnsi"/>
          <w:b/>
          <w:iCs/>
          <w:lang w:val="en-US"/>
        </w:rPr>
      </w:pPr>
      <w:r>
        <w:rPr>
          <w:rFonts w:cstheme="minorHAnsi"/>
          <w:bCs/>
          <w:i/>
          <w:sz w:val="20"/>
          <w:szCs w:val="20"/>
          <w:lang w:val="en-US"/>
        </w:rPr>
        <w:br w:type="page"/>
      </w:r>
      <w:r w:rsidR="00651DE3">
        <w:rPr>
          <w:rFonts w:cstheme="minorHAnsi"/>
          <w:b/>
          <w:iCs/>
          <w:lang w:val="en-US"/>
        </w:rPr>
        <w:t>Supplemental Figure 1.</w:t>
      </w:r>
    </w:p>
    <w:p w14:paraId="4546FE17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57078C57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1D372F86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459EEF28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0082E9BA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0CB3C3C7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48AB2122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143B687B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61C691B5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6D33E5CC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13B2621F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0A604C39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2F893152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44716BE8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25E7F46F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3EC9E3A9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31485CE4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09035165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6E4D349B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3B04E9FE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673CA52C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63D251EE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360D708D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4CC88B0A" w14:textId="77777777" w:rsidR="00651DE3" w:rsidRDefault="00651DE3">
      <w:pPr>
        <w:rPr>
          <w:rFonts w:cstheme="minorHAnsi"/>
          <w:bCs/>
          <w:i/>
          <w:sz w:val="20"/>
          <w:szCs w:val="20"/>
          <w:lang w:val="en-US"/>
        </w:rPr>
      </w:pPr>
    </w:p>
    <w:p w14:paraId="32337BEC" w14:textId="5684CEBB" w:rsidR="00651DE3" w:rsidRPr="002E335D" w:rsidRDefault="00651DE3">
      <w:pPr>
        <w:rPr>
          <w:rFonts w:cstheme="minorHAnsi"/>
          <w:bCs/>
          <w:i/>
          <w:lang w:val="en-US"/>
        </w:rPr>
      </w:pPr>
      <w:r w:rsidRPr="002E335D">
        <w:rPr>
          <w:rFonts w:cstheme="minorHAnsi"/>
          <w:bCs/>
          <w:i/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150044EB" wp14:editId="0694F955">
            <wp:simplePos x="0" y="0"/>
            <wp:positionH relativeFrom="margin">
              <wp:posOffset>-4445</wp:posOffset>
            </wp:positionH>
            <wp:positionV relativeFrom="page">
              <wp:posOffset>1447800</wp:posOffset>
            </wp:positionV>
            <wp:extent cx="2322830" cy="3084830"/>
            <wp:effectExtent l="0" t="0" r="1270" b="1270"/>
            <wp:wrapNone/>
            <wp:docPr id="11956835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335D">
        <w:rPr>
          <w:rFonts w:cstheme="minorHAnsi"/>
          <w:bCs/>
          <w:i/>
          <w:lang w:val="en-US"/>
        </w:rPr>
        <w:t xml:space="preserve">Tube adapter (green) with connector (red) which enables the measurement of intratracheal pressures while allowing the Evone ventilator to operate. </w:t>
      </w:r>
      <w:r w:rsidRPr="002E335D">
        <w:rPr>
          <w:rFonts w:cstheme="minorHAnsi"/>
          <w:bCs/>
          <w:i/>
          <w:lang w:val="en-US"/>
        </w:rPr>
        <w:br w:type="page"/>
      </w:r>
    </w:p>
    <w:p w14:paraId="62072C2A" w14:textId="5CD3FFF0" w:rsidR="00651DE3" w:rsidRDefault="00804F87">
      <w:pPr>
        <w:rPr>
          <w:rFonts w:cstheme="minorHAnsi"/>
          <w:b/>
          <w:iCs/>
          <w:lang w:val="en-US"/>
        </w:rPr>
      </w:pPr>
      <w:r>
        <w:rPr>
          <w:rFonts w:cstheme="minorHAnsi"/>
          <w:bCs/>
          <w:i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685D6342" wp14:editId="3E78A6A4">
            <wp:simplePos x="0" y="0"/>
            <wp:positionH relativeFrom="margin">
              <wp:posOffset>-200025</wp:posOffset>
            </wp:positionH>
            <wp:positionV relativeFrom="paragraph">
              <wp:posOffset>276225</wp:posOffset>
            </wp:positionV>
            <wp:extent cx="634365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535" y="21436"/>
                <wp:lineTo x="21535" y="0"/>
                <wp:lineTo x="0" y="0"/>
              </wp:wrapPolygon>
            </wp:wrapThrough>
            <wp:docPr id="1748060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iCs/>
          <w:lang w:val="en-US"/>
        </w:rPr>
        <w:t xml:space="preserve">Supplemental Figure </w:t>
      </w:r>
      <w:r w:rsidR="00651DE3">
        <w:rPr>
          <w:rFonts w:cstheme="minorHAnsi"/>
          <w:b/>
          <w:iCs/>
          <w:lang w:val="en-US"/>
        </w:rPr>
        <w:t>2</w:t>
      </w:r>
      <w:r>
        <w:rPr>
          <w:rFonts w:cstheme="minorHAnsi"/>
          <w:b/>
          <w:iCs/>
          <w:lang w:val="en-US"/>
        </w:rPr>
        <w:t>.</w:t>
      </w:r>
    </w:p>
    <w:p w14:paraId="7FBBA641" w14:textId="77777777" w:rsidR="00804F87" w:rsidRPr="00804F87" w:rsidRDefault="00804F87" w:rsidP="00804F87">
      <w:pPr>
        <w:rPr>
          <w:i/>
          <w:iCs/>
          <w:lang w:val="en-US"/>
        </w:rPr>
      </w:pPr>
    </w:p>
    <w:p w14:paraId="026B4B24" w14:textId="5F33B46A" w:rsidR="00804F87" w:rsidRPr="00804F87" w:rsidRDefault="00804F87" w:rsidP="00804F87">
      <w:pPr>
        <w:rPr>
          <w:i/>
          <w:iCs/>
          <w:lang w:val="en-US"/>
        </w:rPr>
      </w:pPr>
      <w:r w:rsidRPr="00804F87">
        <w:rPr>
          <w:rFonts w:cstheme="minorHAnsi"/>
          <w:i/>
          <w:iCs/>
          <w:lang w:val="en-US"/>
        </w:rPr>
        <w:t>Continuous regional im</w:t>
      </w:r>
      <w:bookmarkStart w:id="3" w:name="_GoBack"/>
      <w:bookmarkEnd w:id="3"/>
      <w:r w:rsidRPr="00804F87">
        <w:rPr>
          <w:rFonts w:cstheme="minorHAnsi"/>
          <w:i/>
          <w:iCs/>
          <w:lang w:val="en-US"/>
        </w:rPr>
        <w:t>pedance distribution averaged over all patients and per region of interest, in an average inspiration at PCV (left) and step 1 on FCV (right). Shaded areas represent 95% confidence intervals.</w:t>
      </w:r>
    </w:p>
    <w:p w14:paraId="2FB12D7B" w14:textId="77777777" w:rsidR="00804F87" w:rsidRPr="00804F87" w:rsidRDefault="00804F87" w:rsidP="00804F87">
      <w:pPr>
        <w:rPr>
          <w:lang w:val="en-US"/>
        </w:rPr>
      </w:pPr>
    </w:p>
    <w:p w14:paraId="6AD74221" w14:textId="77777777" w:rsidR="00804F87" w:rsidRPr="00804F87" w:rsidRDefault="00804F87" w:rsidP="00804F87">
      <w:pPr>
        <w:rPr>
          <w:lang w:val="en-US"/>
        </w:rPr>
      </w:pPr>
    </w:p>
    <w:p w14:paraId="24B28309" w14:textId="77777777" w:rsidR="00804F87" w:rsidRPr="00804F87" w:rsidRDefault="00804F87" w:rsidP="00804F87">
      <w:pPr>
        <w:rPr>
          <w:lang w:val="en-US"/>
        </w:rPr>
      </w:pPr>
    </w:p>
    <w:p w14:paraId="60BA1C37" w14:textId="77777777" w:rsidR="00804F87" w:rsidRPr="00804F87" w:rsidRDefault="00804F87" w:rsidP="00804F87">
      <w:pPr>
        <w:rPr>
          <w:lang w:val="en-US"/>
        </w:rPr>
      </w:pPr>
    </w:p>
    <w:p w14:paraId="5358BAF0" w14:textId="77777777" w:rsidR="00804F87" w:rsidRPr="00804F87" w:rsidRDefault="00804F87" w:rsidP="00804F87">
      <w:pPr>
        <w:rPr>
          <w:lang w:val="en-US"/>
        </w:rPr>
      </w:pPr>
    </w:p>
    <w:p w14:paraId="7521BA50" w14:textId="77777777" w:rsidR="00804F87" w:rsidRPr="00804F87" w:rsidRDefault="00804F87" w:rsidP="00804F87">
      <w:pPr>
        <w:rPr>
          <w:lang w:val="en-US"/>
        </w:rPr>
      </w:pPr>
    </w:p>
    <w:p w14:paraId="4A7ACCFD" w14:textId="77777777" w:rsidR="00804F87" w:rsidRPr="00804F87" w:rsidRDefault="00804F87" w:rsidP="00804F87">
      <w:pPr>
        <w:rPr>
          <w:lang w:val="en-US"/>
        </w:rPr>
      </w:pPr>
    </w:p>
    <w:p w14:paraId="5AF78CEA" w14:textId="77777777" w:rsidR="00804F87" w:rsidRPr="00804F87" w:rsidRDefault="00804F87" w:rsidP="00804F87">
      <w:pPr>
        <w:rPr>
          <w:lang w:val="en-US"/>
        </w:rPr>
      </w:pPr>
    </w:p>
    <w:p w14:paraId="3D0CCD5B" w14:textId="77777777" w:rsidR="00804F87" w:rsidRPr="00804F87" w:rsidRDefault="00804F87" w:rsidP="00804F87">
      <w:pPr>
        <w:rPr>
          <w:lang w:val="en-US"/>
        </w:rPr>
      </w:pPr>
    </w:p>
    <w:p w14:paraId="363ABA22" w14:textId="77777777" w:rsidR="00804F87" w:rsidRPr="00804F87" w:rsidRDefault="00804F87" w:rsidP="00804F87">
      <w:pPr>
        <w:rPr>
          <w:lang w:val="en-US"/>
        </w:rPr>
      </w:pPr>
    </w:p>
    <w:p w14:paraId="511B3027" w14:textId="77777777" w:rsidR="00804F87" w:rsidRPr="00804F87" w:rsidRDefault="00804F87" w:rsidP="00804F87">
      <w:pPr>
        <w:rPr>
          <w:lang w:val="en-US"/>
        </w:rPr>
      </w:pPr>
    </w:p>
    <w:p w14:paraId="479C5D71" w14:textId="77777777" w:rsidR="00804F87" w:rsidRPr="00804F87" w:rsidRDefault="00804F87" w:rsidP="00804F87">
      <w:pPr>
        <w:rPr>
          <w:lang w:val="en-US"/>
        </w:rPr>
      </w:pPr>
    </w:p>
    <w:p w14:paraId="6F243DBB" w14:textId="77777777" w:rsidR="00804F87" w:rsidRPr="00804F87" w:rsidRDefault="00804F87" w:rsidP="00804F87">
      <w:pPr>
        <w:rPr>
          <w:lang w:val="en-US"/>
        </w:rPr>
      </w:pPr>
    </w:p>
    <w:p w14:paraId="12D3B782" w14:textId="77777777" w:rsidR="00804F87" w:rsidRPr="00804F87" w:rsidRDefault="00804F87" w:rsidP="00804F87">
      <w:pPr>
        <w:rPr>
          <w:lang w:val="en-US"/>
        </w:rPr>
      </w:pPr>
    </w:p>
    <w:sectPr w:rsidR="00804F87" w:rsidRPr="00804F87" w:rsidSect="00A26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6FCF5" w14:textId="77777777" w:rsidR="003361F6" w:rsidRDefault="003361F6" w:rsidP="00512DD1">
      <w:r>
        <w:separator/>
      </w:r>
    </w:p>
  </w:endnote>
  <w:endnote w:type="continuationSeparator" w:id="0">
    <w:p w14:paraId="6123BE7C" w14:textId="77777777" w:rsidR="003361F6" w:rsidRDefault="003361F6" w:rsidP="0051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C61C9E" w14:textId="77777777" w:rsidR="003361F6" w:rsidRDefault="003361F6" w:rsidP="00512DD1">
      <w:r>
        <w:separator/>
      </w:r>
    </w:p>
  </w:footnote>
  <w:footnote w:type="continuationSeparator" w:id="0">
    <w:p w14:paraId="4FE48294" w14:textId="77777777" w:rsidR="003361F6" w:rsidRDefault="003361F6" w:rsidP="00512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A79"/>
    <w:rsid w:val="000B2813"/>
    <w:rsid w:val="00165ACD"/>
    <w:rsid w:val="001670AC"/>
    <w:rsid w:val="00210C8D"/>
    <w:rsid w:val="00276C79"/>
    <w:rsid w:val="00284409"/>
    <w:rsid w:val="002A530E"/>
    <w:rsid w:val="002B13BF"/>
    <w:rsid w:val="002C1A2C"/>
    <w:rsid w:val="002E335D"/>
    <w:rsid w:val="003361F6"/>
    <w:rsid w:val="00341184"/>
    <w:rsid w:val="0035647B"/>
    <w:rsid w:val="003B68CF"/>
    <w:rsid w:val="003E5DD7"/>
    <w:rsid w:val="004035FE"/>
    <w:rsid w:val="00463EA8"/>
    <w:rsid w:val="0046468E"/>
    <w:rsid w:val="0049765E"/>
    <w:rsid w:val="00512DD1"/>
    <w:rsid w:val="00533815"/>
    <w:rsid w:val="005A7932"/>
    <w:rsid w:val="005B2A43"/>
    <w:rsid w:val="005D0AD9"/>
    <w:rsid w:val="00644EAF"/>
    <w:rsid w:val="00651DE3"/>
    <w:rsid w:val="0067557F"/>
    <w:rsid w:val="006841B3"/>
    <w:rsid w:val="0069036C"/>
    <w:rsid w:val="006B6138"/>
    <w:rsid w:val="006C6752"/>
    <w:rsid w:val="00737164"/>
    <w:rsid w:val="00742FAD"/>
    <w:rsid w:val="007569D7"/>
    <w:rsid w:val="007922D5"/>
    <w:rsid w:val="007F302D"/>
    <w:rsid w:val="00804F87"/>
    <w:rsid w:val="00926CE7"/>
    <w:rsid w:val="00944055"/>
    <w:rsid w:val="00951547"/>
    <w:rsid w:val="00A17454"/>
    <w:rsid w:val="00A268AA"/>
    <w:rsid w:val="00A704B6"/>
    <w:rsid w:val="00B55708"/>
    <w:rsid w:val="00B5691F"/>
    <w:rsid w:val="00B63668"/>
    <w:rsid w:val="00B93582"/>
    <w:rsid w:val="00BE4821"/>
    <w:rsid w:val="00C35F8D"/>
    <w:rsid w:val="00CC55D4"/>
    <w:rsid w:val="00D04493"/>
    <w:rsid w:val="00D10124"/>
    <w:rsid w:val="00DE0F18"/>
    <w:rsid w:val="00DE5CBF"/>
    <w:rsid w:val="00E32AC3"/>
    <w:rsid w:val="00EA1A79"/>
    <w:rsid w:val="00ED110A"/>
    <w:rsid w:val="00F40448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CE6EB"/>
  <w15:chartTrackingRefBased/>
  <w15:docId w15:val="{B049BA7C-81BB-400E-8A9A-D982997C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 Erasmus MC"/>
    <w:basedOn w:val="TableNormal"/>
    <w:uiPriority w:val="39"/>
    <w:rsid w:val="0046468E"/>
    <w:rPr>
      <w:rFonts w:ascii="Arial" w:hAnsi="Arial"/>
    </w:rPr>
    <w:tblPr>
      <w:tblBorders>
        <w:top w:val="single" w:sz="4" w:space="0" w:color="89D4F1"/>
        <w:left w:val="single" w:sz="4" w:space="0" w:color="89D4F1"/>
        <w:bottom w:val="single" w:sz="4" w:space="0" w:color="89D4F1"/>
        <w:right w:val="single" w:sz="4" w:space="0" w:color="89D4F1"/>
        <w:insideH w:val="single" w:sz="4" w:space="0" w:color="89D4F1"/>
        <w:insideV w:val="single" w:sz="4" w:space="0" w:color="89D4F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styleId="ListTable6Colorful-Accent2">
    <w:name w:val="List Table 6 Colorful Accent 2"/>
    <w:basedOn w:val="TableNormal"/>
    <w:uiPriority w:val="51"/>
    <w:rsid w:val="00CC55D4"/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DD1"/>
  </w:style>
  <w:style w:type="paragraph" w:styleId="Footer">
    <w:name w:val="footer"/>
    <w:basedOn w:val="Normal"/>
    <w:link w:val="Footer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DD1"/>
  </w:style>
  <w:style w:type="paragraph" w:styleId="ListParagraph">
    <w:name w:val="List Paragraph"/>
    <w:basedOn w:val="Normal"/>
    <w:uiPriority w:val="34"/>
    <w:qFormat/>
    <w:rsid w:val="00EA1A7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EA1A79"/>
  </w:style>
  <w:style w:type="character" w:customStyle="1" w:styleId="NoSpacingChar">
    <w:name w:val="No Spacing Char"/>
    <w:basedOn w:val="DefaultParagraphFont"/>
    <w:link w:val="NoSpacing"/>
    <w:uiPriority w:val="1"/>
    <w:rsid w:val="00EA1A79"/>
  </w:style>
  <w:style w:type="paragraph" w:styleId="Revision">
    <w:name w:val="Revision"/>
    <w:hidden/>
    <w:uiPriority w:val="99"/>
    <w:semiHidden/>
    <w:rsid w:val="000B2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55061\AppData\Local\Temp\Templafy\WordVsto\a3i3tae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co_Word_doc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9A32F8E7-CF5B-439E-A7AE-FB42C17106FF}">
  <ds:schemaRefs/>
</ds:datastoreItem>
</file>

<file path=customXml/itemProps2.xml><?xml version="1.0" encoding="utf-8"?>
<ds:datastoreItem xmlns:ds="http://schemas.openxmlformats.org/officeDocument/2006/customXml" ds:itemID="{88410EE0-F98B-4058-BA2A-4A6D59726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a3i3taed.dotx</Template>
  <TotalTime>1</TotalTime>
  <Pages>1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J.P. van Oosten</dc:creator>
  <cp:keywords/>
  <dc:description/>
  <cp:lastModifiedBy>Poornima S</cp:lastModifiedBy>
  <cp:revision>3</cp:revision>
  <dcterms:created xsi:type="dcterms:W3CDTF">2025-12-16T13:08:00Z</dcterms:created>
  <dcterms:modified xsi:type="dcterms:W3CDTF">2025-12-20T16:31:00Z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dc6714-9f23-4030-b547-8c94b19e0b7a_Enabled">
    <vt:lpwstr>true</vt:lpwstr>
  </property>
  <property fmtid="{D5CDD505-2E9C-101B-9397-08002B2CF9AE}" pid="3" name="MSIP_Label_f5dc6714-9f23-4030-b547-8c94b19e0b7a_SetDate">
    <vt:lpwstr>2022-11-25T13:09:38Z</vt:lpwstr>
  </property>
  <property fmtid="{D5CDD505-2E9C-101B-9397-08002B2CF9AE}" pid="4" name="MSIP_Label_f5dc6714-9f23-4030-b547-8c94b19e0b7a_Method">
    <vt:lpwstr>Standard</vt:lpwstr>
  </property>
  <property fmtid="{D5CDD505-2E9C-101B-9397-08002B2CF9AE}" pid="5" name="MSIP_Label_f5dc6714-9f23-4030-b547-8c94b19e0b7a_Name">
    <vt:lpwstr>Internal Information (R3)</vt:lpwstr>
  </property>
  <property fmtid="{D5CDD505-2E9C-101B-9397-08002B2CF9AE}" pid="6" name="MSIP_Label_f5dc6714-9f23-4030-b547-8c94b19e0b7a_SiteId">
    <vt:lpwstr>acbd4e6b-e845-4677-853c-a8d24faf3655</vt:lpwstr>
  </property>
  <property fmtid="{D5CDD505-2E9C-101B-9397-08002B2CF9AE}" pid="7" name="MSIP_Label_f5dc6714-9f23-4030-b547-8c94b19e0b7a_ActionId">
    <vt:lpwstr>f08f2f8c-0ac0-4afb-bb12-d8b14412b7fc</vt:lpwstr>
  </property>
  <property fmtid="{D5CDD505-2E9C-101B-9397-08002B2CF9AE}" pid="8" name="MSIP_Label_f5dc6714-9f23-4030-b547-8c94b19e0b7a_ContentBits">
    <vt:lpwstr>0</vt:lpwstr>
  </property>
  <property fmtid="{D5CDD505-2E9C-101B-9397-08002B2CF9AE}" pid="9" name="TemplafyTenantId">
    <vt:lpwstr>erasmusmc</vt:lpwstr>
  </property>
  <property fmtid="{D5CDD505-2E9C-101B-9397-08002B2CF9AE}" pid="10" name="TemplafyTemplateId">
    <vt:lpwstr>856153146742276928</vt:lpwstr>
  </property>
  <property fmtid="{D5CDD505-2E9C-101B-9397-08002B2CF9AE}" pid="11" name="TemplafyUserProfileId">
    <vt:lpwstr>637728376556735126</vt:lpwstr>
  </property>
  <property fmtid="{D5CDD505-2E9C-101B-9397-08002B2CF9AE}" pid="12" name="TemplafyFromBlank">
    <vt:bool>true</vt:bool>
  </property>
</Properties>
</file>