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08" w:rsidRDefault="00895208" w:rsidP="00895208">
      <w:pPr>
        <w:rPr>
          <w:rFonts w:ascii="Times New Roman" w:hAnsi="Times New Roman" w:cs="Times New Roman"/>
          <w:b/>
        </w:rPr>
      </w:pPr>
      <w:r w:rsidRPr="00E551E5">
        <w:rPr>
          <w:rFonts w:ascii="Times New Roman" w:hAnsi="Times New Roman" w:cs="Times New Roman"/>
          <w:b/>
        </w:rPr>
        <w:t>Suppl</w:t>
      </w:r>
      <w:r>
        <w:rPr>
          <w:rFonts w:ascii="Times New Roman" w:hAnsi="Times New Roman" w:cs="Times New Roman" w:hint="eastAsia"/>
          <w:b/>
        </w:rPr>
        <w:t>e</w:t>
      </w:r>
      <w:r w:rsidRPr="00E551E5">
        <w:rPr>
          <w:rFonts w:ascii="Times New Roman" w:hAnsi="Times New Roman" w:cs="Times New Roman"/>
          <w:b/>
        </w:rPr>
        <w:t>mentary material</w:t>
      </w:r>
    </w:p>
    <w:p w:rsidR="002A7055" w:rsidRPr="00FF60D7" w:rsidRDefault="002A7055" w:rsidP="002A7055"/>
    <w:p w:rsidR="00A64252" w:rsidRDefault="00A64252" w:rsidP="00A64252">
      <w:pPr>
        <w:pStyle w:val="phone"/>
        <w:jc w:val="center"/>
        <w:rPr>
          <w:sz w:val="24"/>
          <w:szCs w:val="24"/>
          <w:lang w:eastAsia="zh-CN"/>
        </w:rPr>
      </w:pPr>
      <w:r w:rsidRPr="002A7055">
        <w:rPr>
          <w:sz w:val="24"/>
          <w:szCs w:val="24"/>
          <w:lang w:eastAsia="zh-CN"/>
        </w:rPr>
        <w:t xml:space="preserve">Marked enhancement of </w:t>
      </w:r>
      <w:r w:rsidRPr="002A7055">
        <w:rPr>
          <w:i/>
          <w:sz w:val="24"/>
          <w:szCs w:val="24"/>
          <w:lang w:eastAsia="zh-CN"/>
        </w:rPr>
        <w:t>Acinetobacter</w:t>
      </w:r>
      <w:r w:rsidRPr="002A7055">
        <w:rPr>
          <w:sz w:val="24"/>
          <w:szCs w:val="24"/>
          <w:lang w:eastAsia="zh-CN"/>
        </w:rPr>
        <w:t xml:space="preserve"> sp. </w:t>
      </w:r>
      <w:r w:rsidRPr="00A64252">
        <w:rPr>
          <w:rFonts w:hint="eastAsia"/>
          <w:sz w:val="24"/>
          <w:szCs w:val="24"/>
          <w:lang w:eastAsia="zh-CN"/>
        </w:rPr>
        <w:t>o</w:t>
      </w:r>
      <w:r w:rsidRPr="00A64252">
        <w:rPr>
          <w:sz w:val="24"/>
          <w:szCs w:val="24"/>
          <w:lang w:eastAsia="zh-CN"/>
        </w:rPr>
        <w:t>rganophosphorus hydrolase</w:t>
      </w:r>
      <w:r w:rsidRPr="002A7055">
        <w:rPr>
          <w:sz w:val="24"/>
          <w:szCs w:val="24"/>
          <w:lang w:eastAsia="zh-CN"/>
        </w:rPr>
        <w:t xml:space="preserve"> </w:t>
      </w:r>
    </w:p>
    <w:p w:rsidR="00A64252" w:rsidRPr="002A7055" w:rsidRDefault="00A64252" w:rsidP="00A64252">
      <w:pPr>
        <w:pStyle w:val="phone"/>
        <w:jc w:val="center"/>
        <w:rPr>
          <w:sz w:val="24"/>
          <w:szCs w:val="24"/>
          <w:lang w:eastAsia="zh-CN"/>
        </w:rPr>
      </w:pPr>
      <w:r w:rsidRPr="002A7055">
        <w:rPr>
          <w:sz w:val="24"/>
          <w:szCs w:val="24"/>
          <w:lang w:eastAsia="zh-CN"/>
        </w:rPr>
        <w:t xml:space="preserve">activity by </w:t>
      </w:r>
      <w:r>
        <w:rPr>
          <w:rFonts w:hint="eastAsia"/>
          <w:sz w:val="24"/>
          <w:szCs w:val="24"/>
          <w:lang w:eastAsia="zh-CN"/>
        </w:rPr>
        <w:t xml:space="preserve">a </w:t>
      </w:r>
      <w:r w:rsidRPr="002A7055">
        <w:rPr>
          <w:rFonts w:hint="eastAsia"/>
          <w:sz w:val="24"/>
          <w:szCs w:val="24"/>
          <w:lang w:eastAsia="zh-CN"/>
        </w:rPr>
        <w:t>sing</w:t>
      </w:r>
      <w:r>
        <w:rPr>
          <w:sz w:val="24"/>
          <w:szCs w:val="24"/>
          <w:lang w:eastAsia="zh-CN"/>
        </w:rPr>
        <w:t>le</w:t>
      </w:r>
      <w:r w:rsidRPr="00211F80">
        <w:rPr>
          <w:sz w:val="24"/>
          <w:szCs w:val="24"/>
          <w:lang w:eastAsia="zh-CN"/>
        </w:rPr>
        <w:t xml:space="preserve"> </w:t>
      </w:r>
      <w:r w:rsidRPr="002A7055">
        <w:rPr>
          <w:sz w:val="24"/>
          <w:szCs w:val="24"/>
          <w:lang w:eastAsia="zh-CN"/>
        </w:rPr>
        <w:t>residue</w:t>
      </w:r>
      <w:r>
        <w:rPr>
          <w:sz w:val="24"/>
          <w:szCs w:val="24"/>
          <w:lang w:eastAsia="zh-CN"/>
        </w:rPr>
        <w:t xml:space="preserve"> substitu</w:t>
      </w:r>
      <w:r w:rsidRPr="002A7055">
        <w:rPr>
          <w:sz w:val="24"/>
          <w:szCs w:val="24"/>
          <w:lang w:eastAsia="zh-CN"/>
        </w:rPr>
        <w:t>tion Ile211Ala</w:t>
      </w:r>
    </w:p>
    <w:p w:rsidR="00E17684" w:rsidRDefault="00B1320C" w:rsidP="00E110E5">
      <w:pPr>
        <w:pStyle w:val="author"/>
        <w:spacing w:before="320" w:line="240" w:lineRule="auto"/>
        <w:jc w:val="center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>Jie</w:t>
      </w:r>
      <w:r>
        <w:rPr>
          <w:szCs w:val="24"/>
        </w:rPr>
        <w:t xml:space="preserve"> </w:t>
      </w:r>
      <w:r>
        <w:rPr>
          <w:rFonts w:hint="eastAsia"/>
          <w:szCs w:val="24"/>
          <w:lang w:eastAsia="zh-CN"/>
        </w:rPr>
        <w:t>Chen</w:t>
      </w:r>
      <w:r w:rsidR="00527D6F">
        <w:rPr>
          <w:rFonts w:hint="eastAsia"/>
          <w:szCs w:val="24"/>
          <w:lang w:eastAsia="zh-CN"/>
        </w:rPr>
        <w:t xml:space="preserve"> </w:t>
      </w:r>
      <w:r w:rsidR="0013555E">
        <w:rPr>
          <w:rFonts w:hint="eastAsia"/>
          <w:szCs w:val="24"/>
          <w:vertAlign w:val="superscript"/>
          <w:lang w:eastAsia="zh-CN"/>
        </w:rPr>
        <w:t>1</w:t>
      </w:r>
      <w:r w:rsidR="00E12F8D">
        <w:rPr>
          <w:rFonts w:hint="eastAsia"/>
          <w:szCs w:val="24"/>
          <w:lang w:eastAsia="zh-CN"/>
        </w:rPr>
        <w:t xml:space="preserve">, </w:t>
      </w:r>
      <w:r w:rsidR="00C13159" w:rsidRPr="00267B28">
        <w:rPr>
          <w:szCs w:val="24"/>
        </w:rPr>
        <w:t>X</w:t>
      </w:r>
      <w:r w:rsidR="004E29B8">
        <w:rPr>
          <w:rFonts w:hint="eastAsia"/>
          <w:szCs w:val="24"/>
          <w:lang w:eastAsia="zh-CN"/>
        </w:rPr>
        <w:t>iao-Jing Luo</w:t>
      </w:r>
      <w:r w:rsidR="00527D6F">
        <w:rPr>
          <w:rFonts w:hint="eastAsia"/>
          <w:szCs w:val="24"/>
          <w:lang w:eastAsia="zh-CN"/>
        </w:rPr>
        <w:t xml:space="preserve"> </w:t>
      </w:r>
      <w:r w:rsidR="0013555E">
        <w:rPr>
          <w:rFonts w:hint="eastAsia"/>
          <w:szCs w:val="24"/>
          <w:vertAlign w:val="superscript"/>
          <w:lang w:eastAsia="zh-CN"/>
        </w:rPr>
        <w:t>1</w:t>
      </w:r>
      <w:r w:rsidR="00E12F8D">
        <w:rPr>
          <w:rFonts w:hint="eastAsia"/>
          <w:szCs w:val="24"/>
          <w:lang w:eastAsia="zh-CN"/>
        </w:rPr>
        <w:t xml:space="preserve">, </w:t>
      </w:r>
      <w:r w:rsidR="004E29B8">
        <w:rPr>
          <w:rFonts w:hint="eastAsia"/>
          <w:szCs w:val="24"/>
          <w:lang w:eastAsia="zh-CN"/>
        </w:rPr>
        <w:t>Q</w:t>
      </w:r>
      <w:r w:rsidR="00C13159" w:rsidRPr="00267B28">
        <w:rPr>
          <w:szCs w:val="24"/>
        </w:rPr>
        <w:t xml:space="preserve">i </w:t>
      </w:r>
      <w:r w:rsidR="004E29B8">
        <w:rPr>
          <w:rFonts w:hint="eastAsia"/>
          <w:szCs w:val="24"/>
          <w:lang w:eastAsia="zh-CN"/>
        </w:rPr>
        <w:t>Chen</w:t>
      </w:r>
      <w:r w:rsidR="00527D6F">
        <w:rPr>
          <w:rFonts w:hint="eastAsia"/>
          <w:szCs w:val="24"/>
          <w:lang w:eastAsia="zh-CN"/>
        </w:rPr>
        <w:t xml:space="preserve"> </w:t>
      </w:r>
      <w:r w:rsidR="0013555E">
        <w:rPr>
          <w:rFonts w:hint="eastAsia"/>
          <w:szCs w:val="24"/>
          <w:vertAlign w:val="superscript"/>
          <w:lang w:eastAsia="zh-CN"/>
        </w:rPr>
        <w:t>1</w:t>
      </w:r>
      <w:r w:rsidR="00E12F8D">
        <w:rPr>
          <w:rFonts w:hint="eastAsia"/>
          <w:szCs w:val="24"/>
          <w:lang w:eastAsia="zh-CN"/>
        </w:rPr>
        <w:t xml:space="preserve">, </w:t>
      </w:r>
      <w:r w:rsidR="00C13159" w:rsidRPr="00267B28">
        <w:rPr>
          <w:rFonts w:hint="eastAsia"/>
          <w:szCs w:val="24"/>
          <w:lang w:eastAsia="zh-CN"/>
        </w:rPr>
        <w:t>J</w:t>
      </w:r>
      <w:r w:rsidR="004E29B8">
        <w:rPr>
          <w:rFonts w:hint="eastAsia"/>
          <w:szCs w:val="24"/>
          <w:lang w:eastAsia="zh-CN"/>
        </w:rPr>
        <w:t>iang Pan</w:t>
      </w:r>
      <w:r w:rsidR="00527D6F">
        <w:rPr>
          <w:rFonts w:hint="eastAsia"/>
          <w:szCs w:val="24"/>
          <w:lang w:eastAsia="zh-CN"/>
        </w:rPr>
        <w:t xml:space="preserve"> </w:t>
      </w:r>
      <w:r w:rsidR="0013555E">
        <w:rPr>
          <w:rFonts w:hint="eastAsia"/>
          <w:szCs w:val="24"/>
          <w:vertAlign w:val="superscript"/>
          <w:lang w:eastAsia="zh-CN"/>
        </w:rPr>
        <w:t>1</w:t>
      </w:r>
      <w:r w:rsidR="00636927">
        <w:rPr>
          <w:rFonts w:hint="eastAsia"/>
          <w:szCs w:val="24"/>
          <w:vertAlign w:val="superscript"/>
          <w:lang w:eastAsia="zh-CN"/>
        </w:rPr>
        <w:t>,</w:t>
      </w:r>
      <w:r w:rsidR="00636927">
        <w:rPr>
          <w:szCs w:val="24"/>
          <w:vertAlign w:val="superscript"/>
          <w:lang w:eastAsia="zh-CN"/>
        </w:rPr>
        <w:t>*</w:t>
      </w:r>
      <w:r w:rsidR="00E12F8D">
        <w:rPr>
          <w:rFonts w:hint="eastAsia"/>
          <w:szCs w:val="24"/>
          <w:lang w:eastAsia="zh-CN"/>
        </w:rPr>
        <w:t xml:space="preserve">, </w:t>
      </w:r>
      <w:r w:rsidR="00C13159" w:rsidRPr="00267B28">
        <w:rPr>
          <w:szCs w:val="24"/>
        </w:rPr>
        <w:t>Jia</w:t>
      </w:r>
      <w:r w:rsidR="00636927">
        <w:rPr>
          <w:szCs w:val="24"/>
        </w:rPr>
        <w:t>h</w:t>
      </w:r>
      <w:r w:rsidR="00C13159" w:rsidRPr="00267B28">
        <w:rPr>
          <w:szCs w:val="24"/>
        </w:rPr>
        <w:t>ai Zhou</w:t>
      </w:r>
      <w:r w:rsidR="00527D6F">
        <w:rPr>
          <w:rFonts w:hint="eastAsia"/>
          <w:szCs w:val="24"/>
          <w:lang w:eastAsia="zh-CN"/>
        </w:rPr>
        <w:t xml:space="preserve"> </w:t>
      </w:r>
      <w:r w:rsidR="0013555E">
        <w:rPr>
          <w:rFonts w:hint="eastAsia"/>
          <w:szCs w:val="24"/>
          <w:vertAlign w:val="superscript"/>
          <w:lang w:eastAsia="zh-CN"/>
        </w:rPr>
        <w:t>2</w:t>
      </w:r>
      <w:r w:rsidR="00E12F8D">
        <w:rPr>
          <w:rFonts w:hint="eastAsia"/>
          <w:szCs w:val="24"/>
          <w:lang w:eastAsia="zh-CN"/>
        </w:rPr>
        <w:t xml:space="preserve">, </w:t>
      </w:r>
      <w:r w:rsidR="00C13159" w:rsidRPr="00267B28">
        <w:rPr>
          <w:szCs w:val="24"/>
        </w:rPr>
        <w:t>Jian-He Xu</w:t>
      </w:r>
      <w:r w:rsidR="00527D6F">
        <w:rPr>
          <w:rFonts w:hint="eastAsia"/>
          <w:szCs w:val="24"/>
          <w:lang w:eastAsia="zh-CN"/>
        </w:rPr>
        <w:t xml:space="preserve"> </w:t>
      </w:r>
      <w:r w:rsidR="0013555E">
        <w:rPr>
          <w:rFonts w:hint="eastAsia"/>
          <w:szCs w:val="24"/>
          <w:vertAlign w:val="superscript"/>
          <w:lang w:eastAsia="zh-CN"/>
        </w:rPr>
        <w:t>1</w:t>
      </w:r>
      <w:r w:rsidR="00C13159" w:rsidRPr="00267B28">
        <w:rPr>
          <w:rFonts w:hint="eastAsia"/>
          <w:szCs w:val="24"/>
          <w:vertAlign w:val="superscript"/>
          <w:lang w:eastAsia="zh-CN"/>
        </w:rPr>
        <w:t>,*</w:t>
      </w:r>
    </w:p>
    <w:p w:rsidR="0013555E" w:rsidRPr="00A65057" w:rsidRDefault="0013555E" w:rsidP="0013555E">
      <w:pPr>
        <w:spacing w:before="240" w:line="480" w:lineRule="auto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4"/>
        </w:rPr>
        <w:t>1</w:t>
      </w:r>
      <w:r w:rsidRPr="00A65057">
        <w:rPr>
          <w:rFonts w:ascii="Times New Roman" w:hAnsi="Times New Roman" w:hint="eastAsia"/>
          <w:szCs w:val="24"/>
        </w:rPr>
        <w:t xml:space="preserve"> </w:t>
      </w:r>
      <w:r w:rsidRPr="00A65057">
        <w:rPr>
          <w:rFonts w:ascii="Times New Roman" w:hAnsi="Times New Roman"/>
          <w:szCs w:val="24"/>
        </w:rPr>
        <w:t xml:space="preserve">State Key </w:t>
      </w:r>
      <w:bookmarkStart w:id="0" w:name="OLE_LINK27"/>
      <w:bookmarkStart w:id="1" w:name="OLE_LINK28"/>
      <w:r w:rsidRPr="00A65057">
        <w:rPr>
          <w:rFonts w:ascii="Times New Roman" w:hAnsi="Times New Roman"/>
          <w:szCs w:val="24"/>
        </w:rPr>
        <w:t>Laboratory of Bioreactor Engineering</w:t>
      </w:r>
      <w:bookmarkEnd w:id="0"/>
      <w:bookmarkEnd w:id="1"/>
      <w:r w:rsidRPr="00A65057">
        <w:rPr>
          <w:rFonts w:ascii="Times New Roman" w:hAnsi="Times New Roman"/>
          <w:szCs w:val="24"/>
        </w:rPr>
        <w:t xml:space="preserve">, Shanghai Collaborative Innovation Center for Biomanufacturing, East China University of Science and Technology, Shanghai 200237, China. </w:t>
      </w:r>
    </w:p>
    <w:p w:rsidR="0013555E" w:rsidRPr="00A65057" w:rsidRDefault="0013555E" w:rsidP="0013555E">
      <w:pPr>
        <w:spacing w:before="240" w:line="480" w:lineRule="auto"/>
        <w:rPr>
          <w:rFonts w:ascii="Times New Roman" w:hAnsi="Times New Roman"/>
          <w:szCs w:val="24"/>
        </w:rPr>
      </w:pPr>
      <w:bookmarkStart w:id="2" w:name="OLE_LINK119"/>
      <w:bookmarkStart w:id="3" w:name="OLE_LINK120"/>
      <w:r>
        <w:rPr>
          <w:rFonts w:ascii="Times New Roman" w:hAnsi="Times New Roman" w:hint="eastAsia"/>
          <w:szCs w:val="24"/>
        </w:rPr>
        <w:t>2</w:t>
      </w:r>
      <w:r w:rsidRPr="00A65057">
        <w:rPr>
          <w:rFonts w:ascii="Times New Roman" w:hAnsi="Times New Roman" w:hint="eastAsia"/>
          <w:szCs w:val="24"/>
        </w:rPr>
        <w:t xml:space="preserve"> </w:t>
      </w:r>
      <w:r w:rsidRPr="00A65057">
        <w:rPr>
          <w:rFonts w:ascii="Times New Roman" w:hAnsi="Times New Roman"/>
          <w:szCs w:val="24"/>
        </w:rPr>
        <w:t>Shanghai Institute of Organic Chemistry, Chinese Academy of Sciences</w:t>
      </w:r>
      <w:bookmarkEnd w:id="2"/>
      <w:bookmarkEnd w:id="3"/>
      <w:r w:rsidRPr="00A65057">
        <w:rPr>
          <w:rFonts w:ascii="Times New Roman" w:hAnsi="Times New Roman"/>
          <w:szCs w:val="24"/>
        </w:rPr>
        <w:t xml:space="preserve">, Shanghai 200032, China. </w:t>
      </w:r>
    </w:p>
    <w:p w:rsidR="0013555E" w:rsidRPr="00831F40" w:rsidRDefault="0013555E" w:rsidP="0013555E">
      <w:pPr>
        <w:spacing w:before="240" w:line="480" w:lineRule="auto"/>
        <w:rPr>
          <w:rFonts w:ascii="Times New Roman" w:hAnsi="Times New Roman"/>
          <w:szCs w:val="24"/>
        </w:rPr>
      </w:pPr>
      <w:r w:rsidRPr="00831F40">
        <w:rPr>
          <w:rFonts w:ascii="Times New Roman" w:hAnsi="Times New Roman"/>
          <w:szCs w:val="24"/>
        </w:rPr>
        <w:t>*</w:t>
      </w:r>
      <w:r>
        <w:rPr>
          <w:rFonts w:ascii="Times New Roman" w:hAnsi="Times New Roman" w:hint="eastAsia"/>
          <w:szCs w:val="24"/>
        </w:rPr>
        <w:t xml:space="preserve"> </w:t>
      </w:r>
      <w:r w:rsidRPr="00831F40">
        <w:rPr>
          <w:rFonts w:ascii="Times New Roman" w:hAnsi="Times New Roman"/>
          <w:szCs w:val="24"/>
        </w:rPr>
        <w:t xml:space="preserve">Corresponding authors. </w:t>
      </w:r>
      <w:bookmarkStart w:id="4" w:name="OLE_LINK12"/>
      <w:bookmarkStart w:id="5" w:name="OLE_LINK50"/>
      <w:r w:rsidRPr="00831F40">
        <w:rPr>
          <w:rFonts w:ascii="Times New Roman" w:hAnsi="Times New Roman"/>
          <w:szCs w:val="24"/>
        </w:rPr>
        <w:t xml:space="preserve">E-mails: </w:t>
      </w:r>
      <w:r w:rsidRPr="00766E3A">
        <w:rPr>
          <w:rFonts w:ascii="Times New Roman" w:hAnsi="Times New Roman"/>
          <w:szCs w:val="24"/>
        </w:rPr>
        <w:t>panjiang@ecust.edu.cn</w:t>
      </w:r>
      <w:r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/>
          <w:szCs w:val="24"/>
        </w:rPr>
        <w:t>(</w:t>
      </w:r>
      <w:r w:rsidRPr="00766E3A">
        <w:rPr>
          <w:rFonts w:ascii="Times New Roman" w:hAnsi="Times New Roman"/>
          <w:szCs w:val="24"/>
        </w:rPr>
        <w:t>Jiang Pan</w:t>
      </w:r>
      <w:r w:rsidRPr="00831F40">
        <w:rPr>
          <w:rFonts w:ascii="Times New Roman" w:hAnsi="Times New Roman"/>
          <w:szCs w:val="24"/>
        </w:rPr>
        <w:t xml:space="preserve">); </w:t>
      </w:r>
      <w:r w:rsidRPr="00FF60D7">
        <w:rPr>
          <w:rFonts w:ascii="Times New Roman" w:hAnsi="Times New Roman"/>
          <w:szCs w:val="24"/>
        </w:rPr>
        <w:t>jianhexu</w:t>
      </w:r>
      <w:r w:rsidRPr="00E85B70">
        <w:rPr>
          <w:rFonts w:ascii="Times New Roman" w:hAnsi="Times New Roman"/>
          <w:szCs w:val="24"/>
        </w:rPr>
        <w:t>@ecust.edu.cn</w:t>
      </w:r>
      <w:bookmarkEnd w:id="4"/>
      <w:bookmarkEnd w:id="5"/>
      <w:r w:rsidRPr="00831F40">
        <w:rPr>
          <w:rFonts w:ascii="Times New Roman" w:hAnsi="Times New Roman"/>
          <w:szCs w:val="24"/>
        </w:rPr>
        <w:t xml:space="preserve"> (</w:t>
      </w:r>
      <w:r w:rsidRPr="00766E3A">
        <w:rPr>
          <w:rFonts w:ascii="Times New Roman" w:hAnsi="Times New Roman"/>
          <w:szCs w:val="24"/>
        </w:rPr>
        <w:t>Jian-He Xu</w:t>
      </w:r>
      <w:r w:rsidRPr="00831F40">
        <w:rPr>
          <w:rFonts w:ascii="Times New Roman" w:hAnsi="Times New Roman"/>
          <w:szCs w:val="24"/>
        </w:rPr>
        <w:t>).</w:t>
      </w:r>
    </w:p>
    <w:p w:rsidR="0013555E" w:rsidRPr="00831F40" w:rsidRDefault="0013555E" w:rsidP="0013555E">
      <w:pPr>
        <w:spacing w:before="240" w:line="480" w:lineRule="auto"/>
        <w:rPr>
          <w:rFonts w:ascii="Times New Roman" w:hAnsi="Times New Roman"/>
          <w:szCs w:val="24"/>
        </w:rPr>
      </w:pPr>
      <w:r w:rsidRPr="00831F40">
        <w:rPr>
          <w:rFonts w:ascii="Times New Roman" w:hAnsi="Times New Roman"/>
          <w:szCs w:val="24"/>
        </w:rPr>
        <w:t>.</w:t>
      </w:r>
    </w:p>
    <w:p w:rsidR="00180390" w:rsidRPr="0013555E" w:rsidRDefault="00180390">
      <w:pPr>
        <w:pStyle w:val="phone"/>
      </w:pPr>
    </w:p>
    <w:p w:rsidR="0035007F" w:rsidRPr="0070217E" w:rsidRDefault="009C264C" w:rsidP="00C1315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17E">
        <w:rPr>
          <w:rFonts w:ascii="Times New Roman" w:hAnsi="Times New Roman" w:cs="Times New Roman"/>
          <w:sz w:val="24"/>
          <w:szCs w:val="24"/>
        </w:rPr>
        <w:t>Contents</w:t>
      </w:r>
    </w:p>
    <w:p w:rsidR="00A64252" w:rsidRPr="0070217E" w:rsidRDefault="00A64252" w:rsidP="00A642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217E">
        <w:rPr>
          <w:rFonts w:ascii="Times New Roman" w:hAnsi="Times New Roman" w:cs="Times New Roman"/>
          <w:sz w:val="24"/>
          <w:szCs w:val="24"/>
        </w:rPr>
        <w:t xml:space="preserve">Table </w:t>
      </w:r>
      <w:r w:rsidRPr="0070217E">
        <w:rPr>
          <w:rFonts w:ascii="Times New Roman" w:hAnsi="Times New Roman" w:cs="Times New Roman" w:hint="eastAsia"/>
          <w:sz w:val="24"/>
          <w:szCs w:val="24"/>
        </w:rPr>
        <w:t>S1</w:t>
      </w:r>
      <w:r w:rsidRPr="0070217E">
        <w:rPr>
          <w:rFonts w:ascii="Times New Roman" w:hAnsi="Times New Roman" w:cs="Times New Roman"/>
          <w:sz w:val="24"/>
          <w:szCs w:val="24"/>
        </w:rPr>
        <w:t xml:space="preserve">. </w:t>
      </w:r>
      <w:r w:rsidRPr="0070217E">
        <w:rPr>
          <w:rFonts w:ascii="Times New Roman" w:hAnsi="Times New Roman" w:cs="Times New Roman" w:hint="eastAsia"/>
          <w:sz w:val="24"/>
          <w:szCs w:val="24"/>
        </w:rPr>
        <w:t>M</w:t>
      </w:r>
      <w:r w:rsidRPr="0070217E">
        <w:rPr>
          <w:rFonts w:ascii="Times New Roman" w:hAnsi="Times New Roman" w:cs="Times New Roman"/>
          <w:sz w:val="24"/>
          <w:szCs w:val="24"/>
        </w:rPr>
        <w:t>uta</w:t>
      </w:r>
      <w:r w:rsidRPr="0070217E">
        <w:rPr>
          <w:rFonts w:ascii="Times New Roman" w:hAnsi="Times New Roman" w:cs="Times New Roman" w:hint="eastAsia"/>
          <w:sz w:val="24"/>
          <w:szCs w:val="24"/>
        </w:rPr>
        <w:t xml:space="preserve">genesis </w:t>
      </w:r>
      <w:r w:rsidRPr="0070217E">
        <w:rPr>
          <w:rFonts w:ascii="Times New Roman" w:hAnsi="Times New Roman" w:cs="Times New Roman"/>
          <w:sz w:val="24"/>
          <w:szCs w:val="24"/>
        </w:rPr>
        <w:t>primers used in this study</w:t>
      </w:r>
      <w:r w:rsidR="00636927">
        <w:rPr>
          <w:rFonts w:ascii="Times New Roman" w:hAnsi="Times New Roman" w:cs="Times New Roman"/>
          <w:sz w:val="24"/>
          <w:szCs w:val="24"/>
        </w:rPr>
        <w:t>.</w:t>
      </w:r>
      <w:r w:rsidRPr="00702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252" w:rsidRDefault="0013555E" w:rsidP="00A64252">
      <w:pPr>
        <w:spacing w:line="360" w:lineRule="auto"/>
        <w:rPr>
          <w:rFonts w:ascii="Times New Roman" w:hAnsi="Times New Roman" w:cs="Times New Roman" w:hint="eastAsia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</w:t>
      </w:r>
      <w:r w:rsidR="00A64252" w:rsidRPr="007021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4252" w:rsidRPr="0070217E">
        <w:rPr>
          <w:rFonts w:ascii="Times New Roman" w:hAnsi="Times New Roman" w:cs="Times New Roman"/>
          <w:sz w:val="24"/>
          <w:szCs w:val="24"/>
        </w:rPr>
        <w:t>S</w:t>
      </w:r>
      <w:r w:rsidR="00BB6FC4">
        <w:rPr>
          <w:rFonts w:ascii="Times New Roman" w:hAnsi="Times New Roman" w:cs="Times New Roman" w:hint="eastAsia"/>
          <w:sz w:val="24"/>
          <w:szCs w:val="24"/>
        </w:rPr>
        <w:t>1</w:t>
      </w:r>
      <w:r w:rsidR="00A64252" w:rsidRPr="0070217E">
        <w:rPr>
          <w:rFonts w:ascii="Times New Roman" w:hAnsi="Times New Roman" w:cs="Times New Roman"/>
          <w:sz w:val="24"/>
          <w:szCs w:val="24"/>
        </w:rPr>
        <w:t xml:space="preserve">. </w:t>
      </w:r>
      <w:r w:rsidR="00A64252" w:rsidRPr="0070217E">
        <w:rPr>
          <w:rFonts w:ascii="Times New Roman" w:hAnsi="Times New Roman" w:cs="Times New Roman"/>
          <w:kern w:val="0"/>
          <w:sz w:val="24"/>
          <w:szCs w:val="24"/>
        </w:rPr>
        <w:t>Multiple sequence alignment of enzymes in β-lactamase superfamily.</w:t>
      </w:r>
    </w:p>
    <w:p w:rsidR="00BB6FC4" w:rsidRPr="00BB6FC4" w:rsidRDefault="00BB6FC4" w:rsidP="00A642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Figure</w:t>
      </w:r>
      <w:r w:rsidRPr="0070217E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70217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99333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70217E">
        <w:rPr>
          <w:rFonts w:ascii="Times New Roman" w:hAnsi="Times New Roman"/>
          <w:color w:val="000000" w:themeColor="text1"/>
          <w:sz w:val="24"/>
          <w:szCs w:val="24"/>
        </w:rPr>
        <w:t xml:space="preserve">The crystallization of purified </w:t>
      </w:r>
      <w:r w:rsidRPr="0070217E">
        <w:rPr>
          <w:rFonts w:ascii="Times New Roman" w:hAnsi="Times New Roman"/>
          <w:i/>
          <w:color w:val="000000" w:themeColor="text1"/>
          <w:sz w:val="24"/>
          <w:szCs w:val="24"/>
        </w:rPr>
        <w:t>Ab</w:t>
      </w:r>
      <w:r w:rsidRPr="0070217E">
        <w:rPr>
          <w:rFonts w:ascii="Times New Roman" w:hAnsi="Times New Roman"/>
          <w:color w:val="000000" w:themeColor="text1"/>
          <w:sz w:val="24"/>
          <w:szCs w:val="24"/>
        </w:rPr>
        <w:t>OPH protein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7021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4252" w:rsidRPr="0070217E" w:rsidRDefault="0013555E" w:rsidP="00A6425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Figure</w:t>
      </w:r>
      <w:r w:rsidR="00A64252" w:rsidRPr="0070217E">
        <w:rPr>
          <w:rFonts w:ascii="Times New Roman" w:hAnsi="Times New Roman" w:hint="eastAsia"/>
          <w:sz w:val="24"/>
          <w:szCs w:val="24"/>
        </w:rPr>
        <w:t xml:space="preserve"> S3. </w:t>
      </w:r>
      <w:r w:rsidR="00A64252" w:rsidRPr="0070217E">
        <w:rPr>
          <w:rFonts w:ascii="Times New Roman" w:hAnsi="Times New Roman"/>
          <w:sz w:val="24"/>
          <w:szCs w:val="24"/>
        </w:rPr>
        <w:t xml:space="preserve">Structural comparison of </w:t>
      </w:r>
      <w:r w:rsidR="00A64252" w:rsidRPr="0070217E">
        <w:rPr>
          <w:rFonts w:ascii="Times New Roman" w:hAnsi="Times New Roman"/>
          <w:i/>
          <w:iCs/>
          <w:sz w:val="24"/>
          <w:szCs w:val="24"/>
        </w:rPr>
        <w:t>Ab</w:t>
      </w:r>
      <w:r w:rsidR="00A64252" w:rsidRPr="0070217E">
        <w:rPr>
          <w:rFonts w:ascii="Times New Roman" w:hAnsi="Times New Roman"/>
          <w:sz w:val="24"/>
          <w:szCs w:val="24"/>
        </w:rPr>
        <w:t>OPH with OPHC2 and MPH.</w:t>
      </w:r>
    </w:p>
    <w:p w:rsidR="00A64252" w:rsidRPr="0070217E" w:rsidRDefault="0013555E" w:rsidP="00A6425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</w:t>
      </w:r>
      <w:r w:rsidR="00A64252" w:rsidRPr="007021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4252" w:rsidRPr="0070217E">
        <w:rPr>
          <w:rFonts w:ascii="Times New Roman" w:hAnsi="Times New Roman" w:cs="Times New Roman"/>
          <w:sz w:val="24"/>
          <w:szCs w:val="24"/>
        </w:rPr>
        <w:t>S</w:t>
      </w:r>
      <w:r w:rsidR="00A64252" w:rsidRPr="0070217E">
        <w:rPr>
          <w:rFonts w:ascii="Times New Roman" w:hAnsi="Times New Roman" w:cs="Times New Roman" w:hint="eastAsia"/>
          <w:sz w:val="24"/>
          <w:szCs w:val="24"/>
        </w:rPr>
        <w:t xml:space="preserve">4. 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 xml:space="preserve">The positions of selected mutational amino acids in the structure of </w:t>
      </w:r>
      <w:r w:rsidR="00A64252" w:rsidRPr="0070217E">
        <w:rPr>
          <w:rFonts w:ascii="Times New Roman" w:hAnsi="Times New Roman" w:hint="eastAsia"/>
          <w:i/>
          <w:kern w:val="0"/>
          <w:sz w:val="24"/>
          <w:szCs w:val="24"/>
        </w:rPr>
        <w:t>Ab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>OPH</w:t>
      </w:r>
      <w:r w:rsidR="00636927">
        <w:rPr>
          <w:rFonts w:ascii="Times New Roman" w:hAnsi="Times New Roman"/>
          <w:kern w:val="0"/>
          <w:sz w:val="24"/>
          <w:szCs w:val="24"/>
        </w:rPr>
        <w:t>.</w:t>
      </w:r>
    </w:p>
    <w:p w:rsidR="00A64252" w:rsidRPr="0070217E" w:rsidRDefault="0013555E" w:rsidP="0070217E">
      <w:pPr>
        <w:spacing w:line="36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Figure</w:t>
      </w:r>
      <w:r w:rsidR="0070217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 xml:space="preserve">S5. </w:t>
      </w:r>
      <w:r w:rsidR="00A64252" w:rsidRPr="0070217E">
        <w:rPr>
          <w:rFonts w:ascii="Times New Roman" w:hAnsi="Times New Roman"/>
          <w:kern w:val="0"/>
          <w:sz w:val="24"/>
          <w:szCs w:val="24"/>
        </w:rPr>
        <w:t>Activit</w:t>
      </w:r>
      <w:r w:rsidR="0007566A">
        <w:rPr>
          <w:rFonts w:ascii="Times New Roman" w:hAnsi="Times New Roman" w:hint="eastAsia"/>
          <w:kern w:val="0"/>
          <w:sz w:val="24"/>
          <w:szCs w:val="24"/>
        </w:rPr>
        <w:t>ies</w:t>
      </w:r>
      <w:r w:rsidR="00A64252" w:rsidRPr="0070217E">
        <w:rPr>
          <w:rFonts w:ascii="Times New Roman" w:hAnsi="Times New Roman"/>
          <w:kern w:val="0"/>
          <w:sz w:val="24"/>
          <w:szCs w:val="24"/>
        </w:rPr>
        <w:t xml:space="preserve"> comparison of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A64252" w:rsidRPr="0070217E">
        <w:rPr>
          <w:rFonts w:ascii="Times New Roman" w:hAnsi="Times New Roman" w:hint="eastAsia"/>
          <w:i/>
          <w:kern w:val="0"/>
          <w:sz w:val="24"/>
          <w:szCs w:val="24"/>
        </w:rPr>
        <w:t>Ab</w:t>
      </w:r>
      <w:r w:rsidR="00A64252" w:rsidRPr="0070217E">
        <w:rPr>
          <w:rFonts w:ascii="Times New Roman" w:hAnsi="Times New Roman"/>
          <w:kern w:val="0"/>
          <w:sz w:val="24"/>
          <w:szCs w:val="24"/>
        </w:rPr>
        <w:t xml:space="preserve">OPH with 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>Ile211</w:t>
      </w:r>
      <w:r w:rsidR="00A64252" w:rsidRPr="0070217E">
        <w:rPr>
          <w:rFonts w:ascii="Times New Roman" w:hAnsi="Times New Roman"/>
          <w:kern w:val="0"/>
          <w:sz w:val="24"/>
          <w:szCs w:val="24"/>
        </w:rPr>
        <w:t xml:space="preserve"> variants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 xml:space="preserve"> and I211A/L156M/H268L.</w:t>
      </w:r>
    </w:p>
    <w:p w:rsidR="00A64252" w:rsidRPr="0070217E" w:rsidRDefault="0013555E" w:rsidP="00A64252">
      <w:pPr>
        <w:spacing w:line="36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kern w:val="0"/>
          <w:sz w:val="24"/>
          <w:szCs w:val="24"/>
        </w:rPr>
        <w:t>Figure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 xml:space="preserve"> S6. </w:t>
      </w:r>
      <w:r w:rsidR="00A64252" w:rsidRPr="0070217E">
        <w:rPr>
          <w:rFonts w:ascii="Times New Roman" w:hAnsi="Times New Roman"/>
          <w:kern w:val="0"/>
          <w:sz w:val="24"/>
          <w:szCs w:val="24"/>
        </w:rPr>
        <w:t>Chemical structures of substrates used in this study</w:t>
      </w:r>
      <w:r w:rsidR="00A64252" w:rsidRPr="0070217E">
        <w:rPr>
          <w:rFonts w:ascii="Times New Roman" w:hAnsi="Times New Roman" w:hint="eastAsia"/>
          <w:kern w:val="0"/>
          <w:sz w:val="24"/>
          <w:szCs w:val="24"/>
        </w:rPr>
        <w:t xml:space="preserve">. </w:t>
      </w:r>
    </w:p>
    <w:p w:rsidR="00BC043B" w:rsidRDefault="00344F15" w:rsidP="0022123B">
      <w:pPr>
        <w:spacing w:line="360" w:lineRule="auto"/>
        <w:rPr>
          <w:rFonts w:ascii="Times New Roman" w:hAnsi="Times New Roman" w:cs="Times New Roman"/>
          <w:b/>
        </w:rPr>
      </w:pPr>
      <w:r w:rsidRPr="00344F15">
        <w:rPr>
          <w:rFonts w:ascii="Times New Roman" w:hAnsi="Times New Roman" w:cs="Times New Roman"/>
          <w:b/>
        </w:rPr>
        <w:br w:type="page"/>
      </w:r>
    </w:p>
    <w:p w:rsidR="002D0B59" w:rsidRPr="004D6794" w:rsidRDefault="002D0B59" w:rsidP="004D6794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1"/>
        </w:rPr>
      </w:pPr>
      <w:r w:rsidRPr="004D6794">
        <w:rPr>
          <w:rFonts w:ascii="Times New Roman" w:hAnsi="Times New Roman"/>
          <w:sz w:val="24"/>
          <w:szCs w:val="21"/>
        </w:rPr>
        <w:lastRenderedPageBreak/>
        <w:t xml:space="preserve">Table </w:t>
      </w:r>
      <w:r w:rsidRPr="004D6794">
        <w:rPr>
          <w:rFonts w:ascii="Times New Roman" w:hAnsi="Times New Roman" w:hint="eastAsia"/>
          <w:sz w:val="24"/>
          <w:szCs w:val="21"/>
        </w:rPr>
        <w:t>S</w:t>
      </w:r>
      <w:r w:rsidR="00375847" w:rsidRPr="004D6794">
        <w:rPr>
          <w:rFonts w:ascii="Times New Roman" w:hAnsi="Times New Roman" w:hint="eastAsia"/>
          <w:sz w:val="24"/>
          <w:szCs w:val="21"/>
        </w:rPr>
        <w:t>1</w:t>
      </w:r>
      <w:r w:rsidRPr="004D6794">
        <w:rPr>
          <w:rFonts w:ascii="Times New Roman" w:hAnsi="Times New Roman"/>
          <w:sz w:val="24"/>
          <w:szCs w:val="21"/>
        </w:rPr>
        <w:t xml:space="preserve">. </w:t>
      </w:r>
      <w:r w:rsidRPr="004D6794">
        <w:rPr>
          <w:rFonts w:ascii="Times New Roman" w:hAnsi="Times New Roman" w:hint="eastAsia"/>
          <w:sz w:val="24"/>
          <w:szCs w:val="21"/>
        </w:rPr>
        <w:t>M</w:t>
      </w:r>
      <w:r w:rsidRPr="004D6794">
        <w:rPr>
          <w:rFonts w:ascii="Times New Roman" w:hAnsi="Times New Roman"/>
          <w:sz w:val="24"/>
          <w:szCs w:val="21"/>
        </w:rPr>
        <w:t>uta</w:t>
      </w:r>
      <w:r w:rsidRPr="004D6794">
        <w:rPr>
          <w:rFonts w:ascii="Times New Roman" w:hAnsi="Times New Roman" w:hint="eastAsia"/>
          <w:sz w:val="24"/>
          <w:szCs w:val="21"/>
        </w:rPr>
        <w:t xml:space="preserve">genesis </w:t>
      </w:r>
      <w:r w:rsidRPr="004D6794">
        <w:rPr>
          <w:rFonts w:ascii="Times New Roman" w:hAnsi="Times New Roman"/>
          <w:sz w:val="24"/>
          <w:szCs w:val="21"/>
        </w:rPr>
        <w:t>primers used in this study</w:t>
      </w:r>
      <w:r w:rsidR="00636927">
        <w:rPr>
          <w:rFonts w:ascii="Times New Roman" w:hAnsi="Times New Roman"/>
          <w:sz w:val="24"/>
          <w:szCs w:val="21"/>
        </w:rPr>
        <w:t>.</w:t>
      </w:r>
    </w:p>
    <w:tbl>
      <w:tblPr>
        <w:tblW w:w="0" w:type="auto"/>
        <w:jc w:val="center"/>
        <w:tblLook w:val="04A0"/>
      </w:tblPr>
      <w:tblGrid>
        <w:gridCol w:w="1336"/>
        <w:gridCol w:w="4757"/>
      </w:tblGrid>
      <w:tr w:rsidR="002D0B59" w:rsidRPr="003B6A72" w:rsidTr="00CE6F87">
        <w:trPr>
          <w:trHeight w:val="22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center"/>
              <w:rPr>
                <w:rFonts w:ascii="Times New Roman" w:hAnsi="Times New Roman" w:cs="Times New Roman"/>
                <w:b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b/>
                <w:kern w:val="0"/>
                <w:sz w:val="18"/>
                <w:szCs w:val="20"/>
              </w:rPr>
              <w:t>Mutagenesis primers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N71V-forwad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CTGCTCGATGGCACT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GTC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TTTATGTCACCAAAC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N71V-reverse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GTTTGGTGACATAAA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GAC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AGTGCCATCGAGCAG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M73L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GATGGCACTAACTTT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CTT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TCACCAAACTTGTTT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M73L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AAACAAGTTTGGTGA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AAG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AAAGTTAGTGCCATC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S104A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AAAGGCGTACAAACC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ATCAATGCGTTCCTC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S104A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GAGGAACGCATTGAT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GGTTTGTACGCCTTT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N106T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GTACAAACCTCTATC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GCGTTCCTCGTTAAT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N106T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ATTAACGAGGAACGC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GATAGAGGTTTGTAC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A107G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CAAACCTCTATCAAT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GGG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TTCCTCGTTAATATA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107G-reverse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TATATTAACGAGGAA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CCC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ATTGATAGAGGTTTG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S121T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CTGATATTAATCGAT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GGTGCAGCGAGTTGT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S121T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ACAACTCGCTGCACC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ATCGATTAATATCAG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20"/>
              </w:rPr>
              <w:t>S129D</w:t>
            </w:r>
            <w:r w:rsidRPr="003B6A7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GCGAGTTGTTTCGGC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GAT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CATTTAGGTTCAGTT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color w:val="000000"/>
                <w:kern w:val="0"/>
                <w:sz w:val="18"/>
                <w:szCs w:val="20"/>
              </w:rPr>
              <w:t>S129D</w:t>
            </w:r>
            <w:r w:rsidRPr="003B6A72">
              <w:rPr>
                <w:rFonts w:ascii="Times New Roman" w:hAnsi="Times New Roman" w:cs="Times New Roman"/>
                <w:color w:val="000000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AACTGAACCTAAATG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ATC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GCCGAAACAACTCGC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H130T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AGTTGTTTCGGCTCA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TTAGGTTCAGTTTTA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H130T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TAAAACTGAACCTAA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TGAGCCGAAACAACT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L156M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ATTTTACTCACACAT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ATG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CATCCCGACCATGTC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L156M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GACATGGTCGGGATG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CAT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ATGTGTGAGTAAAAT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C162G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CATCCCGACCATGTC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GGT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GGTATCAGTAAAGAT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C162G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ATCTTTACTGATACC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ACC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GACATGGTCGGGATG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T207M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GCCAATTACTTAGGT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ATG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GTTGAGAAAATTAAA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T207M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TTTAATTTTCTCAAC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</w:rPr>
              <w:t>CAT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ACCTAAGTAATTGGC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T207F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GCCAATTACTTAGGT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TTT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GTTGAGAAAATTAAA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T207F-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TTTAATTTTCTCAAC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AAA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ACCTAAGTAATTGGC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V208F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AATTACTTAGGTACG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TTT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GAGAAAATTAAACAA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V208F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TTGTTTAATTTTCTC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</w:rPr>
              <w:t>AAA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CGTACCTAAGTAATT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I211A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GGTACGGTTGAGAAA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AAACAAGCGATTGCG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I211A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CGCAATCGCTTGTTT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TTTCTCAACCGTACC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F249T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CATACACCGGGGCAT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AGCTATGAGCTAAAA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F249T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TTTTAGCTCATAGCT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ATGCCCCGGTGTATG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I263L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GAAAGCATCGTGTTT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CTG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GGAGATATTGTTCAT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I263L-reverse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ATGAACAATATCTCC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CAG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AAACACGATGCTTTC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H268L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ATTGGAGATATTGTT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CTG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TCACACACTGTTCAG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H268L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CTGAACAGTGTGTGA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CAG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AACAATATCTCCAAT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I281T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5'-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 xml:space="preserve"> CGGCCTGAAACTGCA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ACT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GAATATGATATTGAC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2D0B59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D0B59" w:rsidRPr="003B6A72" w:rsidRDefault="002D0B59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I281T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D0B59" w:rsidRPr="003B6A72" w:rsidRDefault="002D0B59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GTCAATATCATATTC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AGT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TGCAGTTTCAGGCCG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034D94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A290V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ATTGACCCGAAAAAA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GTC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GTTGAAACTCGCTTA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034D94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A290V-reverse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5'- 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TAAGCGAGTTTCAAC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GAC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TTTTTTCGGGTCAAT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034D94" w:rsidRPr="003B6A72" w:rsidTr="00CE6F87">
        <w:trPr>
          <w:trHeight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P311S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-forwad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5'-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 xml:space="preserve"> CAAACCATTGCTGCA</w:t>
            </w:r>
            <w:r w:rsidRPr="003B6A72">
              <w:rPr>
                <w:rFonts w:ascii="Times New Roman" w:hAnsi="Times New Roman" w:cs="Times New Roman"/>
                <w:color w:val="000000" w:themeColor="text1"/>
                <w:sz w:val="18"/>
                <w:szCs w:val="20"/>
                <w:u w:val="single"/>
                <w:shd w:val="clear" w:color="auto" w:fill="FFFFFF"/>
              </w:rPr>
              <w:t>AGT</w:t>
            </w:r>
            <w:r w:rsidRPr="003B6A72">
              <w:rPr>
                <w:rFonts w:ascii="Times New Roman" w:hAnsi="Times New Roman" w:cs="Times New Roman"/>
                <w:color w:val="000000"/>
                <w:sz w:val="18"/>
                <w:szCs w:val="20"/>
                <w:shd w:val="clear" w:color="auto" w:fill="FFFFFF"/>
              </w:rPr>
              <w:t>CATTTACCATTTCCG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  <w:tr w:rsidR="00034D94" w:rsidRPr="003B6A72" w:rsidTr="00560B05">
        <w:trPr>
          <w:trHeight w:val="227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widowControl/>
              <w:jc w:val="right"/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iCs/>
                <w:kern w:val="0"/>
                <w:sz w:val="18"/>
                <w:szCs w:val="20"/>
              </w:rPr>
              <w:t>P311S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-reverse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34D94" w:rsidRPr="003B6A72" w:rsidRDefault="00034D94" w:rsidP="00CE6F8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>5'-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 xml:space="preserve"> CGGAAATGGTAAATG</w:t>
            </w:r>
            <w:r w:rsidRPr="003B6A72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ACT</w:t>
            </w:r>
            <w:r w:rsidRPr="003B6A72">
              <w:rPr>
                <w:rFonts w:ascii="Times New Roman" w:hAnsi="Times New Roman" w:cs="Times New Roman"/>
                <w:sz w:val="18"/>
                <w:szCs w:val="20"/>
              </w:rPr>
              <w:t>TGCAGCAATGGTTTG</w:t>
            </w:r>
            <w:r w:rsidRPr="003B6A72">
              <w:rPr>
                <w:rFonts w:ascii="Times New Roman" w:hAnsi="Times New Roman" w:cs="Times New Roman"/>
                <w:kern w:val="0"/>
                <w:sz w:val="18"/>
                <w:szCs w:val="20"/>
              </w:rPr>
              <w:t xml:space="preserve"> -3'</w:t>
            </w:r>
          </w:p>
        </w:tc>
      </w:tr>
    </w:tbl>
    <w:p w:rsidR="002D0B59" w:rsidRDefault="002D0B59">
      <w:pPr>
        <w:widowControl/>
        <w:jc w:val="left"/>
        <w:rPr>
          <w:rFonts w:ascii="Times New Roman" w:hAnsi="Times New Roman" w:cs="Times New Roman"/>
          <w:b/>
        </w:rPr>
      </w:pPr>
    </w:p>
    <w:p w:rsidR="002D0B59" w:rsidRDefault="002D0B59">
      <w:pPr>
        <w:widowControl/>
        <w:jc w:val="left"/>
        <w:rPr>
          <w:rFonts w:ascii="Times New Roman" w:hAnsi="Times New Roman" w:cs="Times New Roman"/>
          <w:b/>
        </w:rPr>
      </w:pPr>
    </w:p>
    <w:p w:rsidR="00167EBA" w:rsidRDefault="00C32EF8" w:rsidP="0029618B">
      <w:pPr>
        <w:jc w:val="left"/>
      </w:pPr>
      <w:r>
        <w:rPr>
          <w:noProof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5" o:spid="_x0000_s1026" type="#_x0000_t32" style="position:absolute;margin-left:274.45pt;margin-top:339.55pt;width:0;height:18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8HgMwIAAF0EAAAOAAAAZHJzL2Uyb0RvYy54bWysVMGO2yAQvVfqPyDuie2ss02sOKuVnfSy&#10;bSPt9gMIYBsVAwISJ6r67x1wkna3l6pqDmSAmXlv3gxePZx6iY7cOqFVibNpihFXVDOh2hJ/fdlO&#10;Fhg5TxQjUite4jN3+GH9/t1qMAWf6U5Lxi2CJMoVgylx570pksTRjvfETbXhCi4bbXviYWvbhFky&#10;QPZeJrM0vU8GbZmxmnLn4LQeL/E65m8aTv2XpnHcI1li4ObjauO6D2uyXpGitcR0gl5okH9g0ROh&#10;APSWqiaeoIMVf6TqBbXa6cZPqe4T3TSC8lgDVJOlb6p57ojhsRYQx5mbTO7/paWfjzuLBCvxEiNF&#10;emjR48HriIxm86DPYFwBbpXa2VAhPaln86TpN4eUrjqiWh69X84GgrMQkbwKCRtnAGU/fNIMfAgA&#10;RLFOje1DSpABnWJPzree8JNHdDykcDq7W2QjnYQU1zhjnf/IdY+CUWLnLRFt5yutFDRe2yyikOOT&#10;84EVKa4BAVTprZAy9l8qNIAAcwAIN05LwcJl3Nh2X0mLjgQmaLtN4RdLfONm9UGxmKzjhG0utidC&#10;go181MZbAWpJjgNazxlGksOjCdZIT6qACJUD4Ys1DtH3ZbrcLDaLfJLP7jeTPK3ryeO2yif32+zD&#10;vL6rq6rOfgTyWV50gjGuAv/rQGf53w3M5WmNo3gb6ZtQyevsUVEge/2PpGPrQ7fHudlrdt7ZUF2Y&#10;Apjh6Hx5b+GR/L6PXr++CuufAAAA//8DAFBLAwQUAAYACAAAACEAj6szrOEAAAALAQAADwAAAGRy&#10;cy9kb3ducmV2LnhtbEyPwU7DMAyG70i8Q2QkLoilRVu7lbrTRMVhByaxwT1tTFtonKrJtu7tCeIA&#10;R9uffn9/vp5ML040us4yQjyLQBDXVnfcILwdnu+XIJxXrFVvmRAu5GBdXF/lKtP2zK902vtGhBB2&#10;mUJovR8yKV3dklFuZgficPuwo1E+jGMj9ajOIdz08iGKEmlUx+FDqwZ6aqn+2h8Nwvtw2TTp9Hko&#10;S/dSlXfbrZnvFoi3N9PmEYSnyf/B8KMf1KEITpU9snaiR1jMl6uAIiTpKgYRiN9NhZDGSQKyyOX/&#10;DsU3AAAA//8DAFBLAQItABQABgAIAAAAIQC2gziS/gAAAOEBAAATAAAAAAAAAAAAAAAAAAAAAABb&#10;Q29udGVudF9UeXBlc10ueG1sUEsBAi0AFAAGAAgAAAAhADj9If/WAAAAlAEAAAsAAAAAAAAAAAAA&#10;AAAALwEAAF9yZWxzLy5yZWxzUEsBAi0AFAAGAAgAAAAhAO4XweAzAgAAXQQAAA4AAAAAAAAAAAAA&#10;AAAALgIAAGRycy9lMm9Eb2MueG1sUEsBAi0AFAAGAAgAAAAhAI+rM6zhAAAACwEAAA8AAAAAAAAA&#10;AAAAAAAAjQQAAGRycy9kb3ducmV2LnhtbFBLBQYAAAAABAAEAPMAAACbBQAAAAA=&#10;" strokecolor="red">
            <v:stroke endarrow="block"/>
          </v:shape>
        </w:pict>
      </w:r>
      <w:r>
        <w:rPr>
          <w:noProof/>
        </w:rPr>
        <w:pict>
          <v:shape id="AutoShape 26" o:spid="_x0000_s1030" type="#_x0000_t32" style="position:absolute;margin-left:256.8pt;margin-top:499.65pt;width:0;height:18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179NAIAAF0EAAAOAAAAZHJzL2Uyb0RvYy54bWysVE2P2jAQvVfqf7B8h3wsUIgIq1UCvWy7&#10;SLv9AcZ2iFXHtmxDQFX/e8cm0NJeqqoczNieefPmzTjLx1Mn0ZFbJ7QqcTZOMeKKaibUvsRf3jaj&#10;OUbOE8WI1IqX+Mwdfly9f7fsTcFz3WrJuEUAolzRmxK33psiSRxteUfcWBuu4LLRtiMetnafMEt6&#10;QO9kkqfpLOm1ZcZqyp2D0/pyiVcRv2k49S9N47hHssTAzcfVxnUX1mS1JMXeEtMKOtAg/8CiI0JB&#10;0htUTTxBByv+gOoEtdrpxo+p7hLdNILyWANUk6W/VfPaEsNjLSCOMzeZ3P+DpZ+PW4sEKzE0SpEO&#10;WvR08DpmRvks6NMbV4BbpbY2VEhP6tU8a/rVIaWrlqg9j95vZwPBWYhI7kLCxhnIsus/aQY+BBJE&#10;sU6N7QIkyIBOsSfnW0/4ySN6OaRwmj/Ms3wawUlxjTPW+Y9cdygYJXbeErFvfaWVgsZrm8Us5Pjs&#10;fGBFimtASKr0RkgZ+y8V6ku8mEKCcOO0FCxcxo3d7ypp0ZHABG02KfwGFnduVh8Ui2AtJ2w92J4I&#10;CTbyURtvBaglOQ7ZOs4wkhweTbAu9KQKGaFyIDxYlyH6tkgX6/l6PhlN8tl6NEnrevS0qSaj2Sb7&#10;MK0f6qqqs++BfDYpWsEYV4H/daCzyd8NzPC0LqN4G+mbUMk9elQUyF7/I+nY+tDty9zsNDtvbagu&#10;TAHMcHQe3lt4JL/uo9fPr8LqBwAAAP//AwBQSwMEFAAGAAgAAAAhAFq61a7hAAAADAEAAA8AAABk&#10;cnMvZG93bnJldi54bWxMj8FOwzAMhu9IvENkJC6IpaOsrKXpNFFx2GFIbHBPG9MWGqdqsq17e4w4&#10;wNH2p9/fn68m24sjjr5zpGA+i0Ag1c501Ch42z/fLkH4oMno3hEqOKOHVXF5kevMuBO94nEXGsEh&#10;5DOtoA1hyKT0dYtW+5kbkPj24UarA49jI82oTxxue3kXRYm0uiP+0OoBn1qsv3YHq+B9OK+bh+lz&#10;X5Z+W5U3m429f1kodX01rR9BBJzCHww/+qwOBTtV7kDGi17BYh4njCpI0zQGwcTvpmI0ipMlyCKX&#10;/0sU3wAAAP//AwBQSwECLQAUAAYACAAAACEAtoM4kv4AAADhAQAAEwAAAAAAAAAAAAAAAAAAAAAA&#10;W0NvbnRlbnRfVHlwZXNdLnhtbFBLAQItABQABgAIAAAAIQA4/SH/1gAAAJQBAAALAAAAAAAAAAAA&#10;AAAAAC8BAABfcmVscy8ucmVsc1BLAQItABQABgAIAAAAIQC9v179NAIAAF0EAAAOAAAAAAAAAAAA&#10;AAAAAC4CAABkcnMvZTJvRG9jLnhtbFBLAQItABQABgAIAAAAIQBautWu4QAAAAwBAAAPAAAAAAAA&#10;AAAAAAAAAI4EAABkcnMvZG93bnJldi54bWxQSwUGAAAAAAQABADzAAAAnAUAAAAA&#10;" strokecolor="red">
            <v:stroke endarrow="block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4" o:spid="_x0000_s1029" type="#_x0000_t202" style="position:absolute;margin-left:224pt;margin-top:519.55pt;width:23.75pt;height:109.45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bq7iAIAABEFAAAOAAAAZHJzL2Uyb0RvYy54bWysVNuO2yAQfa/Uf0C8Z40T52ats0rtpKq0&#10;vUi7/QBi4xgVAwUSe7vqv3fASTbbvlRV/YC5DGfmzJzh9q5vBToyY7mSGY5vCEZMlqricp/hr4/b&#10;0QIj66isqFCSZfiJWXy3evvmttMpG6tGiYoZBCDSpp3OcOOcTqPIlg1rqb1Rmkk4rJVpqYOl2UeV&#10;oR2gtyIaEzKLOmUqbVTJrIXdYjjEq4Bf16x0n+vaModEhiE2F0YTxp0fo9UtTfeG6oaXpzDoP0TR&#10;Ui7B6QWqoI6ig+F/QLW8NMqq2t2Uqo1UXfOSBQ7AJia/sXloqGaBCyTH6kua7P+DLT8dvxjEqwzP&#10;MZK0hRI9st6hd6pH48Snp9M2BasHDXauh30oc6Bq9b0qv1kkVd5QuWdrY1TXMFpBeLG/GV1dHXCs&#10;B9l1H1UFfujBqQDU16b1uYNsIECHMj1dSuNjKWFzQuLZeIpRCUfxZElIPA0uaHq+rY1175lqkZ9k&#10;2EDpAzo93lvno6Hp2cQ7k2rLhQjlFxJ1gLokUzIQU4JX/tTbWbPf5cKgI/UKInOSB9EAmr02a7kD&#10;HQveZnhB/Dcoy6djI6vgxlEuhjlcFtKDAzsI7jQb9PK8JMvNYrNIRsl4thklpChG622ejGbbeD4t&#10;JkWeF/FPH2ecpA2vKiZ9qGftxsnfaePURYPqLup9RekV8234Tim/MotehxHSDKzO/8Au6MCXfhCB&#10;63c9JMSLY6eqJ1CEUUNfwjsCk0aZHxh10JMZtt8P1DCMxAcJqlrGSeKbOCyS6XwMC3N9srs+obIE&#10;qAw7jIZp7obGP2jD9w14GnQs1RqUWPMgkpeoTvqFvgtkTm+Eb+zrdbB6eclWvwAAAP//AwBQSwME&#10;FAAGAAgAAAAhAPgD24LfAAAADQEAAA8AAABkcnMvZG93bnJldi54bWxMj8FOwzAQRO9I/IO1SNyo&#10;3ZJAE+JUqIgLl4rQD3DjJYkar0PsJuHvWU5w3Hmj2Zlit7heTDiGzpOG9UqBQKq97ajRcPx4vduC&#10;CNGQNb0n1PCNAXbl9VVhcutnesepio3gEAq50dDGOORShrpFZ8LKD0jMPv3oTORzbKQdzczhrpcb&#10;pR6kMx3xh9YMuG+xPlcXp+HNTo/VcX7JzupAXwda9kmmOq1vb5bnJxARl/hnht/6XB1K7nTyF7JB&#10;9BqSZMtbIgN1n61BsCXJ0hTEiaVNylCWhfy/ovwBAAD//wMAUEsBAi0AFAAGAAgAAAAhALaDOJL+&#10;AAAA4QEAABMAAAAAAAAAAAAAAAAAAAAAAFtDb250ZW50X1R5cGVzXS54bWxQSwECLQAUAAYACAAA&#10;ACEAOP0h/9YAAACUAQAACwAAAAAAAAAAAAAAAAAvAQAAX3JlbHMvLnJlbHNQSwECLQAUAAYACAAA&#10;ACEA/Jm6u4gCAAARBQAADgAAAAAAAAAAAAAAAAAuAgAAZHJzL2Uyb0RvYy54bWxQSwECLQAUAAYA&#10;CAAAACEA+APbgt8AAAANAQAADwAAAAAAAAAAAAAAAADiBAAAZHJzL2Rvd25yZXYueG1sUEsFBgAA&#10;AAAEAAQA8wAAAO4FAAAAAA==&#10;" filled="f" strokecolor="#0070c0" strokeweight="1.5pt">
            <v:textbox>
              <w:txbxContent>
                <w:p w:rsidR="0029618B" w:rsidRDefault="0029618B" w:rsidP="0029618B"/>
                <w:p w:rsidR="0029618B" w:rsidRDefault="0029618B" w:rsidP="0029618B"/>
                <w:p w:rsidR="0029618B" w:rsidRDefault="0029618B" w:rsidP="0029618B"/>
                <w:p w:rsidR="0029618B" w:rsidRDefault="0029618B" w:rsidP="0029618B"/>
                <w:p w:rsidR="0029618B" w:rsidRDefault="0029618B" w:rsidP="0029618B"/>
                <w:p w:rsidR="0029618B" w:rsidRDefault="0029618B" w:rsidP="0029618B"/>
              </w:txbxContent>
            </v:textbox>
          </v:shape>
        </w:pict>
      </w:r>
      <w:r w:rsidR="0029618B" w:rsidRPr="0029618B">
        <w:rPr>
          <w:noProof/>
        </w:rPr>
        <w:drawing>
          <wp:inline distT="0" distB="0" distL="0" distR="0">
            <wp:extent cx="5274310" cy="7943408"/>
            <wp:effectExtent l="19050" t="0" r="254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43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51D" w:rsidRDefault="00D1551D" w:rsidP="00D1551D">
      <w:pPr>
        <w:jc w:val="center"/>
      </w:pPr>
    </w:p>
    <w:p w:rsidR="0029618B" w:rsidRDefault="0029618B" w:rsidP="00D1551D">
      <w:pPr>
        <w:jc w:val="center"/>
      </w:pPr>
    </w:p>
    <w:p w:rsidR="0029618B" w:rsidRDefault="0029618B" w:rsidP="00D1551D">
      <w:pPr>
        <w:jc w:val="center"/>
      </w:pPr>
    </w:p>
    <w:p w:rsidR="0029618B" w:rsidRDefault="00C32EF8" w:rsidP="00D1551D">
      <w:pPr>
        <w:jc w:val="center"/>
      </w:pPr>
      <w:r>
        <w:rPr>
          <w:noProof/>
        </w:rPr>
        <w:lastRenderedPageBreak/>
        <w:pict>
          <v:shape id="AutoShape 27" o:spid="_x0000_s1028" type="#_x0000_t32" style="position:absolute;left:0;text-align:left;margin-left:253pt;margin-top:16.5pt;width:0;height:18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d7NAIAAF0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IZRop0&#10;0KLng9cxM8ofgz69cQW4VWprQ4X0pF7Ni6ZfHVK6aona8+j9djYQnIWI5C4kbJyBLLv+o2bgQyBB&#10;FOvU2C5AggzoFHtyvvWEnzyil0MKp/nDPMunEZwU1zhjnf/AdYeCUWLnLRH71ldaKWi8tlnMQo4v&#10;zgdWpLgGhKRKb4SUsf9Sob7EiykkCDdOS8HCZdzY/a6SFh0JTNBmk8JvYHHnZvVBsQjWcsLWg+2J&#10;kGAjH7XxVoBakuOQreMMI8nh0QTrQk+qkBEqB8KDdRmib4t0sZ6v55PRJJ+tR5O0rkfPm2oymm2y&#10;x2n9UFdVnX0P5LNJ0QrGuAr8rwOdTf5uYIandRnF20jfhEru0aOiQPb6H0nH1oduX+Zmp9l5a0N1&#10;YQpghqPz8N7CI/l1H71+fhVWPwAAAP//AwBQSwMEFAAGAAgAAAAhANxRCy3fAAAACQEAAA8AAABk&#10;cnMvZG93bnJldi54bWxMj0FPwzAMhe9I/IfISFwQS2F0Q6XuNFFx2AEkNrinjWkLjVM12db9e4w4&#10;wMmy39Pz9/LV5Hp1oDF0nhFuZgko4trbjhuEt93T9T2oEA1b03smhBMFWBXnZ7nJrD/yKx22sVES&#10;wiEzCG2MQ6Z1qFtyJsz8QCzahx+dibKOjbajOUq46/Vtkiy0Mx3Lh9YM9NhS/bXdO4T34bRultPn&#10;rizDc1VebTbu7iVFvLyY1g+gIk3xzww/+IIOhTBVfs82qB4hTRbSJSLM5zLF8HuoEJZJCrrI9f8G&#10;xTcAAAD//wMAUEsBAi0AFAAGAAgAAAAhALaDOJL+AAAA4QEAABMAAAAAAAAAAAAAAAAAAAAAAFtD&#10;b250ZW50X1R5cGVzXS54bWxQSwECLQAUAAYACAAAACEAOP0h/9YAAACUAQAACwAAAAAAAAAAAAAA&#10;AAAvAQAAX3JlbHMvLnJlbHNQSwECLQAUAAYACAAAACEAGCu3ezQCAABdBAAADgAAAAAAAAAAAAAA&#10;AAAuAgAAZHJzL2Uyb0RvYy54bWxQSwECLQAUAAYACAAAACEA3FELLd8AAAAJAQAADwAAAAAAAAAA&#10;AAAAAACOBAAAZHJzL2Rvd25yZXYueG1sUEsFBgAAAAAEAAQA8wAAAJoFAAAAAA==&#10;" strokecolor="red">
            <v:stroke endarrow="block"/>
          </v:shape>
        </w:pict>
      </w:r>
      <w:r w:rsidR="0029618B" w:rsidRPr="0029618B">
        <w:rPr>
          <w:noProof/>
        </w:rPr>
        <w:drawing>
          <wp:inline distT="0" distB="0" distL="0" distR="0">
            <wp:extent cx="5274310" cy="1943372"/>
            <wp:effectExtent l="19050" t="0" r="254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43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618B" w:rsidRPr="0029618B">
        <w:rPr>
          <w:noProof/>
        </w:rPr>
        <w:drawing>
          <wp:inline distT="0" distB="0" distL="0" distR="0">
            <wp:extent cx="5274310" cy="1925813"/>
            <wp:effectExtent l="19050" t="0" r="254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25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51D" w:rsidRPr="002D4F93" w:rsidRDefault="0013555E" w:rsidP="005F6366">
      <w:pPr>
        <w:widowControl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</w:t>
      </w:r>
      <w:r w:rsidR="00607DE2" w:rsidRPr="002D4F9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1551D" w:rsidRPr="002D4F93">
        <w:rPr>
          <w:rFonts w:ascii="Times New Roman" w:hAnsi="Times New Roman" w:cs="Times New Roman"/>
          <w:sz w:val="24"/>
          <w:szCs w:val="24"/>
        </w:rPr>
        <w:t>S</w:t>
      </w:r>
      <w:r w:rsidR="00BB6FC4">
        <w:rPr>
          <w:rFonts w:ascii="Times New Roman" w:hAnsi="Times New Roman" w:cs="Times New Roman" w:hint="eastAsia"/>
          <w:sz w:val="24"/>
          <w:szCs w:val="24"/>
        </w:rPr>
        <w:t>1</w:t>
      </w:r>
      <w:r w:rsidR="00D1551D" w:rsidRPr="002D4F93">
        <w:rPr>
          <w:rFonts w:ascii="Times New Roman" w:hAnsi="Times New Roman" w:cs="Times New Roman"/>
          <w:sz w:val="24"/>
          <w:szCs w:val="24"/>
        </w:rPr>
        <w:t xml:space="preserve">. </w:t>
      </w:r>
      <w:r w:rsidR="00D1551D" w:rsidRPr="002D4F93">
        <w:rPr>
          <w:rFonts w:ascii="Times New Roman" w:hAnsi="Times New Roman" w:cs="Times New Roman"/>
          <w:kern w:val="0"/>
          <w:sz w:val="24"/>
          <w:szCs w:val="24"/>
        </w:rPr>
        <w:t>Multiple sequence alignment of enzymes in β-lactamase superfamily. Additional residues</w:t>
      </w:r>
      <w:r w:rsidR="00D1551D" w:rsidRPr="002D4F93">
        <w:rPr>
          <w:rFonts w:ascii="Times New Roman" w:hAnsi="Times New Roman" w:cs="Times New Roman"/>
          <w:sz w:val="24"/>
          <w:szCs w:val="24"/>
        </w:rPr>
        <w:t xml:space="preserve"> </w:t>
      </w:r>
      <w:r w:rsidR="00034D94" w:rsidRPr="002D4F93">
        <w:rPr>
          <w:rFonts w:ascii="Times New Roman" w:hAnsi="Times New Roman" w:cs="Times New Roman" w:hint="eastAsia"/>
          <w:kern w:val="0"/>
          <w:sz w:val="24"/>
          <w:szCs w:val="24"/>
        </w:rPr>
        <w:t>206</w:t>
      </w:r>
      <w:r w:rsidR="002A7055" w:rsidRPr="002D4F93">
        <w:rPr>
          <w:rFonts w:ascii="Times New Roman" w:hAnsi="Times New Roman"/>
          <w:kern w:val="0"/>
          <w:sz w:val="24"/>
          <w:szCs w:val="24"/>
        </w:rPr>
        <w:t>–</w:t>
      </w:r>
      <w:r w:rsidR="00034D94" w:rsidRPr="002D4F93">
        <w:rPr>
          <w:rFonts w:ascii="Times New Roman" w:hAnsi="Times New Roman" w:cs="Times New Roman" w:hint="eastAsia"/>
          <w:kern w:val="0"/>
          <w:sz w:val="24"/>
          <w:szCs w:val="24"/>
        </w:rPr>
        <w:t>209</w:t>
      </w:r>
      <w:r w:rsidR="00D1551D" w:rsidRPr="002D4F93">
        <w:rPr>
          <w:rFonts w:ascii="Times New Roman" w:hAnsi="Times New Roman" w:cs="Times New Roman"/>
          <w:kern w:val="0"/>
          <w:sz w:val="24"/>
          <w:szCs w:val="24"/>
        </w:rPr>
        <w:t xml:space="preserve"> are highlighted by blue box. Leu156, Ile211 and His268 are indicated with red arrows.</w:t>
      </w:r>
    </w:p>
    <w:p w:rsidR="005F6366" w:rsidRDefault="00C32EF8" w:rsidP="00BB6FC4">
      <w:pPr>
        <w:spacing w:afterLines="50"/>
        <w:rPr>
          <w:rFonts w:ascii="Times New Roman" w:hAnsi="Times New Roman"/>
          <w:b/>
          <w:szCs w:val="21"/>
        </w:rPr>
      </w:pPr>
      <w:r w:rsidRPr="00C32EF8">
        <w:rPr>
          <w:rFonts w:ascii="Times New Roman" w:hAnsi="Times New Roman" w:cs="Times New Roman"/>
          <w:b/>
          <w:noProof/>
        </w:rPr>
        <w:pict>
          <v:shape id="Text Box 20" o:spid="_x0000_s1027" type="#_x0000_t202" style="position:absolute;left:0;text-align:left;margin-left:-255.4pt;margin-top:3pt;width:73.35pt;height:41.1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ctnugIAAMAFAAAOAAAAZHJzL2Uyb0RvYy54bWysVNtunDAQfa/Uf7D8TrjU7C4obJQsS1Up&#10;vUhJP8ALZrEKNrW9C2nVf+/Y7C3JS9WWB2R7xjNn5hzP9c3YtWjPlOZSZDi8CjBiopQVF9sMf30s&#10;vAVG2lBR0VYKluEnpvHN8u2b66FPWSQb2VZMIQgidDr0GW6M6VPf12XDOqqvZM8EGGupOmpgq7Z+&#10;pegA0bvWj4Jg5g9SVb2SJdMaTvPJiJcufl2z0nyua80MajMM2Iz7K/ff2L+/vKbpVtG+4eUBBv0L&#10;FB3lApKeQuXUULRT/FWojpdKalmbq1J2vqxrXjJXA1QTBi+qeWhoz1wt0Bzdn9qk/1/Y8tP+i0K8&#10;yjDBSNAOKHpko0F3ckSRa8/Q6xS8HnrwMyOcA82uVN3fy/KbRkKuGiq27FYpOTSMVgAvtI31L65a&#10;QnSqbZDN8FFWkIfujHSBxlp1tnfQDQTRgaanEzUWSwmHybswJjFGJZjiKEzmDptP0+PlXmnznskO&#10;2UWGFTDvgtP9vTYWDE2PLjaXkAVvW8d+K54dgON0AqnhqrVZEI7Mn0mQrBfrBfFINFt7JMhz77ZY&#10;EW9WhPM4f5evVnn4y+YNSdrwqmLCpjkKKyR/RtxB4pMkTtLSsuWVDWchabXdrFqF9hSEXbjPtRws&#10;Zzf/OQzXBKjlRUlhRIK7KPGK2WLukYLEHnR34QVhcpfMApKQvHhe0j0X7N9LQgOwGkfxpKUz6Be1&#10;Be57XRtNO25gdLS8y/Di5ERTq8C1qBy1hvJ2Wl+0wsI/twLoPhLt9GolOonVjJvRvQwnZivfjaye&#10;QMBKgsBApTD2YNFI9QOjAUZIhvX3HVUMo/aDgEeQhITYmeM2JJ7De0Lq0rK5tFBRQqgMG4ym5cpM&#10;c2rXK75tINP07IS8hYdTcyfqM6rDc4Mx4Wo7jDQ7hy73zus8eJe/AQAA//8DAFBLAwQUAAYACAAA&#10;ACEAJbWexd8AAAAKAQAADwAAAGRycy9kb3ducmV2LnhtbEyPzU7DMBCE70i8g7VI3FI7pY3SkE2F&#10;QFxBlB+pNzfeJhHxOordJrw95kSPoxnNfFNuZ9uLM42+c4yQLhQI4tqZjhuEj/fnJAfhg2aje8eE&#10;8EMettX1VakL4yZ+o/MuNCKWsC80QhvCUEjp65as9gs3EEfv6EarQ5RjI82op1hue7lUKpNWdxwX&#10;Wj3QY0v19+5kET5fjvuvlXptnux6mNysJNuNRLy9mR/uQQSaw38Y/vAjOlSR6eBObLzoEZJ1qiJ7&#10;QMjipxhI7rJVCuKAkOdLkFUpLy9UvwAAAP//AwBQSwECLQAUAAYACAAAACEAtoM4kv4AAADhAQAA&#10;EwAAAAAAAAAAAAAAAAAAAAAAW0NvbnRlbnRfVHlwZXNdLnhtbFBLAQItABQABgAIAAAAIQA4/SH/&#10;1gAAAJQBAAALAAAAAAAAAAAAAAAAAC8BAABfcmVscy8ucmVsc1BLAQItABQABgAIAAAAIQAOFctn&#10;ugIAAMAFAAAOAAAAAAAAAAAAAAAAAC4CAABkcnMvZTJvRG9jLnhtbFBLAQItABQABgAIAAAAIQAl&#10;tZ7F3wAAAAoBAAAPAAAAAAAAAAAAAAAAABQFAABkcnMvZG93bnJldi54bWxQSwUGAAAAAAQABADz&#10;AAAAIAYAAAAA&#10;" filled="f" stroked="f">
            <v:textbox>
              <w:txbxContent>
                <w:p w:rsidR="00D1551D" w:rsidRPr="00DD7817" w:rsidRDefault="00D1551D" w:rsidP="00D1551D">
                  <w:pPr>
                    <w:rPr>
                      <w:rFonts w:ascii="Times New Roman" w:hAnsi="Times New Roman"/>
                      <w:sz w:val="36"/>
                    </w:rPr>
                  </w:pPr>
                  <w:r>
                    <w:rPr>
                      <w:rFonts w:ascii="Times New Roman" w:hAnsi="Times New Roman" w:hint="eastAsia"/>
                      <w:sz w:val="36"/>
                    </w:rPr>
                    <w:t>A</w:t>
                  </w:r>
                </w:p>
              </w:txbxContent>
            </v:textbox>
          </v:shape>
        </w:pict>
      </w:r>
      <w:r w:rsidR="005F6366" w:rsidRPr="005F6366">
        <w:rPr>
          <w:rFonts w:ascii="Times New Roman" w:hAnsi="Times New Roman" w:hint="eastAsia"/>
          <w:b/>
          <w:szCs w:val="21"/>
        </w:rPr>
        <w:t xml:space="preserve"> </w:t>
      </w: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/>
          <w:b/>
          <w:szCs w:val="21"/>
        </w:rPr>
      </w:pPr>
    </w:p>
    <w:p w:rsidR="0029618B" w:rsidRDefault="0029618B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4691269" cy="1975173"/>
            <wp:effectExtent l="0" t="0" r="0" b="0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391" cy="197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6FC4" w:rsidRDefault="00BB6FC4" w:rsidP="00BB6FC4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6FC4" w:rsidRPr="002D4F93" w:rsidRDefault="00BB6FC4" w:rsidP="00BB6FC4">
      <w:pPr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Figure</w:t>
      </w:r>
      <w:r w:rsidRPr="002D4F9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2D4F93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</w:t>
      </w:r>
      <w:r w:rsidRPr="0099333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2D4F93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C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rystallization of purified </w:t>
      </w:r>
      <w:r w:rsidRPr="002D4F93">
        <w:rPr>
          <w:rFonts w:ascii="Times New Roman" w:hAnsi="Times New Roman"/>
          <w:i/>
          <w:color w:val="000000" w:themeColor="text1"/>
          <w:sz w:val="24"/>
          <w:szCs w:val="24"/>
        </w:rPr>
        <w:t>Ab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>OPH protein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. (A)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 15% SDS–PAGE of </w:t>
      </w:r>
      <w:r w:rsidRPr="002D4F93">
        <w:rPr>
          <w:rFonts w:ascii="Times New Roman" w:hAnsi="Times New Roman" w:hint="eastAsia"/>
          <w:i/>
          <w:color w:val="000000" w:themeColor="text1"/>
          <w:sz w:val="24"/>
          <w:szCs w:val="24"/>
        </w:rPr>
        <w:t>Ab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OPH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 protein stained with Coomassie Blue. Left lane,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>molecular-weight markers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 xml:space="preserve">; middle lane, crude </w:t>
      </w:r>
      <w:r w:rsidRPr="002D4F93">
        <w:rPr>
          <w:rFonts w:ascii="Times New Roman" w:hAnsi="Times New Roman" w:hint="eastAsia"/>
          <w:i/>
          <w:color w:val="000000" w:themeColor="text1"/>
          <w:sz w:val="24"/>
          <w:szCs w:val="24"/>
        </w:rPr>
        <w:t>Ab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OPH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 protein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;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r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ight lane, 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purified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D4F93">
        <w:rPr>
          <w:rFonts w:ascii="Times New Roman" w:hAnsi="Times New Roman" w:hint="eastAsia"/>
          <w:i/>
          <w:color w:val="000000" w:themeColor="text1"/>
          <w:sz w:val="24"/>
          <w:szCs w:val="24"/>
        </w:rPr>
        <w:t>Ab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OPH</w:t>
      </w:r>
      <w:r w:rsidRPr="002D4F93">
        <w:rPr>
          <w:rFonts w:ascii="Times New Roman" w:hAnsi="Times New Roman"/>
          <w:color w:val="000000" w:themeColor="text1"/>
          <w:sz w:val="24"/>
          <w:szCs w:val="24"/>
        </w:rPr>
        <w:t xml:space="preserve"> protein.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(B) Crystals of </w:t>
      </w:r>
      <w:r w:rsidRPr="002D4F93">
        <w:rPr>
          <w:rFonts w:ascii="Times New Roman" w:hAnsi="Times New Roman" w:hint="eastAsia"/>
          <w:i/>
          <w:color w:val="000000" w:themeColor="text1"/>
          <w:sz w:val="24"/>
          <w:szCs w:val="24"/>
        </w:rPr>
        <w:t>Ab</w:t>
      </w:r>
      <w:r w:rsidRPr="002D4F93">
        <w:rPr>
          <w:rFonts w:ascii="Times New Roman" w:hAnsi="Times New Roman" w:hint="eastAsia"/>
          <w:color w:val="000000" w:themeColor="text1"/>
          <w:sz w:val="24"/>
          <w:szCs w:val="24"/>
        </w:rPr>
        <w:t>OPH.</w:t>
      </w: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BB6FC4" w:rsidRDefault="00BB6FC4" w:rsidP="00BB6FC4">
      <w:pPr>
        <w:spacing w:afterLines="50"/>
        <w:rPr>
          <w:rFonts w:ascii="Times New Roman" w:hAnsi="Times New Roman" w:hint="eastAsia"/>
          <w:b/>
          <w:szCs w:val="21"/>
        </w:rPr>
      </w:pPr>
    </w:p>
    <w:p w:rsidR="005F6366" w:rsidRPr="002D4F93" w:rsidRDefault="00522AAF" w:rsidP="00BB6FC4">
      <w:pPr>
        <w:spacing w:afterLines="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>
            <wp:extent cx="5094177" cy="1765189"/>
            <wp:effectExtent l="19050" t="0" r="0" b="0"/>
            <wp:docPr id="2" name="图片 1" descr="C:\Users\chenjie\Desktop\水姐姐 PS\图片5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njie\Desktop\水姐姐 PS\图片5_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561" cy="1766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555E">
        <w:rPr>
          <w:rFonts w:ascii="Times New Roman" w:hAnsi="Times New Roman" w:hint="eastAsia"/>
          <w:sz w:val="24"/>
          <w:szCs w:val="24"/>
        </w:rPr>
        <w:t>Figure</w:t>
      </w:r>
      <w:r w:rsidR="00607DE2" w:rsidRPr="002D4F93">
        <w:rPr>
          <w:rFonts w:ascii="Times New Roman" w:hAnsi="Times New Roman" w:hint="eastAsia"/>
          <w:sz w:val="24"/>
          <w:szCs w:val="24"/>
        </w:rPr>
        <w:t xml:space="preserve"> </w:t>
      </w:r>
      <w:r w:rsidR="005F6366" w:rsidRPr="002D4F93">
        <w:rPr>
          <w:rFonts w:ascii="Times New Roman" w:hAnsi="Times New Roman" w:hint="eastAsia"/>
          <w:sz w:val="24"/>
          <w:szCs w:val="24"/>
        </w:rPr>
        <w:t xml:space="preserve">S3. </w:t>
      </w:r>
      <w:r w:rsidR="005F6366" w:rsidRPr="002D4F93">
        <w:rPr>
          <w:rFonts w:ascii="Times New Roman" w:hAnsi="Times New Roman"/>
          <w:sz w:val="24"/>
          <w:szCs w:val="24"/>
        </w:rPr>
        <w:t xml:space="preserve">Structural comparison of </w:t>
      </w:r>
      <w:r w:rsidR="005F6366" w:rsidRPr="002D4F93">
        <w:rPr>
          <w:rFonts w:ascii="Times New Roman" w:hAnsi="Times New Roman"/>
          <w:i/>
          <w:iCs/>
          <w:sz w:val="24"/>
          <w:szCs w:val="24"/>
        </w:rPr>
        <w:t>Ab</w:t>
      </w:r>
      <w:r w:rsidR="005F6366" w:rsidRPr="002D4F93">
        <w:rPr>
          <w:rFonts w:ascii="Times New Roman" w:hAnsi="Times New Roman"/>
          <w:sz w:val="24"/>
          <w:szCs w:val="24"/>
        </w:rPr>
        <w:t>OPH (red) with OPHC2 (yellow) and MPH (green).</w:t>
      </w:r>
      <w:r w:rsidR="005F6366" w:rsidRPr="002D4F93">
        <w:rPr>
          <w:rFonts w:ascii="Times New Roman" w:hAnsi="Times New Roman" w:hint="eastAsia"/>
          <w:sz w:val="24"/>
          <w:szCs w:val="24"/>
        </w:rPr>
        <w:t xml:space="preserve"> (A)</w:t>
      </w:r>
      <w:r w:rsidR="005F6366" w:rsidRPr="002D4F93">
        <w:rPr>
          <w:rFonts w:ascii="Times New Roman" w:hAnsi="Times New Roman"/>
          <w:sz w:val="24"/>
          <w:szCs w:val="24"/>
        </w:rPr>
        <w:t xml:space="preserve"> Superposition of </w:t>
      </w:r>
      <w:r w:rsidR="005F6366" w:rsidRPr="002D4F93">
        <w:rPr>
          <w:rFonts w:ascii="Times New Roman" w:hAnsi="Times New Roman" w:hint="eastAsia"/>
          <w:sz w:val="24"/>
          <w:szCs w:val="24"/>
        </w:rPr>
        <w:t>m</w:t>
      </w:r>
      <w:r w:rsidR="005F6366" w:rsidRPr="002D4F93">
        <w:rPr>
          <w:rFonts w:ascii="Times New Roman" w:hAnsi="Times New Roman"/>
          <w:sz w:val="24"/>
          <w:szCs w:val="24"/>
        </w:rPr>
        <w:t>onomer structure</w:t>
      </w:r>
      <w:r w:rsidR="005F6366" w:rsidRPr="002D4F93">
        <w:rPr>
          <w:rFonts w:ascii="Times New Roman" w:hAnsi="Times New Roman" w:hint="eastAsia"/>
          <w:sz w:val="24"/>
          <w:szCs w:val="24"/>
        </w:rPr>
        <w:t xml:space="preserve">s. </w:t>
      </w:r>
      <w:r w:rsidR="005F6366" w:rsidRPr="002D4F93">
        <w:rPr>
          <w:rFonts w:ascii="Times New Roman" w:hAnsi="Times New Roman"/>
          <w:sz w:val="24"/>
          <w:szCs w:val="24"/>
        </w:rPr>
        <w:t xml:space="preserve">Major differences concern loops sizes and conformations. </w:t>
      </w:r>
      <w:r w:rsidR="005F6366" w:rsidRPr="002D4F93">
        <w:rPr>
          <w:rFonts w:ascii="Times New Roman" w:hAnsi="Times New Roman" w:hint="eastAsia"/>
          <w:sz w:val="24"/>
          <w:szCs w:val="24"/>
        </w:rPr>
        <w:t>(</w:t>
      </w:r>
      <w:r w:rsidR="005F6366" w:rsidRPr="002D4F93">
        <w:rPr>
          <w:rFonts w:ascii="Times New Roman" w:hAnsi="Times New Roman"/>
          <w:bCs/>
          <w:sz w:val="24"/>
          <w:szCs w:val="24"/>
        </w:rPr>
        <w:t>B</w:t>
      </w:r>
      <w:r w:rsidR="005F6366" w:rsidRPr="002D4F93">
        <w:rPr>
          <w:rFonts w:ascii="Times New Roman" w:hAnsi="Times New Roman" w:hint="eastAsia"/>
          <w:bCs/>
          <w:sz w:val="24"/>
          <w:szCs w:val="24"/>
        </w:rPr>
        <w:t>)</w:t>
      </w:r>
      <w:r w:rsidR="005F6366" w:rsidRPr="002D4F93">
        <w:rPr>
          <w:rFonts w:ascii="Times New Roman" w:hAnsi="Times New Roman"/>
          <w:bCs/>
          <w:sz w:val="24"/>
          <w:szCs w:val="24"/>
        </w:rPr>
        <w:t xml:space="preserve"> </w:t>
      </w:r>
      <w:bookmarkStart w:id="6" w:name="OLE_LINK34"/>
      <w:bookmarkStart w:id="7" w:name="OLE_LINK35"/>
      <w:r w:rsidR="005F6366" w:rsidRPr="002D4F93">
        <w:rPr>
          <w:rFonts w:ascii="Times New Roman" w:hAnsi="Times New Roman"/>
          <w:sz w:val="24"/>
          <w:szCs w:val="24"/>
        </w:rPr>
        <w:t xml:space="preserve">Superposition of </w:t>
      </w:r>
      <w:bookmarkEnd w:id="6"/>
      <w:bookmarkEnd w:id="7"/>
      <w:r w:rsidR="005F6366" w:rsidRPr="002D4F93">
        <w:rPr>
          <w:rFonts w:ascii="Times New Roman" w:hAnsi="Times New Roman"/>
          <w:sz w:val="24"/>
          <w:szCs w:val="24"/>
        </w:rPr>
        <w:t>metal centers</w:t>
      </w:r>
      <w:r w:rsidR="005F6366" w:rsidRPr="002D4F93">
        <w:rPr>
          <w:rFonts w:ascii="Times New Roman" w:hAnsi="Times New Roman" w:hint="eastAsia"/>
          <w:sz w:val="24"/>
          <w:szCs w:val="24"/>
        </w:rPr>
        <w:t>.</w:t>
      </w:r>
      <w:r w:rsidR="005F6366" w:rsidRPr="002D4F93">
        <w:rPr>
          <w:rFonts w:ascii="Times New Roman" w:hAnsi="Times New Roman"/>
          <w:sz w:val="24"/>
          <w:szCs w:val="24"/>
        </w:rPr>
        <w:t xml:space="preserve"> </w:t>
      </w:r>
      <w:bookmarkStart w:id="8" w:name="OLE_LINK41"/>
      <w:r w:rsidR="005F6366" w:rsidRPr="002D4F93">
        <w:rPr>
          <w:rFonts w:ascii="Times New Roman" w:hAnsi="Times New Roman" w:hint="eastAsia"/>
          <w:sz w:val="24"/>
          <w:szCs w:val="24"/>
        </w:rPr>
        <w:t xml:space="preserve">Two zinc atoms are shown </w:t>
      </w:r>
      <w:r w:rsidR="0007566A">
        <w:rPr>
          <w:rFonts w:ascii="Times New Roman" w:hAnsi="Times New Roman" w:hint="eastAsia"/>
          <w:sz w:val="24"/>
          <w:szCs w:val="24"/>
        </w:rPr>
        <w:t>as</w:t>
      </w:r>
      <w:r w:rsidR="005F6366" w:rsidRPr="002D4F93">
        <w:rPr>
          <w:rFonts w:ascii="Times New Roman" w:hAnsi="Times New Roman" w:hint="eastAsia"/>
          <w:sz w:val="24"/>
          <w:szCs w:val="24"/>
        </w:rPr>
        <w:t xml:space="preserve"> grey spheres.</w:t>
      </w:r>
      <w:bookmarkEnd w:id="8"/>
    </w:p>
    <w:p w:rsidR="005F6366" w:rsidRPr="005F6366" w:rsidRDefault="000B1BB1">
      <w:pPr>
        <w:widowControl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344F15" w:rsidRDefault="00607DE2" w:rsidP="00E110E5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3726014" cy="2929419"/>
            <wp:effectExtent l="19050" t="0" r="7786" b="0"/>
            <wp:docPr id="27" name="图片 27" descr="C:\Users\chenjie\AppData\Roaming\Tencent\Users\763073112\QQ\WinTemp\RichOle\AZ1YHKA6ZPP9}FZ0%R~$~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chenjie\AppData\Roaming\Tencent\Users\763073112\QQ\WinTemp\RichOle\AZ1YHKA6ZPP9}FZ0%R~$~6M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496" cy="293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0D0" w:rsidRPr="00607DE2" w:rsidRDefault="00E740D0" w:rsidP="00607DE2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</w:p>
    <w:p w:rsidR="00E740D0" w:rsidRDefault="0013555E" w:rsidP="0070217E">
      <w:pPr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</w:t>
      </w:r>
      <w:r w:rsidR="00607DE2" w:rsidRPr="002D4F9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12D17" w:rsidRPr="002D4F93">
        <w:rPr>
          <w:rFonts w:ascii="Times New Roman" w:hAnsi="Times New Roman" w:cs="Times New Roman"/>
          <w:sz w:val="24"/>
          <w:szCs w:val="24"/>
        </w:rPr>
        <w:t>S</w:t>
      </w:r>
      <w:r w:rsidR="005F6366" w:rsidRPr="002D4F93">
        <w:rPr>
          <w:rFonts w:ascii="Times New Roman" w:hAnsi="Times New Roman" w:cs="Times New Roman" w:hint="eastAsia"/>
          <w:sz w:val="24"/>
          <w:szCs w:val="24"/>
        </w:rPr>
        <w:t>4</w:t>
      </w:r>
      <w:r w:rsidR="00912D17" w:rsidRPr="002D4F93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607DE2" w:rsidRPr="002D4F93">
        <w:rPr>
          <w:rFonts w:ascii="Times New Roman" w:hAnsi="Times New Roman" w:hint="eastAsia"/>
          <w:kern w:val="0"/>
          <w:sz w:val="24"/>
          <w:szCs w:val="24"/>
        </w:rPr>
        <w:t xml:space="preserve">The positions of selected mutational amino acids in the structure of </w:t>
      </w:r>
      <w:r w:rsidR="00607DE2" w:rsidRPr="002D4F93">
        <w:rPr>
          <w:rFonts w:ascii="Times New Roman" w:hAnsi="Times New Roman" w:hint="eastAsia"/>
          <w:i/>
          <w:kern w:val="0"/>
          <w:sz w:val="24"/>
          <w:szCs w:val="24"/>
        </w:rPr>
        <w:t>Ab</w:t>
      </w:r>
      <w:r w:rsidR="00607DE2" w:rsidRPr="002D4F93">
        <w:rPr>
          <w:rFonts w:ascii="Times New Roman" w:hAnsi="Times New Roman" w:hint="eastAsia"/>
          <w:kern w:val="0"/>
          <w:sz w:val="24"/>
          <w:szCs w:val="24"/>
        </w:rPr>
        <w:t>OPH.</w:t>
      </w:r>
      <w:r w:rsidR="00607DE2" w:rsidRPr="002D4F93">
        <w:rPr>
          <w:rFonts w:ascii="Times New Roman" w:hAnsi="Times New Roman" w:hint="eastAsia"/>
          <w:sz w:val="24"/>
          <w:szCs w:val="24"/>
        </w:rPr>
        <w:t xml:space="preserve"> Two zinc atoms are shown </w:t>
      </w:r>
      <w:r w:rsidR="00584EDA">
        <w:rPr>
          <w:rFonts w:ascii="Times New Roman" w:hAnsi="Times New Roman" w:hint="eastAsia"/>
          <w:sz w:val="24"/>
          <w:szCs w:val="24"/>
        </w:rPr>
        <w:t>as</w:t>
      </w:r>
      <w:r w:rsidR="00607DE2" w:rsidRPr="002D4F93">
        <w:rPr>
          <w:rFonts w:ascii="Times New Roman" w:hAnsi="Times New Roman" w:hint="eastAsia"/>
          <w:sz w:val="24"/>
          <w:szCs w:val="24"/>
        </w:rPr>
        <w:t xml:space="preserve"> grey balls.</w:t>
      </w:r>
      <w:r w:rsidR="00607DE2" w:rsidRPr="002D4F93">
        <w:rPr>
          <w:rFonts w:ascii="Times New Roman" w:hAnsi="Times New Roman" w:hint="eastAsia"/>
          <w:kern w:val="0"/>
          <w:sz w:val="24"/>
          <w:szCs w:val="24"/>
        </w:rPr>
        <w:t xml:space="preserve"> </w:t>
      </w: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Default="00A64252" w:rsidP="00E740D0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A64252" w:rsidRPr="00AC0FCF" w:rsidRDefault="00A64252" w:rsidP="00633FCE">
      <w:pPr>
        <w:spacing w:before="156"/>
        <w:jc w:val="left"/>
        <w:rPr>
          <w:rFonts w:ascii="Times New Roman" w:hAnsi="Times New Roman"/>
          <w:kern w:val="0"/>
          <w:sz w:val="20"/>
          <w:szCs w:val="20"/>
        </w:rPr>
      </w:pPr>
      <w:r w:rsidRPr="00607DE2">
        <w:rPr>
          <w:rFonts w:ascii="Times New Roman" w:hAnsi="Times New Roman" w:cs="Times New Roman"/>
          <w:b/>
          <w:sz w:val="20"/>
          <w:szCs w:val="20"/>
        </w:rPr>
        <w:br w:type="page"/>
      </w:r>
      <w:r w:rsidR="00633FCE" w:rsidRPr="00633FCE">
        <w:rPr>
          <w:rFonts w:ascii="Times New Roman" w:hAnsi="Times New Roman"/>
          <w:noProof/>
          <w:kern w:val="0"/>
          <w:sz w:val="20"/>
          <w:szCs w:val="20"/>
        </w:rPr>
        <w:lastRenderedPageBreak/>
        <w:drawing>
          <wp:inline distT="0" distB="0" distL="0" distR="0">
            <wp:extent cx="4274127" cy="5167746"/>
            <wp:effectExtent l="0" t="0" r="0" b="0"/>
            <wp:docPr id="4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64252" w:rsidRPr="0070217E" w:rsidRDefault="0013555E" w:rsidP="00A64252">
      <w:pPr>
        <w:autoSpaceDE w:val="0"/>
        <w:autoSpaceDN w:val="0"/>
        <w:adjustRightInd w:val="0"/>
        <w:rPr>
          <w:rFonts w:ascii="Times New Roman" w:hAnsi="Times New Roman"/>
          <w:kern w:val="0"/>
          <w:sz w:val="24"/>
          <w:szCs w:val="20"/>
        </w:rPr>
      </w:pPr>
      <w:r>
        <w:rPr>
          <w:rFonts w:ascii="Times New Roman" w:hAnsi="Times New Roman" w:hint="eastAsia"/>
          <w:kern w:val="0"/>
          <w:sz w:val="24"/>
          <w:szCs w:val="20"/>
        </w:rPr>
        <w:t>Figure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S5. 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>Activit</w:t>
      </w:r>
      <w:r w:rsidR="00584EDA">
        <w:rPr>
          <w:rFonts w:ascii="Times New Roman" w:hAnsi="Times New Roman" w:hint="eastAsia"/>
          <w:kern w:val="0"/>
          <w:sz w:val="24"/>
          <w:szCs w:val="20"/>
        </w:rPr>
        <w:t>ies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 comparison of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</w:t>
      </w:r>
      <w:r w:rsidR="00A64252" w:rsidRPr="0070217E">
        <w:rPr>
          <w:rFonts w:ascii="Times New Roman" w:hAnsi="Times New Roman" w:hint="eastAsia"/>
          <w:i/>
          <w:kern w:val="0"/>
          <w:sz w:val="24"/>
          <w:szCs w:val="20"/>
        </w:rPr>
        <w:t>Ab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OPH with 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>Ile211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 variants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and I211A/L156M/H268L.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 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>S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>pecific activit</w:t>
      </w:r>
      <w:r w:rsidR="00765D5F">
        <w:rPr>
          <w:rFonts w:ascii="Times New Roman" w:hAnsi="Times New Roman" w:hint="eastAsia"/>
          <w:kern w:val="0"/>
          <w:sz w:val="24"/>
          <w:szCs w:val="20"/>
        </w:rPr>
        <w:t>ies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 of 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>crude enzyme</w:t>
      </w:r>
      <w:r w:rsidR="00765D5F">
        <w:rPr>
          <w:rFonts w:ascii="Times New Roman" w:hAnsi="Times New Roman" w:hint="eastAsia"/>
          <w:kern w:val="0"/>
          <w:sz w:val="24"/>
          <w:szCs w:val="20"/>
        </w:rPr>
        <w:t>s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 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>toward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 </w:t>
      </w:r>
      <w:r w:rsidR="00A64252" w:rsidRPr="0070217E">
        <w:rPr>
          <w:rFonts w:ascii="Times New Roman" w:hAnsi="Times New Roman"/>
          <w:i/>
          <w:kern w:val="0"/>
          <w:sz w:val="24"/>
          <w:szCs w:val="20"/>
        </w:rPr>
        <w:t>methyl-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>parathion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w</w:t>
      </w:r>
      <w:r w:rsidR="00765D5F">
        <w:rPr>
          <w:rFonts w:ascii="Times New Roman" w:hAnsi="Times New Roman" w:hint="eastAsia"/>
          <w:kern w:val="0"/>
          <w:sz w:val="24"/>
          <w:szCs w:val="20"/>
        </w:rPr>
        <w:t>ere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determined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. The final concentration of </w:t>
      </w:r>
      <w:r w:rsidR="00A64252" w:rsidRPr="0070217E">
        <w:rPr>
          <w:rFonts w:ascii="Times New Roman" w:hAnsi="Times New Roman"/>
          <w:i/>
          <w:kern w:val="0"/>
          <w:sz w:val="24"/>
          <w:szCs w:val="20"/>
        </w:rPr>
        <w:t>methyl-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>parathion in the activity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assay was 0.5 mM. All assays were performed in triplicate. </w:t>
      </w: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spacing w:before="156"/>
        <w:rPr>
          <w:rFonts w:ascii="Times New Roman" w:hAnsi="Times New Roman" w:cs="Times New Roman"/>
          <w:b/>
          <w:sz w:val="20"/>
          <w:szCs w:val="20"/>
        </w:rPr>
      </w:pPr>
    </w:p>
    <w:p w:rsidR="00A64252" w:rsidRDefault="00A64252" w:rsidP="00A64252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0"/>
          <w:szCs w:val="20"/>
        </w:rPr>
      </w:pPr>
      <w:r>
        <w:rPr>
          <w:rFonts w:ascii="Times New Roman" w:hAnsi="Times New Roman"/>
          <w:noProof/>
          <w:kern w:val="0"/>
          <w:sz w:val="20"/>
          <w:szCs w:val="20"/>
        </w:rPr>
        <w:lastRenderedPageBreak/>
        <w:drawing>
          <wp:inline distT="0" distB="0" distL="0" distR="0">
            <wp:extent cx="5066807" cy="6543924"/>
            <wp:effectExtent l="19050" t="0" r="493" b="0"/>
            <wp:docPr id="1" name="图片 2" descr="C:\Users\chenjie\Desktop\水姐姐 PS\图片6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njie\Desktop\水姐姐 PS\图片6_2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527" cy="655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252" w:rsidRPr="0070217E" w:rsidRDefault="0013555E" w:rsidP="00A64252">
      <w:pPr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0"/>
        </w:rPr>
      </w:pPr>
      <w:r>
        <w:rPr>
          <w:rFonts w:ascii="Times New Roman" w:hAnsi="Times New Roman" w:hint="eastAsia"/>
          <w:kern w:val="0"/>
          <w:sz w:val="24"/>
          <w:szCs w:val="20"/>
        </w:rPr>
        <w:t>Figure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 xml:space="preserve"> S6. (A) 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>Chemical structures of substrates used in this study</w:t>
      </w:r>
      <w:r w:rsidR="00A64252" w:rsidRPr="0070217E">
        <w:rPr>
          <w:rFonts w:ascii="Times New Roman" w:hAnsi="Times New Roman" w:hint="eastAsia"/>
          <w:kern w:val="0"/>
          <w:sz w:val="24"/>
          <w:szCs w:val="20"/>
        </w:rPr>
        <w:t>. (B) T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 xml:space="preserve">he reaction for the hydrolysis of </w:t>
      </w:r>
      <w:r w:rsidR="0070217E" w:rsidRPr="0070217E">
        <w:rPr>
          <w:rFonts w:ascii="Times New Roman" w:hAnsi="Times New Roman"/>
          <w:i/>
          <w:kern w:val="0"/>
          <w:sz w:val="24"/>
          <w:szCs w:val="20"/>
        </w:rPr>
        <w:t>methyl-</w:t>
      </w:r>
      <w:r w:rsidR="0070217E" w:rsidRPr="0070217E">
        <w:rPr>
          <w:rFonts w:ascii="Times New Roman" w:hAnsi="Times New Roman"/>
          <w:kern w:val="0"/>
          <w:sz w:val="24"/>
          <w:szCs w:val="20"/>
        </w:rPr>
        <w:t>parathion</w:t>
      </w:r>
      <w:r w:rsidR="00A64252" w:rsidRPr="0070217E">
        <w:rPr>
          <w:rFonts w:ascii="Times New Roman" w:hAnsi="Times New Roman"/>
          <w:kern w:val="0"/>
          <w:sz w:val="24"/>
          <w:szCs w:val="20"/>
        </w:rPr>
        <w:t>.</w:t>
      </w:r>
    </w:p>
    <w:p w:rsidR="00A64252" w:rsidRDefault="00A64252" w:rsidP="00A64252">
      <w:pPr>
        <w:widowControl/>
        <w:jc w:val="left"/>
        <w:rPr>
          <w:rFonts w:ascii="Times New Roman" w:hAnsi="Times New Roman" w:cs="Times New Roman"/>
          <w:b/>
        </w:rPr>
      </w:pPr>
    </w:p>
    <w:p w:rsidR="00A64252" w:rsidRDefault="00A64252" w:rsidP="00A64252">
      <w:pPr>
        <w:widowControl/>
        <w:jc w:val="left"/>
        <w:rPr>
          <w:rFonts w:ascii="Times New Roman" w:hAnsi="Times New Roman" w:cs="Times New Roman"/>
          <w:b/>
        </w:rPr>
      </w:pPr>
    </w:p>
    <w:p w:rsidR="004F4DC1" w:rsidRPr="00375847" w:rsidRDefault="004F4DC1" w:rsidP="00973394">
      <w:pPr>
        <w:spacing w:before="156"/>
        <w:rPr>
          <w:rFonts w:ascii="Times New Roman" w:hAnsi="Times New Roman" w:cs="Times New Roman"/>
          <w:b/>
        </w:rPr>
      </w:pPr>
      <w:bookmarkStart w:id="9" w:name="_GoBack"/>
      <w:bookmarkEnd w:id="9"/>
    </w:p>
    <w:sectPr w:rsidR="004F4DC1" w:rsidRPr="00375847" w:rsidSect="00A84304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D502A22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30E" w:rsidRDefault="0047130E" w:rsidP="00822BE8">
      <w:r>
        <w:separator/>
      </w:r>
    </w:p>
  </w:endnote>
  <w:endnote w:type="continuationSeparator" w:id="1">
    <w:p w:rsidR="0047130E" w:rsidRDefault="0047130E" w:rsidP="00822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9506"/>
      <w:docPartObj>
        <w:docPartGallery w:val="Page Numbers (Bottom of Page)"/>
        <w:docPartUnique/>
      </w:docPartObj>
    </w:sdtPr>
    <w:sdtContent>
      <w:p w:rsidR="00F419C7" w:rsidRDefault="00C32EF8">
        <w:pPr>
          <w:pStyle w:val="a4"/>
          <w:jc w:val="center"/>
        </w:pPr>
        <w:r>
          <w:fldChar w:fldCharType="begin"/>
        </w:r>
        <w:r w:rsidR="00F419C7">
          <w:instrText xml:space="preserve"> PAGE   \* MERGEFORMAT </w:instrText>
        </w:r>
        <w:r>
          <w:fldChar w:fldCharType="separate"/>
        </w:r>
        <w:r w:rsidR="00BB6FC4" w:rsidRPr="00BB6FC4">
          <w:rPr>
            <w:noProof/>
            <w:lang w:val="zh-CN"/>
          </w:rPr>
          <w:t>6</w:t>
        </w:r>
        <w:r>
          <w:fldChar w:fldCharType="end"/>
        </w:r>
      </w:p>
    </w:sdtContent>
  </w:sdt>
  <w:p w:rsidR="00F419C7" w:rsidRDefault="00F419C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30E" w:rsidRDefault="0047130E" w:rsidP="00822BE8">
      <w:r>
        <w:separator/>
      </w:r>
    </w:p>
  </w:footnote>
  <w:footnote w:type="continuationSeparator" w:id="1">
    <w:p w:rsidR="0047130E" w:rsidRDefault="0047130E" w:rsidP="00822BE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ianhe xu">
    <w15:presenceInfo w15:providerId="Windows Live" w15:userId="1141b33eeb835da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2BE8"/>
    <w:rsid w:val="000129D5"/>
    <w:rsid w:val="000132B4"/>
    <w:rsid w:val="00034D94"/>
    <w:rsid w:val="00074F73"/>
    <w:rsid w:val="0007566A"/>
    <w:rsid w:val="000B1BB1"/>
    <w:rsid w:val="000E71AE"/>
    <w:rsid w:val="000F3DBB"/>
    <w:rsid w:val="00101D18"/>
    <w:rsid w:val="0011228D"/>
    <w:rsid w:val="001262A5"/>
    <w:rsid w:val="0013555E"/>
    <w:rsid w:val="00141FF7"/>
    <w:rsid w:val="0014264A"/>
    <w:rsid w:val="001434E2"/>
    <w:rsid w:val="00165D3A"/>
    <w:rsid w:val="001664A3"/>
    <w:rsid w:val="00167EBA"/>
    <w:rsid w:val="0017626F"/>
    <w:rsid w:val="00180390"/>
    <w:rsid w:val="00195241"/>
    <w:rsid w:val="00197101"/>
    <w:rsid w:val="001A6ACE"/>
    <w:rsid w:val="001D2ED1"/>
    <w:rsid w:val="001D31A7"/>
    <w:rsid w:val="001E3C87"/>
    <w:rsid w:val="00205F11"/>
    <w:rsid w:val="002070AC"/>
    <w:rsid w:val="0022123B"/>
    <w:rsid w:val="002552E0"/>
    <w:rsid w:val="0027219C"/>
    <w:rsid w:val="00274978"/>
    <w:rsid w:val="00282A82"/>
    <w:rsid w:val="00286759"/>
    <w:rsid w:val="00287B51"/>
    <w:rsid w:val="0029618B"/>
    <w:rsid w:val="002A7055"/>
    <w:rsid w:val="002D0B59"/>
    <w:rsid w:val="002D4F93"/>
    <w:rsid w:val="00310846"/>
    <w:rsid w:val="00311ABC"/>
    <w:rsid w:val="00326FA3"/>
    <w:rsid w:val="00330084"/>
    <w:rsid w:val="003320F0"/>
    <w:rsid w:val="00344F15"/>
    <w:rsid w:val="00345CCA"/>
    <w:rsid w:val="0035007F"/>
    <w:rsid w:val="00366BE7"/>
    <w:rsid w:val="003741E0"/>
    <w:rsid w:val="00375847"/>
    <w:rsid w:val="003A60C6"/>
    <w:rsid w:val="003A6C9A"/>
    <w:rsid w:val="003B0ECE"/>
    <w:rsid w:val="003B6A72"/>
    <w:rsid w:val="003C4770"/>
    <w:rsid w:val="003C58CB"/>
    <w:rsid w:val="003C6573"/>
    <w:rsid w:val="003E5459"/>
    <w:rsid w:val="003F12EB"/>
    <w:rsid w:val="004036A7"/>
    <w:rsid w:val="004167E4"/>
    <w:rsid w:val="00452809"/>
    <w:rsid w:val="004605CC"/>
    <w:rsid w:val="00464694"/>
    <w:rsid w:val="0047130E"/>
    <w:rsid w:val="004802BA"/>
    <w:rsid w:val="00485A7B"/>
    <w:rsid w:val="004A1DFA"/>
    <w:rsid w:val="004A3190"/>
    <w:rsid w:val="004C6452"/>
    <w:rsid w:val="004D3D42"/>
    <w:rsid w:val="004D6794"/>
    <w:rsid w:val="004D7425"/>
    <w:rsid w:val="004E29B8"/>
    <w:rsid w:val="004E523A"/>
    <w:rsid w:val="004F4DC1"/>
    <w:rsid w:val="0050547C"/>
    <w:rsid w:val="00510239"/>
    <w:rsid w:val="00522AAF"/>
    <w:rsid w:val="005278D6"/>
    <w:rsid w:val="00527D6F"/>
    <w:rsid w:val="0053394B"/>
    <w:rsid w:val="00557AC1"/>
    <w:rsid w:val="00563CD1"/>
    <w:rsid w:val="00584EDA"/>
    <w:rsid w:val="005A0193"/>
    <w:rsid w:val="005B0AD4"/>
    <w:rsid w:val="005C2CD3"/>
    <w:rsid w:val="005F6366"/>
    <w:rsid w:val="0060179F"/>
    <w:rsid w:val="006030EB"/>
    <w:rsid w:val="00607DE2"/>
    <w:rsid w:val="00623026"/>
    <w:rsid w:val="006248B0"/>
    <w:rsid w:val="0062490A"/>
    <w:rsid w:val="006328FC"/>
    <w:rsid w:val="00633FCE"/>
    <w:rsid w:val="00636927"/>
    <w:rsid w:val="006421A7"/>
    <w:rsid w:val="00655B22"/>
    <w:rsid w:val="00694338"/>
    <w:rsid w:val="006A43B4"/>
    <w:rsid w:val="006A67CD"/>
    <w:rsid w:val="006D2F9C"/>
    <w:rsid w:val="006E448B"/>
    <w:rsid w:val="006F2DD8"/>
    <w:rsid w:val="006F3F92"/>
    <w:rsid w:val="0070217E"/>
    <w:rsid w:val="00702630"/>
    <w:rsid w:val="00706AEF"/>
    <w:rsid w:val="00740B82"/>
    <w:rsid w:val="00765D5F"/>
    <w:rsid w:val="00766DA0"/>
    <w:rsid w:val="00772DBB"/>
    <w:rsid w:val="00776636"/>
    <w:rsid w:val="007D1209"/>
    <w:rsid w:val="008058C7"/>
    <w:rsid w:val="00822BE8"/>
    <w:rsid w:val="00823587"/>
    <w:rsid w:val="00823B48"/>
    <w:rsid w:val="008316A5"/>
    <w:rsid w:val="00860E4F"/>
    <w:rsid w:val="00864D47"/>
    <w:rsid w:val="00874BE2"/>
    <w:rsid w:val="00875C81"/>
    <w:rsid w:val="00895208"/>
    <w:rsid w:val="00896128"/>
    <w:rsid w:val="008A50AB"/>
    <w:rsid w:val="008E7D79"/>
    <w:rsid w:val="008F4952"/>
    <w:rsid w:val="00906A65"/>
    <w:rsid w:val="00912D17"/>
    <w:rsid w:val="0093224C"/>
    <w:rsid w:val="00943690"/>
    <w:rsid w:val="00961420"/>
    <w:rsid w:val="00973394"/>
    <w:rsid w:val="00985A93"/>
    <w:rsid w:val="00993335"/>
    <w:rsid w:val="009A0D88"/>
    <w:rsid w:val="009C264C"/>
    <w:rsid w:val="009D393C"/>
    <w:rsid w:val="009D5291"/>
    <w:rsid w:val="009D63A1"/>
    <w:rsid w:val="009F1459"/>
    <w:rsid w:val="00A160B0"/>
    <w:rsid w:val="00A16A45"/>
    <w:rsid w:val="00A222ED"/>
    <w:rsid w:val="00A31452"/>
    <w:rsid w:val="00A40695"/>
    <w:rsid w:val="00A470F0"/>
    <w:rsid w:val="00A5433A"/>
    <w:rsid w:val="00A64252"/>
    <w:rsid w:val="00A84304"/>
    <w:rsid w:val="00AA1080"/>
    <w:rsid w:val="00AA1512"/>
    <w:rsid w:val="00AC7BF7"/>
    <w:rsid w:val="00AD0B72"/>
    <w:rsid w:val="00AF0435"/>
    <w:rsid w:val="00B1320C"/>
    <w:rsid w:val="00B15CC5"/>
    <w:rsid w:val="00B17BF9"/>
    <w:rsid w:val="00B21CDE"/>
    <w:rsid w:val="00B255DA"/>
    <w:rsid w:val="00B267C0"/>
    <w:rsid w:val="00B70169"/>
    <w:rsid w:val="00B70A7C"/>
    <w:rsid w:val="00B71F48"/>
    <w:rsid w:val="00B72487"/>
    <w:rsid w:val="00BA1041"/>
    <w:rsid w:val="00BA1D85"/>
    <w:rsid w:val="00BA643A"/>
    <w:rsid w:val="00BB3098"/>
    <w:rsid w:val="00BB6FC4"/>
    <w:rsid w:val="00BC043B"/>
    <w:rsid w:val="00BD0ACC"/>
    <w:rsid w:val="00BD4408"/>
    <w:rsid w:val="00BD5CE3"/>
    <w:rsid w:val="00BF28D0"/>
    <w:rsid w:val="00C13159"/>
    <w:rsid w:val="00C32EF8"/>
    <w:rsid w:val="00C57F41"/>
    <w:rsid w:val="00C72CE2"/>
    <w:rsid w:val="00C92580"/>
    <w:rsid w:val="00CB4EDC"/>
    <w:rsid w:val="00CB665D"/>
    <w:rsid w:val="00CD5BAC"/>
    <w:rsid w:val="00CD7087"/>
    <w:rsid w:val="00CE05C3"/>
    <w:rsid w:val="00CE7B64"/>
    <w:rsid w:val="00CF2AA1"/>
    <w:rsid w:val="00CF3301"/>
    <w:rsid w:val="00D119A6"/>
    <w:rsid w:val="00D15329"/>
    <w:rsid w:val="00D1551D"/>
    <w:rsid w:val="00D708BB"/>
    <w:rsid w:val="00D856ED"/>
    <w:rsid w:val="00DA5CBC"/>
    <w:rsid w:val="00DA75DF"/>
    <w:rsid w:val="00DB09EA"/>
    <w:rsid w:val="00DB737B"/>
    <w:rsid w:val="00DC34E7"/>
    <w:rsid w:val="00DD0ABB"/>
    <w:rsid w:val="00DD2256"/>
    <w:rsid w:val="00E110E5"/>
    <w:rsid w:val="00E12F8D"/>
    <w:rsid w:val="00E17684"/>
    <w:rsid w:val="00E4545A"/>
    <w:rsid w:val="00E551E5"/>
    <w:rsid w:val="00E56846"/>
    <w:rsid w:val="00E65E69"/>
    <w:rsid w:val="00E740D0"/>
    <w:rsid w:val="00E93877"/>
    <w:rsid w:val="00EE76A0"/>
    <w:rsid w:val="00F04471"/>
    <w:rsid w:val="00F07D1B"/>
    <w:rsid w:val="00F2125D"/>
    <w:rsid w:val="00F220BD"/>
    <w:rsid w:val="00F2680D"/>
    <w:rsid w:val="00F419C7"/>
    <w:rsid w:val="00F51A50"/>
    <w:rsid w:val="00F51EFB"/>
    <w:rsid w:val="00F775EF"/>
    <w:rsid w:val="00F911DC"/>
    <w:rsid w:val="00F92CFD"/>
    <w:rsid w:val="00FB3682"/>
    <w:rsid w:val="00FF60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4" type="connector" idref="#AutoShape 27"/>
        <o:r id="V:Rule5" type="connector" idref="#AutoShape 26"/>
        <o:r id="V:Rule6" type="connector" idref="#AutoShape 2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2B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2B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2B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2BE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22BE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22BE8"/>
    <w:rPr>
      <w:sz w:val="18"/>
      <w:szCs w:val="18"/>
    </w:rPr>
  </w:style>
  <w:style w:type="character" w:styleId="a6">
    <w:name w:val="annotation reference"/>
    <w:basedOn w:val="a0"/>
    <w:unhideWhenUsed/>
    <w:rsid w:val="00FB3682"/>
    <w:rPr>
      <w:sz w:val="21"/>
      <w:szCs w:val="21"/>
    </w:rPr>
  </w:style>
  <w:style w:type="paragraph" w:styleId="a7">
    <w:name w:val="annotation text"/>
    <w:basedOn w:val="a"/>
    <w:link w:val="Char2"/>
    <w:unhideWhenUsed/>
    <w:rsid w:val="00FB3682"/>
    <w:pPr>
      <w:jc w:val="left"/>
    </w:pPr>
  </w:style>
  <w:style w:type="character" w:customStyle="1" w:styleId="Char2">
    <w:name w:val="批注文字 Char"/>
    <w:basedOn w:val="a0"/>
    <w:link w:val="a7"/>
    <w:rsid w:val="00FB3682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FB3682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FB3682"/>
    <w:rPr>
      <w:b/>
      <w:bCs/>
    </w:rPr>
  </w:style>
  <w:style w:type="table" w:styleId="a9">
    <w:name w:val="Table Grid"/>
    <w:basedOn w:val="a1"/>
    <w:uiPriority w:val="59"/>
    <w:rsid w:val="007766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Shading Accent 5"/>
    <w:basedOn w:val="a1"/>
    <w:uiPriority w:val="60"/>
    <w:rsid w:val="00F92CFD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a">
    <w:name w:val="Placeholder Text"/>
    <w:basedOn w:val="a0"/>
    <w:uiPriority w:val="99"/>
    <w:semiHidden/>
    <w:rsid w:val="00557AC1"/>
    <w:rPr>
      <w:color w:val="808080"/>
    </w:rPr>
  </w:style>
  <w:style w:type="character" w:styleId="ab">
    <w:name w:val="Hyperlink"/>
    <w:basedOn w:val="a0"/>
    <w:uiPriority w:val="99"/>
    <w:unhideWhenUsed/>
    <w:rsid w:val="00BC043B"/>
    <w:rPr>
      <w:color w:val="0000FF"/>
      <w:u w:val="single"/>
    </w:rPr>
  </w:style>
  <w:style w:type="paragraph" w:customStyle="1" w:styleId="author">
    <w:name w:val="author"/>
    <w:basedOn w:val="a"/>
    <w:next w:val="affiliation"/>
    <w:rsid w:val="00BC043B"/>
    <w:pPr>
      <w:widowControl/>
      <w:overflowPunct w:val="0"/>
      <w:autoSpaceDE w:val="0"/>
      <w:autoSpaceDN w:val="0"/>
      <w:adjustRightInd w:val="0"/>
      <w:spacing w:before="120" w:line="360" w:lineRule="auto"/>
      <w:jc w:val="left"/>
      <w:textAlignment w:val="baseline"/>
    </w:pPr>
    <w:rPr>
      <w:rFonts w:ascii="Times New Roman" w:eastAsia="宋体" w:hAnsi="Times New Roman" w:cs="Times New Roman"/>
      <w:kern w:val="0"/>
      <w:sz w:val="24"/>
      <w:szCs w:val="20"/>
      <w:lang w:eastAsia="de-DE"/>
    </w:rPr>
  </w:style>
  <w:style w:type="paragraph" w:customStyle="1" w:styleId="affiliation">
    <w:name w:val="affiliation"/>
    <w:basedOn w:val="a"/>
    <w:next w:val="phone"/>
    <w:rsid w:val="00BC043B"/>
    <w:pPr>
      <w:widowControl/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ascii="Times New Roman" w:eastAsia="宋体" w:hAnsi="Times New Roman" w:cs="Times New Roman"/>
      <w:i/>
      <w:kern w:val="0"/>
      <w:sz w:val="24"/>
      <w:szCs w:val="20"/>
      <w:lang w:eastAsia="de-DE"/>
    </w:rPr>
  </w:style>
  <w:style w:type="paragraph" w:customStyle="1" w:styleId="phone">
    <w:name w:val="phone"/>
    <w:basedOn w:val="a"/>
    <w:next w:val="a"/>
    <w:rsid w:val="00BC043B"/>
    <w:pPr>
      <w:widowControl/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ascii="Times New Roman" w:eastAsia="宋体" w:hAnsi="Times New Roman" w:cs="Times New Roman"/>
      <w:kern w:val="0"/>
      <w:sz w:val="20"/>
      <w:szCs w:val="20"/>
      <w:lang w:eastAsia="de-DE"/>
    </w:rPr>
  </w:style>
  <w:style w:type="paragraph" w:customStyle="1" w:styleId="figlegend">
    <w:name w:val="figlegend"/>
    <w:basedOn w:val="a"/>
    <w:next w:val="a"/>
    <w:rsid w:val="000B1BB1"/>
    <w:pPr>
      <w:widowControl/>
      <w:overflowPunct w:val="0"/>
      <w:autoSpaceDE w:val="0"/>
      <w:autoSpaceDN w:val="0"/>
      <w:adjustRightInd w:val="0"/>
      <w:spacing w:before="120" w:line="360" w:lineRule="auto"/>
      <w:jc w:val="left"/>
      <w:textAlignment w:val="baseline"/>
    </w:pPr>
    <w:rPr>
      <w:rFonts w:ascii="Times New Roman" w:eastAsia="宋体" w:hAnsi="Times New Roman" w:cs="Times New Roman"/>
      <w:kern w:val="0"/>
      <w:sz w:val="20"/>
      <w:szCs w:val="20"/>
      <w:lang w:eastAsia="de-DE"/>
    </w:rPr>
  </w:style>
  <w:style w:type="paragraph" w:styleId="HTML">
    <w:name w:val="HTML Preformatted"/>
    <w:basedOn w:val="a"/>
    <w:link w:val="HTMLChar"/>
    <w:uiPriority w:val="99"/>
    <w:semiHidden/>
    <w:unhideWhenUsed/>
    <w:rsid w:val="00345C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345CCA"/>
    <w:rPr>
      <w:rFonts w:ascii="宋体" w:eastAsia="宋体" w:hAnsi="宋体" w:cs="宋体"/>
      <w:kern w:val="0"/>
      <w:sz w:val="24"/>
      <w:szCs w:val="24"/>
    </w:rPr>
  </w:style>
  <w:style w:type="paragraph" w:styleId="ac">
    <w:name w:val="List Paragraph"/>
    <w:basedOn w:val="a"/>
    <w:uiPriority w:val="34"/>
    <w:qFormat/>
    <w:rsid w:val="0013555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tiff"/><Relationship Id="rId1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hart" Target="charts/chart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19" Type="http://schemas.microsoft.com/office/2011/relationships/commentsExtended" Target="commentsExtended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henjie\Desktop\&#38472;&#27905;%20&#25991;&#31456;\&#25991;&#31456;&#25968;&#25454;&#22270;&#34920;\&#23450;&#28857;&#31361;&#21464;%20&#22270;&#34920;&#27719;&#24635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plotArea>
      <c:layout>
        <c:manualLayout>
          <c:layoutTarget val="inner"/>
          <c:xMode val="edge"/>
          <c:yMode val="edge"/>
          <c:x val="0.33376687215892337"/>
          <c:y val="0.11910240944504626"/>
          <c:w val="0.58497255007303151"/>
          <c:h val="0.74682991991200065"/>
        </c:manualLayout>
      </c:layout>
      <c:barChart>
        <c:barDir val="bar"/>
        <c:grouping val="clustered"/>
        <c:ser>
          <c:idx val="1"/>
          <c:order val="0"/>
          <c:spPr>
            <a:solidFill>
              <a:srgbClr val="C00000"/>
            </a:solidFill>
          </c:spPr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chemeClr val="tx2"/>
              </a:solidFill>
            </c:spPr>
          </c:dPt>
          <c:errBars>
            <c:errBarType val="both"/>
            <c:errValType val="cust"/>
            <c:plus>
              <c:numRef>
                <c:f>Sheet1!$D$32:$D$53</c:f>
                <c:numCache>
                  <c:formatCode>General</c:formatCode>
                  <c:ptCount val="22"/>
                  <c:pt idx="0">
                    <c:v>0</c:v>
                  </c:pt>
                  <c:pt idx="1">
                    <c:v>8.000000000000014E-3</c:v>
                  </c:pt>
                  <c:pt idx="2">
                    <c:v>1.0000000000000015E-4</c:v>
                  </c:pt>
                  <c:pt idx="3">
                    <c:v>1.0000000000000015E-4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  <c:pt idx="7">
                    <c:v>0</c:v>
                  </c:pt>
                  <c:pt idx="8">
                    <c:v>0</c:v>
                  </c:pt>
                  <c:pt idx="9">
                    <c:v>0</c:v>
                  </c:pt>
                  <c:pt idx="10">
                    <c:v>0</c:v>
                  </c:pt>
                  <c:pt idx="11">
                    <c:v>0</c:v>
                  </c:pt>
                  <c:pt idx="12">
                    <c:v>0</c:v>
                  </c:pt>
                  <c:pt idx="13">
                    <c:v>0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</c:numCache>
              </c:numRef>
            </c:plus>
            <c:minus>
              <c:numRef>
                <c:f>Sheet1!$D$32:$D$53</c:f>
                <c:numCache>
                  <c:formatCode>General</c:formatCode>
                  <c:ptCount val="22"/>
                  <c:pt idx="0">
                    <c:v>0</c:v>
                  </c:pt>
                  <c:pt idx="1">
                    <c:v>8.000000000000014E-3</c:v>
                  </c:pt>
                  <c:pt idx="2">
                    <c:v>1.0000000000000015E-4</c:v>
                  </c:pt>
                  <c:pt idx="3">
                    <c:v>1.0000000000000015E-4</c:v>
                  </c:pt>
                  <c:pt idx="4">
                    <c:v>0</c:v>
                  </c:pt>
                  <c:pt idx="5">
                    <c:v>0</c:v>
                  </c:pt>
                  <c:pt idx="6">
                    <c:v>0</c:v>
                  </c:pt>
                  <c:pt idx="7">
                    <c:v>0</c:v>
                  </c:pt>
                  <c:pt idx="8">
                    <c:v>0</c:v>
                  </c:pt>
                  <c:pt idx="9">
                    <c:v>0</c:v>
                  </c:pt>
                  <c:pt idx="10">
                    <c:v>0</c:v>
                  </c:pt>
                  <c:pt idx="11">
                    <c:v>0</c:v>
                  </c:pt>
                  <c:pt idx="12">
                    <c:v>0</c:v>
                  </c:pt>
                  <c:pt idx="13">
                    <c:v>0</c:v>
                  </c:pt>
                  <c:pt idx="14">
                    <c:v>0</c:v>
                  </c:pt>
                  <c:pt idx="15">
                    <c:v>0</c:v>
                  </c:pt>
                  <c:pt idx="16">
                    <c:v>0</c:v>
                  </c:pt>
                  <c:pt idx="17">
                    <c:v>0</c:v>
                  </c:pt>
                  <c:pt idx="18">
                    <c:v>0</c:v>
                  </c:pt>
                  <c:pt idx="19">
                    <c:v>0</c:v>
                  </c:pt>
                  <c:pt idx="20">
                    <c:v>0</c:v>
                  </c:pt>
                  <c:pt idx="21">
                    <c:v>0</c:v>
                  </c:pt>
                </c:numCache>
              </c:numRef>
            </c:minus>
          </c:errBars>
          <c:cat>
            <c:strRef>
              <c:f>Sheet1!$A$2:$A$23</c:f>
              <c:strCache>
                <c:ptCount val="22"/>
                <c:pt idx="0">
                  <c:v>Wild-type</c:v>
                </c:pt>
                <c:pt idx="1">
                  <c:v>I211A </c:v>
                </c:pt>
                <c:pt idx="2">
                  <c:v>I211G </c:v>
                </c:pt>
                <c:pt idx="3">
                  <c:v>I211F </c:v>
                </c:pt>
                <c:pt idx="4">
                  <c:v>I211L </c:v>
                </c:pt>
                <c:pt idx="5">
                  <c:v>I211I </c:v>
                </c:pt>
                <c:pt idx="6">
                  <c:v>I211M </c:v>
                </c:pt>
                <c:pt idx="7">
                  <c:v>I211V </c:v>
                </c:pt>
                <c:pt idx="8">
                  <c:v>I211S </c:v>
                </c:pt>
                <c:pt idx="9">
                  <c:v>I211P </c:v>
                </c:pt>
                <c:pt idx="10">
                  <c:v>I211T </c:v>
                </c:pt>
                <c:pt idx="11">
                  <c:v>I211H </c:v>
                </c:pt>
                <c:pt idx="12">
                  <c:v>I211Q </c:v>
                </c:pt>
                <c:pt idx="13">
                  <c:v>I211N </c:v>
                </c:pt>
                <c:pt idx="14">
                  <c:v>I211K </c:v>
                </c:pt>
                <c:pt idx="15">
                  <c:v>I211D </c:v>
                </c:pt>
                <c:pt idx="16">
                  <c:v>I211E </c:v>
                </c:pt>
                <c:pt idx="17">
                  <c:v>I211C </c:v>
                </c:pt>
                <c:pt idx="18">
                  <c:v>I211W </c:v>
                </c:pt>
                <c:pt idx="19">
                  <c:v>I211R </c:v>
                </c:pt>
                <c:pt idx="20">
                  <c:v>I211Y </c:v>
                </c:pt>
                <c:pt idx="21">
                  <c:v>I211A/L156M/H268L</c:v>
                </c:pt>
              </c:strCache>
            </c:strRef>
          </c:cat>
          <c:val>
            <c:numRef>
              <c:f>Sheet1!$C$2:$C$23</c:f>
              <c:numCache>
                <c:formatCode>General</c:formatCode>
                <c:ptCount val="22"/>
                <c:pt idx="0">
                  <c:v>0</c:v>
                </c:pt>
                <c:pt idx="1">
                  <c:v>100.00000000000001</c:v>
                </c:pt>
                <c:pt idx="2">
                  <c:v>1.4423076923076903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</c:numCache>
            </c:numRef>
          </c:val>
        </c:ser>
        <c:gapWidth val="38"/>
        <c:axId val="194937984"/>
        <c:axId val="194940288"/>
      </c:barChart>
      <c:catAx>
        <c:axId val="194937984"/>
        <c:scaling>
          <c:orientation val="maxMin"/>
        </c:scaling>
        <c:axPos val="l"/>
        <c:title>
          <c:tx>
            <c:rich>
              <a:bodyPr/>
              <a:lstStyle/>
              <a:p>
                <a:pPr algn="ctr">
                  <a:defRPr sz="11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altLang="zh-CN" sz="1100">
                    <a:latin typeface="Times New Roman" pitchFamily="18" charset="0"/>
                    <a:cs typeface="Times New Roman" pitchFamily="18" charset="0"/>
                  </a:rPr>
                  <a:t>Variants</a:t>
                </a:r>
                <a:endParaRPr lang="zh-CN" altLang="en-US" sz="110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10545784727776597"/>
              <c:y val="0.40813170369517726"/>
            </c:manualLayout>
          </c:layout>
        </c:title>
        <c:numFmt formatCode="General" sourceLinked="1"/>
        <c:majorTickMark val="none"/>
        <c:minorTickMark val="out"/>
        <c:tickLblPos val="nextTo"/>
        <c:spPr>
          <a:noFill/>
          <a:ln w="19050">
            <a:solidFill>
              <a:sysClr val="windowText" lastClr="000000"/>
            </a:solidFill>
          </a:ln>
        </c:spPr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94940288"/>
        <c:crosses val="autoZero"/>
        <c:auto val="1"/>
        <c:lblAlgn val="ctr"/>
        <c:lblOffset val="100"/>
      </c:catAx>
      <c:valAx>
        <c:axId val="194940288"/>
        <c:scaling>
          <c:orientation val="minMax"/>
          <c:min val="0"/>
        </c:scaling>
        <c:axPos val="t"/>
        <c:title>
          <c:tx>
            <c:rich>
              <a:bodyPr/>
              <a:lstStyle/>
              <a:p>
                <a:pPr>
                  <a:defRPr sz="11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altLang="en-US" sz="1100">
                    <a:latin typeface="Times New Roman" pitchFamily="18" charset="0"/>
                    <a:cs typeface="Times New Roman" pitchFamily="18" charset="0"/>
                  </a:rPr>
                  <a:t>Relative</a:t>
                </a:r>
                <a:r>
                  <a:rPr lang="en-US" altLang="en-US" sz="1100" baseline="0">
                    <a:latin typeface="Times New Roman" pitchFamily="18" charset="0"/>
                    <a:cs typeface="Times New Roman" pitchFamily="18" charset="0"/>
                  </a:rPr>
                  <a:t> activity (%)</a:t>
                </a:r>
                <a:endParaRPr lang="en-US" altLang="en-US" sz="110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6063602739026682"/>
              <c:y val="2.6484754100260088E-2"/>
            </c:manualLayout>
          </c:layout>
        </c:title>
        <c:numFmt formatCode="General" sourceLinked="1"/>
        <c:tickLblPos val="nextTo"/>
        <c:spPr>
          <a:ln w="19050">
            <a:solidFill>
              <a:schemeClr val="tx1"/>
            </a:solidFill>
          </a:ln>
        </c:spPr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zh-CN"/>
          </a:p>
        </c:txPr>
        <c:crossAx val="194937984"/>
        <c:crosses val="autoZero"/>
        <c:crossBetween val="between"/>
        <c:majorUnit val="20"/>
      </c:valAx>
      <c:spPr>
        <a:ln w="19050">
          <a:solidFill>
            <a:schemeClr val="tx1"/>
          </a:solidFill>
        </a:ln>
      </c:spPr>
    </c:plotArea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712</Words>
  <Characters>4061</Characters>
  <Application>Microsoft Office Word</Application>
  <DocSecurity>0</DocSecurity>
  <Lines>33</Lines>
  <Paragraphs>9</Paragraphs>
  <ScaleCrop>false</ScaleCrop>
  <Company>微软中国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chenjie</cp:lastModifiedBy>
  <cp:revision>2</cp:revision>
  <dcterms:created xsi:type="dcterms:W3CDTF">2015-08-15T14:19:00Z</dcterms:created>
  <dcterms:modified xsi:type="dcterms:W3CDTF">2015-08-15T14:19:00Z</dcterms:modified>
</cp:coreProperties>
</file>