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A07F" w14:textId="77777777" w:rsidR="00CF49E9" w:rsidRPr="001A71E6" w:rsidRDefault="00CF49E9" w:rsidP="00CF49E9">
      <w:pPr>
        <w:pStyle w:val="Caption"/>
        <w:keepNext/>
        <w:rPr>
          <w:color w:val="auto"/>
        </w:rPr>
      </w:pPr>
      <w:r w:rsidRPr="001A71E6">
        <w:rPr>
          <w:b/>
          <w:bCs/>
          <w:i w:val="0"/>
          <w:iCs w:val="0"/>
          <w:color w:val="auto"/>
        </w:rPr>
        <w:t xml:space="preserve">Table </w:t>
      </w:r>
      <w:r w:rsidRPr="001A71E6">
        <w:rPr>
          <w:b/>
          <w:bCs/>
          <w:i w:val="0"/>
          <w:iCs w:val="0"/>
          <w:color w:val="auto"/>
        </w:rPr>
        <w:fldChar w:fldCharType="begin"/>
      </w:r>
      <w:r w:rsidRPr="001A71E6">
        <w:rPr>
          <w:b/>
          <w:bCs/>
          <w:i w:val="0"/>
          <w:iCs w:val="0"/>
          <w:color w:val="auto"/>
        </w:rPr>
        <w:instrText xml:space="preserve"> SEQ Table \* ARABIC </w:instrText>
      </w:r>
      <w:r w:rsidRPr="001A71E6">
        <w:rPr>
          <w:b/>
          <w:bCs/>
          <w:i w:val="0"/>
          <w:iCs w:val="0"/>
          <w:color w:val="auto"/>
        </w:rPr>
        <w:fldChar w:fldCharType="separate"/>
      </w:r>
      <w:r w:rsidRPr="001A71E6">
        <w:rPr>
          <w:b/>
          <w:bCs/>
          <w:i w:val="0"/>
          <w:iCs w:val="0"/>
          <w:noProof/>
          <w:color w:val="auto"/>
        </w:rPr>
        <w:t>1</w:t>
      </w:r>
      <w:r w:rsidRPr="001A71E6">
        <w:rPr>
          <w:b/>
          <w:bCs/>
          <w:i w:val="0"/>
          <w:iCs w:val="0"/>
          <w:noProof/>
          <w:color w:val="auto"/>
        </w:rPr>
        <w:fldChar w:fldCharType="end"/>
      </w:r>
      <w:r w:rsidRPr="001A71E6">
        <w:rPr>
          <w:i w:val="0"/>
          <w:iCs w:val="0"/>
          <w:color w:val="auto"/>
        </w:rPr>
        <w:t>: Results of log k vs log k analysis for selected HIC resins. Hydrophobicity is the slope of the line resulting from log k vs log k plot when plotted against TOYOPEARL Phenyl</w:t>
      </w:r>
      <w:r w:rsidRPr="001A71E6">
        <w:rPr>
          <w:color w:val="auto"/>
        </w:rPr>
        <w:t>.</w:t>
      </w:r>
    </w:p>
    <w:tbl>
      <w:tblPr>
        <w:tblW w:w="10992" w:type="dxa"/>
        <w:tblInd w:w="-73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72"/>
        <w:gridCol w:w="1620"/>
        <w:gridCol w:w="810"/>
        <w:gridCol w:w="2160"/>
        <w:gridCol w:w="2160"/>
        <w:gridCol w:w="2070"/>
      </w:tblGrid>
      <w:tr w:rsidR="00CF49E9" w:rsidRPr="00332141" w14:paraId="6A9410BB" w14:textId="77777777" w:rsidTr="00B0225B">
        <w:trPr>
          <w:trHeight w:val="20"/>
        </w:trPr>
        <w:tc>
          <w:tcPr>
            <w:tcW w:w="2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68A292A" w14:textId="77777777" w:rsidR="00CF49E9" w:rsidRPr="00332141" w:rsidRDefault="00CF49E9" w:rsidP="00D74F3C">
            <w:pPr>
              <w:pStyle w:val="NoSpacing"/>
              <w:outlineLvl w:val="0"/>
            </w:pPr>
            <w:r w:rsidRPr="00332141">
              <w:rPr>
                <w:b/>
                <w:bCs/>
              </w:rPr>
              <w:t>Resin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5A0201" w14:textId="77777777" w:rsidR="00CF49E9" w:rsidRPr="00332141" w:rsidRDefault="00CF49E9" w:rsidP="00D74F3C">
            <w:pPr>
              <w:pStyle w:val="NoSpacing"/>
              <w:jc w:val="both"/>
              <w:outlineLvl w:val="0"/>
            </w:pPr>
            <w:r w:rsidRPr="00332141">
              <w:rPr>
                <w:b/>
                <w:bCs/>
              </w:rPr>
              <w:t xml:space="preserve">Hydrophobicity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BC0B9" w14:textId="77777777" w:rsidR="00CF49E9" w:rsidRPr="00BF34F7" w:rsidRDefault="00CF49E9" w:rsidP="00D74F3C">
            <w:pPr>
              <w:pStyle w:val="NoSpacing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D4376" w14:textId="26AC5E22" w:rsidR="00CF49E9" w:rsidRDefault="00CF49E9" w:rsidP="00D74F3C">
            <w:pPr>
              <w:pStyle w:val="NoSpacing"/>
              <w:outlineLvl w:val="0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  <w:shd w:val="clear" w:color="auto" w:fill="FFFFFF"/>
              </w:rPr>
              <w:t xml:space="preserve">ζ-potential </w:t>
            </w:r>
            <w:r>
              <w:rPr>
                <w:b/>
                <w:bCs/>
              </w:rPr>
              <w:t xml:space="preserve">pH 5 </w:t>
            </w:r>
            <w:r w:rsidR="008422CA">
              <w:rPr>
                <w:b/>
                <w:bCs/>
              </w:rPr>
              <w:t>(mV)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1DFEE" w14:textId="52473E1D" w:rsidR="00CF49E9" w:rsidRDefault="00CF49E9" w:rsidP="00D74F3C">
            <w:pPr>
              <w:pStyle w:val="NoSpacing"/>
              <w:outlineLvl w:val="0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  <w:shd w:val="clear" w:color="auto" w:fill="FFFFFF"/>
              </w:rPr>
              <w:t xml:space="preserve">ζ-potential </w:t>
            </w:r>
            <w:r>
              <w:rPr>
                <w:b/>
                <w:bCs/>
              </w:rPr>
              <w:t>pH 6</w:t>
            </w:r>
            <w:r w:rsidR="008422CA">
              <w:rPr>
                <w:b/>
                <w:bCs/>
              </w:rPr>
              <w:t xml:space="preserve"> (mV)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89409" w14:textId="03588F9B" w:rsidR="00CF49E9" w:rsidRDefault="00CF49E9" w:rsidP="00D74F3C">
            <w:pPr>
              <w:pStyle w:val="NoSpacing"/>
              <w:outlineLvl w:val="0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202122"/>
                <w:sz w:val="21"/>
                <w:szCs w:val="21"/>
                <w:shd w:val="clear" w:color="auto" w:fill="FFFFFF"/>
              </w:rPr>
              <w:t xml:space="preserve">ζ-potential </w:t>
            </w:r>
            <w:r>
              <w:rPr>
                <w:b/>
                <w:bCs/>
              </w:rPr>
              <w:t>pH 7</w:t>
            </w:r>
            <w:r w:rsidR="008422CA">
              <w:rPr>
                <w:b/>
                <w:bCs/>
              </w:rPr>
              <w:t xml:space="preserve"> (mV)</w:t>
            </w:r>
          </w:p>
        </w:tc>
      </w:tr>
      <w:tr w:rsidR="00CF49E9" w:rsidRPr="00901B58" w14:paraId="18DEBAE3" w14:textId="77777777" w:rsidTr="00B0225B">
        <w:trPr>
          <w:trHeight w:val="20"/>
        </w:trPr>
        <w:tc>
          <w:tcPr>
            <w:tcW w:w="2172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D52D29D" w14:textId="6C2FB4C8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TOYOPEARL Phenyl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D66B476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826147E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7ED08E8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-0.12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7B7B6BAB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-1.02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48DE7296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-3.80</w:t>
            </w:r>
          </w:p>
        </w:tc>
      </w:tr>
      <w:tr w:rsidR="00CF49E9" w:rsidRPr="00901B58" w14:paraId="6BA0F2EA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B45A80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TOYOPEARL Butyl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00B7A5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0.89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B91F1F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0.92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8FB321E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-2.66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7BE8FFF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-5.75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4A7277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-7.01</w:t>
            </w:r>
          </w:p>
        </w:tc>
      </w:tr>
      <w:tr w:rsidR="00CF49E9" w:rsidRPr="00901B58" w14:paraId="48020604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93E52F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POROS Benzyl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CCBFE6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0.78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8EAEC4A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  <w:highlight w:val="yellow"/>
              </w:rPr>
            </w:pPr>
            <w:r w:rsidRPr="00901B58">
              <w:rPr>
                <w:sz w:val="20"/>
                <w:szCs w:val="20"/>
              </w:rPr>
              <w:t>0.92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777A1EF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-12.98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38C1981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-12.99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0BB2EE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-14.51</w:t>
            </w:r>
          </w:p>
        </w:tc>
      </w:tr>
      <w:tr w:rsidR="00CF49E9" w:rsidRPr="00901B58" w14:paraId="68EEFD1B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AD9B9A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CaptoPhenyl Impres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3715BF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0.69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F4A201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  <w:highlight w:val="yellow"/>
              </w:rPr>
            </w:pPr>
            <w:r w:rsidRPr="00901B58">
              <w:rPr>
                <w:sz w:val="20"/>
                <w:szCs w:val="20"/>
              </w:rPr>
              <w:t>0.96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9BD2ABB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-14.31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91D19C1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-14.88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C71E87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-15.25</w:t>
            </w:r>
          </w:p>
        </w:tc>
      </w:tr>
      <w:tr w:rsidR="00CF49E9" w:rsidRPr="00901B58" w14:paraId="44AD5890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70EEB8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CaptoButyl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E82D0A1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B8A646A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0.92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73B0BA1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-6.75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F39E027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-5.78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A5908A3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-7.27</w:t>
            </w:r>
          </w:p>
        </w:tc>
      </w:tr>
      <w:tr w:rsidR="00CF49E9" w:rsidRPr="00901B58" w14:paraId="7A3B06C2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92B7630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CaptoButyl Impres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361DC2B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C481118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3C4BDC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-3.50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DB06EA7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-5.51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491D8E7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-7.88</w:t>
            </w:r>
          </w:p>
        </w:tc>
      </w:tr>
      <w:tr w:rsidR="00CF49E9" w:rsidRPr="00901B58" w14:paraId="3E3BC283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57F2F72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TOYOPEARL PPG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B4C02B4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0.45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E10888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0.87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B51CA4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-1.53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BC8F029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-3.99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6B238D9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-7.21</w:t>
            </w:r>
          </w:p>
        </w:tc>
      </w:tr>
      <w:tr w:rsidR="00CF49E9" w:rsidRPr="00901B58" w14:paraId="1E7A97C6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A1E1BA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Butyl S</w:t>
            </w:r>
            <w:r>
              <w:rPr>
                <w:sz w:val="20"/>
                <w:szCs w:val="20"/>
              </w:rPr>
              <w:t xml:space="preserve"> FF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5D50A4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0.38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CEBACFF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  <w:highlight w:val="yellow"/>
              </w:rPr>
            </w:pPr>
            <w:r w:rsidRPr="00901B58">
              <w:rPr>
                <w:sz w:val="20"/>
                <w:szCs w:val="20"/>
              </w:rPr>
              <w:t>0.82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858919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-0.78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8D56D3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-1.58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ECB0B3B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-1.04</w:t>
            </w:r>
          </w:p>
        </w:tc>
      </w:tr>
      <w:tr w:rsidR="00CF49E9" w:rsidRPr="00901B58" w14:paraId="2E605B4B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01D4964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 xml:space="preserve">Phenyl </w:t>
            </w:r>
            <w:r>
              <w:rPr>
                <w:sz w:val="20"/>
                <w:szCs w:val="20"/>
              </w:rPr>
              <w:t xml:space="preserve">FF </w:t>
            </w:r>
            <w:r w:rsidRPr="00901B58">
              <w:rPr>
                <w:sz w:val="20"/>
                <w:szCs w:val="20"/>
              </w:rPr>
              <w:t>(LS)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955F96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0.32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380EAAA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  <w:highlight w:val="yellow"/>
              </w:rPr>
            </w:pPr>
            <w:r w:rsidRPr="00901B58">
              <w:rPr>
                <w:sz w:val="20"/>
                <w:szCs w:val="20"/>
              </w:rPr>
              <w:t>0.89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3B7483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-1.43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9591767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-1.49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9E3AC92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-3.06</w:t>
            </w:r>
          </w:p>
        </w:tc>
      </w:tr>
      <w:tr w:rsidR="00CF49E9" w:rsidRPr="00901B58" w14:paraId="506775D9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19B28A2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POROS Ethyl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872A744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0.27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187C26E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  <w:highlight w:val="yellow"/>
              </w:rPr>
            </w:pPr>
            <w:r w:rsidRPr="00901B58">
              <w:rPr>
                <w:sz w:val="20"/>
                <w:szCs w:val="20"/>
              </w:rPr>
              <w:t>0.91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03AD10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-13.34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B70BB13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-16.61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EC5AC16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-22.38</w:t>
            </w:r>
          </w:p>
        </w:tc>
      </w:tr>
      <w:tr w:rsidR="00CF49E9" w:rsidRPr="00901B58" w14:paraId="57EFAD2A" w14:textId="77777777" w:rsidTr="00B0225B">
        <w:trPr>
          <w:trHeight w:val="54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20E5F7" w14:textId="77777777" w:rsidR="00CF49E9" w:rsidRPr="00901B58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CaptoOctyl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523104C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0.20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D34E5BD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 w:rsidRPr="00901B58">
              <w:rPr>
                <w:sz w:val="20"/>
                <w:szCs w:val="20"/>
              </w:rPr>
              <w:t>0.84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15E4AFD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-6.72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96FC91D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-6.83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0834B61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-7.85</w:t>
            </w:r>
          </w:p>
        </w:tc>
      </w:tr>
      <w:tr w:rsidR="00CF49E9" w:rsidRPr="00901B58" w14:paraId="26AC9DAB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0D317CD" w14:textId="77777777" w:rsidR="00CF49E9" w:rsidRPr="00E61D72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E61D72">
              <w:rPr>
                <w:rFonts w:ascii="Calibri" w:hAnsi="Calibri" w:cs="Calibri"/>
                <w:color w:val="000000"/>
                <w:sz w:val="20"/>
                <w:szCs w:val="20"/>
              </w:rPr>
              <w:t>Phenyl FF (HS)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D44CA65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3156400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6AA2FA3" w14:textId="36DC904C" w:rsidR="002735EE" w:rsidRPr="002735EE" w:rsidRDefault="00CF49E9" w:rsidP="002735EE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  <w:r w:rsidR="002C00CF">
              <w:rPr>
                <w:rFonts w:ascii="Calibri" w:hAnsi="Calibri" w:cs="Calibri"/>
                <w:color w:val="000000"/>
              </w:rPr>
              <w:t>9.72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9F25FAC" w14:textId="32B981F3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-8.5</w:t>
            </w:r>
            <w:r w:rsidR="002B6BE9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24D330F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-8.54</w:t>
            </w:r>
          </w:p>
        </w:tc>
      </w:tr>
      <w:tr w:rsidR="00CF49E9" w:rsidRPr="00901B58" w14:paraId="076B852C" w14:textId="77777777" w:rsidTr="00B0225B">
        <w:trPr>
          <w:trHeight w:val="20"/>
        </w:trPr>
        <w:tc>
          <w:tcPr>
            <w:tcW w:w="2172" w:type="dxa"/>
            <w:tcBorders>
              <w:top w:val="nil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7296D15" w14:textId="77777777" w:rsidR="00CF49E9" w:rsidRPr="00E61D72" w:rsidRDefault="00CF49E9" w:rsidP="00D74F3C">
            <w:pPr>
              <w:pStyle w:val="NoSpacing"/>
              <w:ind w:left="360"/>
              <w:outlineLvl w:val="0"/>
              <w:rPr>
                <w:sz w:val="20"/>
                <w:szCs w:val="20"/>
              </w:rPr>
            </w:pPr>
            <w:r w:rsidRPr="00E61D72">
              <w:rPr>
                <w:rFonts w:ascii="Calibri" w:hAnsi="Calibri" w:cs="Calibri"/>
                <w:color w:val="000000"/>
                <w:sz w:val="20"/>
                <w:szCs w:val="20"/>
              </w:rPr>
              <w:t>POROS Benzyl Ultra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B4A8ECE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65535F4" w14:textId="77777777" w:rsidR="00CF49E9" w:rsidRPr="00901B58" w:rsidRDefault="00CF49E9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E037F32" w14:textId="77777777" w:rsidR="00CF49E9" w:rsidRDefault="00CF49E9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7338BC9" w14:textId="77777777" w:rsidR="00CF49E9" w:rsidRDefault="00CF49E9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F868A12" w14:textId="77777777" w:rsidR="00CF49E9" w:rsidRDefault="00CF49E9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-3.87</w:t>
            </w:r>
          </w:p>
        </w:tc>
      </w:tr>
      <w:tr w:rsidR="00EE3B4A" w:rsidRPr="00901B58" w14:paraId="728E7909" w14:textId="77777777" w:rsidTr="00B0225B">
        <w:trPr>
          <w:trHeight w:val="20"/>
        </w:trPr>
        <w:tc>
          <w:tcPr>
            <w:tcW w:w="2172" w:type="dxa"/>
            <w:tcBorders>
              <w:top w:val="nil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2C4A1AA" w14:textId="77777777" w:rsidR="00EE3B4A" w:rsidRPr="00E61D72" w:rsidRDefault="00EE3B4A" w:rsidP="00EE3B4A">
            <w:pPr>
              <w:pStyle w:val="NoSpacing"/>
              <w:outlineLvl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C7A9939" w14:textId="77777777" w:rsidR="00EE3B4A" w:rsidRDefault="00EE3B4A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</w:tcBorders>
            <w:vAlign w:val="bottom"/>
          </w:tcPr>
          <w:p w14:paraId="16550ED5" w14:textId="77777777" w:rsidR="00EE3B4A" w:rsidRDefault="00EE3B4A" w:rsidP="00D74F3C">
            <w:pPr>
              <w:pStyle w:val="NoSpacing"/>
              <w:ind w:left="36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</w:tcBorders>
            <w:vAlign w:val="bottom"/>
          </w:tcPr>
          <w:p w14:paraId="5826B3CE" w14:textId="77777777" w:rsidR="00EE3B4A" w:rsidRDefault="00EE3B4A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</w:tcBorders>
            <w:vAlign w:val="bottom"/>
          </w:tcPr>
          <w:p w14:paraId="5FCCC90A" w14:textId="77777777" w:rsidR="00EE3B4A" w:rsidRDefault="00EE3B4A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</w:tcBorders>
            <w:vAlign w:val="bottom"/>
          </w:tcPr>
          <w:p w14:paraId="4E49715A" w14:textId="77777777" w:rsidR="00EE3B4A" w:rsidRDefault="00EE3B4A" w:rsidP="00D74F3C">
            <w:pPr>
              <w:pStyle w:val="NoSpacing"/>
              <w:ind w:left="360"/>
              <w:jc w:val="right"/>
              <w:outlineLvl w:val="0"/>
              <w:rPr>
                <w:rFonts w:ascii="Calibri" w:hAnsi="Calibri" w:cs="Calibri"/>
                <w:color w:val="000000"/>
              </w:rPr>
            </w:pPr>
          </w:p>
        </w:tc>
      </w:tr>
    </w:tbl>
    <w:p w14:paraId="1A560944" w14:textId="77777777" w:rsidR="00EE3B4A" w:rsidRPr="0025293B" w:rsidRDefault="00EE3B4A" w:rsidP="00EE3B4A">
      <w:pPr>
        <w:rPr>
          <w:sz w:val="20"/>
          <w:szCs w:val="20"/>
        </w:rPr>
      </w:pPr>
      <w:r w:rsidRPr="0025293B">
        <w:rPr>
          <w:sz w:val="20"/>
          <w:szCs w:val="20"/>
          <w:vertAlign w:val="superscript"/>
        </w:rPr>
        <w:t xml:space="preserve">a </w:t>
      </w:r>
      <w:r w:rsidRPr="0025293B">
        <w:rPr>
          <w:sz w:val="20"/>
          <w:szCs w:val="20"/>
        </w:rPr>
        <w:t>Polystyrene Divinyl Benzene</w:t>
      </w:r>
    </w:p>
    <w:p w14:paraId="71AE3431" w14:textId="77777777" w:rsidR="00EE3B4A" w:rsidRDefault="00EE3B4A" w:rsidP="00EE3B4A">
      <w:pPr>
        <w:rPr>
          <w:sz w:val="20"/>
          <w:szCs w:val="20"/>
        </w:rPr>
        <w:sectPr w:rsidR="00EE3B4A" w:rsidSect="00EE3B4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25293B">
        <w:rPr>
          <w:sz w:val="20"/>
          <w:szCs w:val="20"/>
          <w:vertAlign w:val="superscript"/>
        </w:rPr>
        <w:t xml:space="preserve">b </w:t>
      </w:r>
      <w:r w:rsidRPr="0025293B">
        <w:rPr>
          <w:sz w:val="20"/>
          <w:szCs w:val="20"/>
        </w:rPr>
        <w:t>Polypropylene Glycol</w:t>
      </w:r>
    </w:p>
    <w:p w14:paraId="0B614E64" w14:textId="77777777" w:rsidR="00270323" w:rsidRDefault="00270323"/>
    <w:sectPr w:rsidR="00270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E9"/>
    <w:rsid w:val="000B0668"/>
    <w:rsid w:val="00270323"/>
    <w:rsid w:val="002735EE"/>
    <w:rsid w:val="002B6BE9"/>
    <w:rsid w:val="002C00CF"/>
    <w:rsid w:val="002F20C7"/>
    <w:rsid w:val="004403E4"/>
    <w:rsid w:val="00447130"/>
    <w:rsid w:val="00556469"/>
    <w:rsid w:val="006B330C"/>
    <w:rsid w:val="006D5DEA"/>
    <w:rsid w:val="008422CA"/>
    <w:rsid w:val="00915F2A"/>
    <w:rsid w:val="00B0225B"/>
    <w:rsid w:val="00B84773"/>
    <w:rsid w:val="00CF49E9"/>
    <w:rsid w:val="00E82875"/>
    <w:rsid w:val="00EE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91661"/>
  <w15:chartTrackingRefBased/>
  <w15:docId w15:val="{3AF21BF9-DC02-4C3B-A6E7-D5357E56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9E9"/>
    <w:pPr>
      <w:spacing w:line="259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9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9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9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9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9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9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9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9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9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4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9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4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9E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4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9E9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4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9E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49E9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F49E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Douglas</dc:creator>
  <cp:keywords/>
  <dc:description/>
  <cp:lastModifiedBy>Nolan, Douglas</cp:lastModifiedBy>
  <cp:revision>5</cp:revision>
  <dcterms:created xsi:type="dcterms:W3CDTF">2026-06-04T10:08:00Z</dcterms:created>
  <dcterms:modified xsi:type="dcterms:W3CDTF">2026-06-04T10:10:00Z</dcterms:modified>
</cp:coreProperties>
</file>