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F89E7" w14:textId="389D9A47" w:rsidR="00976EBA" w:rsidRDefault="00335915" w:rsidP="003359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5915">
        <w:rPr>
          <w:rFonts w:ascii="Times New Roman" w:hAnsi="Times New Roman" w:cs="Times New Roman"/>
          <w:b/>
          <w:bCs/>
          <w:sz w:val="28"/>
          <w:szCs w:val="28"/>
        </w:rPr>
        <w:t xml:space="preserve">Additional file </w:t>
      </w:r>
      <w:r w:rsidR="00E0736F">
        <w:rPr>
          <w:rFonts w:ascii="Times New Roman" w:hAnsi="Times New Roman" w:cs="Times New Roman" w:hint="eastAsia"/>
          <w:b/>
          <w:bCs/>
          <w:sz w:val="28"/>
          <w:szCs w:val="28"/>
        </w:rPr>
        <w:t>5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: </w:t>
      </w:r>
      <w:r w:rsidRPr="00335915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P</w:t>
      </w:r>
      <w:r w:rsidRPr="00335915">
        <w:rPr>
          <w:rFonts w:ascii="Times New Roman" w:hAnsi="Times New Roman" w:cs="Times New Roman"/>
          <w:b/>
          <w:bCs/>
          <w:sz w:val="28"/>
          <w:szCs w:val="28"/>
        </w:rPr>
        <w:t>rotein sequences of solubility prediction</w:t>
      </w:r>
    </w:p>
    <w:p w14:paraId="5D0D4918" w14:textId="61B9F934" w:rsidR="00204A94" w:rsidRPr="00204A94" w:rsidRDefault="00335915" w:rsidP="00204A94">
      <w:pPr>
        <w:pStyle w:val="a9"/>
        <w:numPr>
          <w:ilvl w:val="0"/>
          <w:numId w:val="2"/>
        </w:numPr>
        <w:spacing w:line="360" w:lineRule="auto"/>
        <w:ind w:firstLineChars="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204A94">
        <w:rPr>
          <w:rFonts w:ascii="Times New Roman" w:eastAsia="宋体" w:hAnsi="Times New Roman" w:cs="Times New Roman"/>
          <w:b/>
          <w:bCs/>
          <w:sz w:val="24"/>
          <w:szCs w:val="24"/>
        </w:rPr>
        <w:t>Online software for predicting protein solubility</w:t>
      </w:r>
    </w:p>
    <w:p w14:paraId="13E278C0" w14:textId="2ED9B6D4" w:rsidR="00335915" w:rsidRPr="00204A94" w:rsidRDefault="00335915" w:rsidP="00204A94">
      <w:pPr>
        <w:pStyle w:val="a9"/>
        <w:spacing w:line="360" w:lineRule="auto"/>
        <w:ind w:left="360" w:firstLineChars="0" w:firstLine="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204A94">
        <w:rPr>
          <w:rFonts w:ascii="Times New Roman" w:hAnsi="Times New Roman" w:cs="Times New Roman" w:hint="eastAsia"/>
          <w:color w:val="2A2F45"/>
          <w:sz w:val="24"/>
          <w:szCs w:val="24"/>
          <w:shd w:val="clear" w:color="auto" w:fill="FFFFFF"/>
        </w:rPr>
        <w:t>(</w:t>
      </w:r>
      <w:hyperlink r:id="rId8" w:history="1">
        <w:r w:rsidRPr="00204A94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https://www.novopro.cn/tools/prot-sol.html</w:t>
        </w:r>
      </w:hyperlink>
      <w:r w:rsidRPr="00204A94">
        <w:rPr>
          <w:rFonts w:ascii="Times New Roman" w:hAnsi="Times New Roman" w:cs="Times New Roman" w:hint="eastAsia"/>
          <w:color w:val="2A2F45"/>
          <w:sz w:val="24"/>
          <w:szCs w:val="24"/>
          <w:shd w:val="clear" w:color="auto" w:fill="FFFFFF"/>
        </w:rPr>
        <w:t>)</w:t>
      </w:r>
    </w:p>
    <w:p w14:paraId="1F5D72AF" w14:textId="376C0FB0" w:rsidR="00335915" w:rsidRPr="00335915" w:rsidRDefault="00BB748B" w:rsidP="00923F22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2A2F45"/>
          <w:sz w:val="24"/>
          <w:szCs w:val="24"/>
          <w:shd w:val="clear" w:color="auto" w:fill="FFFFFF"/>
        </w:rPr>
        <w:t xml:space="preserve">2. </w:t>
      </w:r>
      <w:r w:rsidR="00335915" w:rsidRPr="00335915">
        <w:rPr>
          <w:rFonts w:ascii="Times New Roman" w:hAnsi="Times New Roman" w:cs="Times New Roman"/>
          <w:b/>
          <w:bCs/>
          <w:color w:val="2A2F45"/>
          <w:sz w:val="24"/>
          <w:szCs w:val="24"/>
          <w:shd w:val="clear" w:color="auto" w:fill="FFFFFF"/>
        </w:rPr>
        <w:t>Protein sequences are used for prediction</w:t>
      </w:r>
    </w:p>
    <w:p w14:paraId="6E36795F" w14:textId="4B2E8CB8" w:rsidR="00335915" w:rsidRPr="00BB748B" w:rsidRDefault="008C7248" w:rsidP="00923F22">
      <w:pPr>
        <w:spacing w:line="360" w:lineRule="auto"/>
        <w:ind w:firstLineChars="50" w:firstLine="120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8C7248">
        <w:rPr>
          <w:rFonts w:ascii="Times New Roman" w:hAnsi="Times New Roman" w:cs="Times New Roman" w:hint="eastAsia"/>
          <w:b/>
          <w:bCs/>
          <w:color w:val="2A2F45"/>
          <w:sz w:val="24"/>
          <w:szCs w:val="24"/>
          <w:shd w:val="clear" w:color="auto" w:fill="FFFFFF"/>
        </w:rPr>
        <w:t>(1)</w:t>
      </w:r>
      <w:r w:rsidR="00BB748B" w:rsidRPr="008C7248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BB748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</w:t>
      </w:r>
      <w:r w:rsidR="00335915" w:rsidRPr="00BB748B">
        <w:rPr>
          <w:rFonts w:ascii="Times New Roman" w:eastAsia="宋体" w:hAnsi="Times New Roman" w:cs="Times New Roman"/>
          <w:b/>
          <w:bCs/>
          <w:sz w:val="24"/>
          <w:szCs w:val="24"/>
        </w:rPr>
        <w:t>ollagen α1 chain III type (COL3A1_Human (Uniprot ID: P02461)</w:t>
      </w:r>
    </w:p>
    <w:p w14:paraId="57025843" w14:textId="306CD499" w:rsidR="00F96606" w:rsidRPr="00B24658" w:rsidRDefault="00F96606" w:rsidP="00B24658">
      <w:pPr>
        <w:pStyle w:val="a9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F96606">
        <w:rPr>
          <w:rFonts w:ascii="Times New Roman" w:hAnsi="Times New Roman" w:cs="Times New Roman"/>
          <w:color w:val="2A2F45"/>
          <w:sz w:val="24"/>
          <w:szCs w:val="24"/>
          <w:shd w:val="clear" w:color="auto" w:fill="FFFFFF"/>
        </w:rPr>
        <w:t>Mature peptide</w:t>
      </w:r>
      <w:r w:rsidRPr="00F96606">
        <w:rPr>
          <w:rFonts w:ascii="Times New Roman" w:hAnsi="Times New Roman" w:cs="Times New Roman"/>
          <w:sz w:val="24"/>
          <w:szCs w:val="24"/>
        </w:rPr>
        <w:t xml:space="preserve"> </w:t>
      </w:r>
      <w:r w:rsidRPr="00F96606">
        <w:rPr>
          <w:rFonts w:ascii="Times New Roman" w:hAnsi="Times New Roman" w:cs="Times New Roman"/>
          <w:sz w:val="24"/>
          <w:szCs w:val="24"/>
        </w:rPr>
        <w:t>：</w:t>
      </w:r>
      <w:r w:rsidRPr="00F96606">
        <w:rPr>
          <w:rFonts w:ascii="Times New Roman" w:hAnsi="Times New Roman" w:cs="Times New Roman"/>
          <w:sz w:val="24"/>
          <w:szCs w:val="24"/>
        </w:rPr>
        <w:t>1442AA</w:t>
      </w:r>
      <w:r w:rsidR="00923F22"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="00923F22" w:rsidRPr="00923F22">
        <w:rPr>
          <w:rFonts w:ascii="Times New Roman" w:hAnsi="Times New Roman" w:cs="Times New Roman"/>
          <w:sz w:val="24"/>
          <w:szCs w:val="24"/>
        </w:rPr>
        <w:t xml:space="preserve"> Solubility</w:t>
      </w:r>
      <w:r w:rsidR="00923F22">
        <w:rPr>
          <w:rFonts w:ascii="Times New Roman" w:hAnsi="Times New Roman" w:cs="Times New Roman" w:hint="eastAsia"/>
          <w:sz w:val="24"/>
          <w:szCs w:val="24"/>
        </w:rPr>
        <w:t>: 0.53</w:t>
      </w:r>
      <w:r w:rsidR="009027F5">
        <w:rPr>
          <w:rFonts w:ascii="Times New Roman" w:hAnsi="Times New Roman" w:cs="Times New Roman" w:hint="eastAsia"/>
          <w:sz w:val="24"/>
          <w:szCs w:val="24"/>
        </w:rPr>
        <w:t>0</w:t>
      </w:r>
    </w:p>
    <w:p w14:paraId="0985847E" w14:textId="013949B1" w:rsidR="00335915" w:rsidRDefault="00335915" w:rsidP="00EC5CE1">
      <w:pPr>
        <w:pStyle w:val="a9"/>
        <w:spacing w:line="360" w:lineRule="auto"/>
        <w:ind w:left="360" w:firstLineChars="0" w:firstLine="0"/>
        <w:rPr>
          <w:rFonts w:ascii="Times New Roman" w:hAnsi="Times New Roman" w:cs="Times New Roman"/>
          <w:szCs w:val="21"/>
        </w:rPr>
      </w:pPr>
      <w:r w:rsidRPr="00F96606">
        <w:rPr>
          <w:rFonts w:ascii="Times New Roman" w:hAnsi="Times New Roman" w:cs="Times New Roman"/>
          <w:szCs w:val="21"/>
        </w:rPr>
        <w:t>QEAVEGGCSHLGQSYADRDVWKPEPCQICVCDSGSVLCDDIICDDQELDCPNPEIPFGECCAVCPQPPTAPTRPPNGQGPQGPKGDPGPPGIPGRNGDPGIPGQPGSPGSPGPPGICESCPTGPQNYSPQYDSYDVKSGVAVGGLAGYPGPAGPPGPPGPPGTSGHPGSPGSPGYQGPPGEPGQAGPSGPPGPPGAIGPSGPAGKDGESGRPGRPGERGLPGPPGIKGPAGIPGFPGMKGHRGFDGRNGEKGETGAPGLKGENGLPGENGAPGPMGPRGAPGERGRPGLPGAAGARGNDGARGSDGQPGPPGPPGTAGFPGSPGAKGEVGPAGSPGSNGAPGQRGEPGPQGHAGAQGPPGPPGINGSPGGKGEMGPAGIPGAPGLMGARGPPGPAGANGAPGLRGGAGEPGKNGAKGEPGPRGERGEAGIPGVPGAKGEDGKDGSPGEPGANGLPGAAGERGAPGFRGPAGPNGIPGEKGPAGERGAPGPAGPRGAAGEPGRDGVPGGPGMRGMPGSPGGPGSDGKPGPPGSQGESGRPGPPGPSGPRGQPGVMGFPGPKGNDGAPGKNGERGGPGGPGPQGPPGKNGETGPQGPPGPTGPGGDKGDTGPPGPQGLQGLPGTGGPPGENGKPGEPGPKGDAGAPGAPGGKGDAGAPGERGPPGLAGAPGLRGGAGPPGPEGGKGAAGPPGPPGAAGTPGLQGMPGERGGLGSPGPKGDKGEPGGPGADGVPGKDGPRGPTGPIGPPGPAGQPGDKGEGGAPGLPGIAGPRGSPGERGETGPPGPAGFPGAPGQNGEPGGKGERGAPGEKGEGGPPGVAGPPGGSGPAGPPGPQGVKGERGSPGGPGAAGFPGARGLPGPPGSNGNPGPPGPSGSPGKDGPPGPAGNTGAPGSPGVSGPKGDAGQPGEKGSPGAQGPPGAPGPLGIAGITGARGLAGPPGMPGPRGSPGPQGVKGESGKPGANGLSGERGPPGPQGLPGLAGTA</w:t>
      </w:r>
      <w:bookmarkStart w:id="0" w:name="_Hlk168561005"/>
      <w:r w:rsidRPr="00923F22">
        <w:rPr>
          <w:rFonts w:ascii="Times New Roman" w:hAnsi="Times New Roman" w:cs="Times New Roman"/>
          <w:szCs w:val="21"/>
        </w:rPr>
        <w:t>GEPGRDGNPGSDGLPGRDGSPGGKGDRGENGSP</w:t>
      </w:r>
      <w:bookmarkStart w:id="1" w:name="_Hlk168390243"/>
      <w:r w:rsidRPr="00923F22">
        <w:rPr>
          <w:rFonts w:ascii="Times New Roman" w:hAnsi="Times New Roman" w:cs="Times New Roman"/>
          <w:szCs w:val="21"/>
        </w:rPr>
        <w:t>GAPGAPGHPGPP</w:t>
      </w:r>
      <w:bookmarkEnd w:id="0"/>
      <w:r w:rsidRPr="00F96606">
        <w:rPr>
          <w:rFonts w:ascii="Times New Roman" w:hAnsi="Times New Roman" w:cs="Times New Roman"/>
          <w:szCs w:val="21"/>
        </w:rPr>
        <w:t>GPVGPAGKSGDRGESGPAGPAGAPGPAGSRGAP</w:t>
      </w:r>
      <w:bookmarkEnd w:id="1"/>
      <w:r w:rsidRPr="00F96606">
        <w:rPr>
          <w:rFonts w:ascii="Times New Roman" w:hAnsi="Times New Roman" w:cs="Times New Roman"/>
          <w:szCs w:val="21"/>
        </w:rPr>
        <w:t>GPQGPRGDKGETGERGAAGIKGHRGFPGNPGAPGSPGPAGQQGAIGSPGPAGPRGPVGPSGPPGKDGTSGHPGPIGPPGPRGNRGERGSEGSPGHPGQPGPPGPPGAPGPCCGGVGAAAIAGIGGEKAGGFAPYYGDEPMDFKINTDEIMTSLKSVNGQIESLISPDGSRKNPARNCRDLKFCHPELKSGEYWVDPNQGCKLDAIKVFCNMETGETCISANPLNVPRKHWWTDSSAEKKHVWFGESMDGGFQFSYG</w:t>
      </w:r>
      <w:r w:rsidRPr="00F96606">
        <w:rPr>
          <w:rFonts w:ascii="Times New Roman" w:hAnsi="Times New Roman" w:cs="Times New Roman"/>
          <w:szCs w:val="21"/>
        </w:rPr>
        <w:lastRenderedPageBreak/>
        <w:t>NPELPEDVLDVHLAFLRLLSSRASQNITYHCKNSIAYMDQASGNVKKALKLMGSNEGEFKAEGNSKFTYTVLEDGCTKHTGEWSKTVFEYRTRKAVRLPIVDIAPYDIGGPDQEFGVDVGPVCFL</w:t>
      </w:r>
    </w:p>
    <w:p w14:paraId="0703FE6D" w14:textId="5019506E" w:rsidR="00335915" w:rsidRDefault="00385744" w:rsidP="00EC5CE1">
      <w:pPr>
        <w:spacing w:line="360" w:lineRule="auto"/>
        <w:jc w:val="left"/>
        <w:rPr>
          <w:rFonts w:ascii="Times New Roman" w:hAnsi="Times New Roman" w:cs="Times New Roman"/>
          <w:b/>
          <w:bCs/>
          <w:color w:val="2A2F45"/>
          <w:sz w:val="24"/>
          <w:szCs w:val="24"/>
          <w:shd w:val="clear" w:color="auto" w:fill="FFFFFF"/>
        </w:rPr>
      </w:pPr>
      <w:r w:rsidRPr="00D110C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(2)</w:t>
      </w:r>
      <w:r w:rsidRPr="00D110CE">
        <w:rPr>
          <w:rFonts w:ascii="Times New Roman" w:hAnsi="Times New Roman" w:cs="Times New Roman" w:hint="eastAsia"/>
          <w:color w:val="2A2F45"/>
          <w:sz w:val="24"/>
          <w:szCs w:val="24"/>
          <w:shd w:val="clear" w:color="auto" w:fill="FFFFFF"/>
        </w:rPr>
        <w:t xml:space="preserve"> </w:t>
      </w:r>
      <w:r w:rsidR="00F96606" w:rsidRPr="00D110CE">
        <w:rPr>
          <w:rFonts w:ascii="Times New Roman" w:hAnsi="Times New Roman" w:cs="Times New Roman"/>
          <w:color w:val="2A2F45"/>
          <w:sz w:val="24"/>
          <w:szCs w:val="24"/>
          <w:shd w:val="clear" w:color="auto" w:fill="FFFFFF"/>
        </w:rPr>
        <w:t xml:space="preserve"> </w:t>
      </w:r>
      <w:r w:rsidR="00F96606" w:rsidRPr="00D110CE">
        <w:rPr>
          <w:rFonts w:ascii="Times New Roman" w:hAnsi="Times New Roman" w:cs="Times New Roman"/>
          <w:b/>
          <w:bCs/>
          <w:color w:val="2A2F45"/>
          <w:sz w:val="24"/>
          <w:szCs w:val="24"/>
          <w:shd w:val="clear" w:color="auto" w:fill="FFFFFF"/>
        </w:rPr>
        <w:t>hexamer of unmodified monomer</w:t>
      </w:r>
    </w:p>
    <w:p w14:paraId="6A3906CB" w14:textId="32463CCD" w:rsidR="00912A09" w:rsidRPr="00B24658" w:rsidRDefault="00912A09" w:rsidP="00EC5CE1">
      <w:pPr>
        <w:pStyle w:val="a9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bookmarkStart w:id="2" w:name="_Hlk168650844"/>
      <w:r w:rsidRPr="00F96606">
        <w:rPr>
          <w:rFonts w:ascii="Times New Roman" w:hAnsi="Times New Roman" w:cs="Times New Roman"/>
          <w:color w:val="2A2F45"/>
          <w:sz w:val="24"/>
          <w:szCs w:val="24"/>
          <w:shd w:val="clear" w:color="auto" w:fill="FFFFFF"/>
        </w:rPr>
        <w:t>peptide</w:t>
      </w:r>
      <w:r w:rsidRPr="00F96606">
        <w:rPr>
          <w:rFonts w:ascii="Times New Roman" w:hAnsi="Times New Roman" w:cs="Times New Roman"/>
          <w:sz w:val="24"/>
          <w:szCs w:val="24"/>
        </w:rPr>
        <w:t xml:space="preserve"> </w:t>
      </w:r>
      <w:r w:rsidRPr="00F96606">
        <w:rPr>
          <w:rFonts w:ascii="Times New Roman" w:hAnsi="Times New Roman" w:cs="Times New Roman"/>
          <w:sz w:val="24"/>
          <w:szCs w:val="24"/>
        </w:rPr>
        <w:t>：</w:t>
      </w:r>
      <w:r>
        <w:rPr>
          <w:rFonts w:ascii="Times New Roman" w:hAnsi="Times New Roman" w:cs="Times New Roman" w:hint="eastAsia"/>
          <w:sz w:val="24"/>
          <w:szCs w:val="24"/>
        </w:rPr>
        <w:t>426</w:t>
      </w:r>
      <w:r w:rsidRPr="00F96606">
        <w:rPr>
          <w:rFonts w:ascii="Times New Roman" w:hAnsi="Times New Roman" w:cs="Times New Roman"/>
          <w:sz w:val="24"/>
          <w:szCs w:val="24"/>
        </w:rPr>
        <w:t>AA</w:t>
      </w: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923F22">
        <w:rPr>
          <w:rFonts w:ascii="Times New Roman" w:hAnsi="Times New Roman" w:cs="Times New Roman"/>
          <w:sz w:val="24"/>
          <w:szCs w:val="24"/>
        </w:rPr>
        <w:t xml:space="preserve"> Solubility</w:t>
      </w:r>
      <w:r>
        <w:rPr>
          <w:rFonts w:ascii="Times New Roman" w:hAnsi="Times New Roman" w:cs="Times New Roman" w:hint="eastAsia"/>
          <w:sz w:val="24"/>
          <w:szCs w:val="24"/>
        </w:rPr>
        <w:t>: 0.452</w:t>
      </w:r>
    </w:p>
    <w:bookmarkEnd w:id="2"/>
    <w:p w14:paraId="59A317B5" w14:textId="77777777" w:rsidR="00923F22" w:rsidRPr="00535C4E" w:rsidRDefault="00923F22" w:rsidP="00EC5C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C4E">
        <w:rPr>
          <w:rFonts w:ascii="Times New Roman" w:hAnsi="Times New Roman" w:cs="Times New Roman"/>
          <w:sz w:val="24"/>
          <w:szCs w:val="24"/>
        </w:rPr>
        <w:t>GEPGRDGNPGSDGLPGRDGSPGGKGDRGENGSPGAPGAPGHPGPP</w:t>
      </w:r>
      <w:r w:rsidRPr="00535C4E">
        <w:rPr>
          <w:rFonts w:ascii="Times New Roman" w:hAnsi="Times New Roman"/>
        </w:rPr>
        <w:t>GGGGSGGGGSGGGGSGGGGSGGGGSGGGGS</w:t>
      </w:r>
      <w:r w:rsidRPr="00535C4E">
        <w:rPr>
          <w:rFonts w:ascii="Times New Roman" w:hAnsi="Times New Roman" w:cs="Times New Roman"/>
          <w:sz w:val="24"/>
          <w:szCs w:val="24"/>
        </w:rPr>
        <w:t>GEPGRDGNPGSDGLPGRDGSPGGKGDRGENGSPGAPGAPGHPGPP</w:t>
      </w:r>
      <w:r w:rsidRPr="00535C4E">
        <w:rPr>
          <w:rFonts w:ascii="Times New Roman" w:hAnsi="Times New Roman"/>
        </w:rPr>
        <w:t>GGGGSGGGGSGGGGSGGGGSGGGGSGGGGS</w:t>
      </w:r>
      <w:r w:rsidRPr="00535C4E">
        <w:rPr>
          <w:rFonts w:ascii="Times New Roman" w:hAnsi="Times New Roman" w:cs="Times New Roman"/>
          <w:sz w:val="24"/>
          <w:szCs w:val="24"/>
        </w:rPr>
        <w:t>GEPGRDGNPGSDGLPGRDGSPGGKGDRGENGSPGAPGAPGHPGPP</w:t>
      </w:r>
      <w:r w:rsidRPr="00535C4E">
        <w:rPr>
          <w:rFonts w:ascii="Times New Roman" w:hAnsi="Times New Roman"/>
        </w:rPr>
        <w:t>GGGGSGGGGSGGGGSGGGGSGGGGSGGGGS</w:t>
      </w:r>
      <w:r w:rsidRPr="00535C4E">
        <w:rPr>
          <w:rFonts w:ascii="Times New Roman" w:hAnsi="Times New Roman" w:cs="Times New Roman"/>
          <w:sz w:val="24"/>
          <w:szCs w:val="24"/>
        </w:rPr>
        <w:t>GEPGRDGNPGSDGLPGRDGSPGGKGDRGENGSPGAPGAPGHPGPP</w:t>
      </w:r>
      <w:r w:rsidRPr="00535C4E">
        <w:rPr>
          <w:rFonts w:ascii="Times New Roman" w:hAnsi="Times New Roman"/>
        </w:rPr>
        <w:t>GGGGSGGGGSGGGGSGGGGSGGGGSGGGGS</w:t>
      </w:r>
      <w:r w:rsidRPr="00535C4E">
        <w:rPr>
          <w:rFonts w:ascii="Times New Roman" w:hAnsi="Times New Roman" w:cs="Times New Roman"/>
          <w:sz w:val="24"/>
          <w:szCs w:val="24"/>
        </w:rPr>
        <w:t>GEPGRDGNPGSDGLPGRDGSPGGKGDRGENGSPGAPGAPGHPGPP</w:t>
      </w:r>
      <w:r w:rsidRPr="00535C4E">
        <w:rPr>
          <w:rFonts w:ascii="Times New Roman" w:hAnsi="Times New Roman"/>
        </w:rPr>
        <w:t>GGGGSGGGGSGGGGSGGGGSGGGGSGGGGS</w:t>
      </w:r>
    </w:p>
    <w:p w14:paraId="4F78EDC2" w14:textId="60D162AE" w:rsidR="008C7248" w:rsidRDefault="00923F22" w:rsidP="00EC5CE1">
      <w:pPr>
        <w:spacing w:line="360" w:lineRule="auto"/>
        <w:jc w:val="left"/>
        <w:rPr>
          <w:rFonts w:ascii="Times New Roman" w:hAnsi="Times New Roman" w:cs="Times New Roman"/>
          <w:b/>
          <w:bCs/>
          <w:color w:val="2A2F45"/>
          <w:sz w:val="24"/>
          <w:szCs w:val="24"/>
          <w:shd w:val="clear" w:color="auto" w:fill="FFFFFF"/>
        </w:rPr>
      </w:pPr>
      <w:r w:rsidRPr="00535C4E">
        <w:rPr>
          <w:rFonts w:ascii="Times New Roman" w:hAnsi="Times New Roman" w:cs="Times New Roman"/>
          <w:sz w:val="24"/>
          <w:szCs w:val="24"/>
        </w:rPr>
        <w:t>GEPGRDGNPGSDGLPGRDGSPGGKGDRGENGSPGAPGAPGHPGPPHHHHHH</w:t>
      </w:r>
    </w:p>
    <w:p w14:paraId="69FD65A4" w14:textId="77777777" w:rsidR="00EC5CE1" w:rsidRDefault="00EC5CE1" w:rsidP="00EC5CE1">
      <w:pPr>
        <w:spacing w:line="360" w:lineRule="auto"/>
        <w:jc w:val="left"/>
        <w:rPr>
          <w:rFonts w:ascii="Times New Roman" w:hAnsi="Times New Roman" w:cs="Times New Roman"/>
          <w:b/>
          <w:bCs/>
          <w:color w:val="2A2F45"/>
          <w:sz w:val="24"/>
          <w:szCs w:val="24"/>
          <w:shd w:val="clear" w:color="auto" w:fill="FFFFFF"/>
        </w:rPr>
      </w:pPr>
    </w:p>
    <w:p w14:paraId="6AF60F10" w14:textId="1FADCF7B" w:rsidR="008C7248" w:rsidRDefault="00912A09" w:rsidP="00EC5CE1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napToGrid w:val="0"/>
          <w:spacing w:val="2"/>
          <w:kern w:val="0"/>
          <w:sz w:val="24"/>
          <w:szCs w:val="24"/>
        </w:rPr>
      </w:pPr>
      <w:r w:rsidRPr="00912A09">
        <w:rPr>
          <w:rFonts w:ascii="Times New Roman" w:hAnsi="Times New Roman" w:cs="Times New Roman" w:hint="eastAsia"/>
          <w:b/>
          <w:bCs/>
          <w:color w:val="2A2F45"/>
          <w:sz w:val="24"/>
          <w:szCs w:val="24"/>
          <w:shd w:val="clear" w:color="auto" w:fill="FFFFFF"/>
        </w:rPr>
        <w:t>(3)</w:t>
      </w:r>
      <w:r w:rsidRPr="00912A09">
        <w:rPr>
          <w:rFonts w:ascii="Times New Roman" w:eastAsia="宋体" w:hAnsi="Times New Roman" w:cs="Times New Roman"/>
          <w:b/>
          <w:bCs/>
          <w:snapToGrid w:val="0"/>
          <w:spacing w:val="2"/>
          <w:kern w:val="0"/>
          <w:sz w:val="24"/>
          <w:szCs w:val="24"/>
        </w:rPr>
        <w:t xml:space="preserve"> hl</w:t>
      </w:r>
      <w:r w:rsidRPr="00912A09">
        <w:rPr>
          <w:rFonts w:ascii="Times New Roman" w:eastAsia="宋体" w:hAnsi="Times New Roman" w:cs="Times New Roman" w:hint="eastAsia"/>
          <w:b/>
          <w:bCs/>
          <w:snapToGrid w:val="0"/>
          <w:spacing w:val="2"/>
          <w:kern w:val="0"/>
          <w:sz w:val="24"/>
          <w:szCs w:val="24"/>
        </w:rPr>
        <w:t>r</w:t>
      </w:r>
      <w:r w:rsidRPr="00912A09">
        <w:rPr>
          <w:rFonts w:ascii="Times New Roman" w:eastAsia="宋体" w:hAnsi="Times New Roman" w:cs="Times New Roman"/>
          <w:b/>
          <w:bCs/>
          <w:snapToGrid w:val="0"/>
          <w:spacing w:val="2"/>
          <w:kern w:val="0"/>
          <w:sz w:val="24"/>
          <w:szCs w:val="24"/>
        </w:rPr>
        <w:t>GEL6</w:t>
      </w:r>
    </w:p>
    <w:p w14:paraId="6295400D" w14:textId="7DF09A75" w:rsidR="001C6983" w:rsidRPr="00535C4E" w:rsidRDefault="001C6983" w:rsidP="00EC5CE1">
      <w:pPr>
        <w:spacing w:line="360" w:lineRule="auto"/>
        <w:jc w:val="left"/>
        <w:rPr>
          <w:rFonts w:ascii="Times New Roman" w:hAnsi="Times New Roman" w:cs="Times New Roman"/>
          <w:color w:val="2A2F45"/>
          <w:sz w:val="24"/>
          <w:szCs w:val="24"/>
          <w:shd w:val="clear" w:color="auto" w:fill="FFFFFF"/>
        </w:rPr>
      </w:pPr>
      <w:r w:rsidRPr="00535C4E">
        <w:rPr>
          <w:rFonts w:ascii="Times New Roman" w:hAnsi="Times New Roman" w:cs="Times New Roman"/>
          <w:color w:val="2A2F45"/>
          <w:sz w:val="24"/>
          <w:szCs w:val="24"/>
          <w:shd w:val="clear" w:color="auto" w:fill="FFFFFF"/>
        </w:rPr>
        <w:t xml:space="preserve">peptide </w:t>
      </w:r>
      <w:r w:rsidRPr="00535C4E">
        <w:rPr>
          <w:rFonts w:ascii="Times New Roman" w:hAnsi="Times New Roman" w:cs="Times New Roman"/>
          <w:color w:val="2A2F45"/>
          <w:sz w:val="24"/>
          <w:szCs w:val="24"/>
          <w:shd w:val="clear" w:color="auto" w:fill="FFFFFF"/>
        </w:rPr>
        <w:t>：</w:t>
      </w:r>
      <w:r w:rsidRPr="00535C4E">
        <w:rPr>
          <w:rFonts w:ascii="Times New Roman" w:hAnsi="Times New Roman" w:cs="Times New Roman"/>
          <w:color w:val="2A2F45"/>
          <w:sz w:val="24"/>
          <w:szCs w:val="24"/>
          <w:shd w:val="clear" w:color="auto" w:fill="FFFFFF"/>
        </w:rPr>
        <w:t>426AA     Solubility: 0.4</w:t>
      </w:r>
      <w:r w:rsidRPr="00535C4E">
        <w:rPr>
          <w:rFonts w:ascii="Times New Roman" w:hAnsi="Times New Roman" w:cs="Times New Roman" w:hint="eastAsia"/>
          <w:color w:val="2A2F45"/>
          <w:sz w:val="24"/>
          <w:szCs w:val="24"/>
          <w:shd w:val="clear" w:color="auto" w:fill="FFFFFF"/>
        </w:rPr>
        <w:t>96</w:t>
      </w:r>
    </w:p>
    <w:p w14:paraId="1E486A8B" w14:textId="77777777" w:rsidR="00912A09" w:rsidRDefault="00912A09" w:rsidP="00EC5C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6CE4">
        <w:rPr>
          <w:rFonts w:ascii="Times New Roman" w:hAnsi="Times New Roman" w:cs="Times New Roman"/>
          <w:sz w:val="24"/>
          <w:szCs w:val="24"/>
        </w:rPr>
        <w:t>GERGDPGSPGNQGQPGNKGSPGPQGPAGQRGNKGERGERGERGASGGGGSGGGGSGGGGSGGGGSGGGGSGGGGSGERGDPGSPGNQGQPGNKGSPGPQGPAGQRGNKGERGERGERGASGGGGSGGGGSGGGGSGGGGSGGGGSGGGGSGERGDPGSPGNQGQPGNKGSPGPQGPAGQRGNKGERGERGERGASGGGGSGGGGSGGGGSGGGGSGGGGSGGGGSGERGDPGSPGNQGQPGNKGSPGPQGPAGQRGNKGERGERGERGASGGGGSGGGGSGGGGSGGGGSGGGGSGGGGSGERGDPGSPGNQGQPGNKGSPGPQGPAGQRGNKGERGERGERGASGGGGSGGGGSGGGGSGGGGSGGGGSGGGGSGERGDPGSPGNQGQPGNKGSPGPQGPAGQRGNKGERGERGERGAS</w:t>
      </w:r>
      <w:r w:rsidRPr="007D4900">
        <w:rPr>
          <w:rFonts w:ascii="Times New Roman" w:hAnsi="Times New Roman" w:cs="Times New Roman"/>
          <w:sz w:val="24"/>
          <w:szCs w:val="24"/>
        </w:rPr>
        <w:t>HHHHHH</w:t>
      </w:r>
    </w:p>
    <w:p w14:paraId="0E6FFBCE" w14:textId="77777777" w:rsidR="008C7248" w:rsidRPr="00912A09" w:rsidRDefault="008C7248" w:rsidP="001C6983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Cs w:val="21"/>
        </w:rPr>
      </w:pPr>
    </w:p>
    <w:p w14:paraId="254B66EF" w14:textId="77777777" w:rsidR="001C6983" w:rsidRDefault="001C6983" w:rsidP="001C6983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5C951B2D" w14:textId="77777777" w:rsidR="00335915" w:rsidRPr="00335915" w:rsidRDefault="00335915" w:rsidP="003359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35915" w:rsidRPr="00335915" w:rsidSect="00335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2FD6B" w14:textId="77777777" w:rsidR="00756F88" w:rsidRDefault="00756F88" w:rsidP="00335915">
      <w:r>
        <w:separator/>
      </w:r>
    </w:p>
  </w:endnote>
  <w:endnote w:type="continuationSeparator" w:id="0">
    <w:p w14:paraId="29BAF6DD" w14:textId="77777777" w:rsidR="00756F88" w:rsidRDefault="00756F88" w:rsidP="0033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90C5D" w14:textId="77777777" w:rsidR="00756F88" w:rsidRDefault="00756F88" w:rsidP="00335915">
      <w:r>
        <w:separator/>
      </w:r>
    </w:p>
  </w:footnote>
  <w:footnote w:type="continuationSeparator" w:id="0">
    <w:p w14:paraId="6D1F826A" w14:textId="77777777" w:rsidR="00756F88" w:rsidRDefault="00756F88" w:rsidP="00335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26EF3"/>
    <w:multiLevelType w:val="hybridMultilevel"/>
    <w:tmpl w:val="D4A438CA"/>
    <w:lvl w:ilvl="0" w:tplc="166ED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67E37C7"/>
    <w:multiLevelType w:val="hybridMultilevel"/>
    <w:tmpl w:val="543AB922"/>
    <w:lvl w:ilvl="0" w:tplc="9CFAB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481305">
    <w:abstractNumId w:val="1"/>
  </w:num>
  <w:num w:numId="2" w16cid:durableId="1668171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589"/>
    <w:rsid w:val="0006584E"/>
    <w:rsid w:val="001B05BC"/>
    <w:rsid w:val="001C6983"/>
    <w:rsid w:val="00204A94"/>
    <w:rsid w:val="002F1AA6"/>
    <w:rsid w:val="00335915"/>
    <w:rsid w:val="003717E0"/>
    <w:rsid w:val="00385744"/>
    <w:rsid w:val="00467540"/>
    <w:rsid w:val="005061EF"/>
    <w:rsid w:val="00535C4E"/>
    <w:rsid w:val="00543EA3"/>
    <w:rsid w:val="005D4C32"/>
    <w:rsid w:val="00756F88"/>
    <w:rsid w:val="0078411D"/>
    <w:rsid w:val="00812771"/>
    <w:rsid w:val="00820330"/>
    <w:rsid w:val="008C7248"/>
    <w:rsid w:val="009027F5"/>
    <w:rsid w:val="00912A09"/>
    <w:rsid w:val="00923F22"/>
    <w:rsid w:val="00960E5B"/>
    <w:rsid w:val="00976EBA"/>
    <w:rsid w:val="009C4F50"/>
    <w:rsid w:val="009C7E6C"/>
    <w:rsid w:val="00A2322B"/>
    <w:rsid w:val="00A662DB"/>
    <w:rsid w:val="00A97589"/>
    <w:rsid w:val="00B24658"/>
    <w:rsid w:val="00BB748B"/>
    <w:rsid w:val="00C404D8"/>
    <w:rsid w:val="00C41B0A"/>
    <w:rsid w:val="00C75CD8"/>
    <w:rsid w:val="00D110CE"/>
    <w:rsid w:val="00DE02F4"/>
    <w:rsid w:val="00DF7766"/>
    <w:rsid w:val="00E0736F"/>
    <w:rsid w:val="00EC5CE1"/>
    <w:rsid w:val="00F131B8"/>
    <w:rsid w:val="00F65547"/>
    <w:rsid w:val="00F9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DF1EB"/>
  <w15:chartTrackingRefBased/>
  <w15:docId w15:val="{452E70BA-9086-44A2-99B0-BFC9B608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9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59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59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5915"/>
    <w:rPr>
      <w:sz w:val="18"/>
      <w:szCs w:val="18"/>
    </w:rPr>
  </w:style>
  <w:style w:type="character" w:styleId="a7">
    <w:name w:val="Hyperlink"/>
    <w:basedOn w:val="a0"/>
    <w:uiPriority w:val="99"/>
    <w:unhideWhenUsed/>
    <w:rsid w:val="00335915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591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335915"/>
    <w:pPr>
      <w:ind w:firstLineChars="200" w:firstLine="420"/>
    </w:pPr>
  </w:style>
  <w:style w:type="character" w:styleId="aa">
    <w:name w:val="line number"/>
    <w:basedOn w:val="a0"/>
    <w:uiPriority w:val="99"/>
    <w:semiHidden/>
    <w:unhideWhenUsed/>
    <w:rsid w:val="00335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opro.cn/tools/prot-sol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43397-440B-44F5-AB48-736A426B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小平 宋</dc:creator>
  <cp:keywords/>
  <dc:description/>
  <cp:lastModifiedBy>小平 宋</cp:lastModifiedBy>
  <cp:revision>39</cp:revision>
  <dcterms:created xsi:type="dcterms:W3CDTF">2024-06-07T02:44:00Z</dcterms:created>
  <dcterms:modified xsi:type="dcterms:W3CDTF">2024-06-22T13:10:00Z</dcterms:modified>
</cp:coreProperties>
</file>