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A14" w:rsidRPr="009072EC" w:rsidRDefault="00442794" w:rsidP="007E1A14">
      <w:pPr>
        <w:spacing w:after="160"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Supplemental</w:t>
      </w:r>
      <w:r w:rsidR="007E1A14" w:rsidRPr="009072EC">
        <w:rPr>
          <w:rFonts w:ascii="Arial" w:hAnsi="Arial" w:cs="Arial"/>
          <w:b/>
          <w:sz w:val="28"/>
          <w:szCs w:val="28"/>
        </w:rPr>
        <w:t xml:space="preserve"> </w:t>
      </w:r>
      <w:r w:rsidR="007E1A14">
        <w:rPr>
          <w:rFonts w:ascii="Arial" w:hAnsi="Arial" w:cs="Arial"/>
          <w:b/>
          <w:sz w:val="28"/>
          <w:szCs w:val="28"/>
        </w:rPr>
        <w:t>digital content</w:t>
      </w:r>
      <w:r w:rsidR="007E1A14" w:rsidRPr="009072EC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969"/>
        <w:gridCol w:w="5329"/>
      </w:tblGrid>
      <w:tr w:rsidR="007E1A14" w:rsidTr="00442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B548F1" w:rsidRDefault="007E1A14" w:rsidP="00FD14CA">
            <w:pPr>
              <w:pStyle w:val="Default"/>
              <w:spacing w:line="480" w:lineRule="auto"/>
              <w:jc w:val="both"/>
              <w:rPr>
                <w:rFonts w:ascii="Arial" w:hAnsi="Arial" w:cs="Arial"/>
                <w:color w:val="auto"/>
              </w:rPr>
            </w:pPr>
            <w:r w:rsidRPr="00B548F1">
              <w:rPr>
                <w:rFonts w:ascii="Arial" w:hAnsi="Arial" w:cs="Arial"/>
                <w:color w:val="auto"/>
              </w:rPr>
              <w:t>Feature</w:t>
            </w:r>
          </w:p>
        </w:tc>
        <w:tc>
          <w:tcPr>
            <w:tcW w:w="5329" w:type="dxa"/>
          </w:tcPr>
          <w:p w:rsidR="007E1A14" w:rsidRPr="00B548F1" w:rsidRDefault="007E1A14" w:rsidP="00FD14CA">
            <w:pPr>
              <w:pStyle w:val="Default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B548F1">
              <w:rPr>
                <w:rFonts w:ascii="Arial" w:hAnsi="Arial" w:cs="Arial"/>
                <w:color w:val="auto"/>
              </w:rPr>
              <w:t>Formula</w:t>
            </w:r>
          </w:p>
        </w:tc>
      </w:tr>
      <w:tr w:rsidR="007E1A14" w:rsidTr="004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r w:rsidRPr="00B548F1">
              <w:rPr>
                <w:rFonts w:ascii="Arial" w:hAnsi="Arial" w:cs="Arial"/>
                <w:b w:val="0"/>
                <w:i/>
                <w:color w:val="auto"/>
              </w:rPr>
              <w:t xml:space="preserve">Mean </w:t>
            </w: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μ=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</w:tr>
      <w:tr w:rsidR="007E1A14" w:rsidTr="00442794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243147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Cs w:val="0"/>
                <w:i/>
                <w:color w:val="auto"/>
              </w:rPr>
            </w:pPr>
            <w:r w:rsidRPr="00B548F1">
              <w:rPr>
                <w:rFonts w:ascii="Arial" w:hAnsi="Arial" w:cs="Arial"/>
                <w:b w:val="0"/>
                <w:i/>
                <w:color w:val="auto"/>
              </w:rPr>
              <w:t>Standard Deviation</w:t>
            </w: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color w:val="auto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rad>
              </m:oMath>
            </m:oMathPara>
          </w:p>
        </w:tc>
      </w:tr>
      <w:tr w:rsidR="007E1A14" w:rsidTr="004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  <w:proofErr w:type="spellStart"/>
            <w:r w:rsidRPr="00B548F1">
              <w:rPr>
                <w:rFonts w:ascii="Arial" w:hAnsi="Arial" w:cs="Arial"/>
                <w:b w:val="0"/>
                <w:i/>
                <w:color w:val="auto"/>
              </w:rPr>
              <w:t>Entropy</w:t>
            </w:r>
            <w:proofErr w:type="spellEnd"/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Ng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j</m:t>
                            </m:r>
                          </m:sub>
                        </m:sSub>
                      </m:e>
                    </m:func>
                  </m:e>
                </m:nary>
              </m:oMath>
            </m:oMathPara>
          </w:p>
        </w:tc>
      </w:tr>
      <w:tr w:rsidR="007E1A14" w:rsidTr="00442794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Cs w:val="0"/>
                <w:i/>
                <w:color w:val="auto"/>
              </w:rPr>
            </w:pPr>
            <w:proofErr w:type="spellStart"/>
            <w:r w:rsidRPr="00B548F1">
              <w:rPr>
                <w:rFonts w:ascii="Arial" w:hAnsi="Arial" w:cs="Arial"/>
                <w:b w:val="0"/>
                <w:i/>
                <w:color w:val="auto"/>
              </w:rPr>
              <w:t>Kurtosis</w:t>
            </w:r>
            <w:proofErr w:type="spellEnd"/>
          </w:p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color w:val="auto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4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N</m:t>
                                </m:r>
                              </m:den>
                            </m:f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color w:val="auto"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color w:val="auto"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color w:val="auto"/>
                                            <w:sz w:val="20"/>
                                            <w:szCs w:val="20"/>
                                          </w:rPr>
                                          <m:t>-μ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-3</m:t>
                </m:r>
              </m:oMath>
            </m:oMathPara>
          </w:p>
        </w:tc>
      </w:tr>
      <w:tr w:rsidR="007E1A14" w:rsidTr="004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CB42C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Cs w:val="0"/>
                <w:i/>
                <w:color w:val="auto"/>
                <w:lang w:val="en-US"/>
              </w:rPr>
            </w:pPr>
            <w:r w:rsidRPr="00CB42C1">
              <w:rPr>
                <w:rFonts w:ascii="Arial" w:hAnsi="Arial" w:cs="Arial"/>
                <w:b w:val="0"/>
                <w:i/>
                <w:color w:val="auto"/>
                <w:lang w:val="en-US"/>
              </w:rPr>
              <w:t>Mean of the Positive Pixels</w:t>
            </w: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 xml:space="preserve"> , ∀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&gt;0</m:t>
                    </m:r>
                  </m:e>
                </m:nary>
              </m:oMath>
            </m:oMathPara>
          </w:p>
        </w:tc>
      </w:tr>
      <w:tr w:rsidR="007E1A14" w:rsidTr="00442794">
        <w:trPr>
          <w:trHeight w:val="1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Cs w:val="0"/>
                <w:i/>
                <w:color w:val="auto"/>
              </w:rPr>
            </w:pPr>
            <w:proofErr w:type="spellStart"/>
            <w:r w:rsidRPr="00B548F1">
              <w:rPr>
                <w:rFonts w:ascii="Arial" w:hAnsi="Arial" w:cs="Arial"/>
                <w:b w:val="0"/>
                <w:i/>
                <w:color w:val="auto"/>
              </w:rPr>
              <w:t>Skewness</w:t>
            </w:r>
            <w:proofErr w:type="spellEnd"/>
          </w:p>
          <w:p w:rsidR="007E1A14" w:rsidRPr="00B548F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 w:val="0"/>
                <w:i/>
                <w:color w:val="auto"/>
              </w:rPr>
            </w:pP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color w:val="auto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3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N</m:t>
                                </m:r>
                              </m:den>
                            </m:f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  <w:color w:val="auto"/>
                                    <w:sz w:val="20"/>
                                    <w:szCs w:val="20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Arial"/>
                                    <w:color w:val="auto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color w:val="auto"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color w:val="auto"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Arial"/>
                                                <w:color w:val="auto"/>
                                                <w:sz w:val="20"/>
                                                <w:szCs w:val="20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Arial"/>
                                            <w:color w:val="auto"/>
                                            <w:sz w:val="20"/>
                                            <w:szCs w:val="20"/>
                                          </w:rPr>
                                          <m:t>-μ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color w:val="auto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d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</m:oMath>
            </m:oMathPara>
          </w:p>
        </w:tc>
      </w:tr>
      <w:tr w:rsidR="007E1A14" w:rsidTr="00442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243147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Cs w:val="0"/>
                <w:i/>
                <w:color w:val="auto"/>
              </w:rPr>
            </w:pPr>
            <w:proofErr w:type="spellStart"/>
            <w:r w:rsidRPr="00B548F1">
              <w:rPr>
                <w:rFonts w:ascii="Arial" w:hAnsi="Arial" w:cs="Arial"/>
                <w:b w:val="0"/>
                <w:i/>
                <w:color w:val="auto"/>
              </w:rPr>
              <w:t>Uniformity</w:t>
            </w:r>
            <w:proofErr w:type="spellEnd"/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Ng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Ng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</w:tr>
      <w:tr w:rsidR="007E1A14" w:rsidTr="00442794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7E1A14" w:rsidRPr="00CB42C1" w:rsidRDefault="007E1A14" w:rsidP="00FD14CA">
            <w:pPr>
              <w:pStyle w:val="Default"/>
              <w:spacing w:before="240" w:after="240" w:line="480" w:lineRule="auto"/>
              <w:jc w:val="both"/>
              <w:rPr>
                <w:rFonts w:ascii="Arial" w:hAnsi="Arial" w:cs="Arial"/>
                <w:b w:val="0"/>
                <w:i/>
                <w:color w:val="auto"/>
                <w:lang w:val="en-US"/>
              </w:rPr>
            </w:pPr>
            <w:r w:rsidRPr="00CB42C1">
              <w:rPr>
                <w:rFonts w:ascii="Arial" w:hAnsi="Arial" w:cs="Arial"/>
                <w:b w:val="0"/>
                <w:i/>
                <w:color w:val="auto"/>
                <w:lang w:val="en-US"/>
              </w:rPr>
              <w:t>Uniformity of the positive pixels</w:t>
            </w:r>
          </w:p>
        </w:tc>
        <w:tc>
          <w:tcPr>
            <w:tcW w:w="5329" w:type="dxa"/>
          </w:tcPr>
          <w:p w:rsidR="007E1A14" w:rsidRPr="00564D1B" w:rsidRDefault="007E1A14" w:rsidP="00FD14CA">
            <w:pPr>
              <w:pStyle w:val="Default"/>
              <w:spacing w:before="240" w:after="24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Ng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Ng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0"/>
                            <w:szCs w:val="20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0"/>
                                <w:szCs w:val="20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∀X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&gt;0</m:t>
                </m:r>
              </m:oMath>
            </m:oMathPara>
          </w:p>
        </w:tc>
      </w:tr>
    </w:tbl>
    <w:p w:rsidR="007E1A14" w:rsidRDefault="00442794" w:rsidP="007E1A14">
      <w:pPr>
        <w:spacing w:after="16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Supplemental</w:t>
      </w:r>
      <w:r w:rsidR="007E1A14">
        <w:rPr>
          <w:rFonts w:ascii="Arial" w:hAnsi="Arial" w:cs="Arial"/>
          <w:b/>
          <w:sz w:val="24"/>
          <w:szCs w:val="24"/>
        </w:rPr>
        <w:t xml:space="preserve"> t</w:t>
      </w:r>
      <w:r w:rsidR="007E1A14" w:rsidRPr="00783411">
        <w:rPr>
          <w:rFonts w:ascii="Arial" w:hAnsi="Arial" w:cs="Arial"/>
          <w:b/>
          <w:sz w:val="24"/>
          <w:szCs w:val="24"/>
        </w:rPr>
        <w:t xml:space="preserve">able 1: </w:t>
      </w:r>
      <w:r w:rsidR="007E1A14" w:rsidRPr="00783411">
        <w:rPr>
          <w:rFonts w:ascii="Arial" w:hAnsi="Arial" w:cs="Arial"/>
          <w:sz w:val="24"/>
          <w:szCs w:val="24"/>
        </w:rPr>
        <w:t>Calculation of first order tex</w:t>
      </w:r>
      <w:bookmarkStart w:id="0" w:name="_GoBack"/>
      <w:bookmarkEnd w:id="0"/>
      <w:r w:rsidR="007E1A14" w:rsidRPr="00783411">
        <w:rPr>
          <w:rFonts w:ascii="Arial" w:hAnsi="Arial" w:cs="Arial"/>
          <w:sz w:val="24"/>
          <w:szCs w:val="24"/>
        </w:rPr>
        <w:t>ture features.</w:t>
      </w:r>
      <w:r w:rsidR="007E1A14" w:rsidRPr="00783411">
        <w:rPr>
          <w:rFonts w:ascii="Arial" w:hAnsi="Arial" w:cs="Arial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</m:t>
            </m:r>
          </m:sub>
        </m:sSub>
      </m:oMath>
      <w:r w:rsidR="007E1A14" w:rsidRPr="00783411">
        <w:rPr>
          <w:rFonts w:ascii="Arial" w:hAnsi="Arial" w:cs="Arial"/>
          <w:sz w:val="24"/>
          <w:szCs w:val="24"/>
        </w:rPr>
        <w:t xml:space="preserve"> </w:t>
      </w:r>
      <w:r w:rsidR="007E1A14">
        <w:rPr>
          <w:rFonts w:ascii="Arial" w:hAnsi="Arial" w:cs="Arial"/>
          <w:sz w:val="24"/>
          <w:szCs w:val="24"/>
        </w:rPr>
        <w:t xml:space="preserve">= </w:t>
      </w:r>
      <w:r w:rsidR="007E1A14" w:rsidRPr="00783411">
        <w:rPr>
          <w:rFonts w:ascii="Arial" w:hAnsi="Arial" w:cs="Arial"/>
          <w:sz w:val="24"/>
          <w:szCs w:val="24"/>
        </w:rPr>
        <w:t xml:space="preserve">signal intensity of </w:t>
      </w:r>
      <w:r w:rsidR="007E1A14">
        <w:rPr>
          <w:rFonts w:ascii="Arial" w:hAnsi="Arial" w:cs="Arial"/>
          <w:sz w:val="24"/>
          <w:szCs w:val="24"/>
        </w:rPr>
        <w:t xml:space="preserve">a </w:t>
      </w:r>
      <w:r w:rsidR="007E1A14" w:rsidRPr="00783411">
        <w:rPr>
          <w:rFonts w:ascii="Arial" w:hAnsi="Arial" w:cs="Arial"/>
          <w:sz w:val="24"/>
          <w:szCs w:val="24"/>
        </w:rPr>
        <w:t>voxel</w:t>
      </w:r>
      <w:r w:rsidR="007E1A14">
        <w:rPr>
          <w:rFonts w:ascii="Arial" w:hAnsi="Arial" w:cs="Arial"/>
          <w:sz w:val="24"/>
          <w:szCs w:val="24"/>
        </w:rPr>
        <w:t>;</w:t>
      </w:r>
      <w:r w:rsidR="007E1A14" w:rsidRPr="00783411">
        <w:rPr>
          <w:rFonts w:ascii="Arial" w:hAnsi="Arial" w:cs="Arial"/>
          <w:sz w:val="24"/>
          <w:szCs w:val="24"/>
        </w:rPr>
        <w:t xml:space="preserve"> N </w:t>
      </w:r>
      <w:r w:rsidR="007E1A14">
        <w:rPr>
          <w:rFonts w:ascii="Arial" w:hAnsi="Arial" w:cs="Arial"/>
          <w:sz w:val="24"/>
          <w:szCs w:val="24"/>
        </w:rPr>
        <w:t xml:space="preserve">= </w:t>
      </w:r>
      <w:r w:rsidR="007E1A14" w:rsidRPr="00783411">
        <w:rPr>
          <w:rFonts w:ascii="Arial" w:hAnsi="Arial" w:cs="Arial"/>
          <w:sz w:val="24"/>
          <w:szCs w:val="24"/>
        </w:rPr>
        <w:t xml:space="preserve">number of voxels in the region of interest (ROI).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</m:oMath>
      <w:r w:rsidR="007E1A14" w:rsidRPr="00783411">
        <w:rPr>
          <w:rFonts w:ascii="Arial" w:hAnsi="Arial" w:cs="Arial"/>
          <w:sz w:val="24"/>
          <w:szCs w:val="24"/>
        </w:rPr>
        <w:t xml:space="preserve"> </w:t>
      </w:r>
      <w:r w:rsidR="007E1A14">
        <w:rPr>
          <w:rFonts w:ascii="Arial" w:hAnsi="Arial" w:cs="Arial"/>
          <w:sz w:val="24"/>
          <w:szCs w:val="24"/>
        </w:rPr>
        <w:t xml:space="preserve">= </w:t>
      </w:r>
      <w:r w:rsidR="007E1A14" w:rsidRPr="00783411">
        <w:rPr>
          <w:rFonts w:ascii="Arial" w:hAnsi="Arial" w:cs="Arial"/>
          <w:sz w:val="24"/>
          <w:szCs w:val="24"/>
        </w:rPr>
        <w:t>probability of intensity range j in the ROI</w:t>
      </w:r>
      <w:r w:rsidR="007E1A14">
        <w:rPr>
          <w:rFonts w:ascii="Arial" w:hAnsi="Arial" w:cs="Arial"/>
          <w:sz w:val="24"/>
          <w:szCs w:val="24"/>
        </w:rPr>
        <w:t xml:space="preserve">; </w:t>
      </w:r>
      <w:r w:rsidR="007E1A14" w:rsidRPr="00783411">
        <w:rPr>
          <w:rFonts w:ascii="Arial" w:hAnsi="Arial" w:cs="Arial"/>
          <w:sz w:val="24"/>
          <w:szCs w:val="24"/>
        </w:rPr>
        <w:t xml:space="preserve">Ng </w:t>
      </w:r>
      <w:r w:rsidR="007E1A14">
        <w:rPr>
          <w:rFonts w:ascii="Arial" w:hAnsi="Arial" w:cs="Arial"/>
          <w:sz w:val="24"/>
          <w:szCs w:val="24"/>
        </w:rPr>
        <w:t xml:space="preserve">= </w:t>
      </w:r>
      <w:r w:rsidR="007E1A14" w:rsidRPr="00783411">
        <w:rPr>
          <w:rFonts w:ascii="Arial" w:hAnsi="Arial" w:cs="Arial"/>
          <w:sz w:val="24"/>
          <w:szCs w:val="24"/>
        </w:rPr>
        <w:t>the number of discretized intensity values in the ROI.</w:t>
      </w:r>
    </w:p>
    <w:p w:rsidR="007E1A14" w:rsidRPr="00783411" w:rsidRDefault="007E1A14" w:rsidP="007E1A14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4012"/>
        <w:gridCol w:w="5384"/>
      </w:tblGrid>
      <w:tr w:rsidR="007E1A14" w:rsidTr="00FD1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B548F1" w:rsidRDefault="007E1A14" w:rsidP="00FD14CA">
            <w:pPr>
              <w:pStyle w:val="Default"/>
              <w:spacing w:line="480" w:lineRule="auto"/>
              <w:jc w:val="both"/>
              <w:rPr>
                <w:rFonts w:ascii="Arial" w:hAnsi="Arial" w:cs="Arial"/>
                <w:color w:val="auto"/>
              </w:rPr>
            </w:pPr>
            <w:r w:rsidRPr="00B548F1">
              <w:rPr>
                <w:rFonts w:ascii="Arial" w:hAnsi="Arial" w:cs="Arial"/>
                <w:color w:val="auto"/>
              </w:rPr>
              <w:t>Feature</w:t>
            </w:r>
          </w:p>
        </w:tc>
        <w:tc>
          <w:tcPr>
            <w:tcW w:w="5384" w:type="dxa"/>
          </w:tcPr>
          <w:p w:rsidR="007E1A14" w:rsidRPr="00B548F1" w:rsidRDefault="007E1A14" w:rsidP="00FD14CA">
            <w:pPr>
              <w:pStyle w:val="Default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B548F1">
              <w:rPr>
                <w:rFonts w:ascii="Arial" w:hAnsi="Arial" w:cs="Arial"/>
                <w:color w:val="auto"/>
              </w:rPr>
              <w:t>Formula</w:t>
            </w:r>
          </w:p>
        </w:tc>
      </w:tr>
      <w:tr w:rsidR="007E1A14" w:rsidTr="00FD1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0B7D83" w:rsidRDefault="007E1A14" w:rsidP="00FD14CA">
            <w:pPr>
              <w:spacing w:before="240" w:line="480" w:lineRule="auto"/>
              <w:rPr>
                <w:rFonts w:ascii="Arial" w:hAnsi="Arial" w:cs="Arial"/>
                <w:b w:val="0"/>
              </w:rPr>
            </w:pPr>
            <w:r w:rsidRPr="000B7D83">
              <w:rPr>
                <w:rFonts w:ascii="Arial" w:hAnsi="Arial" w:cs="Arial"/>
                <w:b w:val="0"/>
              </w:rPr>
              <w:t xml:space="preserve">Mutual information (MI) </w:t>
            </w:r>
          </w:p>
        </w:tc>
        <w:tc>
          <w:tcPr>
            <w:tcW w:w="5384" w:type="dxa"/>
          </w:tcPr>
          <w:p w:rsidR="007E1A14" w:rsidRPr="000B7D83" w:rsidRDefault="007E1A14" w:rsidP="00FD14CA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MI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y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xy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log</m:t>
                        </m:r>
                      </m:fName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xy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</m:e>
                    </m:func>
                  </m:e>
                </m:nary>
              </m:oMath>
            </m:oMathPara>
          </w:p>
        </w:tc>
      </w:tr>
      <w:tr w:rsidR="007E1A14" w:rsidTr="00FD14C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0B7D83" w:rsidRDefault="007E1A14" w:rsidP="00FD14CA">
            <w:pPr>
              <w:spacing w:before="240" w:line="480" w:lineRule="auto"/>
              <w:rPr>
                <w:rFonts w:ascii="Arial" w:hAnsi="Arial" w:cs="Arial"/>
                <w:b w:val="0"/>
              </w:rPr>
            </w:pPr>
            <w:r w:rsidRPr="000B7D83">
              <w:rPr>
                <w:rFonts w:ascii="Arial" w:hAnsi="Arial" w:cs="Arial"/>
                <w:b w:val="0"/>
              </w:rPr>
              <w:t>F1-Score</w:t>
            </w:r>
          </w:p>
        </w:tc>
        <w:tc>
          <w:tcPr>
            <w:tcW w:w="5384" w:type="dxa"/>
          </w:tcPr>
          <w:p w:rsidR="007E1A14" w:rsidRPr="000B7D83" w:rsidRDefault="007E1A14" w:rsidP="00FD14CA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TP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(2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</w:tc>
      </w:tr>
      <w:tr w:rsidR="007E1A14" w:rsidTr="00FD1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0B7D83" w:rsidRDefault="007E1A14" w:rsidP="00FD14CA">
            <w:pPr>
              <w:spacing w:before="240" w:line="480" w:lineRule="auto"/>
              <w:rPr>
                <w:rFonts w:ascii="Arial" w:hAnsi="Arial" w:cs="Arial"/>
                <w:b w:val="0"/>
              </w:rPr>
            </w:pPr>
            <w:r w:rsidRPr="000B7D83">
              <w:rPr>
                <w:rFonts w:ascii="Arial" w:hAnsi="Arial" w:cs="Arial"/>
                <w:b w:val="0"/>
              </w:rPr>
              <w:t>Accuracy</w:t>
            </w:r>
          </w:p>
        </w:tc>
        <w:tc>
          <w:tcPr>
            <w:tcW w:w="5384" w:type="dxa"/>
          </w:tcPr>
          <w:p w:rsidR="007E1A14" w:rsidRPr="000B7D83" w:rsidRDefault="007E1A14" w:rsidP="00FD14CA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</w:tc>
      </w:tr>
      <w:tr w:rsidR="007E1A14" w:rsidTr="00FD1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0B7D83" w:rsidRDefault="007E1A14" w:rsidP="00FD14CA">
            <w:pPr>
              <w:spacing w:before="240" w:line="480" w:lineRule="auto"/>
              <w:rPr>
                <w:rFonts w:ascii="Arial" w:hAnsi="Arial" w:cs="Arial"/>
                <w:b w:val="0"/>
              </w:rPr>
            </w:pPr>
            <w:r w:rsidRPr="000B7D83">
              <w:rPr>
                <w:rFonts w:ascii="Arial" w:hAnsi="Arial" w:cs="Arial"/>
                <w:b w:val="0"/>
              </w:rPr>
              <w:t>Sensitivity</w:t>
            </w:r>
          </w:p>
        </w:tc>
        <w:tc>
          <w:tcPr>
            <w:tcW w:w="5384" w:type="dxa"/>
          </w:tcPr>
          <w:p w:rsidR="007E1A14" w:rsidRPr="000B7D83" w:rsidRDefault="007E1A14" w:rsidP="00FD14CA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TP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TP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+</m:t>
                        </m:r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FN</m:t>
                        </m:r>
                      </m:e>
                    </m:d>
                  </m:den>
                </m:f>
              </m:oMath>
            </m:oMathPara>
          </w:p>
        </w:tc>
      </w:tr>
      <w:tr w:rsidR="007E1A14" w:rsidTr="00FD1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2" w:type="dxa"/>
          </w:tcPr>
          <w:p w:rsidR="007E1A14" w:rsidRPr="000B7D83" w:rsidRDefault="007E1A14" w:rsidP="00FD14CA">
            <w:pPr>
              <w:spacing w:before="240" w:line="480" w:lineRule="auto"/>
              <w:rPr>
                <w:rFonts w:ascii="Arial" w:hAnsi="Arial" w:cs="Arial"/>
                <w:b w:val="0"/>
              </w:rPr>
            </w:pPr>
            <w:r w:rsidRPr="000B7D83">
              <w:rPr>
                <w:rFonts w:ascii="Arial" w:hAnsi="Arial" w:cs="Arial"/>
                <w:b w:val="0"/>
              </w:rPr>
              <w:t>Specificity</w:t>
            </w:r>
          </w:p>
        </w:tc>
        <w:tc>
          <w:tcPr>
            <w:tcW w:w="5384" w:type="dxa"/>
          </w:tcPr>
          <w:p w:rsidR="007E1A14" w:rsidRPr="000B7D83" w:rsidRDefault="007E1A14" w:rsidP="00FD14CA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den>
                </m:f>
              </m:oMath>
            </m:oMathPara>
          </w:p>
        </w:tc>
      </w:tr>
    </w:tbl>
    <w:p w:rsidR="007E1A14" w:rsidRDefault="007E1A14" w:rsidP="007E1A14">
      <w:pPr>
        <w:pStyle w:val="Default"/>
        <w:spacing w:line="480" w:lineRule="auto"/>
        <w:jc w:val="both"/>
        <w:rPr>
          <w:rFonts w:ascii="Arial" w:hAnsi="Arial" w:cs="Arial"/>
          <w:b/>
          <w:lang w:val="en-US"/>
        </w:rPr>
      </w:pPr>
    </w:p>
    <w:p w:rsidR="007E1A14" w:rsidRPr="000F7BD5" w:rsidRDefault="00442794" w:rsidP="007E1A14">
      <w:pPr>
        <w:pStyle w:val="Default"/>
        <w:spacing w:line="480" w:lineRule="auto"/>
        <w:jc w:val="both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b/>
          <w:lang w:val="en-US"/>
        </w:rPr>
        <w:t>Supplemental</w:t>
      </w:r>
      <w:r w:rsidR="007E1A14" w:rsidRPr="000F7BD5">
        <w:rPr>
          <w:rFonts w:ascii="Arial" w:hAnsi="Arial" w:cs="Arial"/>
          <w:b/>
          <w:lang w:val="en-US"/>
        </w:rPr>
        <w:t xml:space="preserve"> table 2: </w:t>
      </w:r>
      <w:r w:rsidR="007E1A14" w:rsidRPr="000F7BD5">
        <w:rPr>
          <w:rFonts w:ascii="Arial" w:hAnsi="Arial" w:cs="Arial"/>
          <w:lang w:val="en-US"/>
        </w:rPr>
        <w:t>Calculation of mutual information (MI), F1-score,</w:t>
      </w:r>
      <w:r w:rsidR="007E1A14">
        <w:rPr>
          <w:rFonts w:ascii="Arial" w:hAnsi="Arial" w:cs="Arial"/>
          <w:lang w:val="en-US"/>
        </w:rPr>
        <w:t xml:space="preserve"> diagnostic accuracy,</w:t>
      </w:r>
      <w:r w:rsidR="007E1A14" w:rsidRPr="000F7BD5">
        <w:rPr>
          <w:rFonts w:ascii="Arial" w:hAnsi="Arial" w:cs="Arial"/>
          <w:lang w:val="en-US"/>
        </w:rPr>
        <w:t xml:space="preserve"> </w:t>
      </w:r>
      <w:r w:rsidR="007E1A14">
        <w:rPr>
          <w:rFonts w:ascii="Arial" w:hAnsi="Arial" w:cs="Arial"/>
          <w:lang w:val="en-US"/>
        </w:rPr>
        <w:t xml:space="preserve">sensitivity and specificity. </w:t>
      </w:r>
    </w:p>
    <w:p w:rsidR="007E1A14" w:rsidRPr="004233DA" w:rsidRDefault="007E1A14" w:rsidP="007E1A14">
      <w:pPr>
        <w:pStyle w:val="Default"/>
        <w:spacing w:line="480" w:lineRule="auto"/>
        <w:jc w:val="both"/>
        <w:rPr>
          <w:rFonts w:ascii="Arial" w:hAnsi="Arial" w:cs="Arial"/>
          <w:color w:val="auto"/>
          <w:lang w:val="en-US"/>
        </w:rPr>
      </w:pPr>
    </w:p>
    <w:p w:rsidR="00EC2CEB" w:rsidRDefault="00442794"/>
    <w:sectPr w:rsidR="00EC2CE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924" w:rsidRDefault="0044279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4"/>
    <w:rsid w:val="00076346"/>
    <w:rsid w:val="00442794"/>
    <w:rsid w:val="004E2718"/>
    <w:rsid w:val="0050263C"/>
    <w:rsid w:val="0071548C"/>
    <w:rsid w:val="007E1A14"/>
    <w:rsid w:val="008A26D9"/>
    <w:rsid w:val="00955B4F"/>
    <w:rsid w:val="0095723B"/>
    <w:rsid w:val="00DB6330"/>
    <w:rsid w:val="00DC110D"/>
    <w:rsid w:val="00DE2CD2"/>
    <w:rsid w:val="00FC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8DE5"/>
  <w15:chartTrackingRefBased/>
  <w15:docId w15:val="{D01C2674-8170-474A-8E17-16C4EEE6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1A14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Zchn"/>
    <w:rsid w:val="007E1A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customStyle="1" w:styleId="CitaviBibliographyEntry">
    <w:name w:val="Citavi Bibliography Entry"/>
    <w:basedOn w:val="Standard"/>
    <w:link w:val="CitaviBibliographyEntryZchn"/>
    <w:rsid w:val="007E1A14"/>
    <w:pPr>
      <w:tabs>
        <w:tab w:val="left" w:pos="340"/>
      </w:tabs>
      <w:spacing w:after="0"/>
      <w:ind w:left="340" w:hanging="340"/>
    </w:pPr>
    <w:rPr>
      <w:rFonts w:ascii="Calibri" w:hAnsi="Calibri" w:cs="Calibri"/>
      <w:color w:val="000000"/>
      <w:sz w:val="24"/>
      <w:szCs w:val="24"/>
      <w:lang w:val="de-DE"/>
    </w:rPr>
  </w:style>
  <w:style w:type="character" w:customStyle="1" w:styleId="DefaultZchn">
    <w:name w:val="Default Zchn"/>
    <w:basedOn w:val="Absatz-Standardschriftart"/>
    <w:link w:val="Default"/>
    <w:rsid w:val="007E1A14"/>
    <w:rPr>
      <w:rFonts w:ascii="Calibri" w:hAnsi="Calibri" w:cs="Calibri"/>
      <w:color w:val="000000"/>
      <w:sz w:val="24"/>
      <w:szCs w:val="24"/>
      <w:lang w:val="de-DE"/>
    </w:rPr>
  </w:style>
  <w:style w:type="character" w:customStyle="1" w:styleId="CitaviBibliographyEntryZchn">
    <w:name w:val="Citavi Bibliography Entry Zchn"/>
    <w:basedOn w:val="DefaultZchn"/>
    <w:link w:val="CitaviBibliographyEntry"/>
    <w:rsid w:val="007E1A14"/>
    <w:rPr>
      <w:rFonts w:ascii="Calibri" w:hAnsi="Calibri" w:cs="Calibri"/>
      <w:color w:val="000000"/>
      <w:sz w:val="24"/>
      <w:szCs w:val="24"/>
      <w:lang w:val="de-DE"/>
    </w:rPr>
  </w:style>
  <w:style w:type="table" w:styleId="EinfacheTabelle1">
    <w:name w:val="Plain Table 1"/>
    <w:basedOn w:val="NormaleTabelle"/>
    <w:uiPriority w:val="41"/>
    <w:rsid w:val="007E1A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7E1A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1A14"/>
  </w:style>
  <w:style w:type="paragraph" w:styleId="Fuzeile">
    <w:name w:val="footer"/>
    <w:basedOn w:val="Standard"/>
    <w:link w:val="FuzeileZchn"/>
    <w:uiPriority w:val="99"/>
    <w:unhideWhenUsed/>
    <w:rsid w:val="007E1A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1A1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2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2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2020-01-24T15:15:00Z</dcterms:created>
  <dcterms:modified xsi:type="dcterms:W3CDTF">2020-01-24T20:15:00Z</dcterms:modified>
</cp:coreProperties>
</file>