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7FB" w:rsidRPr="00E0219C" w:rsidRDefault="004A37FB" w:rsidP="009B0908">
      <w:pPr>
        <w:spacing w:line="480" w:lineRule="auto"/>
        <w:outlineLvl w:val="0"/>
        <w:rPr>
          <w:rFonts w:ascii="Calibri" w:hAnsi="Calibri" w:cs="Calibri"/>
          <w:b/>
          <w:bCs/>
          <w:lang w:val="en-US"/>
        </w:rPr>
      </w:pPr>
      <w:r w:rsidRPr="00E0219C">
        <w:rPr>
          <w:rFonts w:ascii="Calibri" w:hAnsi="Calibri" w:cs="Calibri"/>
          <w:b/>
          <w:bCs/>
          <w:lang w:val="en-US"/>
        </w:rPr>
        <w:t xml:space="preserve">Supplementary </w:t>
      </w:r>
      <w:r w:rsidR="009B0908">
        <w:rPr>
          <w:rFonts w:ascii="Calibri" w:hAnsi="Calibri" w:cs="Calibri"/>
          <w:b/>
          <w:bCs/>
          <w:lang w:val="en-US"/>
        </w:rPr>
        <w:t>Data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86"/>
        <w:gridCol w:w="887"/>
        <w:gridCol w:w="886"/>
        <w:gridCol w:w="887"/>
        <w:gridCol w:w="706"/>
        <w:gridCol w:w="1067"/>
        <w:gridCol w:w="887"/>
        <w:gridCol w:w="886"/>
        <w:gridCol w:w="887"/>
        <w:gridCol w:w="809"/>
      </w:tblGrid>
      <w:tr w:rsidR="004A37FB" w:rsidRPr="00152E62" w:rsidTr="004A37FB">
        <w:tc>
          <w:tcPr>
            <w:tcW w:w="9776" w:type="dxa"/>
            <w:gridSpan w:val="11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 xml:space="preserve">Supplementary </w:t>
            </w: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1</w:t>
            </w: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 xml:space="preserve">: </w:t>
            </w:r>
            <w:proofErr w:type="spellStart"/>
            <w:r w:rsidRPr="00FA02CC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>SUVmean</w:t>
            </w:r>
            <w:proofErr w:type="spellEnd"/>
            <w:r w:rsidRPr="00FA02CC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 xml:space="preserve"> in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>b</w:t>
            </w:r>
            <w:r w:rsidRPr="00FA02CC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 xml:space="preserve">ackground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 xml:space="preserve">for </w:t>
            </w:r>
            <w:r w:rsidRPr="00FA02CC"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  <w:lang w:val="en-US"/>
              </w:rPr>
              <w:t>FDG and Pentixafor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Patient no.</w:t>
            </w:r>
          </w:p>
        </w:tc>
        <w:tc>
          <w:tcPr>
            <w:tcW w:w="4252" w:type="dxa"/>
            <w:gridSpan w:val="5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FDG </w:t>
            </w:r>
            <w:proofErr w:type="spellStart"/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SUVmean</w:t>
            </w:r>
            <w:proofErr w:type="spellEnd"/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Pentixafor </w:t>
            </w:r>
            <w:proofErr w:type="spellStart"/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SUVmean</w:t>
            </w:r>
            <w:proofErr w:type="spellEnd"/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Liver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Mediastinum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Spleen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Bone marrow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Brain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Liver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Mediastinum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Spleen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Bone marrow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Brain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1,66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7,01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2,13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0,16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1,98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1,11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6,64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1,13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4,36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0,11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3,32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0,74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8,09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5,51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0,21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2,02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1,82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1,64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0,11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2,36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1,58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1,87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1,24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10,44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1,58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1,85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4,78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2,67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0,12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2,83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2,26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2,04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1,42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10,39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1,4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1,66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6,47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1,23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2,35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0,65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1,85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2,25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5,91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1,22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0,91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5,21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2,83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</w:rPr>
              <w:t>0,17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7,61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6,85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0,27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1,09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n.a.*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1,96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5,04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0,47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#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706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8,94</w:t>
            </w:r>
          </w:p>
        </w:tc>
        <w:tc>
          <w:tcPr>
            <w:tcW w:w="106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1,72</w:t>
            </w:r>
          </w:p>
        </w:tc>
        <w:tc>
          <w:tcPr>
            <w:tcW w:w="887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1,88</w:t>
            </w:r>
          </w:p>
        </w:tc>
        <w:tc>
          <w:tcPr>
            <w:tcW w:w="886" w:type="dxa"/>
            <w:shd w:val="clear" w:color="auto" w:fill="auto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6,09</w:t>
            </w:r>
          </w:p>
        </w:tc>
        <w:tc>
          <w:tcPr>
            <w:tcW w:w="887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809" w:type="dxa"/>
            <w:vAlign w:val="bottom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0,29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Mean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7.74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0.201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Medi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a</w:t>
            </w: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n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2.36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5.36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0.165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Range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1.98 - 3.32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0.650 - 2.26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1.11 - 2.21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0.740 - 2.25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4.67 - 10.4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1.02 - 2.04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0.910 - 2.49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4.32 - 6.85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0.670 - 2.83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0.100 - 0.470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SD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0.459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0.116</w:t>
            </w:r>
          </w:p>
        </w:tc>
      </w:tr>
      <w:tr w:rsidR="004A37FB" w:rsidRPr="009B7984" w:rsidTr="004A37FB">
        <w:tc>
          <w:tcPr>
            <w:tcW w:w="988" w:type="dxa"/>
            <w:shd w:val="clear" w:color="auto" w:fill="auto"/>
          </w:tcPr>
          <w:p w:rsidR="004A37FB" w:rsidRPr="00FA02CC" w:rsidRDefault="004A37FB" w:rsidP="009B0908">
            <w:pPr>
              <w:tabs>
                <w:tab w:val="left" w:pos="567"/>
              </w:tabs>
              <w:spacing w:line="480" w:lineRule="auto"/>
              <w:jc w:val="center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en-US"/>
              </w:rPr>
              <w:t>IQR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706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0.400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887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09" w:type="dxa"/>
            <w:vAlign w:val="center"/>
          </w:tcPr>
          <w:p w:rsidR="004A37FB" w:rsidRPr="00FA02CC" w:rsidRDefault="004A37FB" w:rsidP="009B0908">
            <w:pPr>
              <w:spacing w:line="48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0.143</w:t>
            </w:r>
          </w:p>
        </w:tc>
      </w:tr>
      <w:tr w:rsidR="004A37FB" w:rsidRPr="00152E62" w:rsidTr="004A37FB">
        <w:tc>
          <w:tcPr>
            <w:tcW w:w="9776" w:type="dxa"/>
            <w:gridSpan w:val="11"/>
            <w:shd w:val="clear" w:color="auto" w:fill="auto"/>
            <w:vAlign w:val="center"/>
          </w:tcPr>
          <w:p w:rsidR="004A37FB" w:rsidRPr="00FA02CC" w:rsidRDefault="004A37FB" w:rsidP="009B0908">
            <w:pPr>
              <w:tabs>
                <w:tab w:val="left" w:pos="567"/>
              </w:tabs>
              <w:spacing w:line="360" w:lineRule="auto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IQR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interquartile range, </w:t>
            </w:r>
            <w:r w:rsidRPr="00FA02CC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SD</w:t>
            </w: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standard deviation</w:t>
            </w:r>
          </w:p>
          <w:p w:rsidR="004A37FB" w:rsidRPr="00FA02CC" w:rsidRDefault="004A37FB" w:rsidP="009B0908">
            <w:pPr>
              <w:tabs>
                <w:tab w:val="left" w:pos="567"/>
              </w:tabs>
              <w:spacing w:line="360" w:lineRule="auto"/>
              <w:outlineLvl w:val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A02CC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right part of the liver, in the mediastinum, in the spleen, in the bone marrow and in the brain; *not available in 1 patient</w:t>
            </w:r>
          </w:p>
        </w:tc>
      </w:tr>
    </w:tbl>
    <w:p w:rsidR="004A37FB" w:rsidRDefault="004A37FB" w:rsidP="009B0908">
      <w:pPr>
        <w:spacing w:line="480" w:lineRule="auto"/>
        <w:outlineLvl w:val="0"/>
        <w:rPr>
          <w:rFonts w:ascii="Calibri" w:hAnsi="Calibri" w:cs="Calibri"/>
          <w:lang w:val="en-US"/>
        </w:rPr>
      </w:pPr>
    </w:p>
    <w:p w:rsidR="004A37FB" w:rsidRDefault="004A37FB" w:rsidP="009B0908">
      <w:pPr>
        <w:spacing w:line="480" w:lineRule="auto"/>
        <w:outlineLvl w:val="0"/>
        <w:rPr>
          <w:rFonts w:ascii="Calibri" w:hAnsi="Calibri" w:cs="Calibri"/>
          <w:lang w:val="en-US"/>
        </w:rPr>
      </w:pPr>
    </w:p>
    <w:p w:rsidR="004A37FB" w:rsidRDefault="004A37FB" w:rsidP="009B0908">
      <w:pPr>
        <w:spacing w:line="480" w:lineRule="auto"/>
        <w:outlineLvl w:val="0"/>
        <w:rPr>
          <w:rFonts w:ascii="Calibri" w:hAnsi="Calibri" w:cs="Calibri"/>
          <w:lang w:val="en-US"/>
        </w:rPr>
      </w:pPr>
    </w:p>
    <w:p w:rsidR="004A37FB" w:rsidRDefault="004A37FB" w:rsidP="009B0908">
      <w:pPr>
        <w:spacing w:line="480" w:lineRule="auto"/>
        <w:outlineLvl w:val="0"/>
        <w:rPr>
          <w:rFonts w:ascii="Calibri" w:hAnsi="Calibri" w:cs="Calibri"/>
          <w:lang w:val="en-US"/>
        </w:rPr>
      </w:pPr>
    </w:p>
    <w:p w:rsidR="004A37FB" w:rsidRDefault="004A37FB" w:rsidP="009B0908"/>
    <w:sectPr w:rsidR="004A37FB" w:rsidSect="009B09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FB"/>
    <w:rsid w:val="004A37FB"/>
    <w:rsid w:val="00930531"/>
    <w:rsid w:val="009B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5704"/>
  <w15:chartTrackingRefBased/>
  <w15:docId w15:val="{D8637567-BCA5-7345-B09F-A8974DAA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37FB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Linde</dc:creator>
  <cp:keywords/>
  <dc:description/>
  <cp:lastModifiedBy>Philipp Linde</cp:lastModifiedBy>
  <cp:revision>2</cp:revision>
  <dcterms:created xsi:type="dcterms:W3CDTF">2020-12-10T11:18:00Z</dcterms:created>
  <dcterms:modified xsi:type="dcterms:W3CDTF">2020-12-10T11:21:00Z</dcterms:modified>
</cp:coreProperties>
</file>