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Times New Roman" w:hAnsi="Times New Roman" w:cs="Times New Roman"/>
          <w:sz w:val="21"/>
          <w:szCs w:val="21"/>
        </w:rPr>
      </w:pPr>
      <w:bookmarkStart w:id="0" w:name="_GoBack"/>
      <w:r>
        <w:rPr>
          <w:rFonts w:ascii="Times New Roman" w:hAnsi="Times New Roman" w:cs="Times New Roman"/>
          <w:b/>
          <w:bCs/>
          <w:color w:val="000000"/>
          <w:sz w:val="21"/>
          <w:szCs w:val="21"/>
        </w:rPr>
        <w:t xml:space="preserve">Supplemental Table </w:t>
      </w:r>
      <w:r>
        <w:rPr>
          <w:rFonts w:hint="eastAsia" w:ascii="Times New Roman" w:hAnsi="Times New Roman" w:cs="Times New Roman"/>
          <w:b/>
          <w:bCs/>
          <w:color w:val="000000"/>
          <w:sz w:val="21"/>
          <w:szCs w:val="21"/>
        </w:rPr>
        <w:t xml:space="preserve">1 </w:t>
      </w:r>
      <w:bookmarkEnd w:id="0"/>
      <w:r>
        <w:rPr>
          <w:rFonts w:hint="eastAsia" w:ascii="Times New Roman" w:hAnsi="Times New Roman" w:cs="Times New Roman"/>
          <w:b/>
          <w:bCs/>
          <w:color w:val="000000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sz w:val="21"/>
          <w:szCs w:val="21"/>
        </w:rPr>
        <w:t>The ICC values of quantitative parameters between three radiologists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.</w:t>
      </w:r>
      <w:r>
        <w:rPr>
          <w:rFonts w:hint="eastAsia" w:ascii="Times New Roman" w:hAnsi="Times New Roman" w:cs="Times New Roman"/>
          <w:sz w:val="21"/>
          <w:szCs w:val="21"/>
        </w:rPr>
        <w:t xml:space="preserve"> </w:t>
      </w:r>
    </w:p>
    <w:tbl>
      <w:tblPr>
        <w:tblStyle w:val="3"/>
        <w:tblpPr w:leftFromText="180" w:rightFromText="180" w:vertAnchor="text" w:horzAnchor="page" w:tblpX="919" w:tblpY="23"/>
        <w:tblOverlap w:val="never"/>
        <w:tblW w:w="99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2"/>
        <w:gridCol w:w="1377"/>
        <w:gridCol w:w="1283"/>
        <w:gridCol w:w="1250"/>
        <w:gridCol w:w="236"/>
        <w:gridCol w:w="1518"/>
        <w:gridCol w:w="1563"/>
        <w:gridCol w:w="15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232" w:type="dxa"/>
            <w:vMerge w:val="restart"/>
            <w:tcBorders>
              <w:top w:val="single" w:color="auto" w:sz="6" w:space="0"/>
              <w:left w:val="nil"/>
              <w:bottom w:val="nil"/>
              <w:right w:val="nil"/>
            </w:tcBorders>
          </w:tcPr>
          <w:p>
            <w:pPr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3"/>
                <w:szCs w:val="13"/>
                <w:vertAlign w:val="baseline"/>
                <w:lang w:val="en-US" w:eastAsia="zh-CN"/>
              </w:rPr>
              <w:t>Characteristics</w:t>
            </w:r>
          </w:p>
        </w:tc>
        <w:tc>
          <w:tcPr>
            <w:tcW w:w="391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3"/>
                <w:szCs w:val="13"/>
                <w:vertAlign w:val="baseline"/>
                <w:lang w:val="en-US" w:eastAsia="zh-CN"/>
              </w:rPr>
              <w:t>Intraobserver agreement</w:t>
            </w:r>
            <w:r>
              <w:rPr>
                <w:rFonts w:hint="eastAsia" w:ascii="Times New Roman" w:hAnsi="Times New Roman" w:cs="Times New Roman"/>
                <w:b/>
                <w:bCs/>
                <w:sz w:val="13"/>
                <w:szCs w:val="13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13"/>
                <w:szCs w:val="13"/>
                <w:vertAlign w:val="baseline"/>
                <w:lang w:val="en-US" w:eastAsia="zh-CN"/>
              </w:rPr>
              <w:t>(95% CI)</w:t>
            </w:r>
          </w:p>
        </w:tc>
        <w:tc>
          <w:tcPr>
            <w:tcW w:w="236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3"/>
                <w:szCs w:val="13"/>
                <w:vertAlign w:val="baseline"/>
              </w:rPr>
            </w:pPr>
          </w:p>
        </w:tc>
        <w:tc>
          <w:tcPr>
            <w:tcW w:w="460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3"/>
                <w:szCs w:val="13"/>
                <w:vertAlign w:val="baseline"/>
                <w:lang w:val="en-US" w:eastAsia="zh-CN"/>
              </w:rPr>
              <w:t>Interobserve agreement</w:t>
            </w:r>
            <w:r>
              <w:rPr>
                <w:rFonts w:hint="eastAsia" w:ascii="Times New Roman" w:hAnsi="Times New Roman" w:cs="Times New Roman"/>
                <w:b/>
                <w:bCs/>
                <w:sz w:val="13"/>
                <w:szCs w:val="13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13"/>
                <w:szCs w:val="13"/>
                <w:vertAlign w:val="baseline"/>
                <w:lang w:val="en-US" w:eastAsia="zh-CN"/>
              </w:rPr>
              <w:t>(95% CI)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232" w:type="dxa"/>
            <w:vMerge w:val="continue"/>
            <w:tcBorders>
              <w:top w:val="nil"/>
              <w:left w:val="nil"/>
              <w:bottom w:val="single" w:color="auto" w:sz="6" w:space="0"/>
              <w:right w:val="nil"/>
            </w:tcBorders>
          </w:tcPr>
          <w:p>
            <w:pPr>
              <w:rPr>
                <w:rFonts w:hint="default" w:ascii="Times New Roman" w:hAnsi="Times New Roman" w:cs="Times New Roman"/>
                <w:b/>
                <w:bCs/>
                <w:sz w:val="13"/>
                <w:szCs w:val="13"/>
                <w:vertAlign w:val="baseline"/>
              </w:rPr>
            </w:pPr>
          </w:p>
        </w:tc>
        <w:tc>
          <w:tcPr>
            <w:tcW w:w="1377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3"/>
                <w:szCs w:val="13"/>
                <w:vertAlign w:val="baseline"/>
                <w:lang w:val="en-US" w:eastAsia="zh-CN"/>
              </w:rPr>
              <w:t>Radiologist 1</w:t>
            </w:r>
          </w:p>
        </w:tc>
        <w:tc>
          <w:tcPr>
            <w:tcW w:w="1283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3"/>
                <w:szCs w:val="13"/>
                <w:vertAlign w:val="baseline"/>
                <w:lang w:val="en-US" w:eastAsia="zh-CN"/>
              </w:rPr>
              <w:t>Radiologist 2</w:t>
            </w:r>
          </w:p>
        </w:tc>
        <w:tc>
          <w:tcPr>
            <w:tcW w:w="1250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3"/>
                <w:szCs w:val="13"/>
                <w:vertAlign w:val="baseline"/>
                <w:lang w:val="en-US" w:eastAsia="zh-CN"/>
              </w:rPr>
              <w:t>Radiology 3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3"/>
                <w:szCs w:val="13"/>
                <w:vertAlign w:val="baseline"/>
              </w:rPr>
            </w:pPr>
          </w:p>
        </w:tc>
        <w:tc>
          <w:tcPr>
            <w:tcW w:w="1518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3"/>
                <w:szCs w:val="13"/>
                <w:vertAlign w:val="baseline"/>
                <w:lang w:val="en-US" w:eastAsia="zh-CN"/>
              </w:rPr>
              <w:t>Radiologists 1 vs 2</w:t>
            </w:r>
          </w:p>
        </w:tc>
        <w:tc>
          <w:tcPr>
            <w:tcW w:w="1563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3"/>
                <w:szCs w:val="13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3"/>
                <w:szCs w:val="13"/>
                <w:vertAlign w:val="baseline"/>
                <w:lang w:val="en-US" w:eastAsia="zh-CN"/>
              </w:rPr>
              <w:t>Radiologists 1 vs 3</w:t>
            </w:r>
          </w:p>
        </w:tc>
        <w:tc>
          <w:tcPr>
            <w:tcW w:w="1528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13"/>
                <w:szCs w:val="13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3"/>
                <w:szCs w:val="13"/>
                <w:vertAlign w:val="baseline"/>
                <w:lang w:val="en-US" w:eastAsia="zh-CN"/>
              </w:rPr>
              <w:t>Radiologists 2 vs 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232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</w:rPr>
              <w:t>Lesion Size</w:t>
            </w: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1377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0.977</w:t>
            </w:r>
            <w:r>
              <w:rPr>
                <w:rFonts w:hint="eastAsia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0.953, 0.989</w:t>
            </w:r>
            <w:r>
              <w:rPr>
                <w:rFonts w:hint="eastAsia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)</w:t>
            </w:r>
          </w:p>
        </w:tc>
        <w:tc>
          <w:tcPr>
            <w:tcW w:w="1283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0.974(0.945, 0.987)</w:t>
            </w:r>
          </w:p>
        </w:tc>
        <w:tc>
          <w:tcPr>
            <w:tcW w:w="1250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0.994(0.988, 0.997)</w:t>
            </w:r>
          </w:p>
        </w:tc>
        <w:tc>
          <w:tcPr>
            <w:tcW w:w="236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13"/>
                <w:szCs w:val="13"/>
                <w:vertAlign w:val="baseline"/>
              </w:rPr>
            </w:pPr>
          </w:p>
        </w:tc>
        <w:tc>
          <w:tcPr>
            <w:tcW w:w="1518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0.968(0.948, 0.981)</w:t>
            </w:r>
          </w:p>
        </w:tc>
        <w:tc>
          <w:tcPr>
            <w:tcW w:w="1563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0.985(0.975, 0.991)</w:t>
            </w:r>
          </w:p>
        </w:tc>
        <w:tc>
          <w:tcPr>
            <w:tcW w:w="1528" w:type="dxa"/>
            <w:tcBorders>
              <w:top w:val="single" w:color="auto" w:sz="6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0.983(0.971, 0.990)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</w:rPr>
              <w:t>Mean CT value</w:t>
            </w: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0.916</w:t>
            </w:r>
            <w:r>
              <w:rPr>
                <w:rFonts w:hint="eastAsia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0.832, 0.959</w:t>
            </w:r>
            <w:r>
              <w:rPr>
                <w:rFonts w:hint="eastAsia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0.944(0.887, 0.973)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0.990(0.979. 0.995)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13"/>
                <w:szCs w:val="13"/>
                <w:vertAlign w:val="baseline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0.940(0.902, 0.964)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0.957(0.930, 0.974)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0.965(0.942, 0.979)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</w:rPr>
              <w:t>Volume</w:t>
            </w: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0.910(0.820, 0.956)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0.961(0.920, 0.981)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0.997(0.994, 0.999)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13"/>
                <w:szCs w:val="13"/>
                <w:vertAlign w:val="baseline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0.963(0.939, 0.978)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0.963(0.938, 0.977)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0.987(0.979, 0.992)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232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</w:rPr>
              <w:t>Mass</w:t>
            </w:r>
          </w:p>
        </w:tc>
        <w:tc>
          <w:tcPr>
            <w:tcW w:w="1377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0.909</w:t>
            </w:r>
            <w:r>
              <w:rPr>
                <w:rFonts w:hint="eastAsia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0.819, 0.956</w:t>
            </w:r>
            <w:r>
              <w:rPr>
                <w:rFonts w:hint="eastAsia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)</w:t>
            </w:r>
          </w:p>
        </w:tc>
        <w:tc>
          <w:tcPr>
            <w:tcW w:w="1283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0.953(0.903, 0.977)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0.994(0.987, 0.997)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13"/>
                <w:szCs w:val="13"/>
                <w:vertAlign w:val="baseline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0.964(0.941, 0.978)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0.966(0.943, 0.979)</w:t>
            </w:r>
          </w:p>
        </w:tc>
        <w:tc>
          <w:tcPr>
            <w:tcW w:w="1528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3"/>
                <w:szCs w:val="13"/>
                <w:vertAlign w:val="baseline"/>
                <w:lang w:val="en-US" w:eastAsia="zh-CN"/>
              </w:rPr>
              <w:t>0.987(0.979, 0.992)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ZGZiNzZiNDVlOGViOWVmM2JhOTY0NGJkNjUyYzgifQ=="/>
  </w:docVars>
  <w:rsids>
    <w:rsidRoot w:val="55F65273"/>
    <w:rsid w:val="55F65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2022-08-18T03:04:00Z</dcterms:created>
  <dc:creator>Song奇long</dc:creator>
  <cp:lastModifiedBy>Song奇long</cp:lastModifiedBy>
  <dcterms:modified xsi:type="dcterms:W3CDTF">2022-08-18T03:06:23Z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688E24ADF83B4FCCACA6E80BAF4F3B91</vt:lpwstr>
  </property>
</Properties>
</file>