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19C" w:rsidRPr="0042219C" w:rsidRDefault="0042219C" w:rsidP="0042219C">
      <w:pPr>
        <w:jc w:val="center"/>
        <w:rPr>
          <w:rFonts w:ascii="Times New Roman" w:eastAsia="等线" w:hAnsi="Times New Roman" w:cs="Times New Roman"/>
          <w:sz w:val="24"/>
          <w:szCs w:val="24"/>
        </w:rPr>
      </w:pPr>
      <w:bookmarkStart w:id="0" w:name="_Hlk94035870"/>
      <w:bookmarkEnd w:id="0"/>
      <w:r w:rsidRPr="0042219C">
        <w:rPr>
          <w:rFonts w:ascii="Times New Roman" w:eastAsia="等线" w:hAnsi="Times New Roman" w:cs="Times New Roman"/>
          <w:sz w:val="24"/>
          <w:szCs w:val="24"/>
        </w:rPr>
        <w:t xml:space="preserve">Supplementary Material </w:t>
      </w:r>
      <w:r w:rsidRPr="0042219C">
        <w:rPr>
          <w:rFonts w:ascii="Times New Roman" w:eastAsia="等线" w:hAnsi="Times New Roman" w:cs="Times New Roman" w:hint="eastAsia"/>
          <w:sz w:val="24"/>
          <w:szCs w:val="24"/>
        </w:rPr>
        <w:t>for</w:t>
      </w:r>
    </w:p>
    <w:p w:rsidR="0042219C" w:rsidRDefault="0042219C" w:rsidP="0042219C">
      <w:pPr>
        <w:jc w:val="center"/>
        <w:rPr>
          <w:rFonts w:ascii="Times New Roman" w:hAnsi="Times New Roman"/>
        </w:rPr>
      </w:pPr>
    </w:p>
    <w:p w:rsidR="0061427A" w:rsidRPr="0061427A" w:rsidRDefault="0061427A" w:rsidP="0061427A">
      <w:pPr>
        <w:snapToGrid w:val="0"/>
        <w:spacing w:line="360" w:lineRule="auto"/>
        <w:jc w:val="center"/>
        <w:rPr>
          <w:rFonts w:ascii="Times New Roman" w:eastAsia="等线" w:hAnsi="Times New Roman" w:cs="Times New Roman"/>
          <w:b/>
          <w:color w:val="000000" w:themeColor="text1"/>
          <w:sz w:val="24"/>
          <w:szCs w:val="24"/>
        </w:rPr>
      </w:pPr>
      <w:r w:rsidRPr="0061427A">
        <w:rPr>
          <w:rFonts w:ascii="Times New Roman" w:eastAsia="等线" w:hAnsi="Times New Roman" w:cs="Times New Roman"/>
          <w:b/>
          <w:color w:val="000000" w:themeColor="text1"/>
          <w:sz w:val="24"/>
          <w:szCs w:val="24"/>
        </w:rPr>
        <w:t>Nomograms Integrating CT Radiomic and Deep Learning Signatures to Predict Overall Survival and Progression-free Survival in NSCLC Patients with Chemotherapy</w:t>
      </w:r>
    </w:p>
    <w:p w:rsidR="0043318D" w:rsidRPr="0061427A" w:rsidRDefault="0043318D" w:rsidP="0042219C">
      <w:pPr>
        <w:snapToGrid w:val="0"/>
        <w:spacing w:line="360" w:lineRule="auto"/>
        <w:jc w:val="center"/>
        <w:rPr>
          <w:rFonts w:ascii="Times New Roman" w:eastAsia="等线" w:hAnsi="Times New Roman" w:cs="Times New Roman"/>
          <w:b/>
          <w:color w:val="000000" w:themeColor="text1"/>
          <w:sz w:val="24"/>
          <w:szCs w:val="24"/>
        </w:rPr>
      </w:pPr>
      <w:bookmarkStart w:id="1" w:name="_GoBack"/>
      <w:bookmarkEnd w:id="1"/>
    </w:p>
    <w:p w:rsidR="0043318D" w:rsidRPr="0043318D" w:rsidRDefault="0043318D" w:rsidP="0043318D">
      <w:pPr>
        <w:pStyle w:val="2"/>
        <w:rPr>
          <w:rFonts w:ascii="Times New Roman" w:eastAsia="等线" w:hAnsi="Times New Roman" w:cs="Times New Roman"/>
          <w:kern w:val="44"/>
          <w:sz w:val="24"/>
          <w:szCs w:val="24"/>
        </w:rPr>
      </w:pPr>
      <w:r w:rsidRPr="0043318D">
        <w:rPr>
          <w:rFonts w:ascii="Times New Roman" w:eastAsia="等线" w:hAnsi="Times New Roman" w:cs="Times New Roman"/>
          <w:kern w:val="44"/>
          <w:sz w:val="24"/>
          <w:szCs w:val="24"/>
        </w:rPr>
        <w:t>Fig. S</w:t>
      </w:r>
      <w:r w:rsidR="00EC7069">
        <w:rPr>
          <w:rFonts w:ascii="Times New Roman" w:eastAsia="等线" w:hAnsi="Times New Roman" w:cs="Times New Roman"/>
          <w:kern w:val="44"/>
          <w:sz w:val="24"/>
          <w:szCs w:val="24"/>
        </w:rPr>
        <w:t>1</w:t>
      </w:r>
      <w:r>
        <w:rPr>
          <w:rFonts w:ascii="Times New Roman" w:eastAsia="等线" w:hAnsi="Times New Roman" w:cs="Times New Roman" w:hint="eastAsia"/>
          <w:kern w:val="44"/>
          <w:sz w:val="24"/>
          <w:szCs w:val="24"/>
        </w:rPr>
        <w:t>.</w:t>
      </w:r>
      <w:r>
        <w:rPr>
          <w:rFonts w:ascii="Times New Roman" w:eastAsia="等线" w:hAnsi="Times New Roman" w:cs="Times New Roman"/>
          <w:kern w:val="44"/>
          <w:sz w:val="24"/>
          <w:szCs w:val="24"/>
        </w:rPr>
        <w:t xml:space="preserve"> Structure of deep learning models.</w:t>
      </w:r>
    </w:p>
    <w:p w:rsidR="0043318D" w:rsidRDefault="0043318D" w:rsidP="0042219C">
      <w:pPr>
        <w:snapToGrid w:val="0"/>
        <w:spacing w:line="360" w:lineRule="auto"/>
        <w:jc w:val="center"/>
        <w:rPr>
          <w:rFonts w:ascii="Times New Roman" w:eastAsia="等线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等线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5274310" cy="231457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18D" w:rsidRPr="003E1BCA" w:rsidRDefault="0043318D" w:rsidP="0042219C">
      <w:pPr>
        <w:snapToGrid w:val="0"/>
        <w:spacing w:line="360" w:lineRule="auto"/>
        <w:jc w:val="center"/>
        <w:rPr>
          <w:rFonts w:ascii="Times New Roman" w:eastAsia="等线" w:hAnsi="Times New Roman" w:cs="Times New Roman"/>
          <w:b/>
          <w:color w:val="000000" w:themeColor="text1"/>
          <w:sz w:val="24"/>
          <w:szCs w:val="24"/>
        </w:rPr>
      </w:pPr>
    </w:p>
    <w:p w:rsidR="00EF599D" w:rsidRPr="00EF599D" w:rsidRDefault="00EF599D" w:rsidP="00EF599D">
      <w:pPr>
        <w:pStyle w:val="2"/>
        <w:jc w:val="center"/>
        <w:rPr>
          <w:rFonts w:ascii="Times New Roman" w:eastAsia="等线" w:hAnsi="Times New Roman" w:cs="Times New Roman"/>
          <w:kern w:val="44"/>
          <w:sz w:val="24"/>
          <w:szCs w:val="24"/>
        </w:rPr>
      </w:pPr>
      <w:r w:rsidRPr="00143550">
        <w:rPr>
          <w:rFonts w:ascii="Times New Roman" w:eastAsia="等线" w:hAnsi="Times New Roman" w:cs="Times New Roman"/>
          <w:kern w:val="44"/>
          <w:sz w:val="24"/>
          <w:szCs w:val="24"/>
        </w:rPr>
        <w:lastRenderedPageBreak/>
        <w:t>Fig</w:t>
      </w:r>
      <w:r>
        <w:rPr>
          <w:rFonts w:ascii="Times New Roman" w:eastAsia="等线" w:hAnsi="Times New Roman" w:cs="Times New Roman"/>
          <w:kern w:val="44"/>
          <w:sz w:val="24"/>
          <w:szCs w:val="24"/>
        </w:rPr>
        <w:t>.</w:t>
      </w:r>
      <w:r w:rsidRPr="00143550">
        <w:rPr>
          <w:rFonts w:ascii="Times New Roman" w:eastAsia="等线" w:hAnsi="Times New Roman" w:cs="Times New Roman"/>
          <w:kern w:val="44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kern w:val="44"/>
          <w:sz w:val="24"/>
          <w:szCs w:val="24"/>
        </w:rPr>
        <w:t>S</w:t>
      </w:r>
      <w:r w:rsidR="00BA1FFE">
        <w:rPr>
          <w:rFonts w:ascii="Times New Roman" w:eastAsia="等线" w:hAnsi="Times New Roman" w:cs="Times New Roman"/>
          <w:kern w:val="44"/>
          <w:sz w:val="24"/>
          <w:szCs w:val="24"/>
        </w:rPr>
        <w:t>2</w:t>
      </w:r>
      <w:r>
        <w:rPr>
          <w:rFonts w:ascii="Times New Roman" w:eastAsia="等线" w:hAnsi="Times New Roman" w:cs="Times New Roman"/>
          <w:kern w:val="44"/>
          <w:sz w:val="24"/>
          <w:szCs w:val="24"/>
        </w:rPr>
        <w:t>.</w:t>
      </w:r>
      <w:r w:rsidRPr="00143550">
        <w:rPr>
          <w:rFonts w:ascii="Times New Roman" w:eastAsia="等线" w:hAnsi="Times New Roman" w:cs="Times New Roman"/>
          <w:kern w:val="44"/>
          <w:sz w:val="24"/>
          <w:szCs w:val="24"/>
        </w:rPr>
        <w:t xml:space="preserve"> </w:t>
      </w:r>
      <w:r w:rsidRPr="00EF599D">
        <w:rPr>
          <w:rFonts w:ascii="Times New Roman" w:eastAsia="等线" w:hAnsi="Times New Roman" w:cs="Times New Roman"/>
          <w:kern w:val="44"/>
          <w:sz w:val="24"/>
          <w:szCs w:val="24"/>
        </w:rPr>
        <w:t>Kaplan-Meier curves</w:t>
      </w:r>
      <w:r>
        <w:rPr>
          <w:rFonts w:ascii="Times New Roman" w:eastAsia="等线" w:hAnsi="Times New Roman" w:cs="Times New Roman"/>
          <w:kern w:val="44"/>
          <w:sz w:val="24"/>
          <w:szCs w:val="24"/>
        </w:rPr>
        <w:t xml:space="preserve"> of TNM </w:t>
      </w:r>
      <w:r w:rsidR="0027094B">
        <w:rPr>
          <w:rFonts w:ascii="Times New Roman" w:eastAsia="等线" w:hAnsi="Times New Roman" w:cs="Times New Roman"/>
          <w:kern w:val="44"/>
          <w:sz w:val="24"/>
          <w:szCs w:val="24"/>
        </w:rPr>
        <w:t>stage</w:t>
      </w:r>
      <w:r w:rsidRPr="00EF599D">
        <w:rPr>
          <w:rFonts w:ascii="Times New Roman" w:eastAsia="等线" w:hAnsi="Times New Roman" w:cs="Times New Roman"/>
          <w:kern w:val="44"/>
          <w:sz w:val="24"/>
          <w:szCs w:val="24"/>
        </w:rPr>
        <w:t xml:space="preserve"> for over- and under-</w:t>
      </w:r>
      <w:r w:rsidR="0027094B">
        <w:rPr>
          <w:rFonts w:ascii="Times New Roman" w:eastAsia="等线" w:hAnsi="Times New Roman" w:cs="Times New Roman" w:hint="eastAsia"/>
          <w:kern w:val="44"/>
          <w:sz w:val="24"/>
          <w:szCs w:val="24"/>
        </w:rPr>
        <w:t>expre</w:t>
      </w:r>
      <w:r w:rsidRPr="00EF599D">
        <w:rPr>
          <w:rFonts w:ascii="Times New Roman" w:eastAsia="等线" w:hAnsi="Times New Roman" w:cs="Times New Roman"/>
          <w:kern w:val="44"/>
          <w:sz w:val="24"/>
          <w:szCs w:val="24"/>
        </w:rPr>
        <w:t>ssion subgroups: A, Kaplan-Meier curves in OS; B, Kaplan-Meier curves in PFS.</w:t>
      </w:r>
    </w:p>
    <w:p w:rsidR="00EF599D" w:rsidRPr="00EF599D" w:rsidRDefault="00EF599D" w:rsidP="00EF599D">
      <w:pPr>
        <w:pStyle w:val="2"/>
        <w:jc w:val="center"/>
        <w:rPr>
          <w:rFonts w:ascii="Times New Roman" w:eastAsia="等线" w:hAnsi="Times New Roman" w:cs="Times New Roman"/>
          <w:kern w:val="44"/>
          <w:sz w:val="24"/>
          <w:szCs w:val="24"/>
        </w:rPr>
      </w:pPr>
      <w:r w:rsidRPr="00EF599D">
        <w:rPr>
          <w:rFonts w:ascii="Times New Roman" w:eastAsia="等线" w:hAnsi="Times New Roman" w:cs="Times New Roman"/>
          <w:b w:val="0"/>
          <w:noProof/>
          <w:sz w:val="24"/>
          <w:szCs w:val="24"/>
        </w:rPr>
        <w:drawing>
          <wp:inline distT="0" distB="0" distL="0" distR="0" wp14:anchorId="05DF48D4" wp14:editId="61F99E51">
            <wp:extent cx="3202800" cy="5118760"/>
            <wp:effectExtent l="0" t="0" r="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paper4\final\s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800" cy="511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FF7" w:rsidRPr="00EF599D" w:rsidRDefault="00996FF7" w:rsidP="00EF599D">
      <w:pPr>
        <w:snapToGrid w:val="0"/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</w:p>
    <w:p w:rsidR="00EF599D" w:rsidRPr="00EF599D" w:rsidRDefault="0042219C" w:rsidP="00EF599D">
      <w:pPr>
        <w:pStyle w:val="2"/>
        <w:rPr>
          <w:rFonts w:ascii="Times New Roman" w:eastAsia="等线" w:hAnsi="Times New Roman" w:cs="Times New Roman"/>
          <w:kern w:val="44"/>
          <w:sz w:val="24"/>
          <w:szCs w:val="24"/>
        </w:rPr>
      </w:pPr>
      <w:r w:rsidRPr="00143550">
        <w:rPr>
          <w:rFonts w:ascii="Times New Roman" w:eastAsia="等线" w:hAnsi="Times New Roman" w:cs="Times New Roman"/>
          <w:kern w:val="44"/>
          <w:sz w:val="24"/>
          <w:szCs w:val="24"/>
        </w:rPr>
        <w:lastRenderedPageBreak/>
        <w:t>Fig</w:t>
      </w:r>
      <w:r w:rsidR="0043556B">
        <w:rPr>
          <w:rFonts w:ascii="Times New Roman" w:eastAsia="等线" w:hAnsi="Times New Roman" w:cs="Times New Roman"/>
          <w:kern w:val="44"/>
          <w:sz w:val="24"/>
          <w:szCs w:val="24"/>
        </w:rPr>
        <w:t>.</w:t>
      </w:r>
      <w:r w:rsidRPr="00143550">
        <w:rPr>
          <w:rFonts w:ascii="Times New Roman" w:eastAsia="等线" w:hAnsi="Times New Roman" w:cs="Times New Roman"/>
          <w:kern w:val="44"/>
          <w:sz w:val="24"/>
          <w:szCs w:val="24"/>
        </w:rPr>
        <w:t xml:space="preserve"> </w:t>
      </w:r>
      <w:r w:rsidR="00F76A62">
        <w:rPr>
          <w:rFonts w:ascii="Times New Roman" w:eastAsia="等线" w:hAnsi="Times New Roman" w:cs="Times New Roman"/>
          <w:kern w:val="44"/>
          <w:sz w:val="24"/>
          <w:szCs w:val="24"/>
        </w:rPr>
        <w:t>S</w:t>
      </w:r>
      <w:r w:rsidR="00BA1FFE">
        <w:rPr>
          <w:rFonts w:ascii="Times New Roman" w:eastAsia="等线" w:hAnsi="Times New Roman" w:cs="Times New Roman"/>
          <w:kern w:val="44"/>
          <w:sz w:val="24"/>
          <w:szCs w:val="24"/>
        </w:rPr>
        <w:t>3</w:t>
      </w:r>
      <w:r w:rsidR="007E4481">
        <w:rPr>
          <w:rFonts w:ascii="Times New Roman" w:eastAsia="等线" w:hAnsi="Times New Roman" w:cs="Times New Roman"/>
          <w:kern w:val="44"/>
          <w:sz w:val="24"/>
          <w:szCs w:val="24"/>
        </w:rPr>
        <w:t>.</w:t>
      </w:r>
      <w:r w:rsidRPr="00143550">
        <w:rPr>
          <w:rFonts w:ascii="Times New Roman" w:eastAsia="等线" w:hAnsi="Times New Roman" w:cs="Times New Roman"/>
          <w:kern w:val="44"/>
          <w:sz w:val="24"/>
          <w:szCs w:val="24"/>
        </w:rPr>
        <w:t xml:space="preserve"> </w:t>
      </w:r>
      <w:r w:rsidR="00EF599D" w:rsidRPr="00EF599D">
        <w:rPr>
          <w:rFonts w:ascii="Times New Roman" w:eastAsia="等线" w:hAnsi="Times New Roman" w:cs="Times New Roman"/>
          <w:kern w:val="44"/>
          <w:sz w:val="24"/>
          <w:szCs w:val="24"/>
        </w:rPr>
        <w:t>Kaplan-Meier curves</w:t>
      </w:r>
      <w:r w:rsidR="00EF599D">
        <w:rPr>
          <w:rFonts w:ascii="Times New Roman" w:eastAsia="等线" w:hAnsi="Times New Roman" w:cs="Times New Roman"/>
          <w:kern w:val="44"/>
          <w:sz w:val="24"/>
          <w:szCs w:val="24"/>
        </w:rPr>
        <w:t xml:space="preserve"> of S1</w:t>
      </w:r>
      <w:r w:rsidR="00EF599D" w:rsidRPr="00EF599D">
        <w:rPr>
          <w:rFonts w:ascii="Times New Roman" w:eastAsia="等线" w:hAnsi="Times New Roman" w:cs="Times New Roman"/>
          <w:kern w:val="44"/>
          <w:sz w:val="24"/>
          <w:szCs w:val="24"/>
        </w:rPr>
        <w:t xml:space="preserve"> for over- and under-</w:t>
      </w:r>
      <w:r w:rsidR="0027094B">
        <w:rPr>
          <w:rFonts w:ascii="Times New Roman" w:eastAsia="等线" w:hAnsi="Times New Roman" w:cs="Times New Roman"/>
          <w:kern w:val="44"/>
          <w:sz w:val="24"/>
          <w:szCs w:val="24"/>
        </w:rPr>
        <w:t>expre</w:t>
      </w:r>
      <w:r w:rsidR="0027094B" w:rsidRPr="00EF599D">
        <w:rPr>
          <w:rFonts w:ascii="Times New Roman" w:eastAsia="等线" w:hAnsi="Times New Roman" w:cs="Times New Roman"/>
          <w:kern w:val="44"/>
          <w:sz w:val="24"/>
          <w:szCs w:val="24"/>
        </w:rPr>
        <w:t>ssion</w:t>
      </w:r>
      <w:r w:rsidR="00EF599D" w:rsidRPr="00EF599D">
        <w:rPr>
          <w:rFonts w:ascii="Times New Roman" w:eastAsia="等线" w:hAnsi="Times New Roman" w:cs="Times New Roman"/>
          <w:kern w:val="44"/>
          <w:sz w:val="24"/>
          <w:szCs w:val="24"/>
        </w:rPr>
        <w:t xml:space="preserve"> subgroups: A, Kaplan-Meier curves in OS; B, Kaplan-Meier curves in PFS.</w:t>
      </w:r>
    </w:p>
    <w:p w:rsidR="0042219C" w:rsidRPr="00EF599D" w:rsidRDefault="00EF599D" w:rsidP="00EF599D">
      <w:pPr>
        <w:widowControl/>
        <w:jc w:val="center"/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</w:pPr>
      <w:r w:rsidRPr="00EF599D">
        <w:rPr>
          <w:rFonts w:ascii="Times New Roman" w:eastAsia="等线" w:hAnsi="Times New Roman" w:cs="Times New Roman"/>
          <w:b/>
          <w:bCs/>
          <w:noProof/>
          <w:kern w:val="44"/>
          <w:sz w:val="24"/>
          <w:szCs w:val="24"/>
        </w:rPr>
        <w:drawing>
          <wp:inline distT="0" distB="0" distL="0" distR="0">
            <wp:extent cx="3109871" cy="5015018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paper4\final\s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871" cy="501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FCF" w:rsidRDefault="00F62FCF" w:rsidP="0056406B">
      <w:pPr>
        <w:jc w:val="center"/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</w:pPr>
    </w:p>
    <w:p w:rsidR="00EF599D" w:rsidRDefault="00EF599D" w:rsidP="0056406B">
      <w:pPr>
        <w:jc w:val="center"/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</w:pPr>
    </w:p>
    <w:p w:rsidR="00EF599D" w:rsidRDefault="00EF599D" w:rsidP="0056406B">
      <w:pPr>
        <w:jc w:val="center"/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</w:pPr>
    </w:p>
    <w:p w:rsidR="00EF599D" w:rsidRDefault="00EF599D" w:rsidP="0056406B">
      <w:pPr>
        <w:jc w:val="center"/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</w:pPr>
    </w:p>
    <w:p w:rsidR="00EF599D" w:rsidRDefault="00EF599D" w:rsidP="0056406B">
      <w:pPr>
        <w:jc w:val="center"/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</w:pPr>
    </w:p>
    <w:p w:rsidR="00EF599D" w:rsidRPr="00EF599D" w:rsidRDefault="00EF599D" w:rsidP="00EF599D">
      <w:pPr>
        <w:pStyle w:val="2"/>
        <w:rPr>
          <w:rFonts w:ascii="Times New Roman" w:eastAsia="等线" w:hAnsi="Times New Roman" w:cs="Times New Roman"/>
          <w:kern w:val="44"/>
          <w:sz w:val="24"/>
          <w:szCs w:val="24"/>
        </w:rPr>
      </w:pPr>
      <w:r w:rsidRPr="00143550">
        <w:rPr>
          <w:rFonts w:ascii="Times New Roman" w:eastAsia="等线" w:hAnsi="Times New Roman" w:cs="Times New Roman"/>
          <w:kern w:val="44"/>
          <w:sz w:val="24"/>
          <w:szCs w:val="24"/>
        </w:rPr>
        <w:lastRenderedPageBreak/>
        <w:t>Fig</w:t>
      </w:r>
      <w:r>
        <w:rPr>
          <w:rFonts w:ascii="Times New Roman" w:eastAsia="等线" w:hAnsi="Times New Roman" w:cs="Times New Roman"/>
          <w:kern w:val="44"/>
          <w:sz w:val="24"/>
          <w:szCs w:val="24"/>
        </w:rPr>
        <w:t>.</w:t>
      </w:r>
      <w:r w:rsidRPr="00143550">
        <w:rPr>
          <w:rFonts w:ascii="Times New Roman" w:eastAsia="等线" w:hAnsi="Times New Roman" w:cs="Times New Roman"/>
          <w:kern w:val="44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kern w:val="44"/>
          <w:sz w:val="24"/>
          <w:szCs w:val="24"/>
        </w:rPr>
        <w:t>S</w:t>
      </w:r>
      <w:r w:rsidR="00BA1FFE">
        <w:rPr>
          <w:rFonts w:ascii="Times New Roman" w:eastAsia="等线" w:hAnsi="Times New Roman" w:cs="Times New Roman"/>
          <w:kern w:val="44"/>
          <w:sz w:val="24"/>
          <w:szCs w:val="24"/>
        </w:rPr>
        <w:t>4</w:t>
      </w:r>
      <w:r>
        <w:rPr>
          <w:rFonts w:ascii="Times New Roman" w:eastAsia="等线" w:hAnsi="Times New Roman" w:cs="Times New Roman"/>
          <w:kern w:val="44"/>
          <w:sz w:val="24"/>
          <w:szCs w:val="24"/>
        </w:rPr>
        <w:t>.</w:t>
      </w:r>
      <w:r w:rsidRPr="00143550">
        <w:rPr>
          <w:rFonts w:ascii="Times New Roman" w:eastAsia="等线" w:hAnsi="Times New Roman" w:cs="Times New Roman"/>
          <w:kern w:val="44"/>
          <w:sz w:val="24"/>
          <w:szCs w:val="24"/>
        </w:rPr>
        <w:t xml:space="preserve"> </w:t>
      </w:r>
      <w:r w:rsidRPr="00EF599D">
        <w:rPr>
          <w:rFonts w:ascii="Times New Roman" w:eastAsia="等线" w:hAnsi="Times New Roman" w:cs="Times New Roman"/>
          <w:kern w:val="44"/>
          <w:sz w:val="24"/>
          <w:szCs w:val="24"/>
        </w:rPr>
        <w:t>Kaplan-Meier curves</w:t>
      </w:r>
      <w:r>
        <w:rPr>
          <w:rFonts w:ascii="Times New Roman" w:eastAsia="等线" w:hAnsi="Times New Roman" w:cs="Times New Roman"/>
          <w:kern w:val="44"/>
          <w:sz w:val="24"/>
          <w:szCs w:val="24"/>
        </w:rPr>
        <w:t xml:space="preserve"> of S3</w:t>
      </w:r>
      <w:r w:rsidRPr="00EF599D">
        <w:rPr>
          <w:rFonts w:ascii="Times New Roman" w:eastAsia="等线" w:hAnsi="Times New Roman" w:cs="Times New Roman"/>
          <w:kern w:val="44"/>
          <w:sz w:val="24"/>
          <w:szCs w:val="24"/>
        </w:rPr>
        <w:t xml:space="preserve"> for over- and under-</w:t>
      </w:r>
      <w:r w:rsidR="0019018B">
        <w:rPr>
          <w:rFonts w:ascii="Times New Roman" w:eastAsia="等线" w:hAnsi="Times New Roman" w:cs="Times New Roman"/>
          <w:kern w:val="44"/>
          <w:sz w:val="24"/>
          <w:szCs w:val="24"/>
        </w:rPr>
        <w:t>exp</w:t>
      </w:r>
      <w:r w:rsidRPr="00EF599D">
        <w:rPr>
          <w:rFonts w:ascii="Times New Roman" w:eastAsia="等线" w:hAnsi="Times New Roman" w:cs="Times New Roman"/>
          <w:kern w:val="44"/>
          <w:sz w:val="24"/>
          <w:szCs w:val="24"/>
        </w:rPr>
        <w:t>ression subgroups: A, Kaplan-Meier curves in OS; B, Kaplan-Meier curves in PFS.</w:t>
      </w:r>
    </w:p>
    <w:p w:rsidR="00EF599D" w:rsidRDefault="00EF599D" w:rsidP="0056406B">
      <w:pPr>
        <w:jc w:val="center"/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</w:pPr>
      <w:r w:rsidRPr="00EF599D">
        <w:rPr>
          <w:rFonts w:ascii="Times New Roman" w:eastAsia="等线" w:hAnsi="Times New Roman" w:cs="Times New Roman"/>
          <w:b/>
          <w:bCs/>
          <w:noProof/>
          <w:kern w:val="44"/>
          <w:sz w:val="24"/>
          <w:szCs w:val="24"/>
        </w:rPr>
        <w:drawing>
          <wp:inline distT="0" distB="0" distL="0" distR="0">
            <wp:extent cx="3298660" cy="5367290"/>
            <wp:effectExtent l="0" t="0" r="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paper4\final\s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660" cy="536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99D" w:rsidRDefault="00EF599D" w:rsidP="0056406B">
      <w:pPr>
        <w:jc w:val="center"/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</w:pPr>
    </w:p>
    <w:p w:rsidR="00EF599D" w:rsidRDefault="00EF599D" w:rsidP="0056406B">
      <w:pPr>
        <w:jc w:val="center"/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</w:pPr>
    </w:p>
    <w:p w:rsidR="00EF599D" w:rsidRDefault="00EF599D" w:rsidP="0056406B">
      <w:pPr>
        <w:jc w:val="center"/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</w:pPr>
    </w:p>
    <w:p w:rsidR="00EF599D" w:rsidRDefault="00EF599D" w:rsidP="0056406B">
      <w:pPr>
        <w:jc w:val="center"/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</w:pPr>
    </w:p>
    <w:p w:rsidR="00EF599D" w:rsidRDefault="00EF599D" w:rsidP="0056406B">
      <w:pPr>
        <w:jc w:val="center"/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</w:pPr>
    </w:p>
    <w:p w:rsidR="00EF599D" w:rsidRDefault="00EF599D" w:rsidP="0056406B">
      <w:pPr>
        <w:jc w:val="center"/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</w:pPr>
    </w:p>
    <w:p w:rsidR="00EF599D" w:rsidRDefault="00EF599D" w:rsidP="0056406B">
      <w:pPr>
        <w:jc w:val="center"/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</w:pPr>
    </w:p>
    <w:p w:rsidR="00EF599D" w:rsidRDefault="00EF599D" w:rsidP="0056406B">
      <w:pPr>
        <w:jc w:val="center"/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</w:pPr>
    </w:p>
    <w:p w:rsidR="00EF599D" w:rsidRDefault="00EF599D" w:rsidP="0056406B">
      <w:pPr>
        <w:jc w:val="center"/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</w:pPr>
    </w:p>
    <w:p w:rsidR="00EF599D" w:rsidRDefault="00EF599D" w:rsidP="0056406B">
      <w:pPr>
        <w:jc w:val="center"/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</w:pPr>
    </w:p>
    <w:p w:rsidR="00EF599D" w:rsidRDefault="00EF599D" w:rsidP="0056406B">
      <w:pPr>
        <w:jc w:val="center"/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</w:pPr>
    </w:p>
    <w:p w:rsidR="00EF599D" w:rsidRPr="00EF599D" w:rsidRDefault="00EF599D" w:rsidP="00EF599D">
      <w:pPr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</w:pPr>
    </w:p>
    <w:sectPr w:rsidR="00EF599D" w:rsidRPr="00EF59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9CB" w:rsidRDefault="000539CB" w:rsidP="0042219C">
      <w:r>
        <w:separator/>
      </w:r>
    </w:p>
  </w:endnote>
  <w:endnote w:type="continuationSeparator" w:id="0">
    <w:p w:rsidR="000539CB" w:rsidRDefault="000539CB" w:rsidP="00422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9CB" w:rsidRDefault="000539CB" w:rsidP="0042219C">
      <w:r>
        <w:separator/>
      </w:r>
    </w:p>
  </w:footnote>
  <w:footnote w:type="continuationSeparator" w:id="0">
    <w:p w:rsidR="000539CB" w:rsidRDefault="000539CB" w:rsidP="004221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4D2"/>
    <w:rsid w:val="000539CB"/>
    <w:rsid w:val="000C5A35"/>
    <w:rsid w:val="000E22B2"/>
    <w:rsid w:val="00143550"/>
    <w:rsid w:val="001877D6"/>
    <w:rsid w:val="0019018B"/>
    <w:rsid w:val="001E6CF6"/>
    <w:rsid w:val="0027094B"/>
    <w:rsid w:val="002E376C"/>
    <w:rsid w:val="003264D2"/>
    <w:rsid w:val="00361880"/>
    <w:rsid w:val="003E1BCA"/>
    <w:rsid w:val="0042219C"/>
    <w:rsid w:val="0043318D"/>
    <w:rsid w:val="0043556B"/>
    <w:rsid w:val="004766FE"/>
    <w:rsid w:val="004E35E8"/>
    <w:rsid w:val="0056406B"/>
    <w:rsid w:val="005E2B06"/>
    <w:rsid w:val="005F67B5"/>
    <w:rsid w:val="0061427A"/>
    <w:rsid w:val="00627B2D"/>
    <w:rsid w:val="00651ACA"/>
    <w:rsid w:val="00653BB6"/>
    <w:rsid w:val="007C1436"/>
    <w:rsid w:val="007E4481"/>
    <w:rsid w:val="00840B1C"/>
    <w:rsid w:val="00874FCC"/>
    <w:rsid w:val="009007F6"/>
    <w:rsid w:val="009049F0"/>
    <w:rsid w:val="0091112F"/>
    <w:rsid w:val="00996FF7"/>
    <w:rsid w:val="009C591C"/>
    <w:rsid w:val="00A84532"/>
    <w:rsid w:val="00B668F3"/>
    <w:rsid w:val="00BA1FFE"/>
    <w:rsid w:val="00BE73DD"/>
    <w:rsid w:val="00EC7069"/>
    <w:rsid w:val="00EF548C"/>
    <w:rsid w:val="00EF599D"/>
    <w:rsid w:val="00F62FCF"/>
    <w:rsid w:val="00F7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14DEC6-0BAD-4B98-A67E-D1168707A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2219C"/>
    <w:pPr>
      <w:keepNext/>
      <w:keepLines/>
      <w:spacing w:before="340" w:after="330" w:line="578" w:lineRule="auto"/>
      <w:outlineLvl w:val="0"/>
    </w:pPr>
    <w:rPr>
      <w:rFonts w:ascii="等线" w:eastAsia="等线" w:hAnsi="等线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F599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21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21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21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219C"/>
    <w:rPr>
      <w:sz w:val="18"/>
      <w:szCs w:val="18"/>
    </w:rPr>
  </w:style>
  <w:style w:type="paragraph" w:customStyle="1" w:styleId="SupplementaryMaterial">
    <w:name w:val="Supplementary Material"/>
    <w:basedOn w:val="a5"/>
    <w:next w:val="a5"/>
    <w:qFormat/>
    <w:rsid w:val="0042219C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5">
    <w:name w:val="Title"/>
    <w:basedOn w:val="a"/>
    <w:next w:val="a"/>
    <w:link w:val="Char1"/>
    <w:uiPriority w:val="10"/>
    <w:qFormat/>
    <w:rsid w:val="0042219C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42219C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42219C"/>
    <w:rPr>
      <w:rFonts w:ascii="等线" w:eastAsia="等线" w:hAnsi="等线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EF599D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101</Words>
  <Characters>577</Characters>
  <Application>Microsoft Office Word</Application>
  <DocSecurity>0</DocSecurity>
  <Lines>4</Lines>
  <Paragraphs>1</Paragraphs>
  <ScaleCrop>false</ScaleCrop>
  <Company>HP Inc.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Administrator</cp:lastModifiedBy>
  <cp:revision>31</cp:revision>
  <dcterms:created xsi:type="dcterms:W3CDTF">2022-06-11T05:32:00Z</dcterms:created>
  <dcterms:modified xsi:type="dcterms:W3CDTF">2022-08-24T06:12:00Z</dcterms:modified>
</cp:coreProperties>
</file>