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8D724" w14:textId="72DE34A5" w:rsidR="00E1761C" w:rsidRPr="00C2119E" w:rsidRDefault="00216FED" w:rsidP="001F42D0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2119E">
        <w:rPr>
          <w:rFonts w:ascii="Times New Roman" w:hAnsi="Times New Roman" w:cs="Times New Roman"/>
          <w:sz w:val="20"/>
          <w:szCs w:val="20"/>
        </w:rPr>
        <w:t>Table S</w:t>
      </w:r>
      <w:r w:rsidR="005D0868" w:rsidRPr="00C2119E">
        <w:rPr>
          <w:rFonts w:ascii="Times New Roman" w:hAnsi="Times New Roman" w:cs="Times New Roman"/>
          <w:sz w:val="20"/>
          <w:szCs w:val="20"/>
        </w:rPr>
        <w:t>2</w:t>
      </w:r>
      <w:r w:rsidRPr="00C2119E">
        <w:rPr>
          <w:rFonts w:ascii="Times New Roman" w:hAnsi="Times New Roman" w:cs="Times New Roman"/>
          <w:sz w:val="20"/>
          <w:szCs w:val="20"/>
        </w:rPr>
        <w:t xml:space="preserve">: The importance of predictive features </w:t>
      </w:r>
      <w:r w:rsidR="00F9544A" w:rsidRPr="00C2119E">
        <w:rPr>
          <w:rFonts w:ascii="Times New Roman" w:hAnsi="Times New Roman" w:cs="Times New Roman"/>
          <w:sz w:val="20"/>
          <w:szCs w:val="20"/>
        </w:rPr>
        <w:t>used in the radiomics and ITH model, and the combined model</w:t>
      </w: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3"/>
        <w:gridCol w:w="1684"/>
        <w:gridCol w:w="1410"/>
        <w:gridCol w:w="1068"/>
        <w:gridCol w:w="225"/>
        <w:gridCol w:w="1557"/>
        <w:gridCol w:w="1171"/>
      </w:tblGrid>
      <w:tr w:rsidR="00216FED" w:rsidRPr="00C2119E" w14:paraId="3DC0DC68" w14:textId="77777777" w:rsidTr="00F9544A">
        <w:trPr>
          <w:trHeight w:val="276"/>
          <w:tblHeader/>
        </w:trPr>
        <w:tc>
          <w:tcPr>
            <w:tcW w:w="2462" w:type="pct"/>
            <w:vMerge w:val="restart"/>
            <w:noWrap/>
            <w:vAlign w:val="center"/>
          </w:tcPr>
          <w:p w14:paraId="08390021" w14:textId="77777777" w:rsidR="00216FED" w:rsidRPr="00C2119E" w:rsidRDefault="00216FED" w:rsidP="001F42D0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Features</w:t>
            </w:r>
          </w:p>
        </w:tc>
        <w:tc>
          <w:tcPr>
            <w:tcW w:w="614" w:type="pct"/>
            <w:vMerge w:val="restart"/>
            <w:vAlign w:val="center"/>
          </w:tcPr>
          <w:p w14:paraId="0DC6A970" w14:textId="77777777" w:rsidR="00216FED" w:rsidRPr="00C2119E" w:rsidRDefault="00216FED" w:rsidP="001F42D0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835" w:type="pct"/>
            <w:gridSpan w:val="2"/>
            <w:noWrap/>
            <w:vAlign w:val="center"/>
          </w:tcPr>
          <w:p w14:paraId="195EF10D" w14:textId="0B07E993" w:rsidR="00216FED" w:rsidRPr="00C2119E" w:rsidRDefault="00F9544A" w:rsidP="001F42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Radiomics and ITH model</w:t>
            </w:r>
          </w:p>
        </w:tc>
        <w:tc>
          <w:tcPr>
            <w:tcW w:w="91" w:type="pct"/>
            <w:tcBorders>
              <w:bottom w:val="nil"/>
            </w:tcBorders>
            <w:vAlign w:val="center"/>
          </w:tcPr>
          <w:p w14:paraId="6A523E83" w14:textId="77777777" w:rsidR="00216FED" w:rsidRPr="00C2119E" w:rsidRDefault="00216FED" w:rsidP="001F42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8" w:type="pct"/>
            <w:gridSpan w:val="2"/>
            <w:noWrap/>
            <w:vAlign w:val="center"/>
          </w:tcPr>
          <w:p w14:paraId="703509AB" w14:textId="60B652E5" w:rsidR="00216FED" w:rsidRPr="00C2119E" w:rsidRDefault="00F9544A" w:rsidP="001F42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T</w:t>
            </w:r>
            <w:r w:rsidRPr="00C211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 combined model</w:t>
            </w:r>
          </w:p>
        </w:tc>
      </w:tr>
      <w:tr w:rsidR="00216FED" w:rsidRPr="00C2119E" w14:paraId="798AF37F" w14:textId="77777777" w:rsidTr="00F9544A">
        <w:trPr>
          <w:trHeight w:val="276"/>
          <w:tblHeader/>
        </w:trPr>
        <w:tc>
          <w:tcPr>
            <w:tcW w:w="2462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2AD46237" w14:textId="77777777" w:rsidR="00216FED" w:rsidRPr="00C2119E" w:rsidRDefault="00216FED" w:rsidP="001F42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4" w:type="pct"/>
            <w:vMerge/>
            <w:tcBorders>
              <w:bottom w:val="single" w:sz="4" w:space="0" w:color="auto"/>
            </w:tcBorders>
            <w:vAlign w:val="center"/>
          </w:tcPr>
          <w:p w14:paraId="30C8A90E" w14:textId="77777777" w:rsidR="00216FED" w:rsidRPr="00C2119E" w:rsidRDefault="00216FED" w:rsidP="001F42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D0A4618" w14:textId="77777777" w:rsidR="00216FED" w:rsidRPr="00C2119E" w:rsidRDefault="00216FED" w:rsidP="001F42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importance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E2FCF8D" w14:textId="6FBDCC91" w:rsidR="00216FED" w:rsidRPr="00C2119E" w:rsidRDefault="00216FED" w:rsidP="001F42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91" w:type="pct"/>
            <w:tcBorders>
              <w:top w:val="nil"/>
              <w:bottom w:val="single" w:sz="4" w:space="0" w:color="auto"/>
            </w:tcBorders>
            <w:vAlign w:val="center"/>
          </w:tcPr>
          <w:p w14:paraId="7B3A1CFA" w14:textId="77777777" w:rsidR="00216FED" w:rsidRPr="00C2119E" w:rsidRDefault="00216FED" w:rsidP="001F42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F768AF8" w14:textId="77777777" w:rsidR="00216FED" w:rsidRPr="00C2119E" w:rsidRDefault="00216FED" w:rsidP="001F42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importance</w:t>
            </w:r>
          </w:p>
        </w:tc>
        <w:tc>
          <w:tcPr>
            <w:tcW w:w="43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1BE3885" w14:textId="4161A816" w:rsidR="00216FED" w:rsidRPr="00C2119E" w:rsidRDefault="00216FED" w:rsidP="001F42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</w:tr>
      <w:tr w:rsidR="00F9544A" w:rsidRPr="00C2119E" w14:paraId="00D3A14E" w14:textId="77777777" w:rsidTr="00C016BB">
        <w:trPr>
          <w:trHeight w:val="276"/>
        </w:trPr>
        <w:tc>
          <w:tcPr>
            <w:tcW w:w="2462" w:type="pct"/>
            <w:tcBorders>
              <w:bottom w:val="nil"/>
            </w:tcBorders>
            <w:noWrap/>
            <w:vAlign w:val="center"/>
            <w:hideMark/>
          </w:tcPr>
          <w:p w14:paraId="62AC3D48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614" w:type="pct"/>
            <w:tcBorders>
              <w:bottom w:val="nil"/>
            </w:tcBorders>
            <w:vAlign w:val="center"/>
          </w:tcPr>
          <w:p w14:paraId="04B7E487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Clinical factors</w:t>
            </w:r>
          </w:p>
        </w:tc>
        <w:tc>
          <w:tcPr>
            <w:tcW w:w="475" w:type="pct"/>
            <w:tcBorders>
              <w:bottom w:val="nil"/>
            </w:tcBorders>
            <w:noWrap/>
            <w:vAlign w:val="center"/>
            <w:hideMark/>
          </w:tcPr>
          <w:p w14:paraId="1DC6BBB4" w14:textId="6481C556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360" w:type="pct"/>
            <w:tcBorders>
              <w:bottom w:val="nil"/>
            </w:tcBorders>
            <w:noWrap/>
            <w:vAlign w:val="center"/>
            <w:hideMark/>
          </w:tcPr>
          <w:p w14:paraId="6C1BA5C1" w14:textId="7C24E6C2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91" w:type="pct"/>
            <w:tcBorders>
              <w:bottom w:val="nil"/>
            </w:tcBorders>
            <w:vAlign w:val="center"/>
          </w:tcPr>
          <w:p w14:paraId="7BB2D43F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bottom w:val="nil"/>
            </w:tcBorders>
            <w:noWrap/>
            <w:hideMark/>
          </w:tcPr>
          <w:p w14:paraId="16856DE6" w14:textId="6F1E730C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  <w:r w:rsidR="00BC258B" w:rsidRPr="00C2119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0" w:type="pct"/>
            <w:tcBorders>
              <w:bottom w:val="nil"/>
            </w:tcBorders>
            <w:noWrap/>
            <w:hideMark/>
          </w:tcPr>
          <w:p w14:paraId="17D5D185" w14:textId="15EA788F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</w:tr>
      <w:tr w:rsidR="00F9544A" w:rsidRPr="00C2119E" w14:paraId="73E58ED7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51DFD379" w14:textId="194DE848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lbp.3D.m1_firstorder_Mean</w:t>
            </w:r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12C0B442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ITR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05D00B1E" w14:textId="08BF8683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0.0166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194727C9" w14:textId="035DF676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0.0028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59CE1219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51993F3E" w14:textId="60E54793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0.0082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7F1C1884" w14:textId="7B32232B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0.0112</w:t>
            </w:r>
          </w:p>
        </w:tc>
      </w:tr>
      <w:tr w:rsidR="00F9544A" w:rsidRPr="00C2119E" w14:paraId="48B15AFA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8A5B6EE" w14:textId="5CD4C76E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log.sigma.3.mm.3D_glrlm_ShortRunLowGrayLevelEmphasis</w:t>
            </w:r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1867A6CC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ITR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5B76ADE2" w14:textId="039B3296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0.0061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2F9A5C5" w14:textId="66C4B2C1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0.0294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6E595B44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750F44B3" w14:textId="2EE67C06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0.0065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65CB70C0" w14:textId="755583EE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0.0068</w:t>
            </w:r>
          </w:p>
        </w:tc>
      </w:tr>
      <w:tr w:rsidR="00F9544A" w:rsidRPr="00C2119E" w14:paraId="2C5CABA9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56FC11DE" w14:textId="69F3A66B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wavelet.LLL_firstorder_RobustMeanAbsoluteDeviation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1F4664D1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ITR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A96605E" w14:textId="66414999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0.0080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25FBEA10" w14:textId="3DB5EFE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0.0038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4C4F4193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17939579" w14:textId="7E308373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  <w:r w:rsidR="00BC258B" w:rsidRPr="00C2119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13D9FA1B" w14:textId="7F9959E4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0.0082</w:t>
            </w:r>
          </w:p>
        </w:tc>
      </w:tr>
      <w:tr w:rsidR="00F9544A" w:rsidRPr="00C2119E" w14:paraId="16FBCE73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A3241AA" w14:textId="43444072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original_shape_Elongation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750E1DB3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PTR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3996617A" w14:textId="1B1EE004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0.0055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59264C20" w14:textId="21A298D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2D435A6B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0BF078D7" w14:textId="45EB6478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0.0056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23588BE6" w14:textId="514153C4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</w:tc>
      </w:tr>
      <w:tr w:rsidR="00F9544A" w:rsidRPr="00C2119E" w14:paraId="0EEBC0AB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552BC7BA" w14:textId="2C692CA2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log.sigma.3.mm.3D_firstorder_Maximum</w:t>
            </w:r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0B99FC05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ITR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2D66104D" w14:textId="002C5D53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0.0071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3F8C3490" w14:textId="71A3D470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00C942F2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4419EE18" w14:textId="32B9C8AB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0.0051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31CFE0B1" w14:textId="5FF00B56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0.0008</w:t>
            </w:r>
          </w:p>
        </w:tc>
      </w:tr>
      <w:tr w:rsidR="00F9544A" w:rsidRPr="00C2119E" w14:paraId="1413E40F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054B15D9" w14:textId="59E206CF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wavelet.LLL_firstorder_InterquartileRange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2C91E260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ITR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3A64DB8" w14:textId="3AC1CDF9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0.0043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E008BAC" w14:textId="14647693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0.0227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05FB1AD5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0D410C96" w14:textId="05F8445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0.0049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138C9A9B" w14:textId="7AB8CE63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</w:tr>
      <w:tr w:rsidR="00F9544A" w:rsidRPr="00C2119E" w14:paraId="63EC444F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5A20CC52" w14:textId="4F2C29BC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log.sigma.3.mm.3D_firstorder_Mean</w:t>
            </w:r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374B3A75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ITR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5C0E7E15" w14:textId="571059C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0.0032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3307D4D4" w14:textId="27655BD5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0.0216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4E7CA3C1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1EA2FBAE" w14:textId="0F806946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0.0049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6D9E1082" w14:textId="33EE18A3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0.0127</w:t>
            </w:r>
          </w:p>
        </w:tc>
      </w:tr>
      <w:tr w:rsidR="00F9544A" w:rsidRPr="00C2119E" w14:paraId="3D74E407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A0578EA" w14:textId="6C49F8C5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log.sigma.5.mm.3D_firstorder_Mean</w:t>
            </w:r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3EFCB0A1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ITR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F10E1A2" w14:textId="423B74FD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0.0049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5ACF930" w14:textId="76BC03F9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0.0016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17E091AA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1D40D777" w14:textId="7243167E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0.0048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5B96A641" w14:textId="5817772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0.0104</w:t>
            </w:r>
          </w:p>
        </w:tc>
      </w:tr>
      <w:tr w:rsidR="00F9544A" w:rsidRPr="00C2119E" w14:paraId="3897E438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85CC745" w14:textId="6CD997D9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log.sigma.3.mm.3D_glszm_LowGrayLevelZoneEmphasis</w:t>
            </w:r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2A557D08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ITR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2CAA6304" w14:textId="3500BFBC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0.0045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1FA55264" w14:textId="39BE692D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0.0046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24569A2D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29656DA4" w14:textId="7D09DD3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0.0044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332BF662" w14:textId="6FE15383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F9544A" w:rsidRPr="00C2119E" w14:paraId="3E89112F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361B1149" w14:textId="72A34A74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square_glrlm_LongRunLowGrayLevelEmphasis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4772E84C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PTR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1E469017" w14:textId="177A9222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0.0099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14128C17" w14:textId="731351EC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0.0007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2694F7A5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3BED2BA4" w14:textId="6BC3F502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0.0043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14AFFCFC" w14:textId="7C629145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0.0094</w:t>
            </w:r>
          </w:p>
        </w:tc>
      </w:tr>
      <w:tr w:rsidR="00F9544A" w:rsidRPr="00C2119E" w14:paraId="206E62FD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2B651669" w14:textId="7D6C3042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wavelet.HHL_glszm_ZoneEntropy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601987EB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PTR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E80310A" w14:textId="335A8406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0.0037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26E63157" w14:textId="1B2054D8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0.0098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67FF8EE0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52191106" w14:textId="070C3B78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0.0043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26AEF15E" w14:textId="19555ED5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0.0038</w:t>
            </w:r>
          </w:p>
        </w:tc>
      </w:tr>
      <w:tr w:rsidR="00F9544A" w:rsidRPr="00C2119E" w14:paraId="1E065BB2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5D85475" w14:textId="3A845860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original_shape_Flatness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172CF076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ITR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32119E2F" w14:textId="041438B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0.0052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8EE3734" w14:textId="5796982A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15C8C6B2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527B575B" w14:textId="295D338A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0.0041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60D31CD7" w14:textId="42786395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</w:tr>
      <w:tr w:rsidR="00F9544A" w:rsidRPr="00C2119E" w14:paraId="4ADE8469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4F86B3E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79371079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Clinical factors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507FE1F9" w14:textId="266DDD6F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550CFC93" w14:textId="7D86317E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6E427B8D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078ABC7F" w14:textId="262FC8CB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  <w:r w:rsidR="00BC258B" w:rsidRPr="00C2119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706E19BE" w14:textId="026A7D5F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F9544A" w:rsidRPr="00C2119E" w14:paraId="4CA94F33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558A89AF" w14:textId="023F3338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original_shape_Sphericity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3ED0DABD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ITR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D64482B" w14:textId="5E01BDCF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0.0031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3B318CB6" w14:textId="19604966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0.0480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76EFFBF4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6FA1B7AC" w14:textId="3804CE7C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0.0039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2A104163" w14:textId="5964EEA9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0.0144</w:t>
            </w:r>
          </w:p>
        </w:tc>
      </w:tr>
      <w:tr w:rsidR="00F9544A" w:rsidRPr="00C2119E" w14:paraId="201F559B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1650485F" w14:textId="4D9CA4BD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logarithm_firstorder_Skewness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20F52D1F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ITR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8D0B21C" w14:textId="19A73CBD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0.0054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94DD0AF" w14:textId="716E63C1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394BB4CC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2863CD41" w14:textId="6CE3F4EF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0.0038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17C5F39C" w14:textId="100B496F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0.0006</w:t>
            </w:r>
          </w:p>
        </w:tc>
      </w:tr>
      <w:tr w:rsidR="00F9544A" w:rsidRPr="00C2119E" w14:paraId="1E6CFD31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D23DC0B" w14:textId="0D68C5C0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log.sigma.5.mm.3D_firstorder_90Percentile</w:t>
            </w:r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13BD8FCE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PTR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A428469" w14:textId="197581C5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0.0048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14DEA14A" w14:textId="3D9EF009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0.0085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3BDE5200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5AFC93BA" w14:textId="36ED4B16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0.0035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26BC3C96" w14:textId="1B035362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0.0189</w:t>
            </w:r>
          </w:p>
        </w:tc>
      </w:tr>
      <w:tr w:rsidR="00F9544A" w:rsidRPr="00C2119E" w14:paraId="0A4FD2B4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563A0B34" w14:textId="7D659E04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wavelet.LLL_ngtdm_Contrast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0BCCB1E5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PTR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6D1562A" w14:textId="52366CD2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0.0039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7E35708" w14:textId="5C587EF6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0.0022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178EBC94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59E5381B" w14:textId="1B24F81D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0.0035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49A64271" w14:textId="1CC905E2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0.0066</w:t>
            </w:r>
          </w:p>
        </w:tc>
      </w:tr>
      <w:tr w:rsidR="00F9544A" w:rsidRPr="00C2119E" w14:paraId="287A1D29" w14:textId="77777777" w:rsidTr="001F42D0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3352FB37" w14:textId="3E6BE8BA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wavelet.LLH_firstorder_RootMeanSquared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117C2CD3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PTR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3D044D6" w14:textId="3810F1EF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0.0047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7EDA9B2" w14:textId="07D20E65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0.0089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0393F759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5E84B11A" w14:textId="23DA0544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0.0033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238B0CE3" w14:textId="306EA820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0.0126</w:t>
            </w:r>
          </w:p>
        </w:tc>
      </w:tr>
      <w:tr w:rsidR="00F9544A" w:rsidRPr="00C2119E" w14:paraId="36101020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FBD6650" w14:textId="4CCC095A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square_firstorder_Skewness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500B02A6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PTR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5171703F" w14:textId="41453323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0.0040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07EC07D8" w14:textId="029FE381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0.0023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04F58C9D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5B201DC7" w14:textId="1BFBAD6D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0.0032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7A2344B7" w14:textId="52613E97" w:rsidR="00F9544A" w:rsidRPr="00C2119E" w:rsidRDefault="00BC258B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F9544A" w:rsidRPr="00C2119E" w14:paraId="258CB2C1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214767FB" w14:textId="4A8F9D1C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original_glrlm_LongRunHighGrayLevelEmphasis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4B6CBF2E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PTR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25EF2DFD" w14:textId="2E12BE06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0.0044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3C41A6D" w14:textId="3AEEC901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0.0038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7536A76E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4CC20D03" w14:textId="6EC9F11A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0.0032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4B7A1537" w14:textId="54BC5C4F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0.0077</w:t>
            </w:r>
          </w:p>
        </w:tc>
      </w:tr>
      <w:tr w:rsidR="00F9544A" w:rsidRPr="00C2119E" w14:paraId="42D2A004" w14:textId="77777777" w:rsidTr="001F42D0">
        <w:trPr>
          <w:trHeight w:val="276"/>
        </w:trPr>
        <w:tc>
          <w:tcPr>
            <w:tcW w:w="2462" w:type="pct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1B24C70" w14:textId="028B05BB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logarithm_firstorder_Kurtosis</w:t>
            </w:r>
            <w:proofErr w:type="spellEnd"/>
          </w:p>
        </w:tc>
        <w:tc>
          <w:tcPr>
            <w:tcW w:w="614" w:type="pct"/>
            <w:tcBorders>
              <w:top w:val="nil"/>
              <w:bottom w:val="single" w:sz="4" w:space="0" w:color="auto"/>
            </w:tcBorders>
            <w:vAlign w:val="center"/>
          </w:tcPr>
          <w:p w14:paraId="502B329D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ITR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</w:p>
        </w:tc>
        <w:tc>
          <w:tcPr>
            <w:tcW w:w="475" w:type="pct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4418748" w14:textId="60A3709C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0.0035</w:t>
            </w:r>
          </w:p>
        </w:tc>
        <w:tc>
          <w:tcPr>
            <w:tcW w:w="360" w:type="pct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0EF8B42" w14:textId="727DEE89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91" w:type="pct"/>
            <w:tcBorders>
              <w:top w:val="nil"/>
              <w:bottom w:val="single" w:sz="4" w:space="0" w:color="auto"/>
            </w:tcBorders>
            <w:vAlign w:val="center"/>
          </w:tcPr>
          <w:p w14:paraId="00BE1C00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single" w:sz="4" w:space="0" w:color="auto"/>
            </w:tcBorders>
            <w:noWrap/>
            <w:hideMark/>
          </w:tcPr>
          <w:p w14:paraId="1844E83F" w14:textId="5B3FF253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0.0031</w:t>
            </w:r>
          </w:p>
        </w:tc>
        <w:tc>
          <w:tcPr>
            <w:tcW w:w="430" w:type="pct"/>
            <w:tcBorders>
              <w:top w:val="nil"/>
              <w:bottom w:val="single" w:sz="4" w:space="0" w:color="auto"/>
            </w:tcBorders>
            <w:noWrap/>
            <w:hideMark/>
          </w:tcPr>
          <w:p w14:paraId="268E795D" w14:textId="21D7523E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0.0008</w:t>
            </w:r>
          </w:p>
        </w:tc>
      </w:tr>
      <w:tr w:rsidR="00F9544A" w:rsidRPr="00C2119E" w14:paraId="4D44968F" w14:textId="77777777" w:rsidTr="001F42D0">
        <w:trPr>
          <w:trHeight w:val="276"/>
        </w:trPr>
        <w:tc>
          <w:tcPr>
            <w:tcW w:w="2462" w:type="pc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55196A1" w14:textId="2A678025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log.sigma.5.mm.3D_glcm_JointEntropy</w:t>
            </w:r>
          </w:p>
        </w:tc>
        <w:tc>
          <w:tcPr>
            <w:tcW w:w="614" w:type="pct"/>
            <w:tcBorders>
              <w:top w:val="single" w:sz="4" w:space="0" w:color="auto"/>
              <w:bottom w:val="nil"/>
            </w:tcBorders>
            <w:vAlign w:val="center"/>
          </w:tcPr>
          <w:p w14:paraId="460C6020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ITR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</w:p>
        </w:tc>
        <w:tc>
          <w:tcPr>
            <w:tcW w:w="475" w:type="pc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3D089F5" w14:textId="5C963284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0.0056</w:t>
            </w:r>
          </w:p>
        </w:tc>
        <w:tc>
          <w:tcPr>
            <w:tcW w:w="360" w:type="pc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2497024" w14:textId="3582E5B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</w:p>
        </w:tc>
        <w:tc>
          <w:tcPr>
            <w:tcW w:w="91" w:type="pct"/>
            <w:tcBorders>
              <w:top w:val="single" w:sz="4" w:space="0" w:color="auto"/>
              <w:bottom w:val="nil"/>
            </w:tcBorders>
            <w:vAlign w:val="center"/>
          </w:tcPr>
          <w:p w14:paraId="666003BF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single" w:sz="4" w:space="0" w:color="auto"/>
              <w:bottom w:val="nil"/>
            </w:tcBorders>
            <w:noWrap/>
            <w:hideMark/>
          </w:tcPr>
          <w:p w14:paraId="0C7C9B18" w14:textId="707F3554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0.0031</w:t>
            </w:r>
          </w:p>
        </w:tc>
        <w:tc>
          <w:tcPr>
            <w:tcW w:w="430" w:type="pct"/>
            <w:tcBorders>
              <w:top w:val="single" w:sz="4" w:space="0" w:color="auto"/>
              <w:bottom w:val="nil"/>
            </w:tcBorders>
            <w:noWrap/>
            <w:hideMark/>
          </w:tcPr>
          <w:p w14:paraId="23569FFE" w14:textId="07972CBB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0.0045</w:t>
            </w:r>
          </w:p>
        </w:tc>
      </w:tr>
      <w:tr w:rsidR="00F9544A" w:rsidRPr="00C2119E" w14:paraId="736D5467" w14:textId="77777777" w:rsidTr="001F42D0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5B50CA22" w14:textId="42F3AD58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wavelet.HLL_glszm_LargeAreaHighGrayLevelEmphasis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4567608E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PTR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29EFF823" w14:textId="725D5455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0.0046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60F144E" w14:textId="22A3214F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0.0314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3B8ADA04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58DA91A9" w14:textId="6AB3617E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0.0028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5412E1CD" w14:textId="45311389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0.0184</w:t>
            </w:r>
          </w:p>
        </w:tc>
      </w:tr>
      <w:tr w:rsidR="00F9544A" w:rsidRPr="00C2119E" w14:paraId="75A80093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44BF8F1" w14:textId="4E7B842B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log.sigma.5.mm.3D_glszm_LowGrayLevelZoneEmphasis</w:t>
            </w:r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319A0367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ITR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C8155B0" w14:textId="5D2A0A20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0.0041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08C147E3" w14:textId="35974453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0.0119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79EF882F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7548602B" w14:textId="2741CE73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0.0028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749E3D71" w14:textId="00CC594E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</w:tr>
      <w:tr w:rsidR="00F9544A" w:rsidRPr="00C2119E" w14:paraId="424AA244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92AF03A" w14:textId="738A484D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square_firstorder_InterquartileRange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0F4EBF69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PTR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5B11C68E" w14:textId="2F847E3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0.0018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53FB2441" w14:textId="3543F35A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0.0238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64AAB651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04212010" w14:textId="77F4C8D1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0.0026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05D7C91A" w14:textId="2D0B377E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</w:tr>
      <w:tr w:rsidR="00F9544A" w:rsidRPr="00C2119E" w14:paraId="144F4620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43FF0E8" w14:textId="1B049448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original_shape_Flatness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6409C4D4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PTR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5D0DCF8" w14:textId="2240B018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0.0034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18B9FBC6" w14:textId="573ABFB3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0.0035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31FCA110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43BBBD40" w14:textId="5863A764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0.0025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1458234F" w14:textId="269A0A83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0.0006</w:t>
            </w:r>
          </w:p>
        </w:tc>
      </w:tr>
      <w:tr w:rsidR="00F9544A" w:rsidRPr="00C2119E" w14:paraId="7678F861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041E47C" w14:textId="19B94DA0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log.sigma.5.mm.3D_firstorder_Mean</w:t>
            </w:r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3AE73EFE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PTR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546856DC" w14:textId="397926DD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0.0020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1D925CA" w14:textId="3873EECA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0.0049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428B977D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003F7FD7" w14:textId="437AB06D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0.0024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1F17FE06" w14:textId="26F074A4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</w:tr>
      <w:tr w:rsidR="00F9544A" w:rsidRPr="00C2119E" w14:paraId="39AF17C0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19DDA56A" w14:textId="74E3A0D4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wavelet.HLL_gldm_LargeDependenceHighGrayLevelEmphasis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671F96DE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PTR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1EBA7CD" w14:textId="5B74849F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0.0014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0891458F" w14:textId="391A225C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0.0015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48262982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7B1340A8" w14:textId="266FF44B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0.0023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2CA46478" w14:textId="626B4488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0.0067</w:t>
            </w:r>
          </w:p>
        </w:tc>
      </w:tr>
      <w:tr w:rsidR="00F9544A" w:rsidRPr="00C2119E" w14:paraId="631CAE72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0D2EF785" w14:textId="5B9DDD93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wavelet.LLL_gldm_LowGrayLevelEmphasis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5DDA69D4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ITR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1F1AD2EB" w14:textId="65475403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0.0028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31A403C" w14:textId="44E72E63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0.0005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011F26DA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23221FA3" w14:textId="1A9BBB70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0.0022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6F246AA8" w14:textId="392F68CA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0.0053</w:t>
            </w:r>
          </w:p>
        </w:tc>
      </w:tr>
      <w:tr w:rsidR="00F9544A" w:rsidRPr="00C2119E" w14:paraId="5793AFAA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5E5D33F0" w14:textId="524A3448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gradient_glszm_GrayLevelVariance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389E66F0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PTR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2FDFDC7B" w14:textId="2A4B4EE3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0.0031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3A1A259D" w14:textId="6D0C0590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1821C417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626C67D7" w14:textId="5EDE816E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0.0021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73D899DD" w14:textId="50A6B10A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0.0064</w:t>
            </w:r>
          </w:p>
        </w:tc>
      </w:tr>
      <w:tr w:rsidR="00F9544A" w:rsidRPr="00C2119E" w14:paraId="50535659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57C6FAAD" w14:textId="03C48CDF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wavelet.LHL_glcm_Imc2</w:t>
            </w:r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078BAA99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PTR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141C6AB4" w14:textId="4D2EBFB9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0.0022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21363AEF" w14:textId="1D8E596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0.0032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387F9780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11E3D794" w14:textId="0574E679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0.0021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6CD20694" w14:textId="3BFDCE8C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</w:tr>
      <w:tr w:rsidR="00F9544A" w:rsidRPr="00C2119E" w14:paraId="2611888F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28247478" w14:textId="265CEAE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original_firstorder_Median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1994D4CC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ITH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DB4483C" w14:textId="5553D935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0.0018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0844137F" w14:textId="5582821D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0.0215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36AC9F9E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177437E2" w14:textId="2597911F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0.0019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60909784" w14:textId="1DDBA69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0.0074</w:t>
            </w:r>
          </w:p>
        </w:tc>
      </w:tr>
      <w:tr w:rsidR="00F9544A" w:rsidRPr="00C2119E" w14:paraId="08E1765B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09B0951E" w14:textId="55AC79FB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log.sigma.5.mm.3D_firstorder_Entropy</w:t>
            </w:r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56555818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ITR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23217367" w14:textId="79DF290B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0.0017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5554F25C" w14:textId="23228550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0.0511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36E29940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2E1E0052" w14:textId="2EAEB769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0.0019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4FFF1BFC" w14:textId="5B32DC4F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0.0018</w:t>
            </w:r>
          </w:p>
        </w:tc>
      </w:tr>
      <w:tr w:rsidR="00F9544A" w:rsidRPr="00C2119E" w14:paraId="0AF1D9CD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C863270" w14:textId="54D078C2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log.sigma.5.mm.3D_glcm_SumEntropy</w:t>
            </w:r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5349C110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ITR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F805C80" w14:textId="6D5667D8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0.0012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0A69849A" w14:textId="2F13844A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0.0354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0D10C338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571DE275" w14:textId="6CE3FA24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0.0019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3085754D" w14:textId="7ED4683B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0.0044</w:t>
            </w:r>
          </w:p>
        </w:tc>
      </w:tr>
      <w:tr w:rsidR="00F9544A" w:rsidRPr="00C2119E" w14:paraId="42ECE457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B3D443E" w14:textId="5CB59DDD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exponential_firstorder_Skewness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786FF641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PTR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A472601" w14:textId="5905589D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0.0019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1689E116" w14:textId="5EE8E2DD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0.0014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428CD20C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2F62F405" w14:textId="2B0B0A44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0.0018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02383F9C" w14:textId="458D87BB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</w:tr>
      <w:tr w:rsidR="00F9544A" w:rsidRPr="00C2119E" w14:paraId="32A0435C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1500BEF1" w14:textId="3E761CFF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log.sigma.5.mm.3D_firstorder_Maximum</w:t>
            </w:r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58A9EC28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ITR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09D594C0" w14:textId="5EB58DE4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0.0027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1B83189" w14:textId="11269BE3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0.0217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72513FEA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320DEA78" w14:textId="59A5B998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0.0018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5AE8DE2D" w14:textId="07EF88B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0.0103</w:t>
            </w:r>
          </w:p>
        </w:tc>
      </w:tr>
      <w:tr w:rsidR="00F9544A" w:rsidRPr="00C2119E" w14:paraId="7FA5282D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944E030" w14:textId="54434A30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wavelet.LHL_glcm_MCC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72595B04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PTR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9059087" w14:textId="08E3C84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0.0034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1586706D" w14:textId="449A6728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0.0015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6193AFDB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79CE4F7A" w14:textId="78542E1D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0.0016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7ACC033D" w14:textId="71F3C41A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</w:tr>
      <w:tr w:rsidR="00F9544A" w:rsidRPr="00C2119E" w14:paraId="254BDF8C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E0351A3" w14:textId="3481EE54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log.sigma.5.mm.3D_firstorder_RootMeanSquared</w:t>
            </w:r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605FCDD4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PTR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56682258" w14:textId="6FEAB4F5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0.0035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3FA6C1F" w14:textId="50038BCB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0.0054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6912DF84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1415A758" w14:textId="1C90FBF3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0.0014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1DC18D06" w14:textId="062ACEFB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0.025</w:t>
            </w:r>
          </w:p>
        </w:tc>
      </w:tr>
      <w:tr w:rsidR="00F9544A" w:rsidRPr="00C2119E" w14:paraId="05F9F20E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ACBB275" w14:textId="77A0CCA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wavelet.LHL_firstorder_Range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238A1FFA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PTR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04F97BD6" w14:textId="0B949F43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0.0026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2107530" w14:textId="45EC73F3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0.0046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7C6CB855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71E8857E" w14:textId="1A7A41FC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00563348" w14:textId="0780CF5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F9544A" w:rsidRPr="00C2119E" w14:paraId="54C2009D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0C7AC99" w14:textId="6ED80F16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exponential_glszm_HighGrayLevelZoneEmphasis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6735438E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PTR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016D8DB5" w14:textId="108DF038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0.0016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2E21A8A" w14:textId="6FE6522B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0.0129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17210C68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69E5C2C7" w14:textId="324AD45D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2E6E33B2" w14:textId="540E8F6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F9544A" w:rsidRPr="00C2119E" w14:paraId="4675891C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319E75C8" w14:textId="71C7B8E6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original_firstorder_Kurtosis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27193EF7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ITR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0E91643F" w14:textId="68E9F965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0.0013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ABF888B" w14:textId="00FDABE8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0.0011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20E63D86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3BD30F6D" w14:textId="16098F1A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2B03A8F5" w14:textId="74C763CC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F9544A" w:rsidRPr="00C2119E" w14:paraId="4925F2ED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2619C34D" w14:textId="160D3DC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original_firstorder_Skewness</w:t>
            </w:r>
            <w:proofErr w:type="spellEnd"/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4566296E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PTR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B502D3C" w14:textId="2BD552A2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0.0010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DE4538D" w14:textId="0CF491E0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0.0507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4B6632B2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2AB3B4C7" w14:textId="344507EA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4B2AEF2A" w14:textId="4D95A6B5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F9544A" w:rsidRPr="00C2119E" w14:paraId="2EE7F419" w14:textId="77777777" w:rsidTr="00C016BB">
        <w:trPr>
          <w:trHeight w:val="276"/>
        </w:trPr>
        <w:tc>
          <w:tcPr>
            <w:tcW w:w="246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FE551AD" w14:textId="1507B644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lbp.3</w:t>
            </w:r>
            <w:proofErr w:type="gramStart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D.k</w:t>
            </w:r>
            <w:proofErr w:type="gramEnd"/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_firstorder_Range</w:t>
            </w:r>
          </w:p>
        </w:tc>
        <w:tc>
          <w:tcPr>
            <w:tcW w:w="614" w:type="pct"/>
            <w:tcBorders>
              <w:top w:val="nil"/>
              <w:bottom w:val="nil"/>
            </w:tcBorders>
            <w:vAlign w:val="center"/>
          </w:tcPr>
          <w:p w14:paraId="2B7B430C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PTR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-3~3mm</w:t>
            </w:r>
          </w:p>
        </w:tc>
        <w:tc>
          <w:tcPr>
            <w:tcW w:w="475" w:type="pct"/>
            <w:tcBorders>
              <w:top w:val="nil"/>
              <w:bottom w:val="nil"/>
            </w:tcBorders>
            <w:noWrap/>
            <w:vAlign w:val="center"/>
            <w:hideMark/>
          </w:tcPr>
          <w:p w14:paraId="32C7FE19" w14:textId="41037281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</w:p>
        </w:tc>
        <w:tc>
          <w:tcPr>
            <w:tcW w:w="36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3D6BDDA6" w14:textId="61449644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0.0058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center"/>
          </w:tcPr>
          <w:p w14:paraId="6E22F79A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noWrap/>
            <w:hideMark/>
          </w:tcPr>
          <w:p w14:paraId="4E81C807" w14:textId="28CEB6D5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430" w:type="pct"/>
            <w:tcBorders>
              <w:top w:val="nil"/>
              <w:bottom w:val="nil"/>
            </w:tcBorders>
            <w:noWrap/>
            <w:hideMark/>
          </w:tcPr>
          <w:p w14:paraId="63E3A2C3" w14:textId="0B4E118E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F9544A" w:rsidRPr="00C2119E" w14:paraId="6A9CEC3E" w14:textId="77777777" w:rsidTr="00C016BB">
        <w:trPr>
          <w:trHeight w:val="276"/>
        </w:trPr>
        <w:tc>
          <w:tcPr>
            <w:tcW w:w="2462" w:type="pct"/>
            <w:tcBorders>
              <w:top w:val="nil"/>
            </w:tcBorders>
            <w:noWrap/>
            <w:vAlign w:val="center"/>
            <w:hideMark/>
          </w:tcPr>
          <w:p w14:paraId="138C3415" w14:textId="63E8004E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log.sigma.5.mm.3D_firstorder_90Percentile</w:t>
            </w:r>
          </w:p>
        </w:tc>
        <w:tc>
          <w:tcPr>
            <w:tcW w:w="614" w:type="pct"/>
            <w:tcBorders>
              <w:top w:val="nil"/>
            </w:tcBorders>
            <w:vAlign w:val="center"/>
          </w:tcPr>
          <w:p w14:paraId="04B6CAAC" w14:textId="77777777" w:rsidR="00F9544A" w:rsidRPr="00C2119E" w:rsidRDefault="00F9544A" w:rsidP="001F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ITR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-3mm</w:t>
            </w:r>
          </w:p>
        </w:tc>
        <w:tc>
          <w:tcPr>
            <w:tcW w:w="475" w:type="pct"/>
            <w:tcBorders>
              <w:top w:val="nil"/>
            </w:tcBorders>
            <w:noWrap/>
            <w:vAlign w:val="center"/>
            <w:hideMark/>
          </w:tcPr>
          <w:p w14:paraId="7389CF12" w14:textId="4DAA5F18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0.0007</w:t>
            </w:r>
          </w:p>
        </w:tc>
        <w:tc>
          <w:tcPr>
            <w:tcW w:w="360" w:type="pct"/>
            <w:tcBorders>
              <w:top w:val="nil"/>
            </w:tcBorders>
            <w:noWrap/>
            <w:vAlign w:val="center"/>
            <w:hideMark/>
          </w:tcPr>
          <w:p w14:paraId="08D9D449" w14:textId="04488820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0.0328</w:t>
            </w:r>
          </w:p>
        </w:tc>
        <w:tc>
          <w:tcPr>
            <w:tcW w:w="91" w:type="pct"/>
            <w:tcBorders>
              <w:top w:val="nil"/>
            </w:tcBorders>
            <w:vAlign w:val="center"/>
          </w:tcPr>
          <w:p w14:paraId="27B1B9FB" w14:textId="77777777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</w:tcBorders>
            <w:noWrap/>
            <w:hideMark/>
          </w:tcPr>
          <w:p w14:paraId="68389445" w14:textId="3207C07E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430" w:type="pct"/>
            <w:tcBorders>
              <w:top w:val="nil"/>
            </w:tcBorders>
            <w:noWrap/>
            <w:hideMark/>
          </w:tcPr>
          <w:p w14:paraId="5D9CFCD9" w14:textId="6A0CC12F" w:rsidR="00F9544A" w:rsidRPr="00C2119E" w:rsidRDefault="00F9544A" w:rsidP="001F42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</w:tbl>
    <w:p w14:paraId="2A012018" w14:textId="72701E53" w:rsidR="00216FED" w:rsidRPr="00C2119E" w:rsidRDefault="000578CA" w:rsidP="001F42D0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2119E">
        <w:rPr>
          <w:rFonts w:ascii="Times New Roman" w:hAnsi="Times New Roman" w:cs="Times New Roman"/>
          <w:sz w:val="20"/>
          <w:szCs w:val="20"/>
        </w:rPr>
        <w:t>Note</w:t>
      </w:r>
      <w:r w:rsidR="00076A1B" w:rsidRPr="00C2119E">
        <w:rPr>
          <w:rFonts w:ascii="Times New Roman" w:hAnsi="Times New Roman" w:cs="Times New Roman"/>
          <w:sz w:val="20"/>
          <w:szCs w:val="20"/>
        </w:rPr>
        <w:t xml:space="preserve">: </w:t>
      </w:r>
      <w:r w:rsidR="00786FE5" w:rsidRPr="00C2119E">
        <w:rPr>
          <w:rFonts w:ascii="Times New Roman" w:hAnsi="Times New Roman" w:cs="Times New Roman"/>
          <w:sz w:val="20"/>
          <w:szCs w:val="20"/>
        </w:rPr>
        <w:t>ITR</w:t>
      </w:r>
      <w:r w:rsidR="00786FE5" w:rsidRPr="00C2119E">
        <w:rPr>
          <w:rFonts w:ascii="Times New Roman" w:hAnsi="Times New Roman" w:cs="Times New Roman"/>
          <w:sz w:val="20"/>
          <w:szCs w:val="20"/>
          <w:vertAlign w:val="subscript"/>
        </w:rPr>
        <w:t>-3mm</w:t>
      </w:r>
      <w:r w:rsidR="00786FE5" w:rsidRPr="00C2119E">
        <w:rPr>
          <w:rFonts w:ascii="Times New Roman" w:hAnsi="Times New Roman" w:cs="Times New Roman"/>
          <w:sz w:val="20"/>
          <w:szCs w:val="20"/>
        </w:rPr>
        <w:t xml:space="preserve"> = </w:t>
      </w:r>
      <w:proofErr w:type="spellStart"/>
      <w:r w:rsidR="00F622D1" w:rsidRPr="00C2119E">
        <w:rPr>
          <w:rFonts w:ascii="Times New Roman" w:hAnsi="Times New Roman" w:cs="Times New Roman"/>
          <w:sz w:val="20"/>
          <w:szCs w:val="20"/>
        </w:rPr>
        <w:t>intratumoral</w:t>
      </w:r>
      <w:proofErr w:type="spellEnd"/>
      <w:r w:rsidR="00F622D1" w:rsidRPr="00C2119E">
        <w:rPr>
          <w:rFonts w:ascii="Times New Roman" w:hAnsi="Times New Roman" w:cs="Times New Roman"/>
          <w:sz w:val="20"/>
          <w:szCs w:val="20"/>
        </w:rPr>
        <w:t xml:space="preserve"> </w:t>
      </w:r>
      <w:r w:rsidR="008C0B75" w:rsidRPr="00C2119E">
        <w:rPr>
          <w:rFonts w:ascii="Times New Roman" w:hAnsi="Times New Roman" w:cs="Times New Roman"/>
          <w:sz w:val="20"/>
          <w:szCs w:val="20"/>
        </w:rPr>
        <w:t>region (</w:t>
      </w:r>
      <w:r w:rsidR="00EA5FB9" w:rsidRPr="00C2119E">
        <w:rPr>
          <w:rFonts w:ascii="Times New Roman" w:hAnsi="Times New Roman" w:cs="Times New Roman"/>
          <w:sz w:val="20"/>
          <w:szCs w:val="20"/>
        </w:rPr>
        <w:t>ITR</w:t>
      </w:r>
      <w:r w:rsidR="008C0B75" w:rsidRPr="00C2119E">
        <w:rPr>
          <w:rFonts w:ascii="Times New Roman" w:hAnsi="Times New Roman" w:cs="Times New Roman"/>
          <w:sz w:val="20"/>
          <w:szCs w:val="20"/>
        </w:rPr>
        <w:t>)</w:t>
      </w:r>
      <w:r w:rsidR="00EA5FB9" w:rsidRPr="00C2119E">
        <w:rPr>
          <w:rFonts w:ascii="Times New Roman" w:hAnsi="Times New Roman" w:cs="Times New Roman"/>
          <w:sz w:val="20"/>
          <w:szCs w:val="20"/>
        </w:rPr>
        <w:t xml:space="preserve"> with 3 mm shrink</w:t>
      </w:r>
      <w:r w:rsidR="008C0B75" w:rsidRPr="00C2119E">
        <w:rPr>
          <w:rFonts w:ascii="Times New Roman" w:hAnsi="Times New Roman" w:cs="Times New Roman"/>
          <w:sz w:val="20"/>
          <w:szCs w:val="20"/>
        </w:rPr>
        <w:t xml:space="preserve">; </w:t>
      </w:r>
      <w:r w:rsidR="00AC207E" w:rsidRPr="00C2119E">
        <w:rPr>
          <w:rFonts w:ascii="Times New Roman" w:hAnsi="Times New Roman" w:cs="Times New Roman"/>
          <w:sz w:val="20"/>
          <w:szCs w:val="20"/>
        </w:rPr>
        <w:t>PTR</w:t>
      </w:r>
      <w:r w:rsidR="00AC207E" w:rsidRPr="00C2119E">
        <w:rPr>
          <w:rFonts w:ascii="Times New Roman" w:hAnsi="Times New Roman" w:cs="Times New Roman"/>
          <w:sz w:val="20"/>
          <w:szCs w:val="20"/>
          <w:vertAlign w:val="subscript"/>
        </w:rPr>
        <w:t xml:space="preserve">-3~3mm </w:t>
      </w:r>
      <w:r w:rsidR="00AC207E" w:rsidRPr="00C2119E">
        <w:rPr>
          <w:rFonts w:ascii="Times New Roman" w:hAnsi="Times New Roman" w:cs="Times New Roman"/>
          <w:sz w:val="20"/>
          <w:szCs w:val="20"/>
        </w:rPr>
        <w:t xml:space="preserve">= </w:t>
      </w:r>
      <w:r w:rsidR="00530D3D" w:rsidRPr="00C2119E">
        <w:rPr>
          <w:rFonts w:ascii="Times New Roman" w:hAnsi="Times New Roman" w:cs="Times New Roman"/>
          <w:sz w:val="20"/>
          <w:szCs w:val="20"/>
        </w:rPr>
        <w:t xml:space="preserve">peritumoral region of 6mm crossing tumor border; ITH = </w:t>
      </w:r>
      <w:proofErr w:type="spellStart"/>
      <w:r w:rsidR="00C771FB" w:rsidRPr="00C2119E">
        <w:rPr>
          <w:rFonts w:ascii="Times New Roman" w:hAnsi="Times New Roman" w:cs="Times New Roman"/>
          <w:sz w:val="20"/>
          <w:szCs w:val="20"/>
        </w:rPr>
        <w:t>Intratumoral</w:t>
      </w:r>
      <w:proofErr w:type="spellEnd"/>
      <w:r w:rsidR="00C771FB" w:rsidRPr="00C2119E">
        <w:rPr>
          <w:rFonts w:ascii="Times New Roman" w:hAnsi="Times New Roman" w:cs="Times New Roman"/>
          <w:sz w:val="20"/>
          <w:szCs w:val="20"/>
        </w:rPr>
        <w:t xml:space="preserve"> heterogeneity</w:t>
      </w:r>
      <w:r w:rsidR="005F66B9" w:rsidRPr="00C2119E">
        <w:rPr>
          <w:rFonts w:ascii="Times New Roman" w:hAnsi="Times New Roman" w:cs="Times New Roman"/>
          <w:sz w:val="20"/>
          <w:szCs w:val="20"/>
        </w:rPr>
        <w:t xml:space="preserve">; NA = </w:t>
      </w:r>
      <w:r w:rsidR="00BE6056" w:rsidRPr="00C2119E">
        <w:rPr>
          <w:rFonts w:ascii="Times New Roman" w:hAnsi="Times New Roman" w:cs="Times New Roman"/>
          <w:sz w:val="20"/>
          <w:szCs w:val="20"/>
        </w:rPr>
        <w:t xml:space="preserve">not </w:t>
      </w:r>
      <w:r w:rsidR="00BE6056" w:rsidRPr="00C2119E">
        <w:rPr>
          <w:rFonts w:ascii="Times New Roman" w:hAnsi="Times New Roman" w:cs="Times New Roman"/>
          <w:sz w:val="20"/>
          <w:szCs w:val="20"/>
        </w:rPr>
        <w:lastRenderedPageBreak/>
        <w:t>applicable.</w:t>
      </w:r>
    </w:p>
    <w:sectPr w:rsidR="00216FED" w:rsidRPr="00C2119E" w:rsidSect="007136A4">
      <w:pgSz w:w="16838" w:h="11906" w:orient="landscape"/>
      <w:pgMar w:top="1800" w:right="1440" w:bottom="1800" w:left="144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6A5B1" w14:textId="77777777" w:rsidR="007668AD" w:rsidRDefault="007668AD" w:rsidP="005D0868">
      <w:r>
        <w:separator/>
      </w:r>
    </w:p>
  </w:endnote>
  <w:endnote w:type="continuationSeparator" w:id="0">
    <w:p w14:paraId="768117D9" w14:textId="77777777" w:rsidR="007668AD" w:rsidRDefault="007668AD" w:rsidP="005D0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4DD72" w14:textId="77777777" w:rsidR="007668AD" w:rsidRDefault="007668AD" w:rsidP="005D0868">
      <w:r>
        <w:separator/>
      </w:r>
    </w:p>
  </w:footnote>
  <w:footnote w:type="continuationSeparator" w:id="0">
    <w:p w14:paraId="60425667" w14:textId="77777777" w:rsidR="007668AD" w:rsidRDefault="007668AD" w:rsidP="005D08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1C"/>
    <w:rsid w:val="000578CA"/>
    <w:rsid w:val="00076A1B"/>
    <w:rsid w:val="001F42D0"/>
    <w:rsid w:val="00216FED"/>
    <w:rsid w:val="0028057C"/>
    <w:rsid w:val="00530D3D"/>
    <w:rsid w:val="005D0868"/>
    <w:rsid w:val="005F66B9"/>
    <w:rsid w:val="007136A4"/>
    <w:rsid w:val="007668AD"/>
    <w:rsid w:val="00786FE5"/>
    <w:rsid w:val="007D3624"/>
    <w:rsid w:val="008C0B75"/>
    <w:rsid w:val="00AC207E"/>
    <w:rsid w:val="00BC258B"/>
    <w:rsid w:val="00BE6056"/>
    <w:rsid w:val="00C2119E"/>
    <w:rsid w:val="00C771FB"/>
    <w:rsid w:val="00E1761C"/>
    <w:rsid w:val="00E62B9C"/>
    <w:rsid w:val="00EA5FB9"/>
    <w:rsid w:val="00F622D1"/>
    <w:rsid w:val="00F9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BD2113"/>
  <w15:chartTrackingRefBased/>
  <w15:docId w15:val="{7023E38A-7CD1-458E-9994-2A75CB38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76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D08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D086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D08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D0868"/>
    <w:rPr>
      <w:sz w:val="18"/>
      <w:szCs w:val="18"/>
    </w:rPr>
  </w:style>
  <w:style w:type="character" w:styleId="a8">
    <w:name w:val="line number"/>
    <w:basedOn w:val="a0"/>
    <w:uiPriority w:val="99"/>
    <w:semiHidden/>
    <w:unhideWhenUsed/>
    <w:rsid w:val="00713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0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540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Shuanbao Yu</dc:creator>
  <cp:keywords/>
  <dc:description/>
  <cp:lastModifiedBy>Shuanbao Yu</cp:lastModifiedBy>
  <cp:revision>18</cp:revision>
  <dcterms:created xsi:type="dcterms:W3CDTF">2023-10-27T07:21:00Z</dcterms:created>
  <dcterms:modified xsi:type="dcterms:W3CDTF">2023-11-10T08:49:00Z</dcterms:modified>
</cp:coreProperties>
</file>