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16D3" w:rsidRDefault="007C16D3" w:rsidP="007C16D3">
      <w:pPr>
        <w:rPr>
          <w:b/>
        </w:rPr>
      </w:pPr>
      <w:r w:rsidRPr="00615E64">
        <w:rPr>
          <w:b/>
        </w:rPr>
        <w:t xml:space="preserve">Supplemental Section </w:t>
      </w:r>
    </w:p>
    <w:p w:rsidR="00C1651C" w:rsidRPr="001C0EF6" w:rsidRDefault="00C1651C" w:rsidP="007C16D3">
      <w:pPr>
        <w:rPr>
          <w:b/>
          <w:color w:val="auto"/>
        </w:rPr>
      </w:pPr>
      <w:r w:rsidRPr="001C0EF6">
        <w:rPr>
          <w:b/>
          <w:color w:val="auto"/>
        </w:rPr>
        <w:t>Supplemental Material 1:</w:t>
      </w:r>
    </w:p>
    <w:p w:rsidR="00C1651C" w:rsidRPr="001C0EF6" w:rsidRDefault="00C1651C" w:rsidP="007C16D3">
      <w:pPr>
        <w:rPr>
          <w:color w:val="auto"/>
        </w:rPr>
      </w:pPr>
      <w:r w:rsidRPr="001C0EF6">
        <w:rPr>
          <w:color w:val="auto"/>
        </w:rPr>
        <w:t>T2w imaging included a sagittal T2w BLADE (echo time (TE) 105mm, repetition time (TR) 5000ms</w:t>
      </w:r>
      <w:r w:rsidR="00E066C5" w:rsidRPr="001C0EF6">
        <w:rPr>
          <w:color w:val="auto"/>
        </w:rPr>
        <w:t xml:space="preserve">, field of view (FOV) 200mm </w:t>
      </w:r>
      <w:r w:rsidRPr="001C0EF6">
        <w:rPr>
          <w:color w:val="auto"/>
        </w:rPr>
        <w:t xml:space="preserve">and 3mm slice thickness), a tranversal T2w TSE (TE 145mm, TR 8080ms, </w:t>
      </w:r>
      <w:r w:rsidR="00E066C5" w:rsidRPr="001C0EF6">
        <w:rPr>
          <w:color w:val="auto"/>
        </w:rPr>
        <w:t xml:space="preserve">FOV 200mm, </w:t>
      </w:r>
      <w:r w:rsidRPr="001C0EF6">
        <w:rPr>
          <w:color w:val="auto"/>
        </w:rPr>
        <w:t>slice thickness 3mm)</w:t>
      </w:r>
      <w:r w:rsidR="00E066C5" w:rsidRPr="001C0EF6">
        <w:rPr>
          <w:color w:val="auto"/>
        </w:rPr>
        <w:t xml:space="preserve"> and a coronal T2w TSE (TE 145mm, TR 8000ms, FOV 200mm, slice thickness 3mm). DWI imaging contained an EPI SPAIR </w:t>
      </w:r>
      <w:r w:rsidR="000F30A4" w:rsidRPr="001C0EF6">
        <w:rPr>
          <w:color w:val="auto"/>
        </w:rPr>
        <w:t xml:space="preserve">sequence </w:t>
      </w:r>
      <w:r w:rsidR="00E066C5" w:rsidRPr="001C0EF6">
        <w:rPr>
          <w:color w:val="auto"/>
        </w:rPr>
        <w:t xml:space="preserve">(spectral adiabatic inversion recovery) with b-values of 50,500, 1000 and 1500 (TE 48ms, TR 3300ms, FOV 280ms, slice thickness 3mm). </w:t>
      </w:r>
      <w:r w:rsidR="004D15AD" w:rsidRPr="001C0EF6">
        <w:rPr>
          <w:color w:val="auto"/>
        </w:rPr>
        <w:t xml:space="preserve">Dynamic contrast-enhanced imaging (DCE) contained a transversal dynamic T1w TWIST (TE 2,1ms, TR 4,45, FOV 300mm, 35 measurements, 5 seconds temporal resolution). </w:t>
      </w:r>
      <w:r w:rsidR="00E066C5" w:rsidRPr="001C0EF6">
        <w:rPr>
          <w:color w:val="auto"/>
        </w:rPr>
        <w:t xml:space="preserve">T1w imaging included a native T1w TSE DIXON (TE 13ms, TR 773ms, FOV 360mm, slice thickness 4mm), a contrast-enhanced transversal T1w VIBE DIXON (TE 2,4ms / 3,69 ms, TR 5,4ms, FOV 380mm, slice thickness 1,2mm)  and a contrast-enhanced </w:t>
      </w:r>
      <w:r w:rsidR="001C0EF6">
        <w:rPr>
          <w:color w:val="auto"/>
        </w:rPr>
        <w:t>coronal</w:t>
      </w:r>
      <w:r w:rsidR="004F2241">
        <w:rPr>
          <w:color w:val="auto"/>
        </w:rPr>
        <w:t xml:space="preserve"> </w:t>
      </w:r>
      <w:r w:rsidR="00E066C5" w:rsidRPr="001C0EF6">
        <w:rPr>
          <w:color w:val="auto"/>
        </w:rPr>
        <w:t>T1w TSE DIXON</w:t>
      </w:r>
      <w:r w:rsidR="004D15AD" w:rsidRPr="001C0EF6">
        <w:rPr>
          <w:color w:val="auto"/>
        </w:rPr>
        <w:t xml:space="preserve"> (TE 13ms, TR 773, FOV 360mm, slice thickness 4mm). </w:t>
      </w:r>
    </w:p>
    <w:p w:rsidR="007C16D3" w:rsidRPr="008D2947" w:rsidRDefault="007C16D3" w:rsidP="007C16D3">
      <w:pPr>
        <w:rPr>
          <w:b/>
          <w:szCs w:val="16"/>
        </w:rPr>
      </w:pPr>
      <w:r w:rsidRPr="008D2947">
        <w:rPr>
          <w:b/>
          <w:szCs w:val="16"/>
        </w:rPr>
        <w:t xml:space="preserve">Supplemental Material </w:t>
      </w:r>
      <w:r w:rsidR="00C1651C">
        <w:rPr>
          <w:b/>
          <w:szCs w:val="16"/>
        </w:rPr>
        <w:t>2</w:t>
      </w:r>
      <w:r w:rsidRPr="008D2947">
        <w:rPr>
          <w:b/>
          <w:szCs w:val="16"/>
        </w:rPr>
        <w:t>:</w:t>
      </w:r>
    </w:p>
    <w:p w:rsidR="007C16D3" w:rsidRPr="008D2947" w:rsidRDefault="007C16D3" w:rsidP="007C16D3">
      <w:pPr>
        <w:rPr>
          <w:szCs w:val="16"/>
        </w:rPr>
      </w:pPr>
      <w:r w:rsidRPr="008D2947">
        <w:rPr>
          <w:szCs w:val="16"/>
          <w:lang w:val="en-US"/>
        </w:rPr>
        <w:t xml:space="preserve">Two patients </w:t>
      </w:r>
      <w:r w:rsidRPr="008D2947">
        <w:rPr>
          <w:szCs w:val="16"/>
        </w:rPr>
        <w:t>who had received a total of 35 or 37 biopsy cores respectively were excluded from the statistical analysis as the exact numbers of targeted lesion cores in different lesions (case 1) and the exact number of systematic and targeted cores (case 2) could not be determined in pathological or surgical report retrospectively.</w:t>
      </w:r>
    </w:p>
    <w:p w:rsidR="00E34EFD" w:rsidRDefault="00E34EFD" w:rsidP="007C16D3">
      <w:pPr>
        <w:rPr>
          <w:b/>
          <w:szCs w:val="16"/>
        </w:rPr>
      </w:pPr>
    </w:p>
    <w:p w:rsidR="00F452FA" w:rsidRDefault="00F452FA" w:rsidP="007C16D3">
      <w:pPr>
        <w:rPr>
          <w:b/>
          <w:szCs w:val="16"/>
          <w:u w:val="single"/>
        </w:rPr>
      </w:pPr>
    </w:p>
    <w:p w:rsidR="00DA1978" w:rsidRDefault="00DA1978" w:rsidP="007C16D3">
      <w:pPr>
        <w:rPr>
          <w:b/>
          <w:szCs w:val="16"/>
          <w:u w:val="single"/>
        </w:rPr>
      </w:pPr>
    </w:p>
    <w:p w:rsidR="00DA1978" w:rsidRDefault="00DA1978" w:rsidP="007C16D3">
      <w:pPr>
        <w:rPr>
          <w:b/>
          <w:szCs w:val="16"/>
          <w:u w:val="single"/>
        </w:rPr>
      </w:pPr>
    </w:p>
    <w:p w:rsidR="00DA1978" w:rsidRDefault="00DA1978" w:rsidP="007C16D3">
      <w:pPr>
        <w:rPr>
          <w:b/>
          <w:szCs w:val="16"/>
          <w:u w:val="single"/>
        </w:rPr>
      </w:pPr>
    </w:p>
    <w:p w:rsidR="002E4406" w:rsidRPr="002E4406" w:rsidRDefault="00DA1978" w:rsidP="007C16D3">
      <w:pPr>
        <w:rPr>
          <w:b/>
          <w:szCs w:val="16"/>
          <w:u w:val="single"/>
        </w:rPr>
      </w:pPr>
      <w:r w:rsidRPr="00667936">
        <w:rPr>
          <w:b/>
          <w:szCs w:val="16"/>
        </w:rPr>
        <w:lastRenderedPageBreak/>
        <w:t>Supplemental Table 1</w:t>
      </w:r>
      <w:r w:rsidR="000E7B21">
        <w:rPr>
          <w:b/>
          <w:szCs w:val="16"/>
        </w:rPr>
        <w:t>:</w:t>
      </w:r>
      <w:r w:rsidR="002E4406" w:rsidRPr="00667936">
        <w:rPr>
          <w:szCs w:val="16"/>
        </w:rPr>
        <w:t xml:space="preserve"> Expert consensus read features and their relation to PI-RADS criteria. </w:t>
      </w:r>
    </w:p>
    <w:tbl>
      <w:tblPr>
        <w:tblStyle w:val="Tabellenraster"/>
        <w:tblW w:w="0" w:type="auto"/>
        <w:tblLayout w:type="fixed"/>
        <w:tblLook w:val="04A0" w:firstRow="1" w:lastRow="0" w:firstColumn="1" w:lastColumn="0" w:noHBand="0" w:noVBand="1"/>
      </w:tblPr>
      <w:tblGrid>
        <w:gridCol w:w="2975"/>
        <w:gridCol w:w="2975"/>
        <w:gridCol w:w="2976"/>
      </w:tblGrid>
      <w:tr w:rsidR="00DA1978" w:rsidRPr="000E7B21" w:rsidTr="00DA1978">
        <w:tc>
          <w:tcPr>
            <w:tcW w:w="2975" w:type="dxa"/>
          </w:tcPr>
          <w:p w:rsidR="00DA1978" w:rsidRPr="00667936" w:rsidRDefault="00DA1978" w:rsidP="00667936">
            <w:pPr>
              <w:spacing w:line="240" w:lineRule="auto"/>
              <w:jc w:val="center"/>
              <w:rPr>
                <w:b/>
                <w:sz w:val="15"/>
                <w:szCs w:val="15"/>
              </w:rPr>
            </w:pPr>
            <w:r w:rsidRPr="00667936">
              <w:rPr>
                <w:b/>
                <w:sz w:val="15"/>
                <w:szCs w:val="15"/>
              </w:rPr>
              <w:t>Feature name/description</w:t>
            </w:r>
          </w:p>
        </w:tc>
        <w:tc>
          <w:tcPr>
            <w:tcW w:w="2975" w:type="dxa"/>
          </w:tcPr>
          <w:p w:rsidR="00DA1978" w:rsidRPr="00667936" w:rsidRDefault="00DA1978" w:rsidP="00667936">
            <w:pPr>
              <w:spacing w:line="240" w:lineRule="auto"/>
              <w:jc w:val="center"/>
              <w:rPr>
                <w:b/>
                <w:sz w:val="15"/>
                <w:szCs w:val="15"/>
              </w:rPr>
            </w:pPr>
            <w:r w:rsidRPr="00667936">
              <w:rPr>
                <w:b/>
                <w:sz w:val="15"/>
                <w:szCs w:val="15"/>
              </w:rPr>
              <w:t>Features in comparison to PI-RADS v2.1. (N=new, O= overlap, E=existing)</w:t>
            </w:r>
          </w:p>
        </w:tc>
        <w:tc>
          <w:tcPr>
            <w:tcW w:w="2976" w:type="dxa"/>
          </w:tcPr>
          <w:p w:rsidR="00DA1978" w:rsidRPr="00667936" w:rsidRDefault="00DA1978" w:rsidP="00667936">
            <w:pPr>
              <w:spacing w:line="240" w:lineRule="auto"/>
              <w:jc w:val="center"/>
              <w:rPr>
                <w:b/>
                <w:sz w:val="15"/>
                <w:szCs w:val="15"/>
              </w:rPr>
            </w:pPr>
            <w:r w:rsidRPr="00667936">
              <w:rPr>
                <w:b/>
                <w:sz w:val="15"/>
                <w:szCs w:val="15"/>
              </w:rPr>
              <w:t>Further explanation due to PI-RADS V2.1.</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Qualitative size: invisible/very small</w:t>
            </w:r>
          </w:p>
        </w:tc>
        <w:tc>
          <w:tcPr>
            <w:tcW w:w="2975" w:type="dxa"/>
          </w:tcPr>
          <w:p w:rsidR="00DA1978" w:rsidRPr="00667936" w:rsidRDefault="00DA1978" w:rsidP="00667936">
            <w:pPr>
              <w:spacing w:line="240" w:lineRule="auto"/>
              <w:jc w:val="center"/>
              <w:rPr>
                <w:sz w:val="15"/>
                <w:szCs w:val="15"/>
              </w:rPr>
            </w:pPr>
            <w:r w:rsidRPr="00667936">
              <w:rPr>
                <w:sz w:val="15"/>
                <w:szCs w:val="15"/>
              </w:rPr>
              <w:t>N</w:t>
            </w:r>
          </w:p>
        </w:tc>
        <w:tc>
          <w:tcPr>
            <w:tcW w:w="2976" w:type="dxa"/>
          </w:tcPr>
          <w:p w:rsidR="00DA1978" w:rsidRPr="00667936" w:rsidRDefault="00DA1978" w:rsidP="00667936">
            <w:pPr>
              <w:spacing w:line="240" w:lineRule="auto"/>
              <w:jc w:val="center"/>
              <w:rPr>
                <w:sz w:val="15"/>
                <w:szCs w:val="15"/>
              </w:rPr>
            </w:pPr>
            <w:r w:rsidRPr="00667936">
              <w:rPr>
                <w:sz w:val="15"/>
                <w:szCs w:val="15"/>
              </w:rPr>
              <w:t>-</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Qualitative size: regular</w:t>
            </w:r>
          </w:p>
        </w:tc>
        <w:tc>
          <w:tcPr>
            <w:tcW w:w="2975" w:type="dxa"/>
          </w:tcPr>
          <w:p w:rsidR="00DA1978" w:rsidRPr="00667936" w:rsidRDefault="00DA1978" w:rsidP="00667936">
            <w:pPr>
              <w:spacing w:line="240" w:lineRule="auto"/>
              <w:jc w:val="center"/>
              <w:rPr>
                <w:sz w:val="15"/>
                <w:szCs w:val="15"/>
              </w:rPr>
            </w:pPr>
            <w:r w:rsidRPr="00667936">
              <w:rPr>
                <w:sz w:val="15"/>
                <w:szCs w:val="15"/>
              </w:rPr>
              <w:t>N</w:t>
            </w:r>
          </w:p>
        </w:tc>
        <w:tc>
          <w:tcPr>
            <w:tcW w:w="2976" w:type="dxa"/>
          </w:tcPr>
          <w:p w:rsidR="00DA1978" w:rsidRPr="00667936" w:rsidRDefault="00DA1978" w:rsidP="00667936">
            <w:pPr>
              <w:spacing w:line="240" w:lineRule="auto"/>
              <w:jc w:val="center"/>
              <w:rPr>
                <w:sz w:val="15"/>
                <w:szCs w:val="15"/>
              </w:rPr>
            </w:pPr>
            <w:r w:rsidRPr="00667936">
              <w:rPr>
                <w:sz w:val="15"/>
                <w:szCs w:val="15"/>
              </w:rPr>
              <w:t>-</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Qualitative size: very large</w:t>
            </w:r>
          </w:p>
        </w:tc>
        <w:tc>
          <w:tcPr>
            <w:tcW w:w="2975" w:type="dxa"/>
          </w:tcPr>
          <w:p w:rsidR="00DA1978" w:rsidRPr="00667936" w:rsidRDefault="00DA1978" w:rsidP="00667936">
            <w:pPr>
              <w:spacing w:line="240" w:lineRule="auto"/>
              <w:jc w:val="center"/>
              <w:rPr>
                <w:sz w:val="15"/>
                <w:szCs w:val="15"/>
              </w:rPr>
            </w:pPr>
            <w:r w:rsidRPr="00667936">
              <w:rPr>
                <w:sz w:val="15"/>
                <w:szCs w:val="15"/>
              </w:rPr>
              <w:t>N</w:t>
            </w:r>
          </w:p>
        </w:tc>
        <w:tc>
          <w:tcPr>
            <w:tcW w:w="2976" w:type="dxa"/>
          </w:tcPr>
          <w:p w:rsidR="00DA1978" w:rsidRPr="00667936" w:rsidRDefault="00DA1978" w:rsidP="00667936">
            <w:pPr>
              <w:spacing w:line="240" w:lineRule="auto"/>
              <w:jc w:val="center"/>
              <w:rPr>
                <w:sz w:val="15"/>
                <w:szCs w:val="15"/>
              </w:rPr>
            </w:pPr>
            <w:r w:rsidRPr="00667936">
              <w:rPr>
                <w:sz w:val="15"/>
                <w:szCs w:val="15"/>
              </w:rPr>
              <w:t>-</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Leading sequence: ADC/DWI all</w:t>
            </w:r>
          </w:p>
        </w:tc>
        <w:tc>
          <w:tcPr>
            <w:tcW w:w="2975" w:type="dxa"/>
          </w:tcPr>
          <w:p w:rsidR="00DA1978" w:rsidRPr="00667936" w:rsidRDefault="00DA1978" w:rsidP="00667936">
            <w:pPr>
              <w:spacing w:line="240" w:lineRule="auto"/>
              <w:jc w:val="center"/>
              <w:rPr>
                <w:sz w:val="15"/>
                <w:szCs w:val="15"/>
              </w:rPr>
            </w:pPr>
            <w:r w:rsidRPr="00667936">
              <w:rPr>
                <w:sz w:val="15"/>
                <w:szCs w:val="15"/>
              </w:rPr>
              <w:t>E</w:t>
            </w:r>
          </w:p>
        </w:tc>
        <w:tc>
          <w:tcPr>
            <w:tcW w:w="2976" w:type="dxa"/>
          </w:tcPr>
          <w:p w:rsidR="00DA1978" w:rsidRPr="00667936" w:rsidRDefault="00DA1978" w:rsidP="00667936">
            <w:pPr>
              <w:spacing w:line="240" w:lineRule="auto"/>
              <w:jc w:val="center"/>
              <w:rPr>
                <w:sz w:val="15"/>
                <w:szCs w:val="15"/>
              </w:rPr>
            </w:pPr>
            <w:r w:rsidRPr="00667936">
              <w:rPr>
                <w:sz w:val="15"/>
                <w:szCs w:val="15"/>
              </w:rPr>
              <w:t>for PZ lesions</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Leading sequence: BVAL 1500</w:t>
            </w:r>
          </w:p>
        </w:tc>
        <w:tc>
          <w:tcPr>
            <w:tcW w:w="2975" w:type="dxa"/>
          </w:tcPr>
          <w:p w:rsidR="00DA1978" w:rsidRPr="00667936" w:rsidRDefault="00DA1978" w:rsidP="00667936">
            <w:pPr>
              <w:spacing w:line="240" w:lineRule="auto"/>
              <w:jc w:val="center"/>
              <w:rPr>
                <w:sz w:val="15"/>
                <w:szCs w:val="15"/>
              </w:rPr>
            </w:pPr>
            <w:r w:rsidRPr="00667936">
              <w:rPr>
                <w:sz w:val="15"/>
                <w:szCs w:val="15"/>
              </w:rPr>
              <w:t>N</w:t>
            </w:r>
          </w:p>
        </w:tc>
        <w:tc>
          <w:tcPr>
            <w:tcW w:w="2976" w:type="dxa"/>
          </w:tcPr>
          <w:p w:rsidR="00DA1978" w:rsidRPr="00667936" w:rsidRDefault="00DA1978" w:rsidP="00667936">
            <w:pPr>
              <w:spacing w:line="240" w:lineRule="auto"/>
              <w:jc w:val="center"/>
              <w:rPr>
                <w:sz w:val="15"/>
                <w:szCs w:val="15"/>
              </w:rPr>
            </w:pPr>
            <w:r w:rsidRPr="00667936">
              <w:rPr>
                <w:sz w:val="15"/>
                <w:szCs w:val="15"/>
              </w:rPr>
              <w:t>-</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 xml:space="preserve">Leading sequence: </w:t>
            </w:r>
          </w:p>
          <w:p w:rsidR="00DA1978" w:rsidRPr="00667936" w:rsidRDefault="00DA1978" w:rsidP="00667936">
            <w:pPr>
              <w:spacing w:line="240" w:lineRule="auto"/>
              <w:rPr>
                <w:sz w:val="15"/>
                <w:szCs w:val="15"/>
              </w:rPr>
            </w:pPr>
            <w:r w:rsidRPr="00667936">
              <w:rPr>
                <w:sz w:val="15"/>
                <w:szCs w:val="15"/>
              </w:rPr>
              <w:t>DCE</w:t>
            </w:r>
          </w:p>
        </w:tc>
        <w:tc>
          <w:tcPr>
            <w:tcW w:w="2975" w:type="dxa"/>
          </w:tcPr>
          <w:p w:rsidR="00DA1978" w:rsidRPr="00667936" w:rsidRDefault="00DA1978" w:rsidP="00667936">
            <w:pPr>
              <w:spacing w:line="240" w:lineRule="auto"/>
              <w:jc w:val="center"/>
              <w:rPr>
                <w:sz w:val="15"/>
                <w:szCs w:val="15"/>
              </w:rPr>
            </w:pPr>
            <w:r w:rsidRPr="00667936">
              <w:rPr>
                <w:sz w:val="15"/>
                <w:szCs w:val="15"/>
              </w:rPr>
              <w:t>N</w:t>
            </w:r>
          </w:p>
        </w:tc>
        <w:tc>
          <w:tcPr>
            <w:tcW w:w="2976" w:type="dxa"/>
          </w:tcPr>
          <w:p w:rsidR="00DA1978" w:rsidRPr="00667936" w:rsidRDefault="00DA1978" w:rsidP="00667936">
            <w:pPr>
              <w:spacing w:line="240" w:lineRule="auto"/>
              <w:jc w:val="center"/>
              <w:rPr>
                <w:sz w:val="15"/>
                <w:szCs w:val="15"/>
              </w:rPr>
            </w:pPr>
            <w:r w:rsidRPr="00667936">
              <w:rPr>
                <w:sz w:val="15"/>
                <w:szCs w:val="15"/>
              </w:rPr>
              <w:t>-</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 xml:space="preserve">Leading sequence: </w:t>
            </w:r>
          </w:p>
          <w:p w:rsidR="00DA1978" w:rsidRPr="00667936" w:rsidRDefault="00DA1978" w:rsidP="00667936">
            <w:pPr>
              <w:spacing w:line="240" w:lineRule="auto"/>
              <w:rPr>
                <w:sz w:val="15"/>
                <w:szCs w:val="15"/>
              </w:rPr>
            </w:pPr>
            <w:r w:rsidRPr="00667936">
              <w:rPr>
                <w:sz w:val="15"/>
                <w:szCs w:val="15"/>
              </w:rPr>
              <w:t>T2w</w:t>
            </w:r>
          </w:p>
        </w:tc>
        <w:tc>
          <w:tcPr>
            <w:tcW w:w="2975" w:type="dxa"/>
          </w:tcPr>
          <w:p w:rsidR="00DA1978" w:rsidRPr="00667936" w:rsidRDefault="00DA1978" w:rsidP="00667936">
            <w:pPr>
              <w:spacing w:line="240" w:lineRule="auto"/>
              <w:jc w:val="center"/>
              <w:rPr>
                <w:sz w:val="15"/>
                <w:szCs w:val="15"/>
              </w:rPr>
            </w:pPr>
            <w:r w:rsidRPr="00667936">
              <w:rPr>
                <w:sz w:val="15"/>
                <w:szCs w:val="15"/>
              </w:rPr>
              <w:t>O</w:t>
            </w:r>
          </w:p>
        </w:tc>
        <w:tc>
          <w:tcPr>
            <w:tcW w:w="2976" w:type="dxa"/>
          </w:tcPr>
          <w:p w:rsidR="00DA1978" w:rsidRPr="00667936" w:rsidRDefault="00DA1978" w:rsidP="00667936">
            <w:pPr>
              <w:spacing w:line="240" w:lineRule="auto"/>
              <w:jc w:val="center"/>
              <w:rPr>
                <w:sz w:val="15"/>
                <w:szCs w:val="15"/>
              </w:rPr>
            </w:pPr>
            <w:r w:rsidRPr="00667936">
              <w:rPr>
                <w:sz w:val="15"/>
                <w:szCs w:val="15"/>
              </w:rPr>
              <w:t>Only for TZ lesions, not for PZ lesions</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Localization: within PZ</w:t>
            </w:r>
          </w:p>
        </w:tc>
        <w:tc>
          <w:tcPr>
            <w:tcW w:w="2975" w:type="dxa"/>
          </w:tcPr>
          <w:p w:rsidR="00DA1978" w:rsidRPr="00667936" w:rsidRDefault="00DA1978" w:rsidP="00667936">
            <w:pPr>
              <w:spacing w:line="240" w:lineRule="auto"/>
              <w:jc w:val="center"/>
              <w:rPr>
                <w:sz w:val="15"/>
                <w:szCs w:val="15"/>
              </w:rPr>
            </w:pPr>
            <w:r w:rsidRPr="00667936">
              <w:rPr>
                <w:sz w:val="15"/>
                <w:szCs w:val="15"/>
              </w:rPr>
              <w:t>N</w:t>
            </w:r>
          </w:p>
        </w:tc>
        <w:tc>
          <w:tcPr>
            <w:tcW w:w="2976" w:type="dxa"/>
            <w:vMerge w:val="restart"/>
          </w:tcPr>
          <w:p w:rsidR="00DA1978" w:rsidRPr="00667936" w:rsidRDefault="00DA1978" w:rsidP="00667936">
            <w:pPr>
              <w:spacing w:line="240" w:lineRule="auto"/>
              <w:rPr>
                <w:sz w:val="15"/>
                <w:szCs w:val="15"/>
              </w:rPr>
            </w:pPr>
          </w:p>
          <w:p w:rsidR="00DA1978" w:rsidRPr="00667936" w:rsidRDefault="00DA1978" w:rsidP="00667936">
            <w:pPr>
              <w:spacing w:line="240" w:lineRule="auto"/>
              <w:jc w:val="center"/>
              <w:rPr>
                <w:sz w:val="15"/>
                <w:szCs w:val="15"/>
              </w:rPr>
            </w:pPr>
            <w:r w:rsidRPr="00667936">
              <w:rPr>
                <w:sz w:val="15"/>
                <w:szCs w:val="15"/>
              </w:rPr>
              <w:t>PZ lesions not further subdivided regarding localization in PZ in PI-RADS</w:t>
            </w:r>
          </w:p>
          <w:p w:rsidR="00DA1978" w:rsidRPr="00667936" w:rsidRDefault="00DA1978" w:rsidP="00667936">
            <w:pPr>
              <w:spacing w:line="240" w:lineRule="auto"/>
              <w:rPr>
                <w:sz w:val="15"/>
                <w:szCs w:val="15"/>
              </w:rPr>
            </w:pP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Localization: subcapsular</w:t>
            </w:r>
          </w:p>
        </w:tc>
        <w:tc>
          <w:tcPr>
            <w:tcW w:w="2975" w:type="dxa"/>
          </w:tcPr>
          <w:p w:rsidR="00DA1978" w:rsidRPr="00667936" w:rsidRDefault="00DA1978" w:rsidP="00667936">
            <w:pPr>
              <w:spacing w:line="240" w:lineRule="auto"/>
              <w:jc w:val="center"/>
              <w:rPr>
                <w:sz w:val="15"/>
                <w:szCs w:val="15"/>
              </w:rPr>
            </w:pPr>
            <w:r w:rsidRPr="00667936">
              <w:rPr>
                <w:sz w:val="15"/>
                <w:szCs w:val="15"/>
              </w:rPr>
              <w:t>N</w:t>
            </w:r>
          </w:p>
        </w:tc>
        <w:tc>
          <w:tcPr>
            <w:tcW w:w="2976" w:type="dxa"/>
            <w:vMerge/>
          </w:tcPr>
          <w:p w:rsidR="00DA1978" w:rsidRPr="00667936" w:rsidRDefault="00DA1978" w:rsidP="00667936">
            <w:pPr>
              <w:spacing w:line="240" w:lineRule="auto"/>
              <w:jc w:val="center"/>
              <w:rPr>
                <w:sz w:val="15"/>
                <w:szCs w:val="15"/>
              </w:rPr>
            </w:pP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Localization: interface</w:t>
            </w:r>
          </w:p>
        </w:tc>
        <w:tc>
          <w:tcPr>
            <w:tcW w:w="2975" w:type="dxa"/>
          </w:tcPr>
          <w:p w:rsidR="00DA1978" w:rsidRPr="00667936" w:rsidRDefault="00DA1978" w:rsidP="00667936">
            <w:pPr>
              <w:spacing w:line="240" w:lineRule="auto"/>
              <w:jc w:val="center"/>
              <w:rPr>
                <w:sz w:val="15"/>
                <w:szCs w:val="15"/>
              </w:rPr>
            </w:pPr>
            <w:r w:rsidRPr="00667936">
              <w:rPr>
                <w:sz w:val="15"/>
                <w:szCs w:val="15"/>
              </w:rPr>
              <w:t>N</w:t>
            </w:r>
          </w:p>
        </w:tc>
        <w:tc>
          <w:tcPr>
            <w:tcW w:w="2976" w:type="dxa"/>
            <w:vMerge/>
          </w:tcPr>
          <w:p w:rsidR="00DA1978" w:rsidRPr="00667936" w:rsidRDefault="00DA1978" w:rsidP="00667936">
            <w:pPr>
              <w:spacing w:line="240" w:lineRule="auto"/>
              <w:jc w:val="center"/>
              <w:rPr>
                <w:sz w:val="15"/>
                <w:szCs w:val="15"/>
              </w:rPr>
            </w:pP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T2w configuration: classic wedge shape, sharp borders</w:t>
            </w:r>
          </w:p>
        </w:tc>
        <w:tc>
          <w:tcPr>
            <w:tcW w:w="2975" w:type="dxa"/>
          </w:tcPr>
          <w:p w:rsidR="00DA1978" w:rsidRPr="00667936" w:rsidRDefault="00DA1978" w:rsidP="00667936">
            <w:pPr>
              <w:spacing w:line="240" w:lineRule="auto"/>
              <w:jc w:val="center"/>
              <w:rPr>
                <w:sz w:val="15"/>
                <w:szCs w:val="15"/>
              </w:rPr>
            </w:pPr>
            <w:r w:rsidRPr="00667936">
              <w:rPr>
                <w:sz w:val="15"/>
                <w:szCs w:val="15"/>
              </w:rPr>
              <w:t>E</w:t>
            </w:r>
          </w:p>
        </w:tc>
        <w:tc>
          <w:tcPr>
            <w:tcW w:w="2976" w:type="dxa"/>
          </w:tcPr>
          <w:p w:rsidR="00DA1978" w:rsidRPr="00667936" w:rsidRDefault="00DA1978" w:rsidP="00667936">
            <w:pPr>
              <w:spacing w:line="240" w:lineRule="auto"/>
              <w:jc w:val="center"/>
              <w:rPr>
                <w:sz w:val="15"/>
                <w:szCs w:val="15"/>
              </w:rPr>
            </w:pPr>
            <w:r w:rsidRPr="00667936">
              <w:rPr>
                <w:sz w:val="15"/>
                <w:szCs w:val="15"/>
              </w:rPr>
              <w:t xml:space="preserve"> wedge as PI-RADS descriptor</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T2w configuration: concave sharp borders, no perfect wedge</w:t>
            </w:r>
          </w:p>
        </w:tc>
        <w:tc>
          <w:tcPr>
            <w:tcW w:w="2975" w:type="dxa"/>
          </w:tcPr>
          <w:p w:rsidR="00DA1978" w:rsidRPr="00667936" w:rsidRDefault="00DA1978" w:rsidP="00667936">
            <w:pPr>
              <w:spacing w:line="240" w:lineRule="auto"/>
              <w:jc w:val="center"/>
              <w:rPr>
                <w:sz w:val="15"/>
                <w:szCs w:val="15"/>
              </w:rPr>
            </w:pPr>
            <w:r w:rsidRPr="00667936">
              <w:rPr>
                <w:sz w:val="15"/>
                <w:szCs w:val="15"/>
              </w:rPr>
              <w:t xml:space="preserve">N </w:t>
            </w:r>
          </w:p>
        </w:tc>
        <w:tc>
          <w:tcPr>
            <w:tcW w:w="2976" w:type="dxa"/>
          </w:tcPr>
          <w:p w:rsidR="00DA1978" w:rsidRPr="00667936" w:rsidRDefault="00DA1978" w:rsidP="00667936">
            <w:pPr>
              <w:spacing w:line="240" w:lineRule="auto"/>
              <w:jc w:val="center"/>
              <w:rPr>
                <w:sz w:val="15"/>
                <w:szCs w:val="15"/>
              </w:rPr>
            </w:pPr>
            <w:r w:rsidRPr="00667936">
              <w:rPr>
                <w:sz w:val="15"/>
                <w:szCs w:val="15"/>
              </w:rPr>
              <w:t>-</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T2w configuration: focality within diffuse changes</w:t>
            </w:r>
          </w:p>
        </w:tc>
        <w:tc>
          <w:tcPr>
            <w:tcW w:w="2975" w:type="dxa"/>
          </w:tcPr>
          <w:p w:rsidR="00DA1978" w:rsidRPr="00667936" w:rsidRDefault="00DA1978" w:rsidP="00667936">
            <w:pPr>
              <w:spacing w:line="240" w:lineRule="auto"/>
              <w:jc w:val="center"/>
              <w:rPr>
                <w:sz w:val="15"/>
                <w:szCs w:val="15"/>
              </w:rPr>
            </w:pPr>
            <w:r w:rsidRPr="00667936">
              <w:rPr>
                <w:sz w:val="15"/>
                <w:szCs w:val="15"/>
              </w:rPr>
              <w:t>O</w:t>
            </w:r>
          </w:p>
        </w:tc>
        <w:tc>
          <w:tcPr>
            <w:tcW w:w="2976" w:type="dxa"/>
          </w:tcPr>
          <w:p w:rsidR="00DA1978" w:rsidRPr="00667936" w:rsidRDefault="00DA1978" w:rsidP="00667936">
            <w:pPr>
              <w:spacing w:line="240" w:lineRule="auto"/>
              <w:jc w:val="center"/>
              <w:rPr>
                <w:sz w:val="15"/>
                <w:szCs w:val="15"/>
              </w:rPr>
            </w:pPr>
            <w:r w:rsidRPr="00667936">
              <w:rPr>
                <w:sz w:val="15"/>
                <w:szCs w:val="15"/>
              </w:rPr>
              <w:t>partly</w:t>
            </w:r>
          </w:p>
          <w:p w:rsidR="00DA1978" w:rsidRPr="00667936" w:rsidRDefault="00DA1978" w:rsidP="00667936">
            <w:pPr>
              <w:spacing w:line="240" w:lineRule="auto"/>
              <w:jc w:val="center"/>
              <w:rPr>
                <w:sz w:val="15"/>
                <w:szCs w:val="15"/>
              </w:rPr>
            </w:pPr>
            <w:r w:rsidRPr="00667936">
              <w:rPr>
                <w:sz w:val="15"/>
                <w:szCs w:val="15"/>
              </w:rPr>
              <w:t>(focal abnormality as a PI-RADS descriptor)</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T2w configuration: inflammation configuration reticular</w:t>
            </w:r>
          </w:p>
        </w:tc>
        <w:tc>
          <w:tcPr>
            <w:tcW w:w="2975" w:type="dxa"/>
          </w:tcPr>
          <w:p w:rsidR="00DA1978" w:rsidRPr="00667936" w:rsidRDefault="00DA1978" w:rsidP="00667936">
            <w:pPr>
              <w:spacing w:line="240" w:lineRule="auto"/>
              <w:jc w:val="center"/>
              <w:rPr>
                <w:sz w:val="15"/>
                <w:szCs w:val="15"/>
              </w:rPr>
            </w:pPr>
            <w:r w:rsidRPr="00667936">
              <w:rPr>
                <w:sz w:val="15"/>
                <w:szCs w:val="15"/>
              </w:rPr>
              <w:t>N</w:t>
            </w:r>
          </w:p>
        </w:tc>
        <w:tc>
          <w:tcPr>
            <w:tcW w:w="2976" w:type="dxa"/>
          </w:tcPr>
          <w:p w:rsidR="00DA1978" w:rsidRPr="00667936" w:rsidRDefault="00DA1978" w:rsidP="00667936">
            <w:pPr>
              <w:spacing w:line="240" w:lineRule="auto"/>
              <w:jc w:val="center"/>
              <w:rPr>
                <w:sz w:val="15"/>
                <w:szCs w:val="15"/>
              </w:rPr>
            </w:pPr>
            <w:r w:rsidRPr="00667936">
              <w:rPr>
                <w:sz w:val="15"/>
                <w:szCs w:val="15"/>
              </w:rPr>
              <w:t>-</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T2w configuration: irregular/ microlobulated/spiculated</w:t>
            </w:r>
          </w:p>
        </w:tc>
        <w:tc>
          <w:tcPr>
            <w:tcW w:w="2975" w:type="dxa"/>
          </w:tcPr>
          <w:p w:rsidR="00DA1978" w:rsidRPr="00667936" w:rsidRDefault="00DA1978" w:rsidP="00667936">
            <w:pPr>
              <w:spacing w:line="240" w:lineRule="auto"/>
              <w:jc w:val="center"/>
              <w:rPr>
                <w:sz w:val="15"/>
                <w:szCs w:val="15"/>
              </w:rPr>
            </w:pPr>
            <w:r w:rsidRPr="00667936">
              <w:rPr>
                <w:sz w:val="15"/>
                <w:szCs w:val="15"/>
              </w:rPr>
              <w:t>O (</w:t>
            </w:r>
            <w:r w:rsidRPr="00667936">
              <w:rPr>
                <w:i/>
                <w:sz w:val="15"/>
                <w:szCs w:val="15"/>
              </w:rPr>
              <w:t>micro</w:t>
            </w:r>
            <w:r w:rsidRPr="00667936">
              <w:rPr>
                <w:sz w:val="15"/>
                <w:szCs w:val="15"/>
              </w:rPr>
              <w:t>lobulated new (more detailed description))</w:t>
            </w:r>
          </w:p>
        </w:tc>
        <w:tc>
          <w:tcPr>
            <w:tcW w:w="2976" w:type="dxa"/>
          </w:tcPr>
          <w:p w:rsidR="00DA1978" w:rsidRPr="00667936" w:rsidRDefault="00DA1978" w:rsidP="00667936">
            <w:pPr>
              <w:spacing w:line="240" w:lineRule="auto"/>
              <w:jc w:val="center"/>
              <w:rPr>
                <w:sz w:val="15"/>
                <w:szCs w:val="15"/>
              </w:rPr>
            </w:pPr>
            <w:r w:rsidRPr="00667936">
              <w:rPr>
                <w:sz w:val="15"/>
                <w:szCs w:val="15"/>
              </w:rPr>
              <w:t>irregular, spiculated and lobulated are PI-RADS descriptors</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T2w configuration: clearly benign findings</w:t>
            </w:r>
          </w:p>
        </w:tc>
        <w:tc>
          <w:tcPr>
            <w:tcW w:w="2975" w:type="dxa"/>
          </w:tcPr>
          <w:p w:rsidR="00DA1978" w:rsidRPr="00667936" w:rsidRDefault="00DA1978" w:rsidP="00667936">
            <w:pPr>
              <w:spacing w:line="240" w:lineRule="auto"/>
              <w:jc w:val="center"/>
              <w:rPr>
                <w:sz w:val="15"/>
                <w:szCs w:val="15"/>
              </w:rPr>
            </w:pPr>
            <w:r w:rsidRPr="00667936">
              <w:rPr>
                <w:sz w:val="15"/>
                <w:szCs w:val="15"/>
              </w:rPr>
              <w:t>N</w:t>
            </w:r>
          </w:p>
        </w:tc>
        <w:tc>
          <w:tcPr>
            <w:tcW w:w="2976" w:type="dxa"/>
          </w:tcPr>
          <w:p w:rsidR="00DA1978" w:rsidRPr="00667936" w:rsidRDefault="00DA1978" w:rsidP="00667936">
            <w:pPr>
              <w:spacing w:line="240" w:lineRule="auto"/>
              <w:jc w:val="center"/>
              <w:rPr>
                <w:sz w:val="15"/>
                <w:szCs w:val="15"/>
              </w:rPr>
            </w:pPr>
            <w:r w:rsidRPr="00667936">
              <w:rPr>
                <w:sz w:val="15"/>
                <w:szCs w:val="15"/>
              </w:rPr>
              <w:t>-</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T2w configuration: macrolobulated/polygonal</w:t>
            </w:r>
          </w:p>
        </w:tc>
        <w:tc>
          <w:tcPr>
            <w:tcW w:w="2975" w:type="dxa"/>
          </w:tcPr>
          <w:p w:rsidR="00DA1978" w:rsidRPr="00667936" w:rsidRDefault="00DA1978" w:rsidP="00667936">
            <w:pPr>
              <w:spacing w:line="240" w:lineRule="auto"/>
              <w:jc w:val="center"/>
              <w:rPr>
                <w:sz w:val="15"/>
                <w:szCs w:val="15"/>
              </w:rPr>
            </w:pPr>
            <w:r w:rsidRPr="00667936">
              <w:rPr>
                <w:sz w:val="15"/>
                <w:szCs w:val="15"/>
              </w:rPr>
              <w:t>O (</w:t>
            </w:r>
            <w:r w:rsidRPr="00667936">
              <w:rPr>
                <w:i/>
                <w:sz w:val="15"/>
                <w:szCs w:val="15"/>
              </w:rPr>
              <w:t>macro</w:t>
            </w:r>
            <w:r w:rsidRPr="00667936">
              <w:rPr>
                <w:sz w:val="15"/>
                <w:szCs w:val="15"/>
              </w:rPr>
              <w:t>lobulated new (more detailed description), polygonal new feature)</w:t>
            </w:r>
          </w:p>
        </w:tc>
        <w:tc>
          <w:tcPr>
            <w:tcW w:w="2976" w:type="dxa"/>
          </w:tcPr>
          <w:p w:rsidR="00DA1978" w:rsidRPr="00667936" w:rsidRDefault="00DA1978" w:rsidP="00667936">
            <w:pPr>
              <w:spacing w:line="240" w:lineRule="auto"/>
              <w:jc w:val="center"/>
              <w:rPr>
                <w:sz w:val="15"/>
                <w:szCs w:val="15"/>
              </w:rPr>
            </w:pPr>
            <w:r w:rsidRPr="00667936">
              <w:rPr>
                <w:sz w:val="15"/>
                <w:szCs w:val="15"/>
              </w:rPr>
              <w:t>lobulated as PI-RADS descriptor</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 xml:space="preserve">T2w configuration: patchy/nonfocal </w:t>
            </w:r>
          </w:p>
        </w:tc>
        <w:tc>
          <w:tcPr>
            <w:tcW w:w="2975" w:type="dxa"/>
          </w:tcPr>
          <w:p w:rsidR="00DA1978" w:rsidRPr="00667936" w:rsidRDefault="00DA1978" w:rsidP="00667936">
            <w:pPr>
              <w:spacing w:line="240" w:lineRule="auto"/>
              <w:jc w:val="center"/>
              <w:rPr>
                <w:sz w:val="15"/>
                <w:szCs w:val="15"/>
              </w:rPr>
            </w:pPr>
            <w:r w:rsidRPr="00667936">
              <w:rPr>
                <w:sz w:val="15"/>
                <w:szCs w:val="15"/>
              </w:rPr>
              <w:t>N</w:t>
            </w:r>
          </w:p>
        </w:tc>
        <w:tc>
          <w:tcPr>
            <w:tcW w:w="2976" w:type="dxa"/>
          </w:tcPr>
          <w:p w:rsidR="00DA1978" w:rsidRPr="00667936" w:rsidRDefault="00DA1978" w:rsidP="00667936">
            <w:pPr>
              <w:spacing w:line="240" w:lineRule="auto"/>
              <w:jc w:val="center"/>
              <w:rPr>
                <w:sz w:val="15"/>
                <w:szCs w:val="15"/>
              </w:rPr>
            </w:pPr>
            <w:r w:rsidRPr="00667936">
              <w:rPr>
                <w:sz w:val="15"/>
                <w:szCs w:val="15"/>
              </w:rPr>
              <w:t>-</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T2w configuration: punctate</w:t>
            </w:r>
          </w:p>
        </w:tc>
        <w:tc>
          <w:tcPr>
            <w:tcW w:w="2975" w:type="dxa"/>
          </w:tcPr>
          <w:p w:rsidR="00DA1978" w:rsidRPr="00667936" w:rsidRDefault="00DA1978" w:rsidP="00667936">
            <w:pPr>
              <w:spacing w:line="240" w:lineRule="auto"/>
              <w:jc w:val="center"/>
              <w:rPr>
                <w:sz w:val="15"/>
                <w:szCs w:val="15"/>
              </w:rPr>
            </w:pPr>
            <w:r w:rsidRPr="00667936">
              <w:rPr>
                <w:sz w:val="15"/>
                <w:szCs w:val="15"/>
              </w:rPr>
              <w:t>N</w:t>
            </w:r>
          </w:p>
        </w:tc>
        <w:tc>
          <w:tcPr>
            <w:tcW w:w="2976" w:type="dxa"/>
          </w:tcPr>
          <w:p w:rsidR="00DA1978" w:rsidRPr="00667936" w:rsidRDefault="00DA1978" w:rsidP="00667936">
            <w:pPr>
              <w:spacing w:line="240" w:lineRule="auto"/>
              <w:jc w:val="center"/>
              <w:rPr>
                <w:sz w:val="15"/>
                <w:szCs w:val="15"/>
              </w:rPr>
            </w:pPr>
            <w:r w:rsidRPr="00667936">
              <w:rPr>
                <w:sz w:val="15"/>
                <w:szCs w:val="15"/>
              </w:rPr>
              <w:t>-</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T2w configuration: round/oval</w:t>
            </w:r>
          </w:p>
        </w:tc>
        <w:tc>
          <w:tcPr>
            <w:tcW w:w="2975" w:type="dxa"/>
          </w:tcPr>
          <w:p w:rsidR="00DA1978" w:rsidRPr="00667936" w:rsidRDefault="00DA1978" w:rsidP="00667936">
            <w:pPr>
              <w:spacing w:line="240" w:lineRule="auto"/>
              <w:jc w:val="center"/>
              <w:rPr>
                <w:sz w:val="15"/>
                <w:szCs w:val="15"/>
              </w:rPr>
            </w:pPr>
            <w:r w:rsidRPr="00667936">
              <w:rPr>
                <w:sz w:val="15"/>
                <w:szCs w:val="15"/>
              </w:rPr>
              <w:t>E</w:t>
            </w:r>
          </w:p>
        </w:tc>
        <w:tc>
          <w:tcPr>
            <w:tcW w:w="2976" w:type="dxa"/>
          </w:tcPr>
          <w:p w:rsidR="00DA1978" w:rsidRPr="00667936" w:rsidRDefault="00DA1978" w:rsidP="00667936">
            <w:pPr>
              <w:spacing w:line="240" w:lineRule="auto"/>
              <w:jc w:val="center"/>
              <w:rPr>
                <w:sz w:val="15"/>
                <w:szCs w:val="15"/>
              </w:rPr>
            </w:pPr>
            <w:r w:rsidRPr="00667936">
              <w:rPr>
                <w:sz w:val="15"/>
                <w:szCs w:val="15"/>
              </w:rPr>
              <w:t>round and oval are PI-RADS descriptors</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T2w texture: encapsulated nodule without T2w bright spots</w:t>
            </w:r>
          </w:p>
        </w:tc>
        <w:tc>
          <w:tcPr>
            <w:tcW w:w="2975" w:type="dxa"/>
          </w:tcPr>
          <w:p w:rsidR="00DA1978" w:rsidRPr="00667936" w:rsidRDefault="00DA1978" w:rsidP="00667936">
            <w:pPr>
              <w:spacing w:line="240" w:lineRule="auto"/>
              <w:jc w:val="center"/>
              <w:rPr>
                <w:sz w:val="15"/>
                <w:szCs w:val="15"/>
              </w:rPr>
            </w:pPr>
            <w:r w:rsidRPr="00667936">
              <w:rPr>
                <w:sz w:val="15"/>
                <w:szCs w:val="15"/>
              </w:rPr>
              <w:t>O</w:t>
            </w:r>
          </w:p>
        </w:tc>
        <w:tc>
          <w:tcPr>
            <w:tcW w:w="2976" w:type="dxa"/>
          </w:tcPr>
          <w:p w:rsidR="00DA1978" w:rsidRPr="00667936" w:rsidRDefault="00DA1978" w:rsidP="00667936">
            <w:pPr>
              <w:spacing w:line="240" w:lineRule="auto"/>
              <w:jc w:val="center"/>
              <w:rPr>
                <w:sz w:val="15"/>
                <w:szCs w:val="15"/>
              </w:rPr>
            </w:pPr>
            <w:r w:rsidRPr="00667936">
              <w:rPr>
                <w:sz w:val="15"/>
                <w:szCs w:val="15"/>
              </w:rPr>
              <w:t>Partly (encapsulated as PI-RADS descriptor)</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T2w texture: hidden/obscured in/by inflammation</w:t>
            </w:r>
          </w:p>
        </w:tc>
        <w:tc>
          <w:tcPr>
            <w:tcW w:w="2975" w:type="dxa"/>
          </w:tcPr>
          <w:p w:rsidR="00DA1978" w:rsidRPr="00667936" w:rsidRDefault="00DA1978" w:rsidP="00667936">
            <w:pPr>
              <w:spacing w:line="240" w:lineRule="auto"/>
              <w:jc w:val="center"/>
              <w:rPr>
                <w:sz w:val="15"/>
                <w:szCs w:val="15"/>
              </w:rPr>
            </w:pPr>
            <w:r w:rsidRPr="00667936">
              <w:rPr>
                <w:sz w:val="15"/>
                <w:szCs w:val="15"/>
              </w:rPr>
              <w:t>O</w:t>
            </w:r>
          </w:p>
        </w:tc>
        <w:tc>
          <w:tcPr>
            <w:tcW w:w="2976" w:type="dxa"/>
          </w:tcPr>
          <w:p w:rsidR="00DA1978" w:rsidRPr="00667936" w:rsidRDefault="00DA1978" w:rsidP="00667936">
            <w:pPr>
              <w:spacing w:line="240" w:lineRule="auto"/>
              <w:jc w:val="center"/>
              <w:rPr>
                <w:sz w:val="15"/>
                <w:szCs w:val="15"/>
              </w:rPr>
            </w:pPr>
            <w:r w:rsidRPr="00667936">
              <w:rPr>
                <w:sz w:val="15"/>
                <w:szCs w:val="15"/>
              </w:rPr>
              <w:t>Partly (obscured as PI-RADS descriptor)</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T2w texture: homogeneous suspicious T2w hypointense</w:t>
            </w:r>
          </w:p>
        </w:tc>
        <w:tc>
          <w:tcPr>
            <w:tcW w:w="2975" w:type="dxa"/>
          </w:tcPr>
          <w:p w:rsidR="00DA1978" w:rsidRPr="00667936" w:rsidRDefault="00DA1978" w:rsidP="00667936">
            <w:pPr>
              <w:spacing w:line="240" w:lineRule="auto"/>
              <w:jc w:val="center"/>
              <w:rPr>
                <w:sz w:val="15"/>
                <w:szCs w:val="15"/>
              </w:rPr>
            </w:pPr>
            <w:r w:rsidRPr="00667936">
              <w:rPr>
                <w:sz w:val="15"/>
                <w:szCs w:val="15"/>
              </w:rPr>
              <w:t>O</w:t>
            </w:r>
          </w:p>
        </w:tc>
        <w:tc>
          <w:tcPr>
            <w:tcW w:w="2976" w:type="dxa"/>
          </w:tcPr>
          <w:p w:rsidR="00DA1978" w:rsidRPr="00667936" w:rsidRDefault="00DA1978" w:rsidP="00667936">
            <w:pPr>
              <w:spacing w:line="240" w:lineRule="auto"/>
              <w:jc w:val="center"/>
              <w:rPr>
                <w:sz w:val="15"/>
                <w:szCs w:val="15"/>
              </w:rPr>
            </w:pPr>
            <w:r w:rsidRPr="00667936">
              <w:rPr>
                <w:sz w:val="15"/>
                <w:szCs w:val="15"/>
              </w:rPr>
              <w:t>Partly (T2w hypointense as PI-RADS descriptor)</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T2w texture: linear or reticular T2w bright</w:t>
            </w:r>
          </w:p>
        </w:tc>
        <w:tc>
          <w:tcPr>
            <w:tcW w:w="2975" w:type="dxa"/>
          </w:tcPr>
          <w:p w:rsidR="00DA1978" w:rsidRPr="00667936" w:rsidRDefault="00DA1978" w:rsidP="00667936">
            <w:pPr>
              <w:spacing w:line="240" w:lineRule="auto"/>
              <w:jc w:val="center"/>
              <w:rPr>
                <w:sz w:val="15"/>
                <w:szCs w:val="15"/>
              </w:rPr>
            </w:pPr>
            <w:r w:rsidRPr="00667936">
              <w:rPr>
                <w:sz w:val="15"/>
                <w:szCs w:val="15"/>
              </w:rPr>
              <w:t>O</w:t>
            </w:r>
          </w:p>
        </w:tc>
        <w:tc>
          <w:tcPr>
            <w:tcW w:w="2976" w:type="dxa"/>
          </w:tcPr>
          <w:p w:rsidR="00DA1978" w:rsidRPr="00667936" w:rsidRDefault="00DA1978" w:rsidP="00667936">
            <w:pPr>
              <w:spacing w:line="240" w:lineRule="auto"/>
              <w:jc w:val="center"/>
              <w:rPr>
                <w:sz w:val="15"/>
                <w:szCs w:val="15"/>
              </w:rPr>
            </w:pPr>
            <w:r w:rsidRPr="00667936">
              <w:rPr>
                <w:sz w:val="15"/>
                <w:szCs w:val="15"/>
              </w:rPr>
              <w:t>Partly (linear as PI-RADS descriptor)</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T2w texture: mild to moderate or heterogeneous T2w hypointense</w:t>
            </w:r>
          </w:p>
        </w:tc>
        <w:tc>
          <w:tcPr>
            <w:tcW w:w="2975" w:type="dxa"/>
          </w:tcPr>
          <w:p w:rsidR="00DA1978" w:rsidRPr="00667936" w:rsidRDefault="00DA1978" w:rsidP="00667936">
            <w:pPr>
              <w:spacing w:line="240" w:lineRule="auto"/>
              <w:jc w:val="center"/>
              <w:rPr>
                <w:sz w:val="15"/>
                <w:szCs w:val="15"/>
              </w:rPr>
            </w:pPr>
            <w:r w:rsidRPr="00667936">
              <w:rPr>
                <w:sz w:val="15"/>
                <w:szCs w:val="15"/>
              </w:rPr>
              <w:t>O</w:t>
            </w:r>
          </w:p>
        </w:tc>
        <w:tc>
          <w:tcPr>
            <w:tcW w:w="2976" w:type="dxa"/>
          </w:tcPr>
          <w:p w:rsidR="00DA1978" w:rsidRPr="00667936" w:rsidRDefault="00DA1978" w:rsidP="00667936">
            <w:pPr>
              <w:spacing w:line="240" w:lineRule="auto"/>
              <w:jc w:val="center"/>
              <w:rPr>
                <w:sz w:val="15"/>
                <w:szCs w:val="15"/>
              </w:rPr>
            </w:pPr>
            <w:r w:rsidRPr="00667936">
              <w:rPr>
                <w:sz w:val="15"/>
                <w:szCs w:val="15"/>
              </w:rPr>
              <w:t xml:space="preserve">Partly (T2w hypointense as PI-RADS descriptor, in the description for PI-RADS 3 PZ lesion (T2w): “heterogeneous signal </w:t>
            </w:r>
            <w:r w:rsidRPr="00667936">
              <w:rPr>
                <w:sz w:val="15"/>
                <w:szCs w:val="15"/>
              </w:rPr>
              <w:lastRenderedPageBreak/>
              <w:t>intensity or non-circumscribed, rounded moderate hypointensity)</w:t>
            </w:r>
          </w:p>
        </w:tc>
      </w:tr>
      <w:tr w:rsidR="00DA1978" w:rsidRPr="000E7B21" w:rsidTr="00DA1978">
        <w:tc>
          <w:tcPr>
            <w:tcW w:w="2975" w:type="dxa"/>
          </w:tcPr>
          <w:p w:rsidR="00DA1978" w:rsidRPr="00667936" w:rsidRDefault="00DA1978" w:rsidP="00667936">
            <w:pPr>
              <w:spacing w:line="240" w:lineRule="auto"/>
              <w:rPr>
                <w:sz w:val="15"/>
                <w:szCs w:val="15"/>
                <w:lang w:val="de-DE"/>
              </w:rPr>
            </w:pPr>
            <w:r w:rsidRPr="00667936">
              <w:rPr>
                <w:sz w:val="15"/>
                <w:szCs w:val="15"/>
                <w:lang w:val="de-DE"/>
              </w:rPr>
              <w:lastRenderedPageBreak/>
              <w:t xml:space="preserve">T2w </w:t>
            </w:r>
            <w:proofErr w:type="spellStart"/>
            <w:r w:rsidRPr="00667936">
              <w:rPr>
                <w:sz w:val="15"/>
                <w:szCs w:val="15"/>
                <w:lang w:val="de-DE"/>
              </w:rPr>
              <w:t>texture</w:t>
            </w:r>
            <w:proofErr w:type="spellEnd"/>
            <w:r w:rsidRPr="00667936">
              <w:rPr>
                <w:sz w:val="15"/>
                <w:szCs w:val="15"/>
                <w:lang w:val="de-DE"/>
              </w:rPr>
              <w:t xml:space="preserve">: T2w </w:t>
            </w:r>
            <w:proofErr w:type="spellStart"/>
            <w:r w:rsidRPr="00667936">
              <w:rPr>
                <w:sz w:val="15"/>
                <w:szCs w:val="15"/>
                <w:lang w:val="de-DE"/>
              </w:rPr>
              <w:t>bright</w:t>
            </w:r>
            <w:proofErr w:type="spellEnd"/>
            <w:r w:rsidRPr="00667936">
              <w:rPr>
                <w:sz w:val="15"/>
                <w:szCs w:val="15"/>
                <w:lang w:val="de-DE"/>
              </w:rPr>
              <w:t xml:space="preserve"> </w:t>
            </w:r>
            <w:proofErr w:type="spellStart"/>
            <w:r w:rsidRPr="00667936">
              <w:rPr>
                <w:sz w:val="15"/>
                <w:szCs w:val="15"/>
                <w:lang w:val="de-DE"/>
              </w:rPr>
              <w:t>spots</w:t>
            </w:r>
            <w:proofErr w:type="spellEnd"/>
          </w:p>
        </w:tc>
        <w:tc>
          <w:tcPr>
            <w:tcW w:w="2975" w:type="dxa"/>
          </w:tcPr>
          <w:p w:rsidR="00DA1978" w:rsidRPr="00667936" w:rsidRDefault="00DA1978" w:rsidP="00667936">
            <w:pPr>
              <w:spacing w:line="240" w:lineRule="auto"/>
              <w:jc w:val="center"/>
              <w:rPr>
                <w:sz w:val="15"/>
                <w:szCs w:val="15"/>
                <w:lang w:val="de-DE"/>
              </w:rPr>
            </w:pPr>
            <w:r w:rsidRPr="00667936">
              <w:rPr>
                <w:sz w:val="15"/>
                <w:szCs w:val="15"/>
                <w:lang w:val="de-DE"/>
              </w:rPr>
              <w:t>N</w:t>
            </w:r>
          </w:p>
        </w:tc>
        <w:tc>
          <w:tcPr>
            <w:tcW w:w="2976" w:type="dxa"/>
          </w:tcPr>
          <w:p w:rsidR="00DA1978" w:rsidRPr="00667936" w:rsidRDefault="00DA1978" w:rsidP="00667936">
            <w:pPr>
              <w:spacing w:line="240" w:lineRule="auto"/>
              <w:jc w:val="center"/>
              <w:rPr>
                <w:sz w:val="15"/>
                <w:szCs w:val="15"/>
                <w:lang w:val="de-DE"/>
              </w:rPr>
            </w:pPr>
            <w:r w:rsidRPr="00667936">
              <w:rPr>
                <w:sz w:val="15"/>
                <w:szCs w:val="15"/>
                <w:lang w:val="de-DE"/>
              </w:rPr>
              <w:t>-</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T2w texture: very small hypointense</w:t>
            </w:r>
          </w:p>
        </w:tc>
        <w:tc>
          <w:tcPr>
            <w:tcW w:w="2975" w:type="dxa"/>
          </w:tcPr>
          <w:p w:rsidR="00DA1978" w:rsidRPr="00667936" w:rsidRDefault="00DA1978" w:rsidP="00667936">
            <w:pPr>
              <w:spacing w:line="240" w:lineRule="auto"/>
              <w:jc w:val="center"/>
              <w:rPr>
                <w:sz w:val="15"/>
                <w:szCs w:val="15"/>
              </w:rPr>
            </w:pPr>
            <w:r w:rsidRPr="00667936">
              <w:rPr>
                <w:sz w:val="15"/>
                <w:szCs w:val="15"/>
              </w:rPr>
              <w:t>N</w:t>
            </w:r>
          </w:p>
        </w:tc>
        <w:tc>
          <w:tcPr>
            <w:tcW w:w="2976" w:type="dxa"/>
          </w:tcPr>
          <w:p w:rsidR="00DA1978" w:rsidRPr="00667936" w:rsidRDefault="00DA1978" w:rsidP="00667936">
            <w:pPr>
              <w:spacing w:line="240" w:lineRule="auto"/>
              <w:jc w:val="center"/>
              <w:rPr>
                <w:sz w:val="15"/>
                <w:szCs w:val="15"/>
              </w:rPr>
            </w:pPr>
            <w:r w:rsidRPr="00667936">
              <w:rPr>
                <w:sz w:val="15"/>
                <w:szCs w:val="15"/>
              </w:rPr>
              <w:t>-</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DWI configuration: confluent microfoci</w:t>
            </w:r>
          </w:p>
        </w:tc>
        <w:tc>
          <w:tcPr>
            <w:tcW w:w="2975" w:type="dxa"/>
          </w:tcPr>
          <w:p w:rsidR="00DA1978" w:rsidRPr="00667936" w:rsidRDefault="00DA1978" w:rsidP="00667936">
            <w:pPr>
              <w:spacing w:line="240" w:lineRule="auto"/>
              <w:jc w:val="center"/>
              <w:rPr>
                <w:sz w:val="15"/>
                <w:szCs w:val="15"/>
              </w:rPr>
            </w:pPr>
            <w:r w:rsidRPr="00667936">
              <w:rPr>
                <w:sz w:val="15"/>
                <w:szCs w:val="15"/>
              </w:rPr>
              <w:t>N</w:t>
            </w:r>
          </w:p>
        </w:tc>
        <w:tc>
          <w:tcPr>
            <w:tcW w:w="2976" w:type="dxa"/>
          </w:tcPr>
          <w:p w:rsidR="00DA1978" w:rsidRPr="00667936" w:rsidRDefault="00DA1978" w:rsidP="00667936">
            <w:pPr>
              <w:spacing w:line="240" w:lineRule="auto"/>
              <w:jc w:val="center"/>
              <w:rPr>
                <w:sz w:val="15"/>
                <w:szCs w:val="15"/>
              </w:rPr>
            </w:pPr>
            <w:r w:rsidRPr="00667936">
              <w:rPr>
                <w:sz w:val="15"/>
                <w:szCs w:val="15"/>
              </w:rPr>
              <w:t>-</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DWI configuration: hidden/invisible</w:t>
            </w:r>
          </w:p>
        </w:tc>
        <w:tc>
          <w:tcPr>
            <w:tcW w:w="2975" w:type="dxa"/>
          </w:tcPr>
          <w:p w:rsidR="00DA1978" w:rsidRPr="00667936" w:rsidRDefault="00DA1978" w:rsidP="00667936">
            <w:pPr>
              <w:spacing w:line="240" w:lineRule="auto"/>
              <w:jc w:val="center"/>
              <w:rPr>
                <w:sz w:val="15"/>
                <w:szCs w:val="15"/>
              </w:rPr>
            </w:pPr>
            <w:r w:rsidRPr="00667936">
              <w:rPr>
                <w:sz w:val="15"/>
                <w:szCs w:val="15"/>
              </w:rPr>
              <w:t>O</w:t>
            </w:r>
          </w:p>
        </w:tc>
        <w:tc>
          <w:tcPr>
            <w:tcW w:w="2976" w:type="dxa"/>
          </w:tcPr>
          <w:p w:rsidR="00DA1978" w:rsidRPr="00667936" w:rsidRDefault="00DA1978" w:rsidP="00667936">
            <w:pPr>
              <w:spacing w:line="240" w:lineRule="auto"/>
              <w:jc w:val="center"/>
              <w:rPr>
                <w:sz w:val="15"/>
                <w:szCs w:val="15"/>
              </w:rPr>
            </w:pPr>
            <w:r w:rsidRPr="00667936">
              <w:rPr>
                <w:sz w:val="15"/>
                <w:szCs w:val="15"/>
              </w:rPr>
              <w:t>Partly (obscured as PI-RADS descriptor)</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DWI configuration: lobulated</w:t>
            </w:r>
          </w:p>
        </w:tc>
        <w:tc>
          <w:tcPr>
            <w:tcW w:w="2975" w:type="dxa"/>
          </w:tcPr>
          <w:p w:rsidR="00DA1978" w:rsidRPr="00667936" w:rsidRDefault="00DA1978" w:rsidP="00667936">
            <w:pPr>
              <w:spacing w:line="240" w:lineRule="auto"/>
              <w:jc w:val="center"/>
              <w:rPr>
                <w:sz w:val="15"/>
                <w:szCs w:val="15"/>
              </w:rPr>
            </w:pPr>
            <w:r w:rsidRPr="00667936">
              <w:rPr>
                <w:sz w:val="15"/>
                <w:szCs w:val="15"/>
              </w:rPr>
              <w:t>E</w:t>
            </w:r>
          </w:p>
        </w:tc>
        <w:tc>
          <w:tcPr>
            <w:tcW w:w="2976" w:type="dxa"/>
          </w:tcPr>
          <w:p w:rsidR="00DA1978" w:rsidRPr="00667936" w:rsidRDefault="00DA1978" w:rsidP="00667936">
            <w:pPr>
              <w:spacing w:line="240" w:lineRule="auto"/>
              <w:jc w:val="center"/>
              <w:rPr>
                <w:sz w:val="15"/>
                <w:szCs w:val="15"/>
              </w:rPr>
            </w:pPr>
            <w:r w:rsidRPr="00667936">
              <w:rPr>
                <w:sz w:val="15"/>
                <w:szCs w:val="15"/>
              </w:rPr>
              <w:t>lobulated as PI-RADS descriptor</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DWI configuration: patchy</w:t>
            </w:r>
          </w:p>
        </w:tc>
        <w:tc>
          <w:tcPr>
            <w:tcW w:w="2975" w:type="dxa"/>
          </w:tcPr>
          <w:p w:rsidR="00DA1978" w:rsidRPr="00667936" w:rsidRDefault="00DA1978" w:rsidP="00667936">
            <w:pPr>
              <w:spacing w:line="240" w:lineRule="auto"/>
              <w:jc w:val="center"/>
              <w:rPr>
                <w:sz w:val="15"/>
                <w:szCs w:val="15"/>
              </w:rPr>
            </w:pPr>
            <w:r w:rsidRPr="00667936">
              <w:rPr>
                <w:sz w:val="15"/>
                <w:szCs w:val="15"/>
              </w:rPr>
              <w:t>N</w:t>
            </w:r>
          </w:p>
        </w:tc>
        <w:tc>
          <w:tcPr>
            <w:tcW w:w="2976" w:type="dxa"/>
          </w:tcPr>
          <w:p w:rsidR="00DA1978" w:rsidRPr="00667936" w:rsidRDefault="00DA1978" w:rsidP="00667936">
            <w:pPr>
              <w:spacing w:line="240" w:lineRule="auto"/>
              <w:jc w:val="center"/>
              <w:rPr>
                <w:sz w:val="15"/>
                <w:szCs w:val="15"/>
              </w:rPr>
            </w:pPr>
            <w:r w:rsidRPr="00667936">
              <w:rPr>
                <w:sz w:val="15"/>
                <w:szCs w:val="15"/>
              </w:rPr>
              <w:t>-</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DWI configuration: polygonal</w:t>
            </w:r>
          </w:p>
        </w:tc>
        <w:tc>
          <w:tcPr>
            <w:tcW w:w="2975" w:type="dxa"/>
          </w:tcPr>
          <w:p w:rsidR="00DA1978" w:rsidRPr="00667936" w:rsidRDefault="00DA1978" w:rsidP="00667936">
            <w:pPr>
              <w:spacing w:line="240" w:lineRule="auto"/>
              <w:jc w:val="center"/>
              <w:rPr>
                <w:sz w:val="15"/>
                <w:szCs w:val="15"/>
              </w:rPr>
            </w:pPr>
            <w:r w:rsidRPr="00667936">
              <w:rPr>
                <w:sz w:val="15"/>
                <w:szCs w:val="15"/>
              </w:rPr>
              <w:t>N</w:t>
            </w:r>
          </w:p>
        </w:tc>
        <w:tc>
          <w:tcPr>
            <w:tcW w:w="2976" w:type="dxa"/>
          </w:tcPr>
          <w:p w:rsidR="00DA1978" w:rsidRPr="00667936" w:rsidRDefault="00DA1978" w:rsidP="00667936">
            <w:pPr>
              <w:spacing w:line="240" w:lineRule="auto"/>
              <w:jc w:val="center"/>
              <w:rPr>
                <w:sz w:val="15"/>
                <w:szCs w:val="15"/>
              </w:rPr>
            </w:pPr>
            <w:r w:rsidRPr="00667936">
              <w:rPr>
                <w:sz w:val="15"/>
                <w:szCs w:val="15"/>
              </w:rPr>
              <w:t>-</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DWI configuration: punctate</w:t>
            </w:r>
          </w:p>
        </w:tc>
        <w:tc>
          <w:tcPr>
            <w:tcW w:w="2975" w:type="dxa"/>
          </w:tcPr>
          <w:p w:rsidR="00DA1978" w:rsidRPr="00667936" w:rsidRDefault="00DA1978" w:rsidP="00667936">
            <w:pPr>
              <w:spacing w:line="240" w:lineRule="auto"/>
              <w:jc w:val="center"/>
              <w:rPr>
                <w:sz w:val="15"/>
                <w:szCs w:val="15"/>
              </w:rPr>
            </w:pPr>
            <w:r w:rsidRPr="00667936">
              <w:rPr>
                <w:sz w:val="15"/>
                <w:szCs w:val="15"/>
              </w:rPr>
              <w:t xml:space="preserve">N </w:t>
            </w:r>
          </w:p>
        </w:tc>
        <w:tc>
          <w:tcPr>
            <w:tcW w:w="2976" w:type="dxa"/>
          </w:tcPr>
          <w:p w:rsidR="00DA1978" w:rsidRPr="00667936" w:rsidRDefault="00DA1978" w:rsidP="00667936">
            <w:pPr>
              <w:spacing w:line="240" w:lineRule="auto"/>
              <w:jc w:val="center"/>
              <w:rPr>
                <w:sz w:val="15"/>
                <w:szCs w:val="15"/>
              </w:rPr>
            </w:pPr>
            <w:r w:rsidRPr="00667936">
              <w:rPr>
                <w:sz w:val="15"/>
                <w:szCs w:val="15"/>
              </w:rPr>
              <w:t>-</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DWI configuration: round/oval</w:t>
            </w:r>
          </w:p>
        </w:tc>
        <w:tc>
          <w:tcPr>
            <w:tcW w:w="2975" w:type="dxa"/>
          </w:tcPr>
          <w:p w:rsidR="00DA1978" w:rsidRPr="00667936" w:rsidRDefault="00DA1978" w:rsidP="00667936">
            <w:pPr>
              <w:spacing w:line="240" w:lineRule="auto"/>
              <w:jc w:val="center"/>
              <w:rPr>
                <w:sz w:val="15"/>
                <w:szCs w:val="15"/>
              </w:rPr>
            </w:pPr>
            <w:r w:rsidRPr="00667936">
              <w:rPr>
                <w:sz w:val="15"/>
                <w:szCs w:val="15"/>
              </w:rPr>
              <w:t>E</w:t>
            </w:r>
          </w:p>
        </w:tc>
        <w:tc>
          <w:tcPr>
            <w:tcW w:w="2976" w:type="dxa"/>
          </w:tcPr>
          <w:p w:rsidR="00DA1978" w:rsidRPr="00667936" w:rsidRDefault="00DA1978" w:rsidP="00667936">
            <w:pPr>
              <w:spacing w:line="240" w:lineRule="auto"/>
              <w:rPr>
                <w:sz w:val="15"/>
                <w:szCs w:val="15"/>
              </w:rPr>
            </w:pPr>
            <w:r w:rsidRPr="00667936">
              <w:rPr>
                <w:sz w:val="15"/>
                <w:szCs w:val="15"/>
              </w:rPr>
              <w:t>round and oval are PI-RADS descriptors</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DWI suspicion: ADC or BVAL clear, corresponding BVAL or ADC no correlate or subtle</w:t>
            </w:r>
          </w:p>
        </w:tc>
        <w:tc>
          <w:tcPr>
            <w:tcW w:w="2975" w:type="dxa"/>
          </w:tcPr>
          <w:p w:rsidR="00DA1978" w:rsidRPr="00667936" w:rsidRDefault="00DA1978" w:rsidP="00667936">
            <w:pPr>
              <w:spacing w:line="240" w:lineRule="auto"/>
              <w:jc w:val="center"/>
              <w:rPr>
                <w:sz w:val="15"/>
                <w:szCs w:val="15"/>
              </w:rPr>
            </w:pPr>
            <w:r w:rsidRPr="00667936">
              <w:rPr>
                <w:sz w:val="15"/>
                <w:szCs w:val="15"/>
              </w:rPr>
              <w:t>O</w:t>
            </w:r>
          </w:p>
        </w:tc>
        <w:tc>
          <w:tcPr>
            <w:tcW w:w="2976" w:type="dxa"/>
          </w:tcPr>
          <w:p w:rsidR="00DA1978" w:rsidRPr="00667936" w:rsidRDefault="00DA1978" w:rsidP="00667936">
            <w:pPr>
              <w:spacing w:line="240" w:lineRule="auto"/>
              <w:jc w:val="center"/>
              <w:rPr>
                <w:sz w:val="15"/>
                <w:szCs w:val="15"/>
              </w:rPr>
            </w:pPr>
            <w:r w:rsidRPr="00667936">
              <w:rPr>
                <w:sz w:val="15"/>
                <w:szCs w:val="15"/>
              </w:rPr>
              <w:t>-</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DWI suspicion: ADC subtle, BVAL subtle</w:t>
            </w:r>
          </w:p>
        </w:tc>
        <w:tc>
          <w:tcPr>
            <w:tcW w:w="2975" w:type="dxa"/>
          </w:tcPr>
          <w:p w:rsidR="00DA1978" w:rsidRPr="00667936" w:rsidRDefault="00DA1978" w:rsidP="00667936">
            <w:pPr>
              <w:spacing w:line="240" w:lineRule="auto"/>
              <w:jc w:val="center"/>
              <w:rPr>
                <w:sz w:val="15"/>
                <w:szCs w:val="15"/>
              </w:rPr>
            </w:pPr>
            <w:r w:rsidRPr="00667936">
              <w:rPr>
                <w:sz w:val="15"/>
                <w:szCs w:val="15"/>
              </w:rPr>
              <w:t>E</w:t>
            </w:r>
          </w:p>
        </w:tc>
        <w:tc>
          <w:tcPr>
            <w:tcW w:w="2976" w:type="dxa"/>
          </w:tcPr>
          <w:p w:rsidR="00DA1978" w:rsidRPr="00667936" w:rsidRDefault="00DA1978" w:rsidP="00667936">
            <w:pPr>
              <w:spacing w:line="240" w:lineRule="auto"/>
              <w:jc w:val="center"/>
              <w:rPr>
                <w:sz w:val="15"/>
                <w:szCs w:val="15"/>
              </w:rPr>
            </w:pPr>
            <w:r w:rsidRPr="00667936">
              <w:rPr>
                <w:sz w:val="15"/>
                <w:szCs w:val="15"/>
              </w:rPr>
              <w:t>exact wording for PI-RADS 3 lesions in the PZ due to DWI characteristic in the PI-RADS manual 2.1.: “focal (discrete and different from the background) hypointense on ADC and/or focal hyperintense on high b-value DWI; may be markedly hypointense on ADC or markedly hyperintense on high b-value DWI, but not both”</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DWI suspicion: black and white</w:t>
            </w:r>
          </w:p>
        </w:tc>
        <w:tc>
          <w:tcPr>
            <w:tcW w:w="2975" w:type="dxa"/>
          </w:tcPr>
          <w:p w:rsidR="00DA1978" w:rsidRPr="00667936" w:rsidRDefault="00DA1978" w:rsidP="00667936">
            <w:pPr>
              <w:spacing w:line="240" w:lineRule="auto"/>
              <w:jc w:val="center"/>
              <w:rPr>
                <w:sz w:val="15"/>
                <w:szCs w:val="15"/>
              </w:rPr>
            </w:pPr>
            <w:r w:rsidRPr="00667936">
              <w:rPr>
                <w:sz w:val="15"/>
                <w:szCs w:val="15"/>
              </w:rPr>
              <w:t>E</w:t>
            </w:r>
          </w:p>
        </w:tc>
        <w:tc>
          <w:tcPr>
            <w:tcW w:w="2976" w:type="dxa"/>
          </w:tcPr>
          <w:p w:rsidR="00DA1978" w:rsidRPr="00667936" w:rsidRDefault="00DA1978" w:rsidP="00667936">
            <w:pPr>
              <w:spacing w:line="240" w:lineRule="auto"/>
              <w:jc w:val="center"/>
              <w:rPr>
                <w:sz w:val="15"/>
                <w:szCs w:val="15"/>
              </w:rPr>
            </w:pP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DCE configuration: hidden</w:t>
            </w:r>
          </w:p>
        </w:tc>
        <w:tc>
          <w:tcPr>
            <w:tcW w:w="2975" w:type="dxa"/>
          </w:tcPr>
          <w:p w:rsidR="00DA1978" w:rsidRPr="00667936" w:rsidRDefault="00DA1978" w:rsidP="00667936">
            <w:pPr>
              <w:spacing w:line="240" w:lineRule="auto"/>
              <w:jc w:val="center"/>
              <w:rPr>
                <w:sz w:val="15"/>
                <w:szCs w:val="15"/>
              </w:rPr>
            </w:pPr>
            <w:r w:rsidRPr="00667936">
              <w:rPr>
                <w:sz w:val="15"/>
                <w:szCs w:val="15"/>
              </w:rPr>
              <w:t>O</w:t>
            </w:r>
          </w:p>
        </w:tc>
        <w:tc>
          <w:tcPr>
            <w:tcW w:w="2976" w:type="dxa"/>
          </w:tcPr>
          <w:p w:rsidR="00DA1978" w:rsidRPr="00667936" w:rsidRDefault="00DA1978" w:rsidP="00667936">
            <w:pPr>
              <w:spacing w:line="240" w:lineRule="auto"/>
              <w:jc w:val="center"/>
              <w:rPr>
                <w:sz w:val="15"/>
                <w:szCs w:val="15"/>
              </w:rPr>
            </w:pPr>
            <w:r w:rsidRPr="00667936">
              <w:rPr>
                <w:sz w:val="15"/>
                <w:szCs w:val="15"/>
              </w:rPr>
              <w:t>Partly (obscured as a PI-RADS descriptor)</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DCE configuration: patchy</w:t>
            </w:r>
          </w:p>
        </w:tc>
        <w:tc>
          <w:tcPr>
            <w:tcW w:w="2975" w:type="dxa"/>
          </w:tcPr>
          <w:p w:rsidR="00DA1978" w:rsidRPr="00667936" w:rsidRDefault="00DA1978" w:rsidP="00667936">
            <w:pPr>
              <w:spacing w:line="240" w:lineRule="auto"/>
              <w:jc w:val="center"/>
              <w:rPr>
                <w:sz w:val="15"/>
                <w:szCs w:val="15"/>
              </w:rPr>
            </w:pPr>
            <w:r w:rsidRPr="00667936">
              <w:rPr>
                <w:sz w:val="15"/>
                <w:szCs w:val="15"/>
              </w:rPr>
              <w:t>N</w:t>
            </w:r>
          </w:p>
        </w:tc>
        <w:tc>
          <w:tcPr>
            <w:tcW w:w="2976" w:type="dxa"/>
          </w:tcPr>
          <w:p w:rsidR="00DA1978" w:rsidRPr="00667936" w:rsidRDefault="00DA1978" w:rsidP="00667936">
            <w:pPr>
              <w:spacing w:line="240" w:lineRule="auto"/>
              <w:jc w:val="center"/>
              <w:rPr>
                <w:sz w:val="15"/>
                <w:szCs w:val="15"/>
              </w:rPr>
            </w:pPr>
            <w:r w:rsidRPr="00667936">
              <w:rPr>
                <w:sz w:val="15"/>
                <w:szCs w:val="15"/>
              </w:rPr>
              <w:t>-</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DCE configuration: polygonal</w:t>
            </w:r>
          </w:p>
        </w:tc>
        <w:tc>
          <w:tcPr>
            <w:tcW w:w="2975" w:type="dxa"/>
          </w:tcPr>
          <w:p w:rsidR="00DA1978" w:rsidRPr="00667936" w:rsidRDefault="00DA1978" w:rsidP="00667936">
            <w:pPr>
              <w:spacing w:line="240" w:lineRule="auto"/>
              <w:jc w:val="center"/>
              <w:rPr>
                <w:sz w:val="15"/>
                <w:szCs w:val="15"/>
              </w:rPr>
            </w:pPr>
            <w:r w:rsidRPr="00667936">
              <w:rPr>
                <w:sz w:val="15"/>
                <w:szCs w:val="15"/>
              </w:rPr>
              <w:t>N</w:t>
            </w:r>
          </w:p>
        </w:tc>
        <w:tc>
          <w:tcPr>
            <w:tcW w:w="2976" w:type="dxa"/>
          </w:tcPr>
          <w:p w:rsidR="00DA1978" w:rsidRPr="00667936" w:rsidRDefault="00DA1978" w:rsidP="00667936">
            <w:pPr>
              <w:spacing w:line="240" w:lineRule="auto"/>
              <w:jc w:val="center"/>
              <w:rPr>
                <w:sz w:val="15"/>
                <w:szCs w:val="15"/>
              </w:rPr>
            </w:pPr>
            <w:r w:rsidRPr="00667936">
              <w:rPr>
                <w:sz w:val="15"/>
                <w:szCs w:val="15"/>
              </w:rPr>
              <w:t>-</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DCE configuration: punctate</w:t>
            </w:r>
          </w:p>
        </w:tc>
        <w:tc>
          <w:tcPr>
            <w:tcW w:w="2975" w:type="dxa"/>
          </w:tcPr>
          <w:p w:rsidR="00DA1978" w:rsidRPr="00667936" w:rsidRDefault="00DA1978" w:rsidP="00667936">
            <w:pPr>
              <w:spacing w:line="240" w:lineRule="auto"/>
              <w:jc w:val="center"/>
              <w:rPr>
                <w:sz w:val="15"/>
                <w:szCs w:val="15"/>
              </w:rPr>
            </w:pPr>
            <w:r w:rsidRPr="00667936">
              <w:rPr>
                <w:sz w:val="15"/>
                <w:szCs w:val="15"/>
              </w:rPr>
              <w:t>N</w:t>
            </w:r>
          </w:p>
        </w:tc>
        <w:tc>
          <w:tcPr>
            <w:tcW w:w="2976" w:type="dxa"/>
          </w:tcPr>
          <w:p w:rsidR="00DA1978" w:rsidRPr="00667936" w:rsidRDefault="00DA1978" w:rsidP="00667936">
            <w:pPr>
              <w:spacing w:line="240" w:lineRule="auto"/>
              <w:jc w:val="center"/>
              <w:rPr>
                <w:sz w:val="15"/>
                <w:szCs w:val="15"/>
              </w:rPr>
            </w:pPr>
            <w:r w:rsidRPr="00667936">
              <w:rPr>
                <w:sz w:val="15"/>
                <w:szCs w:val="15"/>
              </w:rPr>
              <w:t>-</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DCE configuration: round/oval</w:t>
            </w:r>
          </w:p>
        </w:tc>
        <w:tc>
          <w:tcPr>
            <w:tcW w:w="2975" w:type="dxa"/>
          </w:tcPr>
          <w:p w:rsidR="00DA1978" w:rsidRPr="00667936" w:rsidRDefault="00DA1978" w:rsidP="00667936">
            <w:pPr>
              <w:spacing w:line="240" w:lineRule="auto"/>
              <w:jc w:val="center"/>
              <w:rPr>
                <w:sz w:val="15"/>
                <w:szCs w:val="15"/>
              </w:rPr>
            </w:pPr>
            <w:r w:rsidRPr="00667936">
              <w:rPr>
                <w:sz w:val="15"/>
                <w:szCs w:val="15"/>
              </w:rPr>
              <w:t>E</w:t>
            </w:r>
          </w:p>
        </w:tc>
        <w:tc>
          <w:tcPr>
            <w:tcW w:w="2976" w:type="dxa"/>
          </w:tcPr>
          <w:p w:rsidR="00DA1978" w:rsidRPr="00667936" w:rsidRDefault="00DA1978" w:rsidP="00667936">
            <w:pPr>
              <w:spacing w:line="240" w:lineRule="auto"/>
              <w:rPr>
                <w:sz w:val="15"/>
                <w:szCs w:val="15"/>
              </w:rPr>
            </w:pPr>
            <w:r w:rsidRPr="00667936">
              <w:rPr>
                <w:sz w:val="15"/>
                <w:szCs w:val="15"/>
              </w:rPr>
              <w:t>round and oval are PI-RADS descriptors</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DCE margin: hidden</w:t>
            </w:r>
          </w:p>
        </w:tc>
        <w:tc>
          <w:tcPr>
            <w:tcW w:w="2975" w:type="dxa"/>
          </w:tcPr>
          <w:p w:rsidR="00DA1978" w:rsidRPr="00667936" w:rsidRDefault="00DA1978" w:rsidP="00667936">
            <w:pPr>
              <w:spacing w:line="240" w:lineRule="auto"/>
              <w:jc w:val="center"/>
              <w:rPr>
                <w:sz w:val="15"/>
                <w:szCs w:val="15"/>
              </w:rPr>
            </w:pPr>
            <w:r w:rsidRPr="00667936">
              <w:rPr>
                <w:sz w:val="15"/>
                <w:szCs w:val="15"/>
              </w:rPr>
              <w:t xml:space="preserve">O </w:t>
            </w:r>
          </w:p>
        </w:tc>
        <w:tc>
          <w:tcPr>
            <w:tcW w:w="2976" w:type="dxa"/>
          </w:tcPr>
          <w:p w:rsidR="00DA1978" w:rsidRPr="00667936" w:rsidRDefault="00DA1978" w:rsidP="00667936">
            <w:pPr>
              <w:spacing w:line="240" w:lineRule="auto"/>
              <w:jc w:val="center"/>
              <w:rPr>
                <w:sz w:val="15"/>
                <w:szCs w:val="15"/>
              </w:rPr>
            </w:pPr>
            <w:r w:rsidRPr="00667936">
              <w:rPr>
                <w:sz w:val="15"/>
                <w:szCs w:val="15"/>
              </w:rPr>
              <w:t>Partly (obscured as PI-RADS descriptor)</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DCE margin: sharp</w:t>
            </w:r>
          </w:p>
        </w:tc>
        <w:tc>
          <w:tcPr>
            <w:tcW w:w="2975" w:type="dxa"/>
          </w:tcPr>
          <w:p w:rsidR="00DA1978" w:rsidRPr="00667936" w:rsidRDefault="00DA1978" w:rsidP="00667936">
            <w:pPr>
              <w:spacing w:line="240" w:lineRule="auto"/>
              <w:jc w:val="center"/>
              <w:rPr>
                <w:sz w:val="15"/>
                <w:szCs w:val="15"/>
              </w:rPr>
            </w:pPr>
            <w:r w:rsidRPr="00667936">
              <w:rPr>
                <w:sz w:val="15"/>
                <w:szCs w:val="15"/>
              </w:rPr>
              <w:t>O</w:t>
            </w:r>
          </w:p>
        </w:tc>
        <w:tc>
          <w:tcPr>
            <w:tcW w:w="2976" w:type="dxa"/>
          </w:tcPr>
          <w:p w:rsidR="00DA1978" w:rsidRPr="00667936" w:rsidRDefault="00DA1978" w:rsidP="00667936">
            <w:pPr>
              <w:spacing w:line="240" w:lineRule="auto"/>
              <w:jc w:val="center"/>
              <w:rPr>
                <w:sz w:val="15"/>
                <w:szCs w:val="15"/>
              </w:rPr>
            </w:pPr>
            <w:r w:rsidRPr="00667936">
              <w:rPr>
                <w:sz w:val="15"/>
                <w:szCs w:val="15"/>
              </w:rPr>
              <w:t>Partly (circumscribed as PI-RADS descriptor)</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DCE margin: unsharp</w:t>
            </w:r>
          </w:p>
        </w:tc>
        <w:tc>
          <w:tcPr>
            <w:tcW w:w="2975" w:type="dxa"/>
          </w:tcPr>
          <w:p w:rsidR="00DA1978" w:rsidRPr="00667936" w:rsidRDefault="00DA1978" w:rsidP="00667936">
            <w:pPr>
              <w:spacing w:line="240" w:lineRule="auto"/>
              <w:jc w:val="center"/>
              <w:rPr>
                <w:sz w:val="15"/>
                <w:szCs w:val="15"/>
              </w:rPr>
            </w:pPr>
            <w:r w:rsidRPr="00667936">
              <w:rPr>
                <w:sz w:val="15"/>
                <w:szCs w:val="15"/>
              </w:rPr>
              <w:t>O</w:t>
            </w:r>
          </w:p>
        </w:tc>
        <w:tc>
          <w:tcPr>
            <w:tcW w:w="2976" w:type="dxa"/>
          </w:tcPr>
          <w:p w:rsidR="00DA1978" w:rsidRPr="00667936" w:rsidRDefault="00DA1978" w:rsidP="00667936">
            <w:pPr>
              <w:spacing w:line="240" w:lineRule="auto"/>
              <w:jc w:val="center"/>
              <w:rPr>
                <w:sz w:val="15"/>
                <w:szCs w:val="15"/>
              </w:rPr>
            </w:pPr>
            <w:r w:rsidRPr="00667936">
              <w:rPr>
                <w:sz w:val="15"/>
                <w:szCs w:val="15"/>
              </w:rPr>
              <w:t>Partly (non-circumscribed as PI-RADS descriptor)</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DCE lesion timing: earlier than rest</w:t>
            </w:r>
          </w:p>
        </w:tc>
        <w:tc>
          <w:tcPr>
            <w:tcW w:w="2975" w:type="dxa"/>
          </w:tcPr>
          <w:p w:rsidR="00DA1978" w:rsidRPr="00667936" w:rsidRDefault="00DA1978" w:rsidP="00667936">
            <w:pPr>
              <w:spacing w:line="240" w:lineRule="auto"/>
              <w:jc w:val="center"/>
              <w:rPr>
                <w:sz w:val="15"/>
                <w:szCs w:val="15"/>
              </w:rPr>
            </w:pPr>
            <w:r w:rsidRPr="00667936">
              <w:rPr>
                <w:sz w:val="15"/>
                <w:szCs w:val="15"/>
              </w:rPr>
              <w:t>O</w:t>
            </w:r>
          </w:p>
        </w:tc>
        <w:tc>
          <w:tcPr>
            <w:tcW w:w="2976" w:type="dxa"/>
          </w:tcPr>
          <w:p w:rsidR="00DA1978" w:rsidRPr="00667936" w:rsidRDefault="00DA1978" w:rsidP="00667936">
            <w:pPr>
              <w:spacing w:line="240" w:lineRule="auto"/>
              <w:jc w:val="center"/>
              <w:rPr>
                <w:sz w:val="15"/>
                <w:szCs w:val="15"/>
              </w:rPr>
            </w:pPr>
            <w:r w:rsidRPr="00667936">
              <w:rPr>
                <w:sz w:val="15"/>
                <w:szCs w:val="15"/>
              </w:rPr>
              <w:t>Partly (exact wording for DCE positive lesions due to PI-RADS 2.1. manual: “focal, and; earlier than or contemporaneously with enhancement of adjacent normal</w:t>
            </w:r>
          </w:p>
          <w:p w:rsidR="00DA1978" w:rsidRPr="00667936" w:rsidRDefault="00DA1978" w:rsidP="00667936">
            <w:pPr>
              <w:spacing w:line="240" w:lineRule="auto"/>
              <w:jc w:val="center"/>
              <w:rPr>
                <w:sz w:val="15"/>
                <w:szCs w:val="15"/>
              </w:rPr>
            </w:pPr>
            <w:r w:rsidRPr="00667936">
              <w:rPr>
                <w:sz w:val="15"/>
                <w:szCs w:val="15"/>
              </w:rPr>
              <w:t>prostatic tissues, and; corresponds to suspicious finding on T2W and/or DWI”</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DCE lesion timing: equal to TZ or inflammation</w:t>
            </w:r>
          </w:p>
        </w:tc>
        <w:tc>
          <w:tcPr>
            <w:tcW w:w="2975" w:type="dxa"/>
          </w:tcPr>
          <w:p w:rsidR="00DA1978" w:rsidRPr="00667936" w:rsidRDefault="00DA1978" w:rsidP="00667936">
            <w:pPr>
              <w:spacing w:line="240" w:lineRule="auto"/>
              <w:jc w:val="center"/>
              <w:rPr>
                <w:sz w:val="15"/>
                <w:szCs w:val="15"/>
              </w:rPr>
            </w:pPr>
            <w:r w:rsidRPr="00667936">
              <w:rPr>
                <w:sz w:val="15"/>
                <w:szCs w:val="15"/>
              </w:rPr>
              <w:t>O</w:t>
            </w:r>
          </w:p>
        </w:tc>
        <w:tc>
          <w:tcPr>
            <w:tcW w:w="2976" w:type="dxa"/>
          </w:tcPr>
          <w:p w:rsidR="00DA1978" w:rsidRPr="00667936" w:rsidRDefault="00DA1978" w:rsidP="00667936">
            <w:pPr>
              <w:spacing w:line="240" w:lineRule="auto"/>
              <w:jc w:val="center"/>
              <w:rPr>
                <w:sz w:val="15"/>
                <w:szCs w:val="15"/>
              </w:rPr>
            </w:pPr>
            <w:r w:rsidRPr="00667936">
              <w:rPr>
                <w:sz w:val="15"/>
                <w:szCs w:val="15"/>
              </w:rPr>
              <w:t>Partly (exact wording for DCE positive lesions due to PI-RADS 2.1. manual: “focal, and; earlier than or contemporaneously with enhancement of adjacent normal</w:t>
            </w:r>
          </w:p>
          <w:p w:rsidR="00DA1978" w:rsidRPr="00667936" w:rsidRDefault="00DA1978" w:rsidP="00667936">
            <w:pPr>
              <w:spacing w:line="240" w:lineRule="auto"/>
              <w:jc w:val="center"/>
              <w:rPr>
                <w:sz w:val="15"/>
                <w:szCs w:val="15"/>
              </w:rPr>
            </w:pPr>
            <w:r w:rsidRPr="00667936">
              <w:rPr>
                <w:sz w:val="15"/>
                <w:szCs w:val="15"/>
              </w:rPr>
              <w:t>prostatic tissues, and; corresponds to suspicious finding on T2W and/or DWI”)</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lastRenderedPageBreak/>
              <w:t>DCE lesion timing: later than central enhancement</w:t>
            </w:r>
          </w:p>
        </w:tc>
        <w:tc>
          <w:tcPr>
            <w:tcW w:w="2975" w:type="dxa"/>
          </w:tcPr>
          <w:p w:rsidR="00DA1978" w:rsidRPr="00667936" w:rsidRDefault="00DA1978" w:rsidP="00667936">
            <w:pPr>
              <w:spacing w:line="240" w:lineRule="auto"/>
              <w:jc w:val="center"/>
              <w:rPr>
                <w:sz w:val="15"/>
                <w:szCs w:val="15"/>
              </w:rPr>
            </w:pPr>
            <w:r w:rsidRPr="00667936">
              <w:rPr>
                <w:sz w:val="15"/>
                <w:szCs w:val="15"/>
              </w:rPr>
              <w:t>O</w:t>
            </w:r>
          </w:p>
        </w:tc>
        <w:tc>
          <w:tcPr>
            <w:tcW w:w="2976" w:type="dxa"/>
          </w:tcPr>
          <w:p w:rsidR="00DA1978" w:rsidRPr="00667936" w:rsidRDefault="00DA1978" w:rsidP="00667936">
            <w:pPr>
              <w:spacing w:line="240" w:lineRule="auto"/>
              <w:jc w:val="center"/>
              <w:rPr>
                <w:sz w:val="15"/>
                <w:szCs w:val="15"/>
              </w:rPr>
            </w:pPr>
            <w:r w:rsidRPr="00667936">
              <w:rPr>
                <w:sz w:val="15"/>
                <w:szCs w:val="15"/>
              </w:rPr>
              <w:t>Partly (exact wording for DCE negative lesion due to PI-RADS 2.1. manual: no early or contemporaneous enhancement;</w:t>
            </w:r>
          </w:p>
          <w:p w:rsidR="00DA1978" w:rsidRPr="00667936" w:rsidRDefault="00DA1978" w:rsidP="00667936">
            <w:pPr>
              <w:spacing w:line="240" w:lineRule="auto"/>
              <w:jc w:val="center"/>
              <w:rPr>
                <w:sz w:val="15"/>
                <w:szCs w:val="15"/>
              </w:rPr>
            </w:pPr>
            <w:r w:rsidRPr="00667936">
              <w:rPr>
                <w:sz w:val="15"/>
                <w:szCs w:val="15"/>
              </w:rPr>
              <w:t>or diffuse multifocal enhancement NOT corresponding to a focal finding on T2W</w:t>
            </w:r>
          </w:p>
          <w:p w:rsidR="00DA1978" w:rsidRPr="00667936" w:rsidRDefault="00DA1978" w:rsidP="00667936">
            <w:pPr>
              <w:spacing w:line="240" w:lineRule="auto"/>
              <w:jc w:val="center"/>
              <w:rPr>
                <w:sz w:val="15"/>
                <w:szCs w:val="15"/>
              </w:rPr>
            </w:pPr>
            <w:r w:rsidRPr="00667936">
              <w:rPr>
                <w:sz w:val="15"/>
                <w:szCs w:val="15"/>
              </w:rPr>
              <w:t>and/or DWI or focal enhancement corresponding to a lesion demonstrating features</w:t>
            </w:r>
          </w:p>
          <w:p w:rsidR="00DA1978" w:rsidRPr="00667936" w:rsidRDefault="00DA1978" w:rsidP="00667936">
            <w:pPr>
              <w:spacing w:line="240" w:lineRule="auto"/>
              <w:jc w:val="center"/>
              <w:rPr>
                <w:sz w:val="15"/>
                <w:szCs w:val="15"/>
              </w:rPr>
            </w:pPr>
            <w:r w:rsidRPr="00667936">
              <w:rPr>
                <w:sz w:val="15"/>
                <w:szCs w:val="15"/>
              </w:rPr>
              <w:t>of BPH on T2WI (including features of extruded BPH in the PZ”)</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T2w to DWI match: match</w:t>
            </w:r>
          </w:p>
        </w:tc>
        <w:tc>
          <w:tcPr>
            <w:tcW w:w="2975" w:type="dxa"/>
          </w:tcPr>
          <w:p w:rsidR="00DA1978" w:rsidRPr="00667936" w:rsidRDefault="00DA1978" w:rsidP="00667936">
            <w:pPr>
              <w:spacing w:line="240" w:lineRule="auto"/>
              <w:jc w:val="center"/>
              <w:rPr>
                <w:sz w:val="15"/>
                <w:szCs w:val="15"/>
              </w:rPr>
            </w:pPr>
            <w:r w:rsidRPr="00667936">
              <w:rPr>
                <w:sz w:val="15"/>
                <w:szCs w:val="15"/>
              </w:rPr>
              <w:t>O</w:t>
            </w:r>
          </w:p>
        </w:tc>
        <w:tc>
          <w:tcPr>
            <w:tcW w:w="2976" w:type="dxa"/>
          </w:tcPr>
          <w:p w:rsidR="00DA1978" w:rsidRPr="00667936" w:rsidRDefault="00DA1978" w:rsidP="00667936">
            <w:pPr>
              <w:spacing w:line="240" w:lineRule="auto"/>
              <w:jc w:val="center"/>
              <w:rPr>
                <w:sz w:val="15"/>
                <w:szCs w:val="15"/>
              </w:rPr>
            </w:pPr>
            <w:r w:rsidRPr="00667936">
              <w:rPr>
                <w:sz w:val="15"/>
                <w:szCs w:val="15"/>
              </w:rPr>
              <w:t>-</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T2w to DWI match: mismatch</w:t>
            </w:r>
          </w:p>
        </w:tc>
        <w:tc>
          <w:tcPr>
            <w:tcW w:w="2975" w:type="dxa"/>
          </w:tcPr>
          <w:p w:rsidR="00DA1978" w:rsidRPr="00667936" w:rsidRDefault="00DA1978" w:rsidP="00667936">
            <w:pPr>
              <w:spacing w:line="240" w:lineRule="auto"/>
              <w:jc w:val="center"/>
              <w:rPr>
                <w:sz w:val="15"/>
                <w:szCs w:val="15"/>
              </w:rPr>
            </w:pPr>
            <w:r w:rsidRPr="00667936">
              <w:rPr>
                <w:sz w:val="15"/>
                <w:szCs w:val="15"/>
              </w:rPr>
              <w:t>O</w:t>
            </w:r>
          </w:p>
        </w:tc>
        <w:tc>
          <w:tcPr>
            <w:tcW w:w="2976" w:type="dxa"/>
          </w:tcPr>
          <w:p w:rsidR="00DA1978" w:rsidRPr="00667936" w:rsidRDefault="00DA1978" w:rsidP="00667936">
            <w:pPr>
              <w:spacing w:line="240" w:lineRule="auto"/>
              <w:jc w:val="center"/>
              <w:rPr>
                <w:sz w:val="15"/>
                <w:szCs w:val="15"/>
              </w:rPr>
            </w:pPr>
            <w:r w:rsidRPr="00667936">
              <w:rPr>
                <w:sz w:val="15"/>
                <w:szCs w:val="15"/>
              </w:rPr>
              <w:t>-</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T2w to DCE match: match</w:t>
            </w:r>
          </w:p>
        </w:tc>
        <w:tc>
          <w:tcPr>
            <w:tcW w:w="2975" w:type="dxa"/>
          </w:tcPr>
          <w:p w:rsidR="00DA1978" w:rsidRPr="00667936" w:rsidRDefault="00DA1978" w:rsidP="00667936">
            <w:pPr>
              <w:spacing w:line="240" w:lineRule="auto"/>
              <w:jc w:val="center"/>
              <w:rPr>
                <w:sz w:val="15"/>
                <w:szCs w:val="15"/>
              </w:rPr>
            </w:pPr>
            <w:r w:rsidRPr="00667936">
              <w:rPr>
                <w:sz w:val="15"/>
                <w:szCs w:val="15"/>
              </w:rPr>
              <w:t>O</w:t>
            </w:r>
          </w:p>
        </w:tc>
        <w:tc>
          <w:tcPr>
            <w:tcW w:w="2976" w:type="dxa"/>
          </w:tcPr>
          <w:p w:rsidR="00DA1978" w:rsidRPr="00667936" w:rsidRDefault="00DA1978" w:rsidP="00667936">
            <w:pPr>
              <w:spacing w:line="240" w:lineRule="auto"/>
              <w:jc w:val="center"/>
              <w:rPr>
                <w:sz w:val="15"/>
                <w:szCs w:val="15"/>
              </w:rPr>
            </w:pPr>
            <w:r w:rsidRPr="00667936">
              <w:rPr>
                <w:sz w:val="15"/>
                <w:szCs w:val="15"/>
              </w:rPr>
              <w:t>-</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T2w to DCE match: mismatch</w:t>
            </w:r>
          </w:p>
        </w:tc>
        <w:tc>
          <w:tcPr>
            <w:tcW w:w="2975" w:type="dxa"/>
          </w:tcPr>
          <w:p w:rsidR="00DA1978" w:rsidRPr="00667936" w:rsidRDefault="00DA1978" w:rsidP="00667936">
            <w:pPr>
              <w:spacing w:line="240" w:lineRule="auto"/>
              <w:jc w:val="center"/>
              <w:rPr>
                <w:sz w:val="15"/>
                <w:szCs w:val="15"/>
              </w:rPr>
            </w:pPr>
            <w:r w:rsidRPr="00667936">
              <w:rPr>
                <w:sz w:val="15"/>
                <w:szCs w:val="15"/>
              </w:rPr>
              <w:t>O</w:t>
            </w:r>
          </w:p>
        </w:tc>
        <w:tc>
          <w:tcPr>
            <w:tcW w:w="2976" w:type="dxa"/>
          </w:tcPr>
          <w:p w:rsidR="00DA1978" w:rsidRPr="00667936" w:rsidRDefault="00DA1978" w:rsidP="00667936">
            <w:pPr>
              <w:spacing w:line="240" w:lineRule="auto"/>
              <w:jc w:val="center"/>
              <w:rPr>
                <w:sz w:val="15"/>
                <w:szCs w:val="15"/>
              </w:rPr>
            </w:pPr>
            <w:r w:rsidRPr="00667936">
              <w:rPr>
                <w:sz w:val="15"/>
                <w:szCs w:val="15"/>
              </w:rPr>
              <w:t>-</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T2w biplanar detection: yes</w:t>
            </w:r>
          </w:p>
        </w:tc>
        <w:tc>
          <w:tcPr>
            <w:tcW w:w="2975" w:type="dxa"/>
          </w:tcPr>
          <w:p w:rsidR="00DA1978" w:rsidRPr="00667936" w:rsidRDefault="00DA1978" w:rsidP="00667936">
            <w:pPr>
              <w:spacing w:line="240" w:lineRule="auto"/>
              <w:jc w:val="center"/>
              <w:rPr>
                <w:sz w:val="15"/>
                <w:szCs w:val="15"/>
              </w:rPr>
            </w:pPr>
            <w:r w:rsidRPr="00667936">
              <w:rPr>
                <w:sz w:val="15"/>
                <w:szCs w:val="15"/>
              </w:rPr>
              <w:t>O</w:t>
            </w:r>
          </w:p>
        </w:tc>
        <w:tc>
          <w:tcPr>
            <w:tcW w:w="2976" w:type="dxa"/>
          </w:tcPr>
          <w:p w:rsidR="00DA1978" w:rsidRPr="00667936" w:rsidRDefault="00DA1978" w:rsidP="00667936">
            <w:pPr>
              <w:spacing w:line="240" w:lineRule="auto"/>
              <w:jc w:val="center"/>
              <w:rPr>
                <w:sz w:val="15"/>
                <w:szCs w:val="15"/>
              </w:rPr>
            </w:pPr>
            <w:r w:rsidRPr="00667936">
              <w:rPr>
                <w:sz w:val="15"/>
                <w:szCs w:val="15"/>
              </w:rPr>
              <w:t>-</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T2w biplanar detection:</w:t>
            </w:r>
          </w:p>
          <w:p w:rsidR="00DA1978" w:rsidRPr="00667936" w:rsidRDefault="00DA1978" w:rsidP="00667936">
            <w:pPr>
              <w:spacing w:line="240" w:lineRule="auto"/>
              <w:rPr>
                <w:sz w:val="15"/>
                <w:szCs w:val="15"/>
              </w:rPr>
            </w:pPr>
            <w:r w:rsidRPr="00667936">
              <w:rPr>
                <w:sz w:val="15"/>
                <w:szCs w:val="15"/>
              </w:rPr>
              <w:t>No</w:t>
            </w:r>
          </w:p>
        </w:tc>
        <w:tc>
          <w:tcPr>
            <w:tcW w:w="2975" w:type="dxa"/>
          </w:tcPr>
          <w:p w:rsidR="00DA1978" w:rsidRPr="00667936" w:rsidRDefault="00DA1978" w:rsidP="00667936">
            <w:pPr>
              <w:spacing w:line="240" w:lineRule="auto"/>
              <w:jc w:val="center"/>
              <w:rPr>
                <w:sz w:val="15"/>
                <w:szCs w:val="15"/>
              </w:rPr>
            </w:pPr>
            <w:r w:rsidRPr="00667936">
              <w:rPr>
                <w:sz w:val="15"/>
                <w:szCs w:val="15"/>
              </w:rPr>
              <w:t>O</w:t>
            </w:r>
          </w:p>
        </w:tc>
        <w:tc>
          <w:tcPr>
            <w:tcW w:w="2976" w:type="dxa"/>
          </w:tcPr>
          <w:p w:rsidR="00DA1978" w:rsidRPr="00667936" w:rsidRDefault="00DA1978" w:rsidP="00667936">
            <w:pPr>
              <w:spacing w:line="240" w:lineRule="auto"/>
              <w:jc w:val="center"/>
              <w:rPr>
                <w:sz w:val="15"/>
                <w:szCs w:val="15"/>
              </w:rPr>
            </w:pPr>
            <w:r w:rsidRPr="00667936">
              <w:rPr>
                <w:sz w:val="15"/>
                <w:szCs w:val="15"/>
              </w:rPr>
              <w:t>-</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DCE match: DCE clearly visible</w:t>
            </w:r>
          </w:p>
        </w:tc>
        <w:tc>
          <w:tcPr>
            <w:tcW w:w="2975" w:type="dxa"/>
          </w:tcPr>
          <w:p w:rsidR="00DA1978" w:rsidRPr="00667936" w:rsidRDefault="00DA1978" w:rsidP="00667936">
            <w:pPr>
              <w:spacing w:line="240" w:lineRule="auto"/>
              <w:jc w:val="center"/>
              <w:rPr>
                <w:sz w:val="15"/>
                <w:szCs w:val="15"/>
              </w:rPr>
            </w:pPr>
            <w:r w:rsidRPr="00667936">
              <w:rPr>
                <w:sz w:val="15"/>
                <w:szCs w:val="15"/>
              </w:rPr>
              <w:t>E</w:t>
            </w:r>
          </w:p>
        </w:tc>
        <w:tc>
          <w:tcPr>
            <w:tcW w:w="2976" w:type="dxa"/>
          </w:tcPr>
          <w:p w:rsidR="00DA1978" w:rsidRPr="00667936" w:rsidRDefault="00DA1978" w:rsidP="00667936">
            <w:pPr>
              <w:spacing w:line="240" w:lineRule="auto"/>
              <w:jc w:val="center"/>
              <w:rPr>
                <w:sz w:val="15"/>
                <w:szCs w:val="15"/>
              </w:rPr>
            </w:pPr>
            <w:r w:rsidRPr="00667936">
              <w:rPr>
                <w:sz w:val="15"/>
                <w:szCs w:val="15"/>
              </w:rPr>
              <w:t>exact wording for DCE positive lesions due to PI-RADS 2.1. manual: “focal, and; earlier than or contemporaneously with enhancement of adjacent normal</w:t>
            </w:r>
          </w:p>
          <w:p w:rsidR="00DA1978" w:rsidRPr="00667936" w:rsidRDefault="00DA1978" w:rsidP="00667936">
            <w:pPr>
              <w:spacing w:line="240" w:lineRule="auto"/>
              <w:jc w:val="center"/>
              <w:rPr>
                <w:sz w:val="15"/>
                <w:szCs w:val="15"/>
              </w:rPr>
            </w:pPr>
            <w:r w:rsidRPr="00667936">
              <w:rPr>
                <w:sz w:val="15"/>
                <w:szCs w:val="15"/>
              </w:rPr>
              <w:t>prostatic tissues, and; corresponds to suspicious finding on T2W and/or DWI”)</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DCE match: DCE subtle</w:t>
            </w:r>
          </w:p>
        </w:tc>
        <w:tc>
          <w:tcPr>
            <w:tcW w:w="2975" w:type="dxa"/>
          </w:tcPr>
          <w:p w:rsidR="00DA1978" w:rsidRPr="00667936" w:rsidRDefault="00DA1978" w:rsidP="00667936">
            <w:pPr>
              <w:spacing w:line="240" w:lineRule="auto"/>
              <w:jc w:val="center"/>
              <w:rPr>
                <w:sz w:val="15"/>
                <w:szCs w:val="15"/>
              </w:rPr>
            </w:pPr>
            <w:r w:rsidRPr="00667936">
              <w:rPr>
                <w:sz w:val="15"/>
                <w:szCs w:val="15"/>
              </w:rPr>
              <w:t xml:space="preserve">E </w:t>
            </w:r>
          </w:p>
        </w:tc>
        <w:tc>
          <w:tcPr>
            <w:tcW w:w="2976" w:type="dxa"/>
          </w:tcPr>
          <w:p w:rsidR="00DA1978" w:rsidRPr="00667936" w:rsidRDefault="00DA1978" w:rsidP="00667936">
            <w:pPr>
              <w:spacing w:line="240" w:lineRule="auto"/>
              <w:jc w:val="center"/>
              <w:rPr>
                <w:sz w:val="15"/>
                <w:szCs w:val="15"/>
              </w:rPr>
            </w:pPr>
            <w:r w:rsidRPr="00667936">
              <w:rPr>
                <w:sz w:val="15"/>
                <w:szCs w:val="15"/>
              </w:rPr>
              <w:t>-</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DCE match: DCE hidden/partly hidden in inflammation</w:t>
            </w:r>
          </w:p>
        </w:tc>
        <w:tc>
          <w:tcPr>
            <w:tcW w:w="2975" w:type="dxa"/>
          </w:tcPr>
          <w:p w:rsidR="00DA1978" w:rsidRPr="00667936" w:rsidRDefault="00DA1978" w:rsidP="00667936">
            <w:pPr>
              <w:spacing w:line="240" w:lineRule="auto"/>
              <w:jc w:val="center"/>
              <w:rPr>
                <w:sz w:val="15"/>
                <w:szCs w:val="15"/>
              </w:rPr>
            </w:pPr>
            <w:r w:rsidRPr="00667936">
              <w:rPr>
                <w:sz w:val="15"/>
                <w:szCs w:val="15"/>
              </w:rPr>
              <w:t xml:space="preserve">N </w:t>
            </w:r>
          </w:p>
        </w:tc>
        <w:tc>
          <w:tcPr>
            <w:tcW w:w="2976" w:type="dxa"/>
          </w:tcPr>
          <w:p w:rsidR="00DA1978" w:rsidRPr="00667936" w:rsidRDefault="00DA1978" w:rsidP="00667936">
            <w:pPr>
              <w:spacing w:line="240" w:lineRule="auto"/>
              <w:jc w:val="center"/>
              <w:rPr>
                <w:sz w:val="15"/>
                <w:szCs w:val="15"/>
              </w:rPr>
            </w:pPr>
            <w:r w:rsidRPr="00667936">
              <w:rPr>
                <w:sz w:val="15"/>
                <w:szCs w:val="15"/>
              </w:rPr>
              <w:t>-</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DCE match: DCE negative</w:t>
            </w:r>
          </w:p>
        </w:tc>
        <w:tc>
          <w:tcPr>
            <w:tcW w:w="2975" w:type="dxa"/>
          </w:tcPr>
          <w:p w:rsidR="00DA1978" w:rsidRPr="00667936" w:rsidRDefault="00DA1978" w:rsidP="00667936">
            <w:pPr>
              <w:spacing w:line="240" w:lineRule="auto"/>
              <w:jc w:val="center"/>
              <w:rPr>
                <w:sz w:val="15"/>
                <w:szCs w:val="15"/>
              </w:rPr>
            </w:pPr>
            <w:r w:rsidRPr="00667936">
              <w:rPr>
                <w:sz w:val="15"/>
                <w:szCs w:val="15"/>
              </w:rPr>
              <w:t>E</w:t>
            </w:r>
          </w:p>
        </w:tc>
        <w:tc>
          <w:tcPr>
            <w:tcW w:w="2976" w:type="dxa"/>
          </w:tcPr>
          <w:p w:rsidR="00DA1978" w:rsidRPr="00667936" w:rsidRDefault="00DA1978" w:rsidP="00667936">
            <w:pPr>
              <w:spacing w:line="240" w:lineRule="auto"/>
              <w:jc w:val="center"/>
              <w:rPr>
                <w:sz w:val="15"/>
                <w:szCs w:val="15"/>
              </w:rPr>
            </w:pPr>
            <w:r w:rsidRPr="00667936">
              <w:rPr>
                <w:sz w:val="15"/>
                <w:szCs w:val="15"/>
              </w:rPr>
              <w:t>exact wording for DCE negative lesion due to PI-RADS 2.1. manual: no early or contemporaneous enhancement;</w:t>
            </w:r>
          </w:p>
          <w:p w:rsidR="00DA1978" w:rsidRPr="00667936" w:rsidRDefault="00DA1978" w:rsidP="00667936">
            <w:pPr>
              <w:spacing w:line="240" w:lineRule="auto"/>
              <w:jc w:val="center"/>
              <w:rPr>
                <w:sz w:val="15"/>
                <w:szCs w:val="15"/>
              </w:rPr>
            </w:pPr>
            <w:r w:rsidRPr="00667936">
              <w:rPr>
                <w:sz w:val="15"/>
                <w:szCs w:val="15"/>
              </w:rPr>
              <w:t>or diffuse multifocal enhancement NOT corresponding to a focal finding on T2W</w:t>
            </w:r>
          </w:p>
          <w:p w:rsidR="00DA1978" w:rsidRPr="00667936" w:rsidRDefault="00DA1978" w:rsidP="00667936">
            <w:pPr>
              <w:spacing w:line="240" w:lineRule="auto"/>
              <w:jc w:val="center"/>
              <w:rPr>
                <w:sz w:val="15"/>
                <w:szCs w:val="15"/>
              </w:rPr>
            </w:pPr>
            <w:r w:rsidRPr="00667936">
              <w:rPr>
                <w:sz w:val="15"/>
                <w:szCs w:val="15"/>
              </w:rPr>
              <w:t>and/or DWI or focal enhancement corresponding to a lesion demonstrating features</w:t>
            </w:r>
          </w:p>
          <w:p w:rsidR="00DA1978" w:rsidRPr="00667936" w:rsidRDefault="00DA1978" w:rsidP="00667936">
            <w:pPr>
              <w:spacing w:line="240" w:lineRule="auto"/>
              <w:jc w:val="center"/>
              <w:rPr>
                <w:sz w:val="15"/>
                <w:szCs w:val="15"/>
              </w:rPr>
            </w:pPr>
            <w:r w:rsidRPr="00667936">
              <w:rPr>
                <w:sz w:val="15"/>
                <w:szCs w:val="15"/>
              </w:rPr>
              <w:t>of BPH on T2WI (including features of extruded BPH in the PZ”</w:t>
            </w:r>
          </w:p>
        </w:tc>
      </w:tr>
      <w:tr w:rsidR="00DA1978" w:rsidRPr="000E7B21" w:rsidTr="00DA1978">
        <w:tc>
          <w:tcPr>
            <w:tcW w:w="2975" w:type="dxa"/>
          </w:tcPr>
          <w:p w:rsidR="00DA1978" w:rsidRPr="00667936" w:rsidRDefault="00DA1978" w:rsidP="00667936">
            <w:pPr>
              <w:spacing w:line="240" w:lineRule="auto"/>
              <w:rPr>
                <w:sz w:val="15"/>
                <w:szCs w:val="15"/>
              </w:rPr>
            </w:pPr>
            <w:r w:rsidRPr="00667936">
              <w:rPr>
                <w:sz w:val="15"/>
                <w:szCs w:val="15"/>
              </w:rPr>
              <w:t>DCE match: DCE very brisk</w:t>
            </w:r>
          </w:p>
        </w:tc>
        <w:tc>
          <w:tcPr>
            <w:tcW w:w="2975" w:type="dxa"/>
          </w:tcPr>
          <w:p w:rsidR="00DA1978" w:rsidRPr="00667936" w:rsidRDefault="00DA1978" w:rsidP="00667936">
            <w:pPr>
              <w:spacing w:line="240" w:lineRule="auto"/>
              <w:jc w:val="center"/>
              <w:rPr>
                <w:sz w:val="15"/>
                <w:szCs w:val="15"/>
              </w:rPr>
            </w:pPr>
            <w:r w:rsidRPr="00667936">
              <w:rPr>
                <w:sz w:val="15"/>
                <w:szCs w:val="15"/>
              </w:rPr>
              <w:t xml:space="preserve">O </w:t>
            </w:r>
          </w:p>
        </w:tc>
        <w:tc>
          <w:tcPr>
            <w:tcW w:w="2976" w:type="dxa"/>
          </w:tcPr>
          <w:p w:rsidR="00DA1978" w:rsidRPr="00667936" w:rsidRDefault="00DA1978" w:rsidP="00667936">
            <w:pPr>
              <w:spacing w:line="240" w:lineRule="auto"/>
              <w:jc w:val="center"/>
              <w:rPr>
                <w:sz w:val="15"/>
                <w:szCs w:val="15"/>
              </w:rPr>
            </w:pPr>
            <w:r w:rsidRPr="00667936">
              <w:rPr>
                <w:sz w:val="15"/>
                <w:szCs w:val="15"/>
              </w:rPr>
              <w:t>Partly (exact wording for DCE positive lesions due to PI-RADS 2.1. manual: “focal, and; earlier than or contemporaneously with enhancement of adjacent normal</w:t>
            </w:r>
          </w:p>
          <w:p w:rsidR="00DA1978" w:rsidRPr="00667936" w:rsidRDefault="00DA1978" w:rsidP="00667936">
            <w:pPr>
              <w:spacing w:line="240" w:lineRule="auto"/>
              <w:jc w:val="center"/>
              <w:rPr>
                <w:sz w:val="15"/>
                <w:szCs w:val="15"/>
              </w:rPr>
            </w:pPr>
            <w:r w:rsidRPr="00667936">
              <w:rPr>
                <w:sz w:val="15"/>
                <w:szCs w:val="15"/>
              </w:rPr>
              <w:t>prostatic tissues, and; corresponds to suspicious finding on T2W and/or DWI”))</w:t>
            </w:r>
          </w:p>
        </w:tc>
      </w:tr>
    </w:tbl>
    <w:p w:rsidR="00DA1978" w:rsidRDefault="00DA1978" w:rsidP="007C16D3">
      <w:pPr>
        <w:rPr>
          <w:b/>
          <w:szCs w:val="16"/>
          <w:u w:val="single"/>
        </w:rPr>
      </w:pPr>
    </w:p>
    <w:p w:rsidR="00DA1978" w:rsidRDefault="00DA1978" w:rsidP="007C16D3">
      <w:pPr>
        <w:rPr>
          <w:b/>
          <w:szCs w:val="16"/>
          <w:u w:val="single"/>
        </w:rPr>
      </w:pPr>
    </w:p>
    <w:p w:rsidR="000E7B21" w:rsidRDefault="000E7B21" w:rsidP="007C16D3">
      <w:pPr>
        <w:rPr>
          <w:b/>
          <w:szCs w:val="16"/>
          <w:u w:val="single"/>
        </w:rPr>
      </w:pPr>
    </w:p>
    <w:p w:rsidR="007C16D3" w:rsidRPr="008D2947" w:rsidRDefault="007C16D3" w:rsidP="007C16D3">
      <w:pPr>
        <w:rPr>
          <w:szCs w:val="16"/>
        </w:rPr>
      </w:pPr>
      <w:r w:rsidRPr="008D2947">
        <w:rPr>
          <w:b/>
          <w:szCs w:val="16"/>
        </w:rPr>
        <w:lastRenderedPageBreak/>
        <w:t xml:space="preserve">Supplemental Table </w:t>
      </w:r>
      <w:r w:rsidR="003115DE">
        <w:rPr>
          <w:b/>
          <w:szCs w:val="16"/>
        </w:rPr>
        <w:t>2</w:t>
      </w:r>
      <w:r w:rsidRPr="008D2947">
        <w:rPr>
          <w:b/>
          <w:szCs w:val="16"/>
        </w:rPr>
        <w:t xml:space="preserve">: </w:t>
      </w:r>
      <w:r w:rsidRPr="008D2947">
        <w:rPr>
          <w:szCs w:val="16"/>
        </w:rPr>
        <w:t>Lesional PI-RADS decisions in expert consensus read and single reads (Expert consensus vs. single reader 1) for determination of inter-rater agreement.</w:t>
      </w:r>
    </w:p>
    <w:tbl>
      <w:tblPr>
        <w:tblStyle w:val="Tabellenraster1"/>
        <w:tblW w:w="9197" w:type="dxa"/>
        <w:tblLook w:val="04A0" w:firstRow="1" w:lastRow="0" w:firstColumn="1" w:lastColumn="0" w:noHBand="0" w:noVBand="1"/>
      </w:tblPr>
      <w:tblGrid>
        <w:gridCol w:w="3681"/>
        <w:gridCol w:w="1103"/>
        <w:gridCol w:w="1103"/>
        <w:gridCol w:w="1103"/>
        <w:gridCol w:w="1103"/>
        <w:gridCol w:w="1104"/>
      </w:tblGrid>
      <w:tr w:rsidR="007C16D3" w:rsidRPr="003375D4" w:rsidTr="00300EB4">
        <w:tc>
          <w:tcPr>
            <w:tcW w:w="3681" w:type="dxa"/>
          </w:tcPr>
          <w:p w:rsidR="007C16D3" w:rsidRPr="003375D4" w:rsidRDefault="007C16D3" w:rsidP="00300EB4">
            <w:pPr>
              <w:spacing w:after="0" w:line="240" w:lineRule="auto"/>
              <w:jc w:val="left"/>
              <w:rPr>
                <w:rFonts w:eastAsiaTheme="minorHAnsi" w:cstheme="minorBidi"/>
                <w:color w:val="auto"/>
                <w:sz w:val="16"/>
                <w:lang w:val="en-US" w:eastAsia="en-US"/>
              </w:rPr>
            </w:pPr>
          </w:p>
          <w:p w:rsidR="007C16D3" w:rsidRPr="003375D4" w:rsidRDefault="007C16D3" w:rsidP="00300EB4">
            <w:pPr>
              <w:spacing w:after="0" w:line="240" w:lineRule="auto"/>
              <w:jc w:val="left"/>
              <w:rPr>
                <w:rFonts w:eastAsiaTheme="minorHAnsi" w:cstheme="minorBidi"/>
                <w:color w:val="auto"/>
                <w:sz w:val="16"/>
                <w:lang w:val="en-US" w:eastAsia="en-US"/>
              </w:rPr>
            </w:pPr>
            <w:r w:rsidRPr="003375D4">
              <w:rPr>
                <w:rFonts w:eastAsiaTheme="minorHAnsi" w:cstheme="minorBidi"/>
                <w:color w:val="auto"/>
                <w:sz w:val="16"/>
                <w:lang w:val="en-US" w:eastAsia="en-US"/>
              </w:rPr>
              <w:t xml:space="preserve">                       </w:t>
            </w:r>
            <w:r>
              <w:rPr>
                <w:rFonts w:eastAsiaTheme="minorHAnsi" w:cstheme="minorBidi"/>
                <w:color w:val="auto"/>
                <w:sz w:val="16"/>
                <w:lang w:val="en-US" w:eastAsia="en-US"/>
              </w:rPr>
              <w:t xml:space="preserve">                           </w:t>
            </w:r>
            <w:r w:rsidRPr="003375D4">
              <w:rPr>
                <w:rFonts w:eastAsiaTheme="minorHAnsi" w:cstheme="minorBidi"/>
                <w:color w:val="auto"/>
                <w:sz w:val="16"/>
                <w:lang w:val="en-US" w:eastAsia="en-US"/>
              </w:rPr>
              <w:t xml:space="preserve">PI-RADS scoring  </w:t>
            </w:r>
          </w:p>
          <w:p w:rsidR="007C16D3" w:rsidRPr="003375D4" w:rsidRDefault="007C16D3" w:rsidP="00300EB4">
            <w:pPr>
              <w:spacing w:after="0" w:line="240" w:lineRule="auto"/>
              <w:jc w:val="left"/>
              <w:rPr>
                <w:rFonts w:eastAsiaTheme="minorHAnsi" w:cstheme="minorBidi"/>
                <w:color w:val="auto"/>
                <w:sz w:val="16"/>
                <w:lang w:val="en-US" w:eastAsia="en-US"/>
              </w:rPr>
            </w:pPr>
            <w:r w:rsidRPr="003375D4">
              <w:rPr>
                <w:rFonts w:eastAsiaTheme="minorHAnsi" w:cstheme="minorBidi"/>
                <w:color w:val="auto"/>
                <w:sz w:val="16"/>
                <w:lang w:val="en-US" w:eastAsia="en-US"/>
              </w:rPr>
              <w:t xml:space="preserve">                             </w:t>
            </w:r>
            <w:r>
              <w:rPr>
                <w:rFonts w:eastAsiaTheme="minorHAnsi" w:cstheme="minorBidi"/>
                <w:color w:val="auto"/>
                <w:sz w:val="16"/>
                <w:lang w:val="en-US" w:eastAsia="en-US"/>
              </w:rPr>
              <w:t xml:space="preserve">                      </w:t>
            </w:r>
            <w:r w:rsidRPr="003375D4">
              <w:rPr>
                <w:rFonts w:eastAsiaTheme="minorHAnsi" w:cstheme="minorBidi"/>
                <w:color w:val="auto"/>
                <w:sz w:val="16"/>
                <w:lang w:val="en-US" w:eastAsia="en-US"/>
              </w:rPr>
              <w:t xml:space="preserve"> single Reader 1</w:t>
            </w:r>
          </w:p>
          <w:p w:rsidR="007C16D3" w:rsidRPr="003375D4" w:rsidRDefault="007C16D3" w:rsidP="00300EB4">
            <w:pPr>
              <w:spacing w:after="0" w:line="240" w:lineRule="auto"/>
              <w:jc w:val="left"/>
              <w:rPr>
                <w:rFonts w:eastAsiaTheme="minorHAnsi" w:cstheme="minorBidi"/>
                <w:color w:val="auto"/>
                <w:sz w:val="16"/>
                <w:lang w:val="en-US" w:eastAsia="en-US"/>
              </w:rPr>
            </w:pPr>
          </w:p>
          <w:p w:rsidR="007C16D3" w:rsidRPr="003375D4" w:rsidRDefault="007C16D3" w:rsidP="00300EB4">
            <w:pPr>
              <w:spacing w:after="0" w:line="240" w:lineRule="auto"/>
              <w:jc w:val="left"/>
              <w:rPr>
                <w:rFonts w:eastAsiaTheme="minorHAnsi" w:cstheme="minorBidi"/>
                <w:color w:val="auto"/>
                <w:sz w:val="16"/>
                <w:lang w:val="en-US" w:eastAsia="en-US"/>
              </w:rPr>
            </w:pPr>
          </w:p>
          <w:p w:rsidR="007C16D3" w:rsidRPr="003375D4" w:rsidRDefault="007C16D3" w:rsidP="00300EB4">
            <w:pPr>
              <w:spacing w:after="0" w:line="240" w:lineRule="auto"/>
              <w:jc w:val="left"/>
              <w:rPr>
                <w:rFonts w:eastAsiaTheme="minorHAnsi" w:cstheme="minorBidi"/>
                <w:color w:val="auto"/>
                <w:sz w:val="16"/>
                <w:lang w:val="en-US" w:eastAsia="en-US"/>
              </w:rPr>
            </w:pPr>
            <w:r w:rsidRPr="003375D4">
              <w:rPr>
                <w:rFonts w:eastAsiaTheme="minorHAnsi" w:cstheme="minorBidi"/>
                <w:color w:val="auto"/>
                <w:sz w:val="16"/>
                <w:lang w:val="en-US" w:eastAsia="en-US"/>
              </w:rPr>
              <w:t xml:space="preserve">Expert Consensus </w:t>
            </w:r>
          </w:p>
          <w:p w:rsidR="007C16D3" w:rsidRPr="003375D4" w:rsidRDefault="007C16D3" w:rsidP="00300EB4">
            <w:pPr>
              <w:spacing w:after="0" w:line="240" w:lineRule="auto"/>
              <w:jc w:val="left"/>
              <w:rPr>
                <w:rFonts w:eastAsiaTheme="minorHAnsi" w:cstheme="minorBidi"/>
                <w:color w:val="auto"/>
                <w:sz w:val="16"/>
                <w:lang w:val="en-US" w:eastAsia="en-US"/>
              </w:rPr>
            </w:pPr>
            <w:r w:rsidRPr="003375D4">
              <w:rPr>
                <w:rFonts w:eastAsiaTheme="minorHAnsi" w:cstheme="minorBidi"/>
                <w:color w:val="auto"/>
                <w:sz w:val="16"/>
                <w:lang w:val="en-US" w:eastAsia="en-US"/>
              </w:rPr>
              <w:t>Results (lesional PI-RADS score)</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p>
          <w:p w:rsidR="007C16D3" w:rsidRPr="003375D4" w:rsidRDefault="007C16D3" w:rsidP="00300EB4">
            <w:pPr>
              <w:spacing w:after="0" w:line="240" w:lineRule="auto"/>
              <w:jc w:val="center"/>
              <w:rPr>
                <w:rFonts w:eastAsiaTheme="minorHAnsi" w:cstheme="minorBidi"/>
                <w:color w:val="auto"/>
                <w:sz w:val="16"/>
                <w:lang w:val="en-US" w:eastAsia="en-US"/>
              </w:rPr>
            </w:pPr>
          </w:p>
          <w:p w:rsidR="007C16D3" w:rsidRPr="003375D4" w:rsidRDefault="007C16D3" w:rsidP="00300EB4">
            <w:pPr>
              <w:spacing w:after="0" w:line="240" w:lineRule="auto"/>
              <w:jc w:val="center"/>
              <w:rPr>
                <w:rFonts w:eastAsiaTheme="minorHAnsi" w:cstheme="minorBidi"/>
                <w:color w:val="auto"/>
                <w:sz w:val="16"/>
                <w:lang w:val="en-US" w:eastAsia="en-US"/>
              </w:rPr>
            </w:pPr>
          </w:p>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2</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p>
          <w:p w:rsidR="007C16D3" w:rsidRPr="003375D4" w:rsidRDefault="007C16D3" w:rsidP="00300EB4">
            <w:pPr>
              <w:spacing w:after="0" w:line="240" w:lineRule="auto"/>
              <w:jc w:val="center"/>
              <w:rPr>
                <w:rFonts w:eastAsiaTheme="minorHAnsi" w:cstheme="minorBidi"/>
                <w:color w:val="auto"/>
                <w:sz w:val="16"/>
                <w:lang w:val="en-US" w:eastAsia="en-US"/>
              </w:rPr>
            </w:pPr>
          </w:p>
          <w:p w:rsidR="007C16D3" w:rsidRPr="003375D4" w:rsidRDefault="007C16D3" w:rsidP="00300EB4">
            <w:pPr>
              <w:spacing w:after="0" w:line="240" w:lineRule="auto"/>
              <w:jc w:val="center"/>
              <w:rPr>
                <w:rFonts w:eastAsiaTheme="minorHAnsi" w:cstheme="minorBidi"/>
                <w:color w:val="auto"/>
                <w:sz w:val="16"/>
                <w:lang w:val="en-US" w:eastAsia="en-US"/>
              </w:rPr>
            </w:pPr>
          </w:p>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3</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p>
          <w:p w:rsidR="007C16D3" w:rsidRPr="003375D4" w:rsidRDefault="007C16D3" w:rsidP="00300EB4">
            <w:pPr>
              <w:spacing w:after="0" w:line="240" w:lineRule="auto"/>
              <w:jc w:val="center"/>
              <w:rPr>
                <w:rFonts w:eastAsiaTheme="minorHAnsi" w:cstheme="minorBidi"/>
                <w:color w:val="auto"/>
                <w:sz w:val="16"/>
                <w:lang w:val="en-US" w:eastAsia="en-US"/>
              </w:rPr>
            </w:pPr>
          </w:p>
          <w:p w:rsidR="007C16D3" w:rsidRPr="003375D4" w:rsidRDefault="007C16D3" w:rsidP="00300EB4">
            <w:pPr>
              <w:spacing w:after="0" w:line="240" w:lineRule="auto"/>
              <w:jc w:val="center"/>
              <w:rPr>
                <w:rFonts w:eastAsiaTheme="minorHAnsi" w:cstheme="minorBidi"/>
                <w:color w:val="auto"/>
                <w:sz w:val="16"/>
                <w:lang w:val="en-US" w:eastAsia="en-US"/>
              </w:rPr>
            </w:pPr>
          </w:p>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4</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p>
          <w:p w:rsidR="007C16D3" w:rsidRPr="003375D4" w:rsidRDefault="007C16D3" w:rsidP="00300EB4">
            <w:pPr>
              <w:spacing w:after="0" w:line="240" w:lineRule="auto"/>
              <w:jc w:val="center"/>
              <w:rPr>
                <w:rFonts w:eastAsiaTheme="minorHAnsi" w:cstheme="minorBidi"/>
                <w:color w:val="auto"/>
                <w:sz w:val="16"/>
                <w:lang w:val="en-US" w:eastAsia="en-US"/>
              </w:rPr>
            </w:pPr>
          </w:p>
          <w:p w:rsidR="007C16D3" w:rsidRPr="003375D4" w:rsidRDefault="007C16D3" w:rsidP="00300EB4">
            <w:pPr>
              <w:spacing w:after="0" w:line="240" w:lineRule="auto"/>
              <w:jc w:val="center"/>
              <w:rPr>
                <w:rFonts w:eastAsiaTheme="minorHAnsi" w:cstheme="minorBidi"/>
                <w:color w:val="auto"/>
                <w:sz w:val="16"/>
                <w:lang w:val="en-US" w:eastAsia="en-US"/>
              </w:rPr>
            </w:pPr>
          </w:p>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5</w:t>
            </w:r>
          </w:p>
        </w:tc>
        <w:tc>
          <w:tcPr>
            <w:tcW w:w="1104" w:type="dxa"/>
          </w:tcPr>
          <w:p w:rsidR="007C16D3" w:rsidRPr="003375D4" w:rsidRDefault="007C16D3" w:rsidP="00300EB4">
            <w:pPr>
              <w:spacing w:after="0" w:line="240" w:lineRule="auto"/>
              <w:jc w:val="center"/>
              <w:rPr>
                <w:rFonts w:eastAsiaTheme="minorHAnsi" w:cstheme="minorBidi"/>
                <w:color w:val="auto"/>
                <w:sz w:val="16"/>
                <w:lang w:val="en-US" w:eastAsia="en-US"/>
              </w:rPr>
            </w:pPr>
          </w:p>
          <w:p w:rsidR="007C16D3" w:rsidRPr="003375D4" w:rsidRDefault="007C16D3" w:rsidP="00300EB4">
            <w:pPr>
              <w:spacing w:after="0" w:line="240" w:lineRule="auto"/>
              <w:jc w:val="center"/>
              <w:rPr>
                <w:rFonts w:eastAsiaTheme="minorHAnsi" w:cstheme="minorBidi"/>
                <w:color w:val="auto"/>
                <w:sz w:val="16"/>
                <w:lang w:val="en-US" w:eastAsia="en-US"/>
              </w:rPr>
            </w:pPr>
          </w:p>
          <w:p w:rsidR="007C16D3" w:rsidRPr="003375D4" w:rsidRDefault="007C16D3" w:rsidP="00300EB4">
            <w:pPr>
              <w:spacing w:after="0" w:line="240" w:lineRule="auto"/>
              <w:jc w:val="center"/>
              <w:rPr>
                <w:rFonts w:eastAsiaTheme="minorHAnsi" w:cstheme="minorBidi"/>
                <w:color w:val="auto"/>
                <w:sz w:val="16"/>
                <w:lang w:val="en-US" w:eastAsia="en-US"/>
              </w:rPr>
            </w:pPr>
          </w:p>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Sum</w:t>
            </w:r>
          </w:p>
        </w:tc>
      </w:tr>
      <w:tr w:rsidR="007C16D3" w:rsidRPr="003375D4" w:rsidTr="00300EB4">
        <w:tc>
          <w:tcPr>
            <w:tcW w:w="3681"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2</w:t>
            </w:r>
          </w:p>
          <w:p w:rsidR="007C16D3" w:rsidRPr="003375D4" w:rsidRDefault="007C16D3" w:rsidP="00300EB4">
            <w:pPr>
              <w:spacing w:after="0" w:line="240" w:lineRule="auto"/>
              <w:jc w:val="center"/>
              <w:rPr>
                <w:rFonts w:eastAsiaTheme="minorHAnsi" w:cstheme="minorBidi"/>
                <w:color w:val="auto"/>
                <w:sz w:val="16"/>
                <w:lang w:val="en-US" w:eastAsia="en-US"/>
              </w:rPr>
            </w:pP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18</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0</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1</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0</w:t>
            </w:r>
          </w:p>
        </w:tc>
        <w:tc>
          <w:tcPr>
            <w:tcW w:w="1104"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19</w:t>
            </w:r>
          </w:p>
        </w:tc>
      </w:tr>
      <w:tr w:rsidR="007C16D3" w:rsidRPr="003375D4" w:rsidTr="00300EB4">
        <w:tc>
          <w:tcPr>
            <w:tcW w:w="3681"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3</w:t>
            </w:r>
          </w:p>
          <w:p w:rsidR="007C16D3" w:rsidRPr="003375D4" w:rsidRDefault="007C16D3" w:rsidP="00300EB4">
            <w:pPr>
              <w:spacing w:after="0" w:line="240" w:lineRule="auto"/>
              <w:jc w:val="center"/>
              <w:rPr>
                <w:rFonts w:eastAsiaTheme="minorHAnsi" w:cstheme="minorBidi"/>
                <w:color w:val="auto"/>
                <w:sz w:val="16"/>
                <w:lang w:val="en-US" w:eastAsia="en-US"/>
              </w:rPr>
            </w:pP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3</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1</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0</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0</w:t>
            </w:r>
          </w:p>
        </w:tc>
        <w:tc>
          <w:tcPr>
            <w:tcW w:w="1104"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4</w:t>
            </w:r>
          </w:p>
        </w:tc>
      </w:tr>
      <w:tr w:rsidR="007C16D3" w:rsidRPr="003375D4" w:rsidTr="00300EB4">
        <w:tc>
          <w:tcPr>
            <w:tcW w:w="3681"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4</w:t>
            </w:r>
          </w:p>
          <w:p w:rsidR="007C16D3" w:rsidRPr="003375D4" w:rsidRDefault="007C16D3" w:rsidP="00300EB4">
            <w:pPr>
              <w:spacing w:after="0" w:line="240" w:lineRule="auto"/>
              <w:jc w:val="center"/>
              <w:rPr>
                <w:rFonts w:eastAsiaTheme="minorHAnsi" w:cstheme="minorBidi"/>
                <w:color w:val="auto"/>
                <w:sz w:val="16"/>
                <w:lang w:val="en-US" w:eastAsia="en-US"/>
              </w:rPr>
            </w:pP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46</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1</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17</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0</w:t>
            </w:r>
          </w:p>
        </w:tc>
        <w:tc>
          <w:tcPr>
            <w:tcW w:w="1104"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64</w:t>
            </w:r>
          </w:p>
        </w:tc>
      </w:tr>
      <w:tr w:rsidR="007C16D3" w:rsidRPr="003375D4" w:rsidTr="00300EB4">
        <w:tc>
          <w:tcPr>
            <w:tcW w:w="3681"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5</w:t>
            </w:r>
          </w:p>
          <w:p w:rsidR="007C16D3" w:rsidRPr="003375D4" w:rsidRDefault="007C16D3" w:rsidP="00300EB4">
            <w:pPr>
              <w:spacing w:after="0" w:line="240" w:lineRule="auto"/>
              <w:jc w:val="center"/>
              <w:rPr>
                <w:rFonts w:eastAsiaTheme="minorHAnsi" w:cstheme="minorBidi"/>
                <w:color w:val="auto"/>
                <w:sz w:val="16"/>
                <w:lang w:val="en-US" w:eastAsia="en-US"/>
              </w:rPr>
            </w:pP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1</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0</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2</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4</w:t>
            </w:r>
          </w:p>
        </w:tc>
        <w:tc>
          <w:tcPr>
            <w:tcW w:w="1104"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7</w:t>
            </w:r>
          </w:p>
        </w:tc>
      </w:tr>
      <w:tr w:rsidR="007C16D3" w:rsidRPr="003375D4" w:rsidTr="00300EB4">
        <w:tc>
          <w:tcPr>
            <w:tcW w:w="3681"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Sum</w:t>
            </w:r>
          </w:p>
          <w:p w:rsidR="007C16D3" w:rsidRPr="003375D4" w:rsidRDefault="007C16D3" w:rsidP="00300EB4">
            <w:pPr>
              <w:spacing w:after="0" w:line="240" w:lineRule="auto"/>
              <w:jc w:val="center"/>
              <w:rPr>
                <w:rFonts w:eastAsiaTheme="minorHAnsi" w:cstheme="minorBidi"/>
                <w:color w:val="auto"/>
                <w:sz w:val="16"/>
                <w:lang w:val="en-US" w:eastAsia="en-US"/>
              </w:rPr>
            </w:pP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68</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2</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20</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4</w:t>
            </w:r>
          </w:p>
        </w:tc>
        <w:tc>
          <w:tcPr>
            <w:tcW w:w="1104"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94</w:t>
            </w:r>
          </w:p>
        </w:tc>
      </w:tr>
    </w:tbl>
    <w:p w:rsidR="007C16D3" w:rsidRDefault="007C16D3" w:rsidP="007C16D3">
      <w:pPr>
        <w:spacing w:after="160" w:line="259" w:lineRule="auto"/>
        <w:jc w:val="left"/>
        <w:rPr>
          <w:rFonts w:eastAsiaTheme="minorHAnsi" w:cstheme="minorBidi"/>
          <w:color w:val="auto"/>
          <w:sz w:val="16"/>
          <w:lang w:val="en-US" w:eastAsia="en-US"/>
        </w:rPr>
      </w:pPr>
    </w:p>
    <w:p w:rsidR="00E34EFD" w:rsidRDefault="00E34EFD" w:rsidP="007C16D3">
      <w:pPr>
        <w:spacing w:after="160" w:line="259" w:lineRule="auto"/>
        <w:jc w:val="left"/>
        <w:rPr>
          <w:rFonts w:eastAsiaTheme="minorHAnsi" w:cstheme="minorBidi"/>
          <w:color w:val="auto"/>
          <w:sz w:val="16"/>
          <w:lang w:val="en-US" w:eastAsia="en-US"/>
        </w:rPr>
      </w:pPr>
    </w:p>
    <w:p w:rsidR="000E7B21" w:rsidRDefault="000E7B21" w:rsidP="007C16D3">
      <w:pPr>
        <w:spacing w:after="160" w:line="259" w:lineRule="auto"/>
        <w:jc w:val="left"/>
        <w:rPr>
          <w:rFonts w:eastAsiaTheme="minorHAnsi" w:cstheme="minorBidi"/>
          <w:color w:val="auto"/>
          <w:sz w:val="16"/>
          <w:lang w:val="en-US" w:eastAsia="en-US"/>
        </w:rPr>
      </w:pPr>
    </w:p>
    <w:p w:rsidR="00D61586" w:rsidRDefault="00D61586" w:rsidP="007C16D3">
      <w:pPr>
        <w:spacing w:after="160" w:line="259" w:lineRule="auto"/>
        <w:jc w:val="left"/>
        <w:rPr>
          <w:rFonts w:eastAsiaTheme="minorHAnsi" w:cstheme="minorBidi"/>
          <w:color w:val="auto"/>
          <w:sz w:val="16"/>
          <w:lang w:val="en-US" w:eastAsia="en-US"/>
        </w:rPr>
      </w:pPr>
    </w:p>
    <w:p w:rsidR="00E34EFD" w:rsidRPr="008D2947" w:rsidRDefault="00E34EFD" w:rsidP="00E34EFD">
      <w:pPr>
        <w:rPr>
          <w:szCs w:val="16"/>
        </w:rPr>
      </w:pPr>
      <w:r w:rsidRPr="008D2947">
        <w:rPr>
          <w:b/>
          <w:szCs w:val="16"/>
        </w:rPr>
        <w:t xml:space="preserve">Supplemental Table </w:t>
      </w:r>
      <w:r w:rsidR="003115DE">
        <w:rPr>
          <w:b/>
          <w:szCs w:val="16"/>
        </w:rPr>
        <w:t>3</w:t>
      </w:r>
      <w:r w:rsidRPr="008D2947">
        <w:rPr>
          <w:b/>
          <w:szCs w:val="16"/>
        </w:rPr>
        <w:t xml:space="preserve">: </w:t>
      </w:r>
      <w:r w:rsidRPr="008D2947">
        <w:rPr>
          <w:szCs w:val="16"/>
        </w:rPr>
        <w:t>Lesional PI-RADS decisions in expert consensus read and single reads (consensus vs. single reader 2) for determination of inter-rater agreement.</w:t>
      </w:r>
    </w:p>
    <w:p w:rsidR="00E34EFD" w:rsidRPr="00E34EFD" w:rsidRDefault="00E34EFD" w:rsidP="007C16D3">
      <w:pPr>
        <w:spacing w:after="160" w:line="259" w:lineRule="auto"/>
        <w:jc w:val="left"/>
        <w:rPr>
          <w:rFonts w:eastAsiaTheme="minorHAnsi" w:cstheme="minorBidi"/>
          <w:color w:val="auto"/>
          <w:sz w:val="16"/>
          <w:lang w:eastAsia="en-US"/>
        </w:rPr>
      </w:pPr>
    </w:p>
    <w:tbl>
      <w:tblPr>
        <w:tblStyle w:val="Tabellenraster1"/>
        <w:tblW w:w="9197" w:type="dxa"/>
        <w:tblLook w:val="04A0" w:firstRow="1" w:lastRow="0" w:firstColumn="1" w:lastColumn="0" w:noHBand="0" w:noVBand="1"/>
      </w:tblPr>
      <w:tblGrid>
        <w:gridCol w:w="3681"/>
        <w:gridCol w:w="1103"/>
        <w:gridCol w:w="1103"/>
        <w:gridCol w:w="1103"/>
        <w:gridCol w:w="1103"/>
        <w:gridCol w:w="1104"/>
      </w:tblGrid>
      <w:tr w:rsidR="007C16D3" w:rsidRPr="003375D4" w:rsidTr="00300EB4">
        <w:tc>
          <w:tcPr>
            <w:tcW w:w="3681" w:type="dxa"/>
          </w:tcPr>
          <w:p w:rsidR="007C16D3" w:rsidRPr="003375D4" w:rsidRDefault="007C16D3" w:rsidP="00300EB4">
            <w:pPr>
              <w:spacing w:after="0" w:line="240" w:lineRule="auto"/>
              <w:jc w:val="left"/>
              <w:rPr>
                <w:rFonts w:eastAsiaTheme="minorHAnsi" w:cstheme="minorBidi"/>
                <w:color w:val="auto"/>
                <w:sz w:val="16"/>
                <w:lang w:val="en-US" w:eastAsia="en-US"/>
              </w:rPr>
            </w:pPr>
          </w:p>
          <w:p w:rsidR="007C16D3" w:rsidRPr="003375D4" w:rsidRDefault="007C16D3" w:rsidP="00300EB4">
            <w:pPr>
              <w:spacing w:after="0" w:line="240" w:lineRule="auto"/>
              <w:jc w:val="left"/>
              <w:rPr>
                <w:rFonts w:eastAsiaTheme="minorHAnsi" w:cstheme="minorBidi"/>
                <w:color w:val="auto"/>
                <w:sz w:val="16"/>
                <w:lang w:val="en-US" w:eastAsia="en-US"/>
              </w:rPr>
            </w:pPr>
            <w:r w:rsidRPr="003375D4">
              <w:rPr>
                <w:rFonts w:eastAsiaTheme="minorHAnsi" w:cstheme="minorBidi"/>
                <w:color w:val="auto"/>
                <w:sz w:val="16"/>
                <w:lang w:val="en-US" w:eastAsia="en-US"/>
              </w:rPr>
              <w:t xml:space="preserve">                     </w:t>
            </w:r>
            <w:r>
              <w:rPr>
                <w:rFonts w:eastAsiaTheme="minorHAnsi" w:cstheme="minorBidi"/>
                <w:color w:val="auto"/>
                <w:sz w:val="16"/>
                <w:lang w:val="en-US" w:eastAsia="en-US"/>
              </w:rPr>
              <w:t xml:space="preserve">                           </w:t>
            </w:r>
            <w:r w:rsidRPr="003375D4">
              <w:rPr>
                <w:rFonts w:eastAsiaTheme="minorHAnsi" w:cstheme="minorBidi"/>
                <w:color w:val="auto"/>
                <w:sz w:val="16"/>
                <w:lang w:val="en-US" w:eastAsia="en-US"/>
              </w:rPr>
              <w:t xml:space="preserve">  PI-RADS scoring  </w:t>
            </w:r>
          </w:p>
          <w:p w:rsidR="007C16D3" w:rsidRPr="003375D4" w:rsidRDefault="007C16D3" w:rsidP="00300EB4">
            <w:pPr>
              <w:spacing w:after="0" w:line="240" w:lineRule="auto"/>
              <w:jc w:val="left"/>
              <w:rPr>
                <w:rFonts w:eastAsiaTheme="minorHAnsi" w:cstheme="minorBidi"/>
                <w:color w:val="auto"/>
                <w:sz w:val="16"/>
                <w:lang w:val="en-US" w:eastAsia="en-US"/>
              </w:rPr>
            </w:pPr>
            <w:r w:rsidRPr="003375D4">
              <w:rPr>
                <w:rFonts w:eastAsiaTheme="minorHAnsi" w:cstheme="minorBidi"/>
                <w:color w:val="auto"/>
                <w:sz w:val="16"/>
                <w:lang w:val="en-US" w:eastAsia="en-US"/>
              </w:rPr>
              <w:t xml:space="preserve">                            </w:t>
            </w:r>
            <w:r>
              <w:rPr>
                <w:rFonts w:eastAsiaTheme="minorHAnsi" w:cstheme="minorBidi"/>
                <w:color w:val="auto"/>
                <w:sz w:val="16"/>
                <w:lang w:val="en-US" w:eastAsia="en-US"/>
              </w:rPr>
              <w:t xml:space="preserve">                       </w:t>
            </w:r>
            <w:r w:rsidRPr="003375D4">
              <w:rPr>
                <w:rFonts w:eastAsiaTheme="minorHAnsi" w:cstheme="minorBidi"/>
                <w:color w:val="auto"/>
                <w:sz w:val="16"/>
                <w:lang w:val="en-US" w:eastAsia="en-US"/>
              </w:rPr>
              <w:t xml:space="preserve"> single Reader 2</w:t>
            </w:r>
          </w:p>
          <w:p w:rsidR="007C16D3" w:rsidRPr="003375D4" w:rsidRDefault="007C16D3" w:rsidP="00300EB4">
            <w:pPr>
              <w:spacing w:after="0" w:line="240" w:lineRule="auto"/>
              <w:jc w:val="left"/>
              <w:rPr>
                <w:rFonts w:eastAsiaTheme="minorHAnsi" w:cstheme="minorBidi"/>
                <w:color w:val="auto"/>
                <w:sz w:val="16"/>
                <w:lang w:val="en-US" w:eastAsia="en-US"/>
              </w:rPr>
            </w:pPr>
          </w:p>
          <w:p w:rsidR="007C16D3" w:rsidRPr="003375D4" w:rsidRDefault="007C16D3" w:rsidP="00300EB4">
            <w:pPr>
              <w:spacing w:after="0" w:line="240" w:lineRule="auto"/>
              <w:jc w:val="left"/>
              <w:rPr>
                <w:rFonts w:eastAsiaTheme="minorHAnsi" w:cstheme="minorBidi"/>
                <w:color w:val="auto"/>
                <w:sz w:val="16"/>
                <w:lang w:val="en-US" w:eastAsia="en-US"/>
              </w:rPr>
            </w:pPr>
          </w:p>
          <w:p w:rsidR="007C16D3" w:rsidRPr="003375D4" w:rsidRDefault="007C16D3" w:rsidP="00300EB4">
            <w:pPr>
              <w:spacing w:after="0" w:line="240" w:lineRule="auto"/>
              <w:jc w:val="left"/>
              <w:rPr>
                <w:rFonts w:eastAsiaTheme="minorHAnsi" w:cstheme="minorBidi"/>
                <w:color w:val="auto"/>
                <w:sz w:val="16"/>
                <w:lang w:val="en-US" w:eastAsia="en-US"/>
              </w:rPr>
            </w:pPr>
            <w:r w:rsidRPr="003375D4">
              <w:rPr>
                <w:rFonts w:eastAsiaTheme="minorHAnsi" w:cstheme="minorBidi"/>
                <w:color w:val="auto"/>
                <w:sz w:val="16"/>
                <w:lang w:val="en-US" w:eastAsia="en-US"/>
              </w:rPr>
              <w:t xml:space="preserve">Expert Consensus </w:t>
            </w:r>
          </w:p>
          <w:p w:rsidR="007C16D3" w:rsidRPr="003375D4" w:rsidRDefault="007C16D3" w:rsidP="00300EB4">
            <w:pPr>
              <w:spacing w:after="0" w:line="240" w:lineRule="auto"/>
              <w:jc w:val="left"/>
              <w:rPr>
                <w:rFonts w:eastAsiaTheme="minorHAnsi" w:cstheme="minorBidi"/>
                <w:color w:val="auto"/>
                <w:sz w:val="16"/>
                <w:lang w:val="en-US" w:eastAsia="en-US"/>
              </w:rPr>
            </w:pPr>
            <w:r w:rsidRPr="003375D4">
              <w:rPr>
                <w:rFonts w:eastAsiaTheme="minorHAnsi" w:cstheme="minorBidi"/>
                <w:color w:val="auto"/>
                <w:sz w:val="16"/>
                <w:lang w:val="en-US" w:eastAsia="en-US"/>
              </w:rPr>
              <w:t>Results (lesional PI-RADS score)</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p>
          <w:p w:rsidR="007C16D3" w:rsidRPr="003375D4" w:rsidRDefault="007C16D3" w:rsidP="00300EB4">
            <w:pPr>
              <w:spacing w:after="0" w:line="240" w:lineRule="auto"/>
              <w:jc w:val="center"/>
              <w:rPr>
                <w:rFonts w:eastAsiaTheme="minorHAnsi" w:cstheme="minorBidi"/>
                <w:color w:val="auto"/>
                <w:sz w:val="16"/>
                <w:lang w:val="en-US" w:eastAsia="en-US"/>
              </w:rPr>
            </w:pPr>
          </w:p>
          <w:p w:rsidR="007C16D3" w:rsidRPr="003375D4" w:rsidRDefault="007C16D3" w:rsidP="00300EB4">
            <w:pPr>
              <w:spacing w:after="0" w:line="240" w:lineRule="auto"/>
              <w:jc w:val="center"/>
              <w:rPr>
                <w:rFonts w:eastAsiaTheme="minorHAnsi" w:cstheme="minorBidi"/>
                <w:color w:val="auto"/>
                <w:sz w:val="16"/>
                <w:lang w:val="en-US" w:eastAsia="en-US"/>
              </w:rPr>
            </w:pPr>
          </w:p>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2</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p>
          <w:p w:rsidR="007C16D3" w:rsidRPr="003375D4" w:rsidRDefault="007C16D3" w:rsidP="00300EB4">
            <w:pPr>
              <w:spacing w:after="0" w:line="240" w:lineRule="auto"/>
              <w:jc w:val="center"/>
              <w:rPr>
                <w:rFonts w:eastAsiaTheme="minorHAnsi" w:cstheme="minorBidi"/>
                <w:color w:val="auto"/>
                <w:sz w:val="16"/>
                <w:lang w:val="en-US" w:eastAsia="en-US"/>
              </w:rPr>
            </w:pPr>
          </w:p>
          <w:p w:rsidR="007C16D3" w:rsidRPr="003375D4" w:rsidRDefault="007C16D3" w:rsidP="00300EB4">
            <w:pPr>
              <w:spacing w:after="0" w:line="240" w:lineRule="auto"/>
              <w:jc w:val="center"/>
              <w:rPr>
                <w:rFonts w:eastAsiaTheme="minorHAnsi" w:cstheme="minorBidi"/>
                <w:color w:val="auto"/>
                <w:sz w:val="16"/>
                <w:lang w:val="en-US" w:eastAsia="en-US"/>
              </w:rPr>
            </w:pPr>
          </w:p>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3</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p>
          <w:p w:rsidR="007C16D3" w:rsidRPr="003375D4" w:rsidRDefault="007C16D3" w:rsidP="00300EB4">
            <w:pPr>
              <w:spacing w:after="0" w:line="240" w:lineRule="auto"/>
              <w:jc w:val="center"/>
              <w:rPr>
                <w:rFonts w:eastAsiaTheme="minorHAnsi" w:cstheme="minorBidi"/>
                <w:color w:val="auto"/>
                <w:sz w:val="16"/>
                <w:lang w:val="en-US" w:eastAsia="en-US"/>
              </w:rPr>
            </w:pPr>
          </w:p>
          <w:p w:rsidR="007C16D3" w:rsidRPr="003375D4" w:rsidRDefault="007C16D3" w:rsidP="00300EB4">
            <w:pPr>
              <w:spacing w:after="0" w:line="240" w:lineRule="auto"/>
              <w:jc w:val="center"/>
              <w:rPr>
                <w:rFonts w:eastAsiaTheme="minorHAnsi" w:cstheme="minorBidi"/>
                <w:color w:val="auto"/>
                <w:sz w:val="16"/>
                <w:lang w:val="en-US" w:eastAsia="en-US"/>
              </w:rPr>
            </w:pPr>
          </w:p>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4</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p>
          <w:p w:rsidR="007C16D3" w:rsidRPr="003375D4" w:rsidRDefault="007C16D3" w:rsidP="00300EB4">
            <w:pPr>
              <w:spacing w:after="0" w:line="240" w:lineRule="auto"/>
              <w:jc w:val="center"/>
              <w:rPr>
                <w:rFonts w:eastAsiaTheme="minorHAnsi" w:cstheme="minorBidi"/>
                <w:color w:val="auto"/>
                <w:sz w:val="16"/>
                <w:lang w:val="en-US" w:eastAsia="en-US"/>
              </w:rPr>
            </w:pPr>
          </w:p>
          <w:p w:rsidR="007C16D3" w:rsidRPr="003375D4" w:rsidRDefault="007C16D3" w:rsidP="00300EB4">
            <w:pPr>
              <w:spacing w:after="0" w:line="240" w:lineRule="auto"/>
              <w:jc w:val="center"/>
              <w:rPr>
                <w:rFonts w:eastAsiaTheme="minorHAnsi" w:cstheme="minorBidi"/>
                <w:color w:val="auto"/>
                <w:sz w:val="16"/>
                <w:lang w:val="en-US" w:eastAsia="en-US"/>
              </w:rPr>
            </w:pPr>
          </w:p>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5</w:t>
            </w:r>
          </w:p>
        </w:tc>
        <w:tc>
          <w:tcPr>
            <w:tcW w:w="1104" w:type="dxa"/>
          </w:tcPr>
          <w:p w:rsidR="007C16D3" w:rsidRPr="003375D4" w:rsidRDefault="007C16D3" w:rsidP="00300EB4">
            <w:pPr>
              <w:spacing w:after="0" w:line="240" w:lineRule="auto"/>
              <w:jc w:val="center"/>
              <w:rPr>
                <w:rFonts w:eastAsiaTheme="minorHAnsi" w:cstheme="minorBidi"/>
                <w:color w:val="auto"/>
                <w:sz w:val="16"/>
                <w:lang w:val="en-US" w:eastAsia="en-US"/>
              </w:rPr>
            </w:pPr>
          </w:p>
          <w:p w:rsidR="007C16D3" w:rsidRPr="003375D4" w:rsidRDefault="007C16D3" w:rsidP="00300EB4">
            <w:pPr>
              <w:spacing w:after="0" w:line="240" w:lineRule="auto"/>
              <w:jc w:val="center"/>
              <w:rPr>
                <w:rFonts w:eastAsiaTheme="minorHAnsi" w:cstheme="minorBidi"/>
                <w:color w:val="auto"/>
                <w:sz w:val="16"/>
                <w:lang w:val="en-US" w:eastAsia="en-US"/>
              </w:rPr>
            </w:pPr>
          </w:p>
          <w:p w:rsidR="007C16D3" w:rsidRPr="003375D4" w:rsidRDefault="007C16D3" w:rsidP="00300EB4">
            <w:pPr>
              <w:spacing w:after="0" w:line="240" w:lineRule="auto"/>
              <w:jc w:val="center"/>
              <w:rPr>
                <w:rFonts w:eastAsiaTheme="minorHAnsi" w:cstheme="minorBidi"/>
                <w:color w:val="auto"/>
                <w:sz w:val="16"/>
                <w:lang w:val="en-US" w:eastAsia="en-US"/>
              </w:rPr>
            </w:pPr>
          </w:p>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Sum</w:t>
            </w:r>
          </w:p>
        </w:tc>
      </w:tr>
      <w:tr w:rsidR="007C16D3" w:rsidRPr="003375D4" w:rsidTr="00300EB4">
        <w:tc>
          <w:tcPr>
            <w:tcW w:w="3681"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2</w:t>
            </w:r>
          </w:p>
          <w:p w:rsidR="007C16D3" w:rsidRPr="003375D4" w:rsidRDefault="007C16D3" w:rsidP="00300EB4">
            <w:pPr>
              <w:spacing w:after="0" w:line="240" w:lineRule="auto"/>
              <w:jc w:val="center"/>
              <w:rPr>
                <w:rFonts w:eastAsiaTheme="minorHAnsi" w:cstheme="minorBidi"/>
                <w:color w:val="auto"/>
                <w:sz w:val="16"/>
                <w:lang w:val="en-US" w:eastAsia="en-US"/>
              </w:rPr>
            </w:pP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9</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0</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10</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0</w:t>
            </w:r>
          </w:p>
        </w:tc>
        <w:tc>
          <w:tcPr>
            <w:tcW w:w="1104"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19</w:t>
            </w:r>
          </w:p>
        </w:tc>
      </w:tr>
      <w:tr w:rsidR="007C16D3" w:rsidRPr="003375D4" w:rsidTr="00300EB4">
        <w:tc>
          <w:tcPr>
            <w:tcW w:w="3681"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3</w:t>
            </w:r>
          </w:p>
          <w:p w:rsidR="007C16D3" w:rsidRPr="003375D4" w:rsidRDefault="007C16D3" w:rsidP="00300EB4">
            <w:pPr>
              <w:spacing w:after="0" w:line="240" w:lineRule="auto"/>
              <w:jc w:val="center"/>
              <w:rPr>
                <w:rFonts w:eastAsiaTheme="minorHAnsi" w:cstheme="minorBidi"/>
                <w:color w:val="auto"/>
                <w:sz w:val="16"/>
                <w:lang w:val="en-US" w:eastAsia="en-US"/>
              </w:rPr>
            </w:pP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3</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1</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0</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0</w:t>
            </w:r>
          </w:p>
        </w:tc>
        <w:tc>
          <w:tcPr>
            <w:tcW w:w="1104"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4</w:t>
            </w:r>
          </w:p>
        </w:tc>
      </w:tr>
      <w:tr w:rsidR="007C16D3" w:rsidRPr="003375D4" w:rsidTr="00300EB4">
        <w:tc>
          <w:tcPr>
            <w:tcW w:w="3681"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4</w:t>
            </w:r>
          </w:p>
          <w:p w:rsidR="007C16D3" w:rsidRPr="003375D4" w:rsidRDefault="007C16D3" w:rsidP="00300EB4">
            <w:pPr>
              <w:spacing w:after="0" w:line="240" w:lineRule="auto"/>
              <w:jc w:val="center"/>
              <w:rPr>
                <w:rFonts w:eastAsiaTheme="minorHAnsi" w:cstheme="minorBidi"/>
                <w:color w:val="auto"/>
                <w:sz w:val="16"/>
                <w:lang w:val="en-US" w:eastAsia="en-US"/>
              </w:rPr>
            </w:pP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14</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4</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45</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1</w:t>
            </w:r>
          </w:p>
        </w:tc>
        <w:tc>
          <w:tcPr>
            <w:tcW w:w="1104"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64</w:t>
            </w:r>
          </w:p>
        </w:tc>
      </w:tr>
      <w:tr w:rsidR="007C16D3" w:rsidRPr="003375D4" w:rsidTr="00300EB4">
        <w:tc>
          <w:tcPr>
            <w:tcW w:w="3681"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5</w:t>
            </w:r>
          </w:p>
          <w:p w:rsidR="007C16D3" w:rsidRPr="003375D4" w:rsidRDefault="007C16D3" w:rsidP="00300EB4">
            <w:pPr>
              <w:spacing w:after="0" w:line="240" w:lineRule="auto"/>
              <w:jc w:val="center"/>
              <w:rPr>
                <w:rFonts w:eastAsiaTheme="minorHAnsi" w:cstheme="minorBidi"/>
                <w:color w:val="auto"/>
                <w:sz w:val="16"/>
                <w:lang w:val="en-US" w:eastAsia="en-US"/>
              </w:rPr>
            </w:pP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1</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1</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2</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3</w:t>
            </w:r>
          </w:p>
        </w:tc>
        <w:tc>
          <w:tcPr>
            <w:tcW w:w="1104"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7</w:t>
            </w:r>
          </w:p>
        </w:tc>
      </w:tr>
      <w:tr w:rsidR="007C16D3" w:rsidRPr="003375D4" w:rsidTr="00300EB4">
        <w:tc>
          <w:tcPr>
            <w:tcW w:w="3681"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Sum</w:t>
            </w:r>
          </w:p>
          <w:p w:rsidR="007C16D3" w:rsidRPr="003375D4" w:rsidRDefault="007C16D3" w:rsidP="00300EB4">
            <w:pPr>
              <w:spacing w:after="0" w:line="240" w:lineRule="auto"/>
              <w:jc w:val="center"/>
              <w:rPr>
                <w:rFonts w:eastAsiaTheme="minorHAnsi" w:cstheme="minorBidi"/>
                <w:color w:val="auto"/>
                <w:sz w:val="16"/>
                <w:lang w:val="en-US" w:eastAsia="en-US"/>
              </w:rPr>
            </w:pP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27</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6</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57</w:t>
            </w:r>
          </w:p>
        </w:tc>
        <w:tc>
          <w:tcPr>
            <w:tcW w:w="1103"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4</w:t>
            </w:r>
          </w:p>
        </w:tc>
        <w:tc>
          <w:tcPr>
            <w:tcW w:w="1104" w:type="dxa"/>
          </w:tcPr>
          <w:p w:rsidR="007C16D3" w:rsidRPr="003375D4" w:rsidRDefault="007C16D3" w:rsidP="00300EB4">
            <w:pPr>
              <w:spacing w:after="0" w:line="240" w:lineRule="auto"/>
              <w:jc w:val="center"/>
              <w:rPr>
                <w:rFonts w:eastAsiaTheme="minorHAnsi" w:cstheme="minorBidi"/>
                <w:color w:val="auto"/>
                <w:sz w:val="16"/>
                <w:lang w:val="en-US" w:eastAsia="en-US"/>
              </w:rPr>
            </w:pPr>
            <w:r w:rsidRPr="003375D4">
              <w:rPr>
                <w:rFonts w:eastAsiaTheme="minorHAnsi" w:cstheme="minorBidi"/>
                <w:color w:val="auto"/>
                <w:sz w:val="16"/>
                <w:lang w:val="en-US" w:eastAsia="en-US"/>
              </w:rPr>
              <w:t>94</w:t>
            </w:r>
          </w:p>
        </w:tc>
      </w:tr>
    </w:tbl>
    <w:p w:rsidR="007C16D3" w:rsidRDefault="007C16D3" w:rsidP="007C16D3">
      <w:pPr>
        <w:spacing w:after="0"/>
        <w:jc w:val="left"/>
        <w:rPr>
          <w:b/>
          <w:lang w:val="en-US"/>
        </w:rPr>
      </w:pPr>
    </w:p>
    <w:p w:rsidR="00D61586" w:rsidRDefault="00D61586" w:rsidP="007C16D3">
      <w:pPr>
        <w:spacing w:after="0"/>
        <w:jc w:val="left"/>
        <w:rPr>
          <w:b/>
          <w:lang w:val="en-US"/>
        </w:rPr>
      </w:pPr>
    </w:p>
    <w:p w:rsidR="000F3B84" w:rsidRDefault="000F3B84" w:rsidP="007C16D3">
      <w:pPr>
        <w:spacing w:after="0"/>
        <w:jc w:val="left"/>
        <w:rPr>
          <w:b/>
          <w:lang w:val="en-US"/>
        </w:rPr>
      </w:pPr>
    </w:p>
    <w:p w:rsidR="000E7B21" w:rsidRDefault="000E7B21" w:rsidP="007C16D3">
      <w:pPr>
        <w:spacing w:after="0"/>
        <w:jc w:val="left"/>
        <w:rPr>
          <w:b/>
          <w:lang w:val="en-US"/>
        </w:rPr>
      </w:pPr>
    </w:p>
    <w:p w:rsidR="000E7B21" w:rsidRDefault="000E7B21" w:rsidP="007C16D3">
      <w:pPr>
        <w:spacing w:after="0"/>
        <w:jc w:val="left"/>
        <w:rPr>
          <w:b/>
          <w:lang w:val="en-US"/>
        </w:rPr>
      </w:pPr>
    </w:p>
    <w:p w:rsidR="000E7B21" w:rsidRDefault="000E7B21" w:rsidP="007C16D3">
      <w:pPr>
        <w:spacing w:after="0"/>
        <w:jc w:val="left"/>
        <w:rPr>
          <w:b/>
          <w:lang w:val="en-US"/>
        </w:rPr>
      </w:pPr>
    </w:p>
    <w:p w:rsidR="000F3B84" w:rsidRPr="001C0EF6" w:rsidRDefault="000F3B84" w:rsidP="000F3B84">
      <w:pPr>
        <w:rPr>
          <w:color w:val="auto"/>
          <w:szCs w:val="16"/>
        </w:rPr>
      </w:pPr>
      <w:r w:rsidRPr="001C0EF6">
        <w:rPr>
          <w:b/>
          <w:color w:val="auto"/>
          <w:szCs w:val="16"/>
        </w:rPr>
        <w:lastRenderedPageBreak/>
        <w:t xml:space="preserve">Supplemental Table </w:t>
      </w:r>
      <w:r w:rsidR="003115DE">
        <w:rPr>
          <w:b/>
          <w:color w:val="auto"/>
          <w:szCs w:val="16"/>
        </w:rPr>
        <w:t>4</w:t>
      </w:r>
      <w:r w:rsidRPr="001C0EF6">
        <w:rPr>
          <w:b/>
          <w:color w:val="auto"/>
          <w:szCs w:val="16"/>
        </w:rPr>
        <w:t xml:space="preserve">: </w:t>
      </w:r>
      <w:r w:rsidRPr="001C0EF6">
        <w:rPr>
          <w:color w:val="auto"/>
          <w:szCs w:val="16"/>
        </w:rPr>
        <w:t xml:space="preserve">Lesional PI-RADS decisions </w:t>
      </w:r>
      <w:r w:rsidR="00D503F0" w:rsidRPr="001C0EF6">
        <w:rPr>
          <w:color w:val="auto"/>
          <w:szCs w:val="16"/>
        </w:rPr>
        <w:t>between</w:t>
      </w:r>
      <w:r w:rsidRPr="001C0EF6">
        <w:rPr>
          <w:color w:val="auto"/>
          <w:szCs w:val="16"/>
        </w:rPr>
        <w:t xml:space="preserve"> single reads (single reader 1 vs. single reader 2) for determination of inter-rater agreement.</w:t>
      </w:r>
    </w:p>
    <w:tbl>
      <w:tblPr>
        <w:tblStyle w:val="Tabellenraster1"/>
        <w:tblW w:w="9197" w:type="dxa"/>
        <w:tblLook w:val="04A0" w:firstRow="1" w:lastRow="0" w:firstColumn="1" w:lastColumn="0" w:noHBand="0" w:noVBand="1"/>
      </w:tblPr>
      <w:tblGrid>
        <w:gridCol w:w="3681"/>
        <w:gridCol w:w="1103"/>
        <w:gridCol w:w="1103"/>
        <w:gridCol w:w="1103"/>
        <w:gridCol w:w="1103"/>
        <w:gridCol w:w="1104"/>
      </w:tblGrid>
      <w:tr w:rsidR="001C0EF6" w:rsidRPr="001C0EF6" w:rsidTr="00300EB4">
        <w:tc>
          <w:tcPr>
            <w:tcW w:w="3681" w:type="dxa"/>
          </w:tcPr>
          <w:p w:rsidR="000F3B84" w:rsidRPr="001C0EF6" w:rsidRDefault="000F3B84" w:rsidP="00300EB4">
            <w:pPr>
              <w:spacing w:after="0" w:line="240" w:lineRule="auto"/>
              <w:jc w:val="left"/>
              <w:rPr>
                <w:rFonts w:eastAsiaTheme="minorHAnsi" w:cstheme="minorBidi"/>
                <w:color w:val="auto"/>
                <w:sz w:val="16"/>
                <w:lang w:val="en-US" w:eastAsia="en-US"/>
              </w:rPr>
            </w:pPr>
          </w:p>
          <w:p w:rsidR="000F3B84" w:rsidRPr="001C0EF6" w:rsidRDefault="000F3B84" w:rsidP="00300EB4">
            <w:pPr>
              <w:spacing w:after="0" w:line="240" w:lineRule="auto"/>
              <w:jc w:val="left"/>
              <w:rPr>
                <w:rFonts w:eastAsiaTheme="minorHAnsi" w:cstheme="minorBidi"/>
                <w:color w:val="auto"/>
                <w:sz w:val="16"/>
                <w:lang w:val="en-US" w:eastAsia="en-US"/>
              </w:rPr>
            </w:pPr>
            <w:r w:rsidRPr="001C0EF6">
              <w:rPr>
                <w:rFonts w:eastAsiaTheme="minorHAnsi" w:cstheme="minorBidi"/>
                <w:color w:val="auto"/>
                <w:sz w:val="16"/>
                <w:lang w:val="en-US" w:eastAsia="en-US"/>
              </w:rPr>
              <w:t xml:space="preserve">                                                  PI-RADS scoring  </w:t>
            </w:r>
          </w:p>
          <w:p w:rsidR="000F3B84" w:rsidRPr="001C0EF6" w:rsidRDefault="000F3B84" w:rsidP="00300EB4">
            <w:pPr>
              <w:spacing w:after="0" w:line="240" w:lineRule="auto"/>
              <w:jc w:val="left"/>
              <w:rPr>
                <w:rFonts w:eastAsiaTheme="minorHAnsi" w:cstheme="minorBidi"/>
                <w:color w:val="auto"/>
                <w:sz w:val="16"/>
                <w:lang w:val="en-US" w:eastAsia="en-US"/>
              </w:rPr>
            </w:pPr>
            <w:r w:rsidRPr="001C0EF6">
              <w:rPr>
                <w:rFonts w:eastAsiaTheme="minorHAnsi" w:cstheme="minorBidi"/>
                <w:color w:val="auto"/>
                <w:sz w:val="16"/>
                <w:lang w:val="en-US" w:eastAsia="en-US"/>
              </w:rPr>
              <w:t xml:space="preserve">                                                    single Reader 2</w:t>
            </w:r>
          </w:p>
          <w:p w:rsidR="000F3B84" w:rsidRPr="001C0EF6" w:rsidRDefault="000F3B84" w:rsidP="00300EB4">
            <w:pPr>
              <w:spacing w:after="0" w:line="240" w:lineRule="auto"/>
              <w:jc w:val="left"/>
              <w:rPr>
                <w:rFonts w:eastAsiaTheme="minorHAnsi" w:cstheme="minorBidi"/>
                <w:color w:val="auto"/>
                <w:sz w:val="16"/>
                <w:lang w:val="en-US" w:eastAsia="en-US"/>
              </w:rPr>
            </w:pPr>
          </w:p>
          <w:p w:rsidR="000F3B84" w:rsidRPr="001C0EF6" w:rsidRDefault="000F3B84" w:rsidP="00300EB4">
            <w:pPr>
              <w:spacing w:after="0" w:line="240" w:lineRule="auto"/>
              <w:jc w:val="left"/>
              <w:rPr>
                <w:rFonts w:eastAsiaTheme="minorHAnsi" w:cstheme="minorBidi"/>
                <w:color w:val="auto"/>
                <w:sz w:val="16"/>
                <w:lang w:val="en-US" w:eastAsia="en-US"/>
              </w:rPr>
            </w:pPr>
          </w:p>
          <w:p w:rsidR="00D61586" w:rsidRPr="001C0EF6" w:rsidRDefault="00D61586" w:rsidP="00300EB4">
            <w:pPr>
              <w:spacing w:after="0" w:line="240" w:lineRule="auto"/>
              <w:jc w:val="left"/>
              <w:rPr>
                <w:rFonts w:eastAsiaTheme="minorHAnsi" w:cstheme="minorBidi"/>
                <w:color w:val="auto"/>
                <w:sz w:val="16"/>
                <w:lang w:val="en-US" w:eastAsia="en-US"/>
              </w:rPr>
            </w:pPr>
            <w:r w:rsidRPr="001C0EF6">
              <w:rPr>
                <w:rFonts w:eastAsiaTheme="minorHAnsi" w:cstheme="minorBidi"/>
                <w:color w:val="auto"/>
                <w:sz w:val="16"/>
                <w:lang w:val="en-US" w:eastAsia="en-US"/>
              </w:rPr>
              <w:t xml:space="preserve">PI-RADS scoring </w:t>
            </w:r>
          </w:p>
          <w:p w:rsidR="000F3B84" w:rsidRPr="001C0EF6" w:rsidRDefault="00D61586" w:rsidP="00300EB4">
            <w:pPr>
              <w:spacing w:after="0" w:line="240" w:lineRule="auto"/>
              <w:jc w:val="left"/>
              <w:rPr>
                <w:rFonts w:eastAsiaTheme="minorHAnsi" w:cstheme="minorBidi"/>
                <w:color w:val="auto"/>
                <w:sz w:val="16"/>
                <w:lang w:val="en-US" w:eastAsia="en-US"/>
              </w:rPr>
            </w:pPr>
            <w:r w:rsidRPr="001C0EF6">
              <w:rPr>
                <w:rFonts w:eastAsiaTheme="minorHAnsi" w:cstheme="minorBidi"/>
                <w:color w:val="auto"/>
                <w:sz w:val="16"/>
                <w:lang w:val="en-US" w:eastAsia="en-US"/>
              </w:rPr>
              <w:t>singe Reader 1</w:t>
            </w:r>
          </w:p>
        </w:tc>
        <w:tc>
          <w:tcPr>
            <w:tcW w:w="1103" w:type="dxa"/>
          </w:tcPr>
          <w:p w:rsidR="000F3B84" w:rsidRPr="001C0EF6" w:rsidRDefault="000F3B84" w:rsidP="00300EB4">
            <w:pPr>
              <w:spacing w:after="0" w:line="240" w:lineRule="auto"/>
              <w:jc w:val="center"/>
              <w:rPr>
                <w:rFonts w:eastAsiaTheme="minorHAnsi" w:cstheme="minorBidi"/>
                <w:color w:val="auto"/>
                <w:sz w:val="16"/>
                <w:lang w:val="en-US" w:eastAsia="en-US"/>
              </w:rPr>
            </w:pPr>
          </w:p>
          <w:p w:rsidR="000F3B84" w:rsidRPr="001C0EF6" w:rsidRDefault="000F3B84" w:rsidP="00300EB4">
            <w:pPr>
              <w:spacing w:after="0" w:line="240" w:lineRule="auto"/>
              <w:jc w:val="center"/>
              <w:rPr>
                <w:rFonts w:eastAsiaTheme="minorHAnsi" w:cstheme="minorBidi"/>
                <w:color w:val="auto"/>
                <w:sz w:val="16"/>
                <w:lang w:val="en-US" w:eastAsia="en-US"/>
              </w:rPr>
            </w:pPr>
          </w:p>
          <w:p w:rsidR="000F3B84" w:rsidRPr="001C0EF6" w:rsidRDefault="000F3B84" w:rsidP="00300EB4">
            <w:pPr>
              <w:spacing w:after="0" w:line="240" w:lineRule="auto"/>
              <w:jc w:val="center"/>
              <w:rPr>
                <w:rFonts w:eastAsiaTheme="minorHAnsi" w:cstheme="minorBidi"/>
                <w:color w:val="auto"/>
                <w:sz w:val="16"/>
                <w:lang w:val="en-US" w:eastAsia="en-US"/>
              </w:rPr>
            </w:pPr>
          </w:p>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2</w:t>
            </w:r>
          </w:p>
        </w:tc>
        <w:tc>
          <w:tcPr>
            <w:tcW w:w="1103" w:type="dxa"/>
          </w:tcPr>
          <w:p w:rsidR="000F3B84" w:rsidRPr="001C0EF6" w:rsidRDefault="000F3B84" w:rsidP="00300EB4">
            <w:pPr>
              <w:spacing w:after="0" w:line="240" w:lineRule="auto"/>
              <w:jc w:val="center"/>
              <w:rPr>
                <w:rFonts w:eastAsiaTheme="minorHAnsi" w:cstheme="minorBidi"/>
                <w:color w:val="auto"/>
                <w:sz w:val="16"/>
                <w:lang w:val="en-US" w:eastAsia="en-US"/>
              </w:rPr>
            </w:pPr>
          </w:p>
          <w:p w:rsidR="000F3B84" w:rsidRPr="001C0EF6" w:rsidRDefault="000F3B84" w:rsidP="00300EB4">
            <w:pPr>
              <w:spacing w:after="0" w:line="240" w:lineRule="auto"/>
              <w:jc w:val="center"/>
              <w:rPr>
                <w:rFonts w:eastAsiaTheme="minorHAnsi" w:cstheme="minorBidi"/>
                <w:color w:val="auto"/>
                <w:sz w:val="16"/>
                <w:lang w:val="en-US" w:eastAsia="en-US"/>
              </w:rPr>
            </w:pPr>
          </w:p>
          <w:p w:rsidR="000F3B84" w:rsidRPr="001C0EF6" w:rsidRDefault="000F3B84" w:rsidP="00300EB4">
            <w:pPr>
              <w:spacing w:after="0" w:line="240" w:lineRule="auto"/>
              <w:jc w:val="center"/>
              <w:rPr>
                <w:rFonts w:eastAsiaTheme="minorHAnsi" w:cstheme="minorBidi"/>
                <w:color w:val="auto"/>
                <w:sz w:val="16"/>
                <w:lang w:val="en-US" w:eastAsia="en-US"/>
              </w:rPr>
            </w:pPr>
          </w:p>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3</w:t>
            </w:r>
          </w:p>
        </w:tc>
        <w:tc>
          <w:tcPr>
            <w:tcW w:w="1103" w:type="dxa"/>
          </w:tcPr>
          <w:p w:rsidR="000F3B84" w:rsidRPr="001C0EF6" w:rsidRDefault="000F3B84" w:rsidP="00300EB4">
            <w:pPr>
              <w:spacing w:after="0" w:line="240" w:lineRule="auto"/>
              <w:jc w:val="center"/>
              <w:rPr>
                <w:rFonts w:eastAsiaTheme="minorHAnsi" w:cstheme="minorBidi"/>
                <w:color w:val="auto"/>
                <w:sz w:val="16"/>
                <w:lang w:val="en-US" w:eastAsia="en-US"/>
              </w:rPr>
            </w:pPr>
          </w:p>
          <w:p w:rsidR="000F3B84" w:rsidRPr="001C0EF6" w:rsidRDefault="000F3B84" w:rsidP="00300EB4">
            <w:pPr>
              <w:spacing w:after="0" w:line="240" w:lineRule="auto"/>
              <w:jc w:val="center"/>
              <w:rPr>
                <w:rFonts w:eastAsiaTheme="minorHAnsi" w:cstheme="minorBidi"/>
                <w:color w:val="auto"/>
                <w:sz w:val="16"/>
                <w:lang w:val="en-US" w:eastAsia="en-US"/>
              </w:rPr>
            </w:pPr>
          </w:p>
          <w:p w:rsidR="000F3B84" w:rsidRPr="001C0EF6" w:rsidRDefault="000F3B84" w:rsidP="00300EB4">
            <w:pPr>
              <w:spacing w:after="0" w:line="240" w:lineRule="auto"/>
              <w:jc w:val="center"/>
              <w:rPr>
                <w:rFonts w:eastAsiaTheme="minorHAnsi" w:cstheme="minorBidi"/>
                <w:color w:val="auto"/>
                <w:sz w:val="16"/>
                <w:lang w:val="en-US" w:eastAsia="en-US"/>
              </w:rPr>
            </w:pPr>
          </w:p>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4</w:t>
            </w:r>
          </w:p>
        </w:tc>
        <w:tc>
          <w:tcPr>
            <w:tcW w:w="1103" w:type="dxa"/>
          </w:tcPr>
          <w:p w:rsidR="000F3B84" w:rsidRPr="001C0EF6" w:rsidRDefault="000F3B84" w:rsidP="00300EB4">
            <w:pPr>
              <w:spacing w:after="0" w:line="240" w:lineRule="auto"/>
              <w:jc w:val="center"/>
              <w:rPr>
                <w:rFonts w:eastAsiaTheme="minorHAnsi" w:cstheme="minorBidi"/>
                <w:color w:val="auto"/>
                <w:sz w:val="16"/>
                <w:lang w:val="en-US" w:eastAsia="en-US"/>
              </w:rPr>
            </w:pPr>
          </w:p>
          <w:p w:rsidR="000F3B84" w:rsidRPr="001C0EF6" w:rsidRDefault="000F3B84" w:rsidP="00300EB4">
            <w:pPr>
              <w:spacing w:after="0" w:line="240" w:lineRule="auto"/>
              <w:jc w:val="center"/>
              <w:rPr>
                <w:rFonts w:eastAsiaTheme="minorHAnsi" w:cstheme="minorBidi"/>
                <w:color w:val="auto"/>
                <w:sz w:val="16"/>
                <w:lang w:val="en-US" w:eastAsia="en-US"/>
              </w:rPr>
            </w:pPr>
          </w:p>
          <w:p w:rsidR="000F3B84" w:rsidRPr="001C0EF6" w:rsidRDefault="000F3B84" w:rsidP="00300EB4">
            <w:pPr>
              <w:spacing w:after="0" w:line="240" w:lineRule="auto"/>
              <w:jc w:val="center"/>
              <w:rPr>
                <w:rFonts w:eastAsiaTheme="minorHAnsi" w:cstheme="minorBidi"/>
                <w:color w:val="auto"/>
                <w:sz w:val="16"/>
                <w:lang w:val="en-US" w:eastAsia="en-US"/>
              </w:rPr>
            </w:pPr>
          </w:p>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5</w:t>
            </w:r>
          </w:p>
        </w:tc>
        <w:tc>
          <w:tcPr>
            <w:tcW w:w="1104" w:type="dxa"/>
          </w:tcPr>
          <w:p w:rsidR="000F3B84" w:rsidRPr="001C0EF6" w:rsidRDefault="000F3B84" w:rsidP="00300EB4">
            <w:pPr>
              <w:spacing w:after="0" w:line="240" w:lineRule="auto"/>
              <w:jc w:val="center"/>
              <w:rPr>
                <w:rFonts w:eastAsiaTheme="minorHAnsi" w:cstheme="minorBidi"/>
                <w:color w:val="auto"/>
                <w:sz w:val="16"/>
                <w:lang w:val="en-US" w:eastAsia="en-US"/>
              </w:rPr>
            </w:pPr>
          </w:p>
          <w:p w:rsidR="000F3B84" w:rsidRPr="001C0EF6" w:rsidRDefault="000F3B84" w:rsidP="00300EB4">
            <w:pPr>
              <w:spacing w:after="0" w:line="240" w:lineRule="auto"/>
              <w:jc w:val="center"/>
              <w:rPr>
                <w:rFonts w:eastAsiaTheme="minorHAnsi" w:cstheme="minorBidi"/>
                <w:color w:val="auto"/>
                <w:sz w:val="16"/>
                <w:lang w:val="en-US" w:eastAsia="en-US"/>
              </w:rPr>
            </w:pPr>
          </w:p>
          <w:p w:rsidR="000F3B84" w:rsidRPr="001C0EF6" w:rsidRDefault="000F3B84" w:rsidP="00300EB4">
            <w:pPr>
              <w:spacing w:after="0" w:line="240" w:lineRule="auto"/>
              <w:jc w:val="center"/>
              <w:rPr>
                <w:rFonts w:eastAsiaTheme="minorHAnsi" w:cstheme="minorBidi"/>
                <w:color w:val="auto"/>
                <w:sz w:val="16"/>
                <w:lang w:val="en-US" w:eastAsia="en-US"/>
              </w:rPr>
            </w:pPr>
          </w:p>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Sum</w:t>
            </w:r>
          </w:p>
        </w:tc>
      </w:tr>
      <w:tr w:rsidR="001C0EF6" w:rsidRPr="001C0EF6" w:rsidTr="00300EB4">
        <w:tc>
          <w:tcPr>
            <w:tcW w:w="3681" w:type="dxa"/>
          </w:tcPr>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2</w:t>
            </w:r>
          </w:p>
          <w:p w:rsidR="000F3B84" w:rsidRPr="001C0EF6" w:rsidRDefault="000F3B84" w:rsidP="00300EB4">
            <w:pPr>
              <w:spacing w:after="0" w:line="240" w:lineRule="auto"/>
              <w:jc w:val="center"/>
              <w:rPr>
                <w:rFonts w:eastAsiaTheme="minorHAnsi" w:cstheme="minorBidi"/>
                <w:color w:val="auto"/>
                <w:sz w:val="16"/>
                <w:lang w:val="en-US" w:eastAsia="en-US"/>
              </w:rPr>
            </w:pPr>
          </w:p>
        </w:tc>
        <w:tc>
          <w:tcPr>
            <w:tcW w:w="1103" w:type="dxa"/>
          </w:tcPr>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25</w:t>
            </w:r>
          </w:p>
        </w:tc>
        <w:tc>
          <w:tcPr>
            <w:tcW w:w="1103" w:type="dxa"/>
          </w:tcPr>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3</w:t>
            </w:r>
          </w:p>
        </w:tc>
        <w:tc>
          <w:tcPr>
            <w:tcW w:w="1103" w:type="dxa"/>
          </w:tcPr>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40</w:t>
            </w:r>
          </w:p>
        </w:tc>
        <w:tc>
          <w:tcPr>
            <w:tcW w:w="1103" w:type="dxa"/>
          </w:tcPr>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0</w:t>
            </w:r>
          </w:p>
        </w:tc>
        <w:tc>
          <w:tcPr>
            <w:tcW w:w="1104" w:type="dxa"/>
          </w:tcPr>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68</w:t>
            </w:r>
          </w:p>
        </w:tc>
      </w:tr>
      <w:tr w:rsidR="001C0EF6" w:rsidRPr="001C0EF6" w:rsidTr="00300EB4">
        <w:tc>
          <w:tcPr>
            <w:tcW w:w="3681" w:type="dxa"/>
          </w:tcPr>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3</w:t>
            </w:r>
          </w:p>
          <w:p w:rsidR="000F3B84" w:rsidRPr="001C0EF6" w:rsidRDefault="000F3B84" w:rsidP="00300EB4">
            <w:pPr>
              <w:spacing w:after="0" w:line="240" w:lineRule="auto"/>
              <w:jc w:val="center"/>
              <w:rPr>
                <w:rFonts w:eastAsiaTheme="minorHAnsi" w:cstheme="minorBidi"/>
                <w:color w:val="auto"/>
                <w:sz w:val="16"/>
                <w:lang w:val="en-US" w:eastAsia="en-US"/>
              </w:rPr>
            </w:pPr>
          </w:p>
        </w:tc>
        <w:tc>
          <w:tcPr>
            <w:tcW w:w="1103" w:type="dxa"/>
          </w:tcPr>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1</w:t>
            </w:r>
          </w:p>
        </w:tc>
        <w:tc>
          <w:tcPr>
            <w:tcW w:w="1103" w:type="dxa"/>
          </w:tcPr>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1</w:t>
            </w:r>
          </w:p>
        </w:tc>
        <w:tc>
          <w:tcPr>
            <w:tcW w:w="1103" w:type="dxa"/>
          </w:tcPr>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0</w:t>
            </w:r>
          </w:p>
        </w:tc>
        <w:tc>
          <w:tcPr>
            <w:tcW w:w="1103" w:type="dxa"/>
          </w:tcPr>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0</w:t>
            </w:r>
          </w:p>
        </w:tc>
        <w:tc>
          <w:tcPr>
            <w:tcW w:w="1104" w:type="dxa"/>
          </w:tcPr>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2</w:t>
            </w:r>
          </w:p>
        </w:tc>
      </w:tr>
      <w:tr w:rsidR="001C0EF6" w:rsidRPr="001C0EF6" w:rsidTr="00300EB4">
        <w:tc>
          <w:tcPr>
            <w:tcW w:w="3681" w:type="dxa"/>
          </w:tcPr>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4</w:t>
            </w:r>
          </w:p>
          <w:p w:rsidR="000F3B84" w:rsidRPr="001C0EF6" w:rsidRDefault="000F3B84" w:rsidP="00300EB4">
            <w:pPr>
              <w:spacing w:after="0" w:line="240" w:lineRule="auto"/>
              <w:jc w:val="center"/>
              <w:rPr>
                <w:rFonts w:eastAsiaTheme="minorHAnsi" w:cstheme="minorBidi"/>
                <w:color w:val="auto"/>
                <w:sz w:val="16"/>
                <w:lang w:val="en-US" w:eastAsia="en-US"/>
              </w:rPr>
            </w:pPr>
          </w:p>
        </w:tc>
        <w:tc>
          <w:tcPr>
            <w:tcW w:w="1103" w:type="dxa"/>
          </w:tcPr>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1</w:t>
            </w:r>
          </w:p>
        </w:tc>
        <w:tc>
          <w:tcPr>
            <w:tcW w:w="1103" w:type="dxa"/>
          </w:tcPr>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1</w:t>
            </w:r>
          </w:p>
        </w:tc>
        <w:tc>
          <w:tcPr>
            <w:tcW w:w="1103" w:type="dxa"/>
          </w:tcPr>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16</w:t>
            </w:r>
          </w:p>
        </w:tc>
        <w:tc>
          <w:tcPr>
            <w:tcW w:w="1103" w:type="dxa"/>
          </w:tcPr>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2</w:t>
            </w:r>
          </w:p>
        </w:tc>
        <w:tc>
          <w:tcPr>
            <w:tcW w:w="1104" w:type="dxa"/>
          </w:tcPr>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20</w:t>
            </w:r>
          </w:p>
        </w:tc>
      </w:tr>
      <w:tr w:rsidR="001C0EF6" w:rsidRPr="001C0EF6" w:rsidTr="00300EB4">
        <w:tc>
          <w:tcPr>
            <w:tcW w:w="3681" w:type="dxa"/>
          </w:tcPr>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5</w:t>
            </w:r>
          </w:p>
          <w:p w:rsidR="000F3B84" w:rsidRPr="001C0EF6" w:rsidRDefault="000F3B84" w:rsidP="00300EB4">
            <w:pPr>
              <w:spacing w:after="0" w:line="240" w:lineRule="auto"/>
              <w:jc w:val="center"/>
              <w:rPr>
                <w:rFonts w:eastAsiaTheme="minorHAnsi" w:cstheme="minorBidi"/>
                <w:color w:val="auto"/>
                <w:sz w:val="16"/>
                <w:lang w:val="en-US" w:eastAsia="en-US"/>
              </w:rPr>
            </w:pPr>
          </w:p>
        </w:tc>
        <w:tc>
          <w:tcPr>
            <w:tcW w:w="1103" w:type="dxa"/>
          </w:tcPr>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0</w:t>
            </w:r>
          </w:p>
        </w:tc>
        <w:tc>
          <w:tcPr>
            <w:tcW w:w="1103" w:type="dxa"/>
          </w:tcPr>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1</w:t>
            </w:r>
          </w:p>
        </w:tc>
        <w:tc>
          <w:tcPr>
            <w:tcW w:w="1103" w:type="dxa"/>
          </w:tcPr>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1</w:t>
            </w:r>
          </w:p>
        </w:tc>
        <w:tc>
          <w:tcPr>
            <w:tcW w:w="1103" w:type="dxa"/>
          </w:tcPr>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2</w:t>
            </w:r>
          </w:p>
        </w:tc>
        <w:tc>
          <w:tcPr>
            <w:tcW w:w="1104" w:type="dxa"/>
          </w:tcPr>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4</w:t>
            </w:r>
          </w:p>
        </w:tc>
      </w:tr>
      <w:tr w:rsidR="001C0EF6" w:rsidRPr="001C0EF6" w:rsidTr="00300EB4">
        <w:tc>
          <w:tcPr>
            <w:tcW w:w="3681" w:type="dxa"/>
          </w:tcPr>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Sum</w:t>
            </w:r>
          </w:p>
          <w:p w:rsidR="000F3B84" w:rsidRPr="001C0EF6" w:rsidRDefault="000F3B84" w:rsidP="00300EB4">
            <w:pPr>
              <w:spacing w:after="0" w:line="240" w:lineRule="auto"/>
              <w:jc w:val="center"/>
              <w:rPr>
                <w:rFonts w:eastAsiaTheme="minorHAnsi" w:cstheme="minorBidi"/>
                <w:color w:val="auto"/>
                <w:sz w:val="16"/>
                <w:lang w:val="en-US" w:eastAsia="en-US"/>
              </w:rPr>
            </w:pPr>
          </w:p>
        </w:tc>
        <w:tc>
          <w:tcPr>
            <w:tcW w:w="1103" w:type="dxa"/>
          </w:tcPr>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27</w:t>
            </w:r>
          </w:p>
        </w:tc>
        <w:tc>
          <w:tcPr>
            <w:tcW w:w="1103" w:type="dxa"/>
          </w:tcPr>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6</w:t>
            </w:r>
          </w:p>
        </w:tc>
        <w:tc>
          <w:tcPr>
            <w:tcW w:w="1103" w:type="dxa"/>
          </w:tcPr>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57</w:t>
            </w:r>
          </w:p>
        </w:tc>
        <w:tc>
          <w:tcPr>
            <w:tcW w:w="1103" w:type="dxa"/>
          </w:tcPr>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4</w:t>
            </w:r>
          </w:p>
        </w:tc>
        <w:tc>
          <w:tcPr>
            <w:tcW w:w="1104" w:type="dxa"/>
          </w:tcPr>
          <w:p w:rsidR="000F3B84" w:rsidRPr="001C0EF6" w:rsidRDefault="000F3B84" w:rsidP="00300EB4">
            <w:pPr>
              <w:spacing w:after="0" w:line="240" w:lineRule="auto"/>
              <w:jc w:val="center"/>
              <w:rPr>
                <w:rFonts w:eastAsiaTheme="minorHAnsi" w:cstheme="minorBidi"/>
                <w:color w:val="auto"/>
                <w:sz w:val="16"/>
                <w:lang w:val="en-US" w:eastAsia="en-US"/>
              </w:rPr>
            </w:pPr>
            <w:r w:rsidRPr="001C0EF6">
              <w:rPr>
                <w:rFonts w:eastAsiaTheme="minorHAnsi" w:cstheme="minorBidi"/>
                <w:color w:val="auto"/>
                <w:sz w:val="16"/>
                <w:lang w:val="en-US" w:eastAsia="en-US"/>
              </w:rPr>
              <w:t>94</w:t>
            </w:r>
          </w:p>
        </w:tc>
      </w:tr>
    </w:tbl>
    <w:p w:rsidR="007C16D3" w:rsidRPr="00431B68" w:rsidRDefault="007C16D3" w:rsidP="007C16D3">
      <w:pPr>
        <w:spacing w:after="0"/>
        <w:jc w:val="left"/>
        <w:rPr>
          <w:b/>
          <w:color w:val="FF0000"/>
          <w:lang w:val="en-US"/>
        </w:rPr>
      </w:pPr>
    </w:p>
    <w:p w:rsidR="007C16D3" w:rsidRDefault="007C16D3" w:rsidP="007C16D3">
      <w:pPr>
        <w:spacing w:after="0"/>
        <w:jc w:val="left"/>
        <w:rPr>
          <w:b/>
          <w:lang w:val="en-US"/>
        </w:rPr>
      </w:pPr>
    </w:p>
    <w:p w:rsidR="007C16D3" w:rsidRPr="00290DDF" w:rsidRDefault="007C16D3" w:rsidP="007C16D3">
      <w:pPr>
        <w:spacing w:after="0"/>
        <w:jc w:val="left"/>
        <w:rPr>
          <w:lang w:val="en-US"/>
        </w:rPr>
      </w:pPr>
      <w:r>
        <w:rPr>
          <w:b/>
          <w:lang w:val="en-US"/>
        </w:rPr>
        <w:t xml:space="preserve">Supplemental </w:t>
      </w:r>
      <w:r w:rsidRPr="00290DDF">
        <w:rPr>
          <w:b/>
          <w:lang w:val="en-US"/>
        </w:rPr>
        <w:t xml:space="preserve">Table </w:t>
      </w:r>
      <w:r w:rsidR="003115DE">
        <w:rPr>
          <w:b/>
          <w:lang w:val="en-US"/>
        </w:rPr>
        <w:t>5</w:t>
      </w:r>
      <w:r w:rsidR="000E7B21">
        <w:rPr>
          <w:b/>
          <w:lang w:val="en-US"/>
        </w:rPr>
        <w:t>:</w:t>
      </w:r>
      <w:r w:rsidRPr="00290DDF">
        <w:rPr>
          <w:lang w:val="en-US"/>
        </w:rPr>
        <w:t xml:space="preserve"> </w:t>
      </w:r>
      <w:r w:rsidRPr="000D251A">
        <w:rPr>
          <w:lang w:val="en-US"/>
        </w:rPr>
        <w:t xml:space="preserve">Univariable </w:t>
      </w:r>
      <w:r>
        <w:rPr>
          <w:lang w:val="en-US"/>
        </w:rPr>
        <w:t>tests</w:t>
      </w:r>
      <w:r w:rsidRPr="000D251A">
        <w:rPr>
          <w:lang w:val="en-US"/>
        </w:rPr>
        <w:t xml:space="preserve"> </w:t>
      </w:r>
      <w:r>
        <w:rPr>
          <w:lang w:val="en-US"/>
        </w:rPr>
        <w:t xml:space="preserve">for association with sPC </w:t>
      </w:r>
      <w:r w:rsidRPr="000D251A">
        <w:rPr>
          <w:lang w:val="en-US"/>
        </w:rPr>
        <w:t xml:space="preserve">of </w:t>
      </w:r>
      <w:r>
        <w:rPr>
          <w:lang w:val="en-US"/>
        </w:rPr>
        <w:t>pre-</w:t>
      </w:r>
      <w:r w:rsidRPr="000D251A">
        <w:rPr>
          <w:lang w:val="en-US"/>
        </w:rPr>
        <w:t xml:space="preserve">selected </w:t>
      </w:r>
      <w:r>
        <w:rPr>
          <w:lang w:val="en-US"/>
        </w:rPr>
        <w:t>features</w:t>
      </w:r>
      <w:r w:rsidRPr="000D251A">
        <w:rPr>
          <w:lang w:val="en-US"/>
        </w:rPr>
        <w:t xml:space="preserve"> of the PI-RADS 3+1 lesion feature set based on consensus read.</w:t>
      </w:r>
    </w:p>
    <w:tbl>
      <w:tblPr>
        <w:tblStyle w:val="Tabellenraster"/>
        <w:tblW w:w="10144" w:type="dxa"/>
        <w:tblLayout w:type="fixed"/>
        <w:tblLook w:val="04A0" w:firstRow="1" w:lastRow="0" w:firstColumn="1" w:lastColumn="0" w:noHBand="0" w:noVBand="1"/>
      </w:tblPr>
      <w:tblGrid>
        <w:gridCol w:w="3964"/>
        <w:gridCol w:w="1236"/>
        <w:gridCol w:w="1236"/>
        <w:gridCol w:w="1236"/>
        <w:gridCol w:w="1236"/>
        <w:gridCol w:w="1236"/>
      </w:tblGrid>
      <w:tr w:rsidR="007C16D3" w:rsidRPr="00CD45FE" w:rsidTr="00300EB4">
        <w:trPr>
          <w:trHeight w:val="583"/>
        </w:trPr>
        <w:tc>
          <w:tcPr>
            <w:tcW w:w="3964" w:type="dxa"/>
            <w:noWrap/>
            <w:hideMark/>
          </w:tcPr>
          <w:p w:rsidR="007C16D3" w:rsidRPr="00CD45FE" w:rsidRDefault="007C16D3" w:rsidP="00300EB4">
            <w:pPr>
              <w:jc w:val="center"/>
              <w:rPr>
                <w:b/>
                <w:szCs w:val="15"/>
                <w:lang w:val="de-DE"/>
              </w:rPr>
            </w:pPr>
            <w:r w:rsidRPr="00CD45FE">
              <w:rPr>
                <w:b/>
                <w:szCs w:val="15"/>
              </w:rPr>
              <w:t>Variable</w:t>
            </w:r>
          </w:p>
        </w:tc>
        <w:tc>
          <w:tcPr>
            <w:tcW w:w="1236" w:type="dxa"/>
            <w:noWrap/>
            <w:hideMark/>
          </w:tcPr>
          <w:p w:rsidR="007C16D3" w:rsidRPr="00CD45FE" w:rsidRDefault="007C16D3" w:rsidP="00300EB4">
            <w:pPr>
              <w:jc w:val="center"/>
              <w:rPr>
                <w:b/>
                <w:szCs w:val="15"/>
              </w:rPr>
            </w:pPr>
            <w:r w:rsidRPr="00CD45FE">
              <w:rPr>
                <w:b/>
                <w:szCs w:val="15"/>
              </w:rPr>
              <w:t>OR</w:t>
            </w:r>
          </w:p>
        </w:tc>
        <w:tc>
          <w:tcPr>
            <w:tcW w:w="1236" w:type="dxa"/>
            <w:noWrap/>
            <w:hideMark/>
          </w:tcPr>
          <w:p w:rsidR="007C16D3" w:rsidRPr="00CD45FE" w:rsidRDefault="007C16D3" w:rsidP="00300EB4">
            <w:pPr>
              <w:jc w:val="center"/>
              <w:rPr>
                <w:b/>
                <w:szCs w:val="15"/>
              </w:rPr>
            </w:pPr>
            <w:r>
              <w:rPr>
                <w:b/>
                <w:szCs w:val="15"/>
              </w:rPr>
              <w:t>p-</w:t>
            </w:r>
            <w:r w:rsidRPr="00CD45FE">
              <w:rPr>
                <w:b/>
                <w:szCs w:val="15"/>
              </w:rPr>
              <w:t>value</w:t>
            </w:r>
          </w:p>
        </w:tc>
        <w:tc>
          <w:tcPr>
            <w:tcW w:w="1236" w:type="dxa"/>
            <w:noWrap/>
            <w:hideMark/>
          </w:tcPr>
          <w:p w:rsidR="007C16D3" w:rsidRPr="00CD45FE" w:rsidRDefault="007C16D3" w:rsidP="00300EB4">
            <w:pPr>
              <w:jc w:val="center"/>
              <w:rPr>
                <w:b/>
                <w:szCs w:val="15"/>
              </w:rPr>
            </w:pPr>
            <w:r w:rsidRPr="00CD45FE">
              <w:rPr>
                <w:b/>
                <w:szCs w:val="15"/>
              </w:rPr>
              <w:t>adj.</w:t>
            </w:r>
            <w:r>
              <w:rPr>
                <w:b/>
                <w:szCs w:val="15"/>
              </w:rPr>
              <w:t xml:space="preserve"> p-</w:t>
            </w:r>
            <w:r w:rsidRPr="00CD45FE">
              <w:rPr>
                <w:b/>
                <w:szCs w:val="15"/>
              </w:rPr>
              <w:t>value</w:t>
            </w:r>
          </w:p>
        </w:tc>
        <w:tc>
          <w:tcPr>
            <w:tcW w:w="1236" w:type="dxa"/>
            <w:noWrap/>
            <w:hideMark/>
          </w:tcPr>
          <w:p w:rsidR="007C16D3" w:rsidRPr="00CD45FE" w:rsidRDefault="007C16D3" w:rsidP="00300EB4">
            <w:pPr>
              <w:jc w:val="center"/>
              <w:rPr>
                <w:b/>
                <w:szCs w:val="15"/>
              </w:rPr>
            </w:pPr>
            <w:r w:rsidRPr="00CD45FE">
              <w:rPr>
                <w:b/>
                <w:szCs w:val="15"/>
              </w:rPr>
              <w:t>Sens</w:t>
            </w:r>
            <w:r>
              <w:rPr>
                <w:b/>
                <w:szCs w:val="15"/>
              </w:rPr>
              <w:t xml:space="preserve"> (95%CI)</w:t>
            </w:r>
          </w:p>
        </w:tc>
        <w:tc>
          <w:tcPr>
            <w:tcW w:w="1236" w:type="dxa"/>
            <w:noWrap/>
            <w:hideMark/>
          </w:tcPr>
          <w:p w:rsidR="007C16D3" w:rsidRPr="00CD45FE" w:rsidRDefault="007C16D3" w:rsidP="00300EB4">
            <w:pPr>
              <w:jc w:val="center"/>
              <w:rPr>
                <w:b/>
                <w:szCs w:val="15"/>
              </w:rPr>
            </w:pPr>
            <w:r w:rsidRPr="00CD45FE">
              <w:rPr>
                <w:b/>
                <w:szCs w:val="15"/>
              </w:rPr>
              <w:t>Spec</w:t>
            </w:r>
            <w:r>
              <w:rPr>
                <w:b/>
                <w:szCs w:val="15"/>
              </w:rPr>
              <w:t xml:space="preserve"> (95%CI)</w:t>
            </w:r>
          </w:p>
        </w:tc>
      </w:tr>
      <w:tr w:rsidR="007C16D3" w:rsidRPr="00CD45FE" w:rsidTr="00300EB4">
        <w:trPr>
          <w:trHeight w:val="300"/>
        </w:trPr>
        <w:tc>
          <w:tcPr>
            <w:tcW w:w="3964" w:type="dxa"/>
            <w:noWrap/>
            <w:hideMark/>
          </w:tcPr>
          <w:p w:rsidR="007C16D3" w:rsidRPr="00CD45FE" w:rsidRDefault="007C16D3" w:rsidP="00300EB4">
            <w:pPr>
              <w:rPr>
                <w:sz w:val="15"/>
                <w:szCs w:val="15"/>
              </w:rPr>
            </w:pPr>
            <w:r>
              <w:rPr>
                <w:sz w:val="15"/>
                <w:szCs w:val="15"/>
              </w:rPr>
              <w:t xml:space="preserve">T2w </w:t>
            </w:r>
            <w:r w:rsidRPr="00CD45FE">
              <w:rPr>
                <w:sz w:val="15"/>
                <w:szCs w:val="15"/>
              </w:rPr>
              <w:t>configuration</w:t>
            </w:r>
            <w:r>
              <w:rPr>
                <w:sz w:val="15"/>
                <w:szCs w:val="15"/>
              </w:rPr>
              <w:t xml:space="preserve">: </w:t>
            </w:r>
            <w:r w:rsidRPr="00CD45FE">
              <w:rPr>
                <w:sz w:val="15"/>
                <w:szCs w:val="15"/>
              </w:rPr>
              <w:t>irregular</w:t>
            </w:r>
            <w:r>
              <w:rPr>
                <w:sz w:val="15"/>
                <w:szCs w:val="15"/>
              </w:rPr>
              <w:t>/</w:t>
            </w:r>
            <w:r w:rsidRPr="00CD45FE">
              <w:rPr>
                <w:sz w:val="15"/>
                <w:szCs w:val="15"/>
              </w:rPr>
              <w:t>microlobulated</w:t>
            </w:r>
            <w:r>
              <w:rPr>
                <w:sz w:val="15"/>
                <w:szCs w:val="15"/>
              </w:rPr>
              <w:t>/</w:t>
            </w:r>
            <w:r w:rsidRPr="00CD45FE">
              <w:rPr>
                <w:sz w:val="15"/>
                <w:szCs w:val="15"/>
              </w:rPr>
              <w:t>spiculated</w:t>
            </w:r>
          </w:p>
        </w:tc>
        <w:tc>
          <w:tcPr>
            <w:tcW w:w="1236" w:type="dxa"/>
            <w:noWrap/>
            <w:hideMark/>
          </w:tcPr>
          <w:p w:rsidR="007C16D3" w:rsidRPr="00CD45FE" w:rsidRDefault="007C16D3" w:rsidP="00300EB4">
            <w:pPr>
              <w:jc w:val="center"/>
              <w:rPr>
                <w:sz w:val="15"/>
                <w:szCs w:val="15"/>
              </w:rPr>
            </w:pPr>
            <w:r w:rsidRPr="00CD45FE">
              <w:rPr>
                <w:sz w:val="15"/>
                <w:szCs w:val="15"/>
              </w:rPr>
              <w:t>9.0 (2.3-44.3)</w:t>
            </w:r>
          </w:p>
        </w:tc>
        <w:tc>
          <w:tcPr>
            <w:tcW w:w="1236" w:type="dxa"/>
            <w:noWrap/>
            <w:hideMark/>
          </w:tcPr>
          <w:p w:rsidR="007C16D3" w:rsidRPr="00CD45FE" w:rsidRDefault="007C16D3" w:rsidP="00300EB4">
            <w:pPr>
              <w:jc w:val="center"/>
              <w:rPr>
                <w:sz w:val="15"/>
                <w:szCs w:val="15"/>
              </w:rPr>
            </w:pPr>
            <w:r w:rsidRPr="00CD45FE">
              <w:rPr>
                <w:sz w:val="15"/>
                <w:szCs w:val="15"/>
              </w:rPr>
              <w:t>&lt;0.001</w:t>
            </w:r>
          </w:p>
        </w:tc>
        <w:tc>
          <w:tcPr>
            <w:tcW w:w="1236" w:type="dxa"/>
            <w:noWrap/>
            <w:hideMark/>
          </w:tcPr>
          <w:p w:rsidR="007C16D3" w:rsidRPr="00CD45FE" w:rsidRDefault="007C16D3" w:rsidP="00300EB4">
            <w:pPr>
              <w:jc w:val="center"/>
              <w:rPr>
                <w:sz w:val="15"/>
                <w:szCs w:val="15"/>
              </w:rPr>
            </w:pPr>
            <w:r w:rsidRPr="00CD45FE">
              <w:rPr>
                <w:sz w:val="15"/>
                <w:szCs w:val="15"/>
              </w:rPr>
              <w:t>0.016</w:t>
            </w:r>
          </w:p>
        </w:tc>
        <w:tc>
          <w:tcPr>
            <w:tcW w:w="1236" w:type="dxa"/>
            <w:noWrap/>
            <w:hideMark/>
          </w:tcPr>
          <w:p w:rsidR="007C16D3" w:rsidRPr="00CD45FE" w:rsidRDefault="007C16D3" w:rsidP="00300EB4">
            <w:pPr>
              <w:jc w:val="center"/>
              <w:rPr>
                <w:sz w:val="15"/>
                <w:szCs w:val="15"/>
              </w:rPr>
            </w:pPr>
            <w:r w:rsidRPr="00CD45FE">
              <w:rPr>
                <w:sz w:val="15"/>
                <w:szCs w:val="15"/>
              </w:rPr>
              <w:t>37 (19-58)</w:t>
            </w:r>
          </w:p>
        </w:tc>
        <w:tc>
          <w:tcPr>
            <w:tcW w:w="1236" w:type="dxa"/>
            <w:noWrap/>
            <w:hideMark/>
          </w:tcPr>
          <w:p w:rsidR="007C16D3" w:rsidRPr="00CD45FE" w:rsidRDefault="007C16D3" w:rsidP="00300EB4">
            <w:pPr>
              <w:jc w:val="center"/>
              <w:rPr>
                <w:sz w:val="15"/>
                <w:szCs w:val="15"/>
              </w:rPr>
            </w:pPr>
            <w:r w:rsidRPr="00CD45FE">
              <w:rPr>
                <w:sz w:val="15"/>
                <w:szCs w:val="15"/>
              </w:rPr>
              <w:t>94 (85-98)</w:t>
            </w:r>
          </w:p>
        </w:tc>
      </w:tr>
      <w:tr w:rsidR="007C16D3" w:rsidRPr="00CD45FE" w:rsidTr="00300EB4">
        <w:trPr>
          <w:trHeight w:val="300"/>
        </w:trPr>
        <w:tc>
          <w:tcPr>
            <w:tcW w:w="3964" w:type="dxa"/>
            <w:noWrap/>
            <w:hideMark/>
          </w:tcPr>
          <w:p w:rsidR="007C16D3" w:rsidRPr="00CD45FE" w:rsidRDefault="007C16D3" w:rsidP="00300EB4">
            <w:pPr>
              <w:rPr>
                <w:sz w:val="15"/>
                <w:szCs w:val="15"/>
              </w:rPr>
            </w:pPr>
            <w:r>
              <w:rPr>
                <w:sz w:val="15"/>
                <w:szCs w:val="15"/>
              </w:rPr>
              <w:t xml:space="preserve">T2w </w:t>
            </w:r>
            <w:r w:rsidRPr="00CD45FE">
              <w:rPr>
                <w:sz w:val="15"/>
                <w:szCs w:val="15"/>
              </w:rPr>
              <w:t>texture</w:t>
            </w:r>
            <w:r>
              <w:rPr>
                <w:sz w:val="15"/>
                <w:szCs w:val="15"/>
              </w:rPr>
              <w:t xml:space="preserve">: </w:t>
            </w:r>
            <w:r w:rsidRPr="00CD45FE">
              <w:rPr>
                <w:sz w:val="15"/>
                <w:szCs w:val="15"/>
              </w:rPr>
              <w:t>homogeneous</w:t>
            </w:r>
            <w:r>
              <w:rPr>
                <w:sz w:val="15"/>
                <w:szCs w:val="15"/>
              </w:rPr>
              <w:t xml:space="preserve">, </w:t>
            </w:r>
            <w:r w:rsidRPr="00CD45FE">
              <w:rPr>
                <w:sz w:val="15"/>
                <w:szCs w:val="15"/>
              </w:rPr>
              <w:t>suspicious</w:t>
            </w:r>
            <w:r>
              <w:rPr>
                <w:sz w:val="15"/>
                <w:szCs w:val="15"/>
              </w:rPr>
              <w:t xml:space="preserve"> </w:t>
            </w:r>
            <w:r w:rsidRPr="00CD45FE">
              <w:rPr>
                <w:sz w:val="15"/>
                <w:szCs w:val="15"/>
              </w:rPr>
              <w:t>T2</w:t>
            </w:r>
            <w:r>
              <w:rPr>
                <w:sz w:val="15"/>
                <w:szCs w:val="15"/>
              </w:rPr>
              <w:t xml:space="preserve">w </w:t>
            </w:r>
            <w:r w:rsidRPr="00CD45FE">
              <w:rPr>
                <w:sz w:val="15"/>
                <w:szCs w:val="15"/>
              </w:rPr>
              <w:t>hypointense</w:t>
            </w:r>
          </w:p>
        </w:tc>
        <w:tc>
          <w:tcPr>
            <w:tcW w:w="1236" w:type="dxa"/>
            <w:noWrap/>
            <w:hideMark/>
          </w:tcPr>
          <w:p w:rsidR="007C16D3" w:rsidRPr="00CD45FE" w:rsidRDefault="007C16D3" w:rsidP="00300EB4">
            <w:pPr>
              <w:jc w:val="center"/>
              <w:rPr>
                <w:sz w:val="15"/>
                <w:szCs w:val="15"/>
              </w:rPr>
            </w:pPr>
            <w:r w:rsidRPr="00CD45FE">
              <w:rPr>
                <w:sz w:val="15"/>
                <w:szCs w:val="15"/>
              </w:rPr>
              <w:t>4.4 (1.5-13.1)</w:t>
            </w:r>
          </w:p>
        </w:tc>
        <w:tc>
          <w:tcPr>
            <w:tcW w:w="1236" w:type="dxa"/>
            <w:noWrap/>
            <w:hideMark/>
          </w:tcPr>
          <w:p w:rsidR="007C16D3" w:rsidRPr="00CD45FE" w:rsidRDefault="007C16D3" w:rsidP="00300EB4">
            <w:pPr>
              <w:jc w:val="center"/>
              <w:rPr>
                <w:sz w:val="15"/>
                <w:szCs w:val="15"/>
              </w:rPr>
            </w:pPr>
            <w:r w:rsidRPr="00CD45FE">
              <w:rPr>
                <w:sz w:val="15"/>
                <w:szCs w:val="15"/>
              </w:rPr>
              <w:t>0.003</w:t>
            </w:r>
          </w:p>
        </w:tc>
        <w:tc>
          <w:tcPr>
            <w:tcW w:w="1236" w:type="dxa"/>
            <w:noWrap/>
            <w:hideMark/>
          </w:tcPr>
          <w:p w:rsidR="007C16D3" w:rsidRPr="00CD45FE" w:rsidRDefault="007C16D3" w:rsidP="00300EB4">
            <w:pPr>
              <w:jc w:val="center"/>
              <w:rPr>
                <w:sz w:val="15"/>
                <w:szCs w:val="15"/>
              </w:rPr>
            </w:pPr>
            <w:r w:rsidRPr="00CD45FE">
              <w:rPr>
                <w:sz w:val="15"/>
                <w:szCs w:val="15"/>
              </w:rPr>
              <w:t>0.046</w:t>
            </w:r>
          </w:p>
        </w:tc>
        <w:tc>
          <w:tcPr>
            <w:tcW w:w="1236" w:type="dxa"/>
            <w:noWrap/>
            <w:hideMark/>
          </w:tcPr>
          <w:p w:rsidR="007C16D3" w:rsidRPr="00CD45FE" w:rsidRDefault="007C16D3" w:rsidP="00300EB4">
            <w:pPr>
              <w:jc w:val="center"/>
              <w:rPr>
                <w:sz w:val="15"/>
                <w:szCs w:val="15"/>
              </w:rPr>
            </w:pPr>
            <w:r w:rsidRPr="00CD45FE">
              <w:rPr>
                <w:sz w:val="15"/>
                <w:szCs w:val="15"/>
              </w:rPr>
              <w:t>52 (32-71)</w:t>
            </w:r>
          </w:p>
        </w:tc>
        <w:tc>
          <w:tcPr>
            <w:tcW w:w="1236" w:type="dxa"/>
            <w:noWrap/>
            <w:hideMark/>
          </w:tcPr>
          <w:p w:rsidR="007C16D3" w:rsidRPr="00CD45FE" w:rsidRDefault="007C16D3" w:rsidP="00300EB4">
            <w:pPr>
              <w:jc w:val="center"/>
              <w:rPr>
                <w:sz w:val="15"/>
                <w:szCs w:val="15"/>
              </w:rPr>
            </w:pPr>
            <w:r w:rsidRPr="00CD45FE">
              <w:rPr>
                <w:sz w:val="15"/>
                <w:szCs w:val="15"/>
              </w:rPr>
              <w:t>81 (69-89)</w:t>
            </w:r>
          </w:p>
        </w:tc>
      </w:tr>
      <w:tr w:rsidR="007C16D3" w:rsidRPr="00CD45FE" w:rsidTr="00300EB4">
        <w:trPr>
          <w:trHeight w:val="300"/>
        </w:trPr>
        <w:tc>
          <w:tcPr>
            <w:tcW w:w="3964" w:type="dxa"/>
            <w:noWrap/>
            <w:hideMark/>
          </w:tcPr>
          <w:p w:rsidR="007C16D3" w:rsidRPr="00CD45FE" w:rsidRDefault="007C16D3" w:rsidP="00300EB4">
            <w:pPr>
              <w:rPr>
                <w:sz w:val="15"/>
                <w:szCs w:val="15"/>
              </w:rPr>
            </w:pPr>
            <w:r>
              <w:rPr>
                <w:sz w:val="15"/>
                <w:szCs w:val="15"/>
              </w:rPr>
              <w:t xml:space="preserve">DWI </w:t>
            </w:r>
            <w:r w:rsidRPr="00CD45FE">
              <w:rPr>
                <w:sz w:val="15"/>
                <w:szCs w:val="15"/>
              </w:rPr>
              <w:t>suspicion</w:t>
            </w:r>
            <w:r>
              <w:rPr>
                <w:sz w:val="15"/>
                <w:szCs w:val="15"/>
              </w:rPr>
              <w:t>: b</w:t>
            </w:r>
            <w:r w:rsidRPr="00CD45FE">
              <w:rPr>
                <w:sz w:val="15"/>
                <w:szCs w:val="15"/>
              </w:rPr>
              <w:t>lack</w:t>
            </w:r>
            <w:r>
              <w:rPr>
                <w:sz w:val="15"/>
                <w:szCs w:val="15"/>
              </w:rPr>
              <w:t xml:space="preserve"> </w:t>
            </w:r>
            <w:r w:rsidRPr="00CD45FE">
              <w:rPr>
                <w:sz w:val="15"/>
                <w:szCs w:val="15"/>
              </w:rPr>
              <w:t>and</w:t>
            </w:r>
            <w:r>
              <w:rPr>
                <w:sz w:val="15"/>
                <w:szCs w:val="15"/>
              </w:rPr>
              <w:t xml:space="preserve"> </w:t>
            </w:r>
            <w:r w:rsidRPr="00CD45FE">
              <w:rPr>
                <w:sz w:val="15"/>
                <w:szCs w:val="15"/>
              </w:rPr>
              <w:t>white</w:t>
            </w:r>
          </w:p>
        </w:tc>
        <w:tc>
          <w:tcPr>
            <w:tcW w:w="1236" w:type="dxa"/>
            <w:noWrap/>
            <w:hideMark/>
          </w:tcPr>
          <w:p w:rsidR="007C16D3" w:rsidRPr="00CD45FE" w:rsidRDefault="007C16D3" w:rsidP="00300EB4">
            <w:pPr>
              <w:jc w:val="center"/>
              <w:rPr>
                <w:sz w:val="15"/>
                <w:szCs w:val="15"/>
              </w:rPr>
            </w:pPr>
            <w:r w:rsidRPr="00CD45FE">
              <w:rPr>
                <w:sz w:val="15"/>
                <w:szCs w:val="15"/>
              </w:rPr>
              <w:t>5.0 (1.5-16.9)</w:t>
            </w:r>
          </w:p>
        </w:tc>
        <w:tc>
          <w:tcPr>
            <w:tcW w:w="1236" w:type="dxa"/>
            <w:noWrap/>
            <w:hideMark/>
          </w:tcPr>
          <w:p w:rsidR="007C16D3" w:rsidRPr="00CD45FE" w:rsidRDefault="007C16D3" w:rsidP="00300EB4">
            <w:pPr>
              <w:jc w:val="center"/>
              <w:rPr>
                <w:sz w:val="15"/>
                <w:szCs w:val="15"/>
              </w:rPr>
            </w:pPr>
            <w:r w:rsidRPr="00CD45FE">
              <w:rPr>
                <w:sz w:val="15"/>
                <w:szCs w:val="15"/>
              </w:rPr>
              <w:t>0.004</w:t>
            </w:r>
          </w:p>
        </w:tc>
        <w:tc>
          <w:tcPr>
            <w:tcW w:w="1236" w:type="dxa"/>
            <w:noWrap/>
            <w:hideMark/>
          </w:tcPr>
          <w:p w:rsidR="007C16D3" w:rsidRPr="00CD45FE" w:rsidRDefault="007C16D3" w:rsidP="00300EB4">
            <w:pPr>
              <w:jc w:val="center"/>
              <w:rPr>
                <w:sz w:val="15"/>
                <w:szCs w:val="15"/>
              </w:rPr>
            </w:pPr>
            <w:r w:rsidRPr="00CD45FE">
              <w:rPr>
                <w:sz w:val="15"/>
                <w:szCs w:val="15"/>
              </w:rPr>
              <w:t>0.046</w:t>
            </w:r>
          </w:p>
        </w:tc>
        <w:tc>
          <w:tcPr>
            <w:tcW w:w="1236" w:type="dxa"/>
            <w:noWrap/>
            <w:hideMark/>
          </w:tcPr>
          <w:p w:rsidR="007C16D3" w:rsidRPr="00CD45FE" w:rsidRDefault="007C16D3" w:rsidP="00300EB4">
            <w:pPr>
              <w:jc w:val="center"/>
              <w:rPr>
                <w:sz w:val="15"/>
                <w:szCs w:val="15"/>
              </w:rPr>
            </w:pPr>
            <w:r w:rsidRPr="00CD45FE">
              <w:rPr>
                <w:sz w:val="15"/>
                <w:szCs w:val="15"/>
              </w:rPr>
              <w:t>41 (22-61)</w:t>
            </w:r>
          </w:p>
        </w:tc>
        <w:tc>
          <w:tcPr>
            <w:tcW w:w="1236" w:type="dxa"/>
            <w:noWrap/>
            <w:hideMark/>
          </w:tcPr>
          <w:p w:rsidR="007C16D3" w:rsidRPr="00CD45FE" w:rsidRDefault="007C16D3" w:rsidP="00300EB4">
            <w:pPr>
              <w:jc w:val="center"/>
              <w:rPr>
                <w:sz w:val="15"/>
                <w:szCs w:val="15"/>
              </w:rPr>
            </w:pPr>
            <w:r w:rsidRPr="00CD45FE">
              <w:rPr>
                <w:sz w:val="15"/>
                <w:szCs w:val="15"/>
              </w:rPr>
              <w:t>88 (78-95)</w:t>
            </w:r>
          </w:p>
        </w:tc>
      </w:tr>
      <w:tr w:rsidR="007C16D3" w:rsidRPr="00CD45FE" w:rsidTr="00300EB4">
        <w:trPr>
          <w:trHeight w:val="300"/>
        </w:trPr>
        <w:tc>
          <w:tcPr>
            <w:tcW w:w="3964" w:type="dxa"/>
            <w:noWrap/>
            <w:hideMark/>
          </w:tcPr>
          <w:p w:rsidR="007C16D3" w:rsidRPr="00CD45FE" w:rsidRDefault="007C16D3" w:rsidP="00300EB4">
            <w:pPr>
              <w:rPr>
                <w:sz w:val="15"/>
                <w:szCs w:val="15"/>
              </w:rPr>
            </w:pPr>
            <w:r>
              <w:rPr>
                <w:sz w:val="15"/>
                <w:szCs w:val="15"/>
              </w:rPr>
              <w:t xml:space="preserve">DWI </w:t>
            </w:r>
            <w:r w:rsidRPr="00CD45FE">
              <w:rPr>
                <w:sz w:val="15"/>
                <w:szCs w:val="15"/>
              </w:rPr>
              <w:t>suspicion</w:t>
            </w:r>
            <w:r>
              <w:rPr>
                <w:sz w:val="15"/>
                <w:szCs w:val="15"/>
              </w:rPr>
              <w:t xml:space="preserve">: </w:t>
            </w:r>
            <w:r w:rsidRPr="00CD45FE">
              <w:rPr>
                <w:sz w:val="15"/>
                <w:szCs w:val="15"/>
              </w:rPr>
              <w:t>ADC</w:t>
            </w:r>
            <w:r>
              <w:rPr>
                <w:sz w:val="15"/>
                <w:szCs w:val="15"/>
              </w:rPr>
              <w:t xml:space="preserve"> </w:t>
            </w:r>
            <w:r w:rsidRPr="00CD45FE">
              <w:rPr>
                <w:sz w:val="15"/>
                <w:szCs w:val="15"/>
              </w:rPr>
              <w:t>subtle</w:t>
            </w:r>
            <w:r>
              <w:rPr>
                <w:sz w:val="15"/>
                <w:szCs w:val="15"/>
              </w:rPr>
              <w:t>/</w:t>
            </w:r>
            <w:r w:rsidRPr="00CD45FE">
              <w:rPr>
                <w:sz w:val="15"/>
                <w:szCs w:val="15"/>
              </w:rPr>
              <w:t>BVAL</w:t>
            </w:r>
            <w:r>
              <w:rPr>
                <w:sz w:val="15"/>
                <w:szCs w:val="15"/>
              </w:rPr>
              <w:t xml:space="preserve"> </w:t>
            </w:r>
            <w:r w:rsidRPr="00CD45FE">
              <w:rPr>
                <w:sz w:val="15"/>
                <w:szCs w:val="15"/>
              </w:rPr>
              <w:t>subtle</w:t>
            </w:r>
          </w:p>
        </w:tc>
        <w:tc>
          <w:tcPr>
            <w:tcW w:w="1236" w:type="dxa"/>
            <w:noWrap/>
            <w:hideMark/>
          </w:tcPr>
          <w:p w:rsidR="007C16D3" w:rsidRPr="00CD45FE" w:rsidRDefault="007C16D3" w:rsidP="00300EB4">
            <w:pPr>
              <w:jc w:val="center"/>
              <w:rPr>
                <w:sz w:val="15"/>
                <w:szCs w:val="15"/>
              </w:rPr>
            </w:pPr>
            <w:r w:rsidRPr="00CD45FE">
              <w:rPr>
                <w:sz w:val="15"/>
                <w:szCs w:val="15"/>
              </w:rPr>
              <w:t>0.3 (0.1-0.8)</w:t>
            </w:r>
          </w:p>
        </w:tc>
        <w:tc>
          <w:tcPr>
            <w:tcW w:w="1236" w:type="dxa"/>
            <w:noWrap/>
            <w:hideMark/>
          </w:tcPr>
          <w:p w:rsidR="007C16D3" w:rsidRPr="00CD45FE" w:rsidRDefault="007C16D3" w:rsidP="00300EB4">
            <w:pPr>
              <w:jc w:val="center"/>
              <w:rPr>
                <w:sz w:val="15"/>
                <w:szCs w:val="15"/>
              </w:rPr>
            </w:pPr>
            <w:r w:rsidRPr="00CD45FE">
              <w:rPr>
                <w:sz w:val="15"/>
                <w:szCs w:val="15"/>
              </w:rPr>
              <w:t>0.009</w:t>
            </w:r>
          </w:p>
        </w:tc>
        <w:tc>
          <w:tcPr>
            <w:tcW w:w="1236" w:type="dxa"/>
            <w:noWrap/>
            <w:hideMark/>
          </w:tcPr>
          <w:p w:rsidR="007C16D3" w:rsidRPr="00CD45FE" w:rsidRDefault="007C16D3" w:rsidP="00300EB4">
            <w:pPr>
              <w:jc w:val="center"/>
              <w:rPr>
                <w:sz w:val="15"/>
                <w:szCs w:val="15"/>
              </w:rPr>
            </w:pPr>
            <w:r w:rsidRPr="00CD45FE">
              <w:rPr>
                <w:sz w:val="15"/>
                <w:szCs w:val="15"/>
              </w:rPr>
              <w:t>0.086</w:t>
            </w:r>
          </w:p>
        </w:tc>
        <w:tc>
          <w:tcPr>
            <w:tcW w:w="1236" w:type="dxa"/>
            <w:noWrap/>
            <w:hideMark/>
          </w:tcPr>
          <w:p w:rsidR="007C16D3" w:rsidRPr="00CD45FE" w:rsidRDefault="007C16D3" w:rsidP="00300EB4">
            <w:pPr>
              <w:jc w:val="center"/>
              <w:rPr>
                <w:sz w:val="15"/>
                <w:szCs w:val="15"/>
              </w:rPr>
            </w:pPr>
            <w:r w:rsidRPr="00CD45FE">
              <w:rPr>
                <w:sz w:val="15"/>
                <w:szCs w:val="15"/>
              </w:rPr>
              <w:t>59 (39-78)</w:t>
            </w:r>
          </w:p>
        </w:tc>
        <w:tc>
          <w:tcPr>
            <w:tcW w:w="1236" w:type="dxa"/>
            <w:noWrap/>
            <w:hideMark/>
          </w:tcPr>
          <w:p w:rsidR="007C16D3" w:rsidRPr="00CD45FE" w:rsidRDefault="007C16D3" w:rsidP="00300EB4">
            <w:pPr>
              <w:jc w:val="center"/>
              <w:rPr>
                <w:sz w:val="15"/>
                <w:szCs w:val="15"/>
              </w:rPr>
            </w:pPr>
            <w:r w:rsidRPr="00CD45FE">
              <w:rPr>
                <w:sz w:val="15"/>
                <w:szCs w:val="15"/>
              </w:rPr>
              <w:t>72 (59-82)</w:t>
            </w:r>
          </w:p>
        </w:tc>
      </w:tr>
      <w:tr w:rsidR="007C16D3" w:rsidRPr="00CD45FE" w:rsidTr="00300EB4">
        <w:trPr>
          <w:trHeight w:val="300"/>
        </w:trPr>
        <w:tc>
          <w:tcPr>
            <w:tcW w:w="3964" w:type="dxa"/>
            <w:noWrap/>
            <w:hideMark/>
          </w:tcPr>
          <w:p w:rsidR="007C16D3" w:rsidRPr="00CD45FE" w:rsidRDefault="007C16D3" w:rsidP="00300EB4">
            <w:pPr>
              <w:rPr>
                <w:sz w:val="15"/>
                <w:szCs w:val="15"/>
              </w:rPr>
            </w:pPr>
            <w:r w:rsidRPr="00CD45FE">
              <w:rPr>
                <w:sz w:val="15"/>
                <w:szCs w:val="15"/>
              </w:rPr>
              <w:t>Leading</w:t>
            </w:r>
            <w:r>
              <w:rPr>
                <w:sz w:val="15"/>
                <w:szCs w:val="15"/>
              </w:rPr>
              <w:t xml:space="preserve"> </w:t>
            </w:r>
            <w:r w:rsidRPr="00CD45FE">
              <w:rPr>
                <w:sz w:val="15"/>
                <w:szCs w:val="15"/>
              </w:rPr>
              <w:t>sequence</w:t>
            </w:r>
            <w:r>
              <w:rPr>
                <w:sz w:val="15"/>
                <w:szCs w:val="15"/>
              </w:rPr>
              <w:t xml:space="preserve">: </w:t>
            </w:r>
            <w:r w:rsidRPr="00CD45FE">
              <w:rPr>
                <w:sz w:val="15"/>
                <w:szCs w:val="15"/>
              </w:rPr>
              <w:t>T2</w:t>
            </w:r>
            <w:r>
              <w:rPr>
                <w:sz w:val="15"/>
                <w:szCs w:val="15"/>
              </w:rPr>
              <w:t>w</w:t>
            </w:r>
          </w:p>
        </w:tc>
        <w:tc>
          <w:tcPr>
            <w:tcW w:w="1236" w:type="dxa"/>
            <w:noWrap/>
            <w:hideMark/>
          </w:tcPr>
          <w:p w:rsidR="007C16D3" w:rsidRPr="00CD45FE" w:rsidRDefault="007C16D3" w:rsidP="00300EB4">
            <w:pPr>
              <w:jc w:val="center"/>
              <w:rPr>
                <w:sz w:val="15"/>
                <w:szCs w:val="15"/>
              </w:rPr>
            </w:pPr>
            <w:r w:rsidRPr="00CD45FE">
              <w:rPr>
                <w:sz w:val="15"/>
                <w:szCs w:val="15"/>
              </w:rPr>
              <w:t>0.3 (0.1-0.8)</w:t>
            </w:r>
          </w:p>
        </w:tc>
        <w:tc>
          <w:tcPr>
            <w:tcW w:w="1236" w:type="dxa"/>
            <w:noWrap/>
            <w:hideMark/>
          </w:tcPr>
          <w:p w:rsidR="007C16D3" w:rsidRPr="00CD45FE" w:rsidRDefault="007C16D3" w:rsidP="00300EB4">
            <w:pPr>
              <w:jc w:val="center"/>
              <w:rPr>
                <w:sz w:val="15"/>
                <w:szCs w:val="15"/>
              </w:rPr>
            </w:pPr>
            <w:r w:rsidRPr="00CD45FE">
              <w:rPr>
                <w:sz w:val="15"/>
                <w:szCs w:val="15"/>
              </w:rPr>
              <w:t>0.012</w:t>
            </w:r>
          </w:p>
        </w:tc>
        <w:tc>
          <w:tcPr>
            <w:tcW w:w="1236" w:type="dxa"/>
            <w:noWrap/>
            <w:hideMark/>
          </w:tcPr>
          <w:p w:rsidR="007C16D3" w:rsidRPr="00CD45FE" w:rsidRDefault="007C16D3" w:rsidP="00300EB4">
            <w:pPr>
              <w:jc w:val="center"/>
              <w:rPr>
                <w:sz w:val="15"/>
                <w:szCs w:val="15"/>
              </w:rPr>
            </w:pPr>
            <w:r w:rsidRPr="00CD45FE">
              <w:rPr>
                <w:sz w:val="15"/>
                <w:szCs w:val="15"/>
              </w:rPr>
              <w:t>0.096</w:t>
            </w:r>
          </w:p>
        </w:tc>
        <w:tc>
          <w:tcPr>
            <w:tcW w:w="1236" w:type="dxa"/>
            <w:noWrap/>
            <w:hideMark/>
          </w:tcPr>
          <w:p w:rsidR="007C16D3" w:rsidRPr="00CD45FE" w:rsidRDefault="007C16D3" w:rsidP="00300EB4">
            <w:pPr>
              <w:jc w:val="center"/>
              <w:rPr>
                <w:sz w:val="15"/>
                <w:szCs w:val="15"/>
              </w:rPr>
            </w:pPr>
            <w:r w:rsidRPr="00CD45FE">
              <w:rPr>
                <w:sz w:val="15"/>
                <w:szCs w:val="15"/>
              </w:rPr>
              <w:t>74 (54-89)</w:t>
            </w:r>
          </w:p>
        </w:tc>
        <w:tc>
          <w:tcPr>
            <w:tcW w:w="1236" w:type="dxa"/>
            <w:noWrap/>
            <w:hideMark/>
          </w:tcPr>
          <w:p w:rsidR="007C16D3" w:rsidRPr="00CD45FE" w:rsidRDefault="007C16D3" w:rsidP="00300EB4">
            <w:pPr>
              <w:jc w:val="center"/>
              <w:rPr>
                <w:sz w:val="15"/>
                <w:szCs w:val="15"/>
              </w:rPr>
            </w:pPr>
            <w:r w:rsidRPr="00CD45FE">
              <w:rPr>
                <w:sz w:val="15"/>
                <w:szCs w:val="15"/>
              </w:rPr>
              <w:t>55 (43-67)</w:t>
            </w:r>
          </w:p>
        </w:tc>
      </w:tr>
      <w:tr w:rsidR="007C16D3" w:rsidRPr="00CD45FE" w:rsidTr="00300EB4">
        <w:trPr>
          <w:trHeight w:val="300"/>
        </w:trPr>
        <w:tc>
          <w:tcPr>
            <w:tcW w:w="3964" w:type="dxa"/>
            <w:noWrap/>
            <w:hideMark/>
          </w:tcPr>
          <w:p w:rsidR="007C16D3" w:rsidRPr="00CD45FE" w:rsidRDefault="007C16D3" w:rsidP="00300EB4">
            <w:pPr>
              <w:rPr>
                <w:sz w:val="15"/>
                <w:szCs w:val="15"/>
              </w:rPr>
            </w:pPr>
            <w:r w:rsidRPr="00CD45FE">
              <w:rPr>
                <w:sz w:val="15"/>
                <w:szCs w:val="15"/>
              </w:rPr>
              <w:t>D</w:t>
            </w:r>
            <w:r>
              <w:rPr>
                <w:sz w:val="15"/>
                <w:szCs w:val="15"/>
              </w:rPr>
              <w:t xml:space="preserve">CE </w:t>
            </w:r>
            <w:r w:rsidRPr="00CD45FE">
              <w:rPr>
                <w:sz w:val="15"/>
                <w:szCs w:val="15"/>
              </w:rPr>
              <w:t>lesion</w:t>
            </w:r>
            <w:r>
              <w:rPr>
                <w:sz w:val="15"/>
                <w:szCs w:val="15"/>
              </w:rPr>
              <w:t xml:space="preserve"> </w:t>
            </w:r>
            <w:r w:rsidRPr="00CD45FE">
              <w:rPr>
                <w:sz w:val="15"/>
                <w:szCs w:val="15"/>
              </w:rPr>
              <w:t>timing</w:t>
            </w:r>
            <w:r>
              <w:rPr>
                <w:sz w:val="15"/>
                <w:szCs w:val="15"/>
              </w:rPr>
              <w:t xml:space="preserve">: </w:t>
            </w:r>
            <w:r w:rsidRPr="00CD45FE">
              <w:rPr>
                <w:sz w:val="15"/>
                <w:szCs w:val="15"/>
              </w:rPr>
              <w:t>earlier</w:t>
            </w:r>
            <w:r>
              <w:rPr>
                <w:sz w:val="15"/>
                <w:szCs w:val="15"/>
              </w:rPr>
              <w:t xml:space="preserve"> </w:t>
            </w:r>
            <w:r w:rsidRPr="00CD45FE">
              <w:rPr>
                <w:sz w:val="15"/>
                <w:szCs w:val="15"/>
              </w:rPr>
              <w:t>than</w:t>
            </w:r>
            <w:r>
              <w:rPr>
                <w:sz w:val="15"/>
                <w:szCs w:val="15"/>
              </w:rPr>
              <w:t xml:space="preserve"> </w:t>
            </w:r>
            <w:r w:rsidRPr="00CD45FE">
              <w:rPr>
                <w:sz w:val="15"/>
                <w:szCs w:val="15"/>
              </w:rPr>
              <w:t>rest</w:t>
            </w:r>
          </w:p>
        </w:tc>
        <w:tc>
          <w:tcPr>
            <w:tcW w:w="1236" w:type="dxa"/>
            <w:noWrap/>
            <w:hideMark/>
          </w:tcPr>
          <w:p w:rsidR="007C16D3" w:rsidRPr="00CD45FE" w:rsidRDefault="007C16D3" w:rsidP="00300EB4">
            <w:pPr>
              <w:jc w:val="center"/>
              <w:rPr>
                <w:sz w:val="15"/>
                <w:szCs w:val="15"/>
              </w:rPr>
            </w:pPr>
            <w:r w:rsidRPr="00CD45FE">
              <w:rPr>
                <w:sz w:val="15"/>
                <w:szCs w:val="15"/>
              </w:rPr>
              <w:t>4.8 (1.2-21.0)</w:t>
            </w:r>
          </w:p>
        </w:tc>
        <w:tc>
          <w:tcPr>
            <w:tcW w:w="1236" w:type="dxa"/>
            <w:noWrap/>
            <w:hideMark/>
          </w:tcPr>
          <w:p w:rsidR="007C16D3" w:rsidRPr="00CD45FE" w:rsidRDefault="007C16D3" w:rsidP="00300EB4">
            <w:pPr>
              <w:jc w:val="center"/>
              <w:rPr>
                <w:sz w:val="15"/>
                <w:szCs w:val="15"/>
              </w:rPr>
            </w:pPr>
            <w:r w:rsidRPr="00CD45FE">
              <w:rPr>
                <w:sz w:val="15"/>
                <w:szCs w:val="15"/>
              </w:rPr>
              <w:t>0.018</w:t>
            </w:r>
          </w:p>
        </w:tc>
        <w:tc>
          <w:tcPr>
            <w:tcW w:w="1236" w:type="dxa"/>
            <w:noWrap/>
            <w:hideMark/>
          </w:tcPr>
          <w:p w:rsidR="007C16D3" w:rsidRPr="00CD45FE" w:rsidRDefault="007C16D3" w:rsidP="00300EB4">
            <w:pPr>
              <w:jc w:val="center"/>
              <w:rPr>
                <w:sz w:val="15"/>
                <w:szCs w:val="15"/>
              </w:rPr>
            </w:pPr>
            <w:r w:rsidRPr="00CD45FE">
              <w:rPr>
                <w:sz w:val="15"/>
                <w:szCs w:val="15"/>
              </w:rPr>
              <w:t>0.113</w:t>
            </w:r>
          </w:p>
        </w:tc>
        <w:tc>
          <w:tcPr>
            <w:tcW w:w="1236" w:type="dxa"/>
            <w:noWrap/>
            <w:hideMark/>
          </w:tcPr>
          <w:p w:rsidR="007C16D3" w:rsidRPr="00CD45FE" w:rsidRDefault="007C16D3" w:rsidP="00300EB4">
            <w:pPr>
              <w:jc w:val="center"/>
              <w:rPr>
                <w:sz w:val="15"/>
                <w:szCs w:val="15"/>
              </w:rPr>
            </w:pPr>
            <w:r w:rsidRPr="00CD45FE">
              <w:rPr>
                <w:sz w:val="15"/>
                <w:szCs w:val="15"/>
              </w:rPr>
              <w:t>30 (14-50)</w:t>
            </w:r>
          </w:p>
        </w:tc>
        <w:tc>
          <w:tcPr>
            <w:tcW w:w="1236" w:type="dxa"/>
            <w:noWrap/>
            <w:hideMark/>
          </w:tcPr>
          <w:p w:rsidR="007C16D3" w:rsidRPr="00CD45FE" w:rsidRDefault="007C16D3" w:rsidP="00300EB4">
            <w:pPr>
              <w:jc w:val="center"/>
              <w:rPr>
                <w:sz w:val="15"/>
                <w:szCs w:val="15"/>
              </w:rPr>
            </w:pPr>
            <w:r w:rsidRPr="00CD45FE">
              <w:rPr>
                <w:sz w:val="15"/>
                <w:szCs w:val="15"/>
              </w:rPr>
              <w:t>92 (82-97)</w:t>
            </w:r>
          </w:p>
        </w:tc>
      </w:tr>
      <w:tr w:rsidR="007C16D3" w:rsidRPr="00CD45FE" w:rsidTr="00300EB4">
        <w:trPr>
          <w:trHeight w:val="300"/>
        </w:trPr>
        <w:tc>
          <w:tcPr>
            <w:tcW w:w="3964" w:type="dxa"/>
            <w:noWrap/>
            <w:hideMark/>
          </w:tcPr>
          <w:p w:rsidR="007C16D3" w:rsidRPr="00CD45FE" w:rsidRDefault="007C16D3" w:rsidP="00300EB4">
            <w:pPr>
              <w:rPr>
                <w:sz w:val="15"/>
                <w:szCs w:val="15"/>
              </w:rPr>
            </w:pPr>
            <w:r>
              <w:rPr>
                <w:sz w:val="15"/>
                <w:szCs w:val="15"/>
              </w:rPr>
              <w:t>T</w:t>
            </w:r>
            <w:r w:rsidRPr="00CD45FE">
              <w:rPr>
                <w:sz w:val="15"/>
                <w:szCs w:val="15"/>
              </w:rPr>
              <w:t>2</w:t>
            </w:r>
            <w:r>
              <w:rPr>
                <w:sz w:val="15"/>
                <w:szCs w:val="15"/>
              </w:rPr>
              <w:t xml:space="preserve">w </w:t>
            </w:r>
            <w:r w:rsidRPr="00CD45FE">
              <w:rPr>
                <w:sz w:val="15"/>
                <w:szCs w:val="15"/>
              </w:rPr>
              <w:t>texture</w:t>
            </w:r>
            <w:r>
              <w:rPr>
                <w:sz w:val="15"/>
                <w:szCs w:val="15"/>
              </w:rPr>
              <w:t xml:space="preserve">: </w:t>
            </w:r>
            <w:r w:rsidRPr="00CD45FE">
              <w:rPr>
                <w:sz w:val="15"/>
                <w:szCs w:val="15"/>
              </w:rPr>
              <w:t>linear</w:t>
            </w:r>
            <w:r>
              <w:rPr>
                <w:sz w:val="15"/>
                <w:szCs w:val="15"/>
              </w:rPr>
              <w:t xml:space="preserve"> </w:t>
            </w:r>
            <w:r w:rsidRPr="00CD45FE">
              <w:rPr>
                <w:sz w:val="15"/>
                <w:szCs w:val="15"/>
              </w:rPr>
              <w:t>or</w:t>
            </w:r>
            <w:r>
              <w:rPr>
                <w:sz w:val="15"/>
                <w:szCs w:val="15"/>
              </w:rPr>
              <w:t xml:space="preserve"> </w:t>
            </w:r>
            <w:r w:rsidRPr="00CD45FE">
              <w:rPr>
                <w:sz w:val="15"/>
                <w:szCs w:val="15"/>
              </w:rPr>
              <w:t>reticular</w:t>
            </w:r>
            <w:r>
              <w:rPr>
                <w:sz w:val="15"/>
                <w:szCs w:val="15"/>
              </w:rPr>
              <w:t xml:space="preserve"> </w:t>
            </w:r>
            <w:r w:rsidRPr="00CD45FE">
              <w:rPr>
                <w:sz w:val="15"/>
                <w:szCs w:val="15"/>
              </w:rPr>
              <w:t>T2</w:t>
            </w:r>
            <w:r>
              <w:rPr>
                <w:sz w:val="15"/>
                <w:szCs w:val="15"/>
              </w:rPr>
              <w:t xml:space="preserve">w </w:t>
            </w:r>
            <w:r w:rsidRPr="00CD45FE">
              <w:rPr>
                <w:sz w:val="15"/>
                <w:szCs w:val="15"/>
              </w:rPr>
              <w:t>bright</w:t>
            </w:r>
          </w:p>
        </w:tc>
        <w:tc>
          <w:tcPr>
            <w:tcW w:w="1236" w:type="dxa"/>
            <w:noWrap/>
            <w:hideMark/>
          </w:tcPr>
          <w:p w:rsidR="007C16D3" w:rsidRPr="00CD45FE" w:rsidRDefault="007C16D3" w:rsidP="00300EB4">
            <w:pPr>
              <w:jc w:val="center"/>
              <w:rPr>
                <w:sz w:val="15"/>
                <w:szCs w:val="15"/>
              </w:rPr>
            </w:pPr>
            <w:r w:rsidRPr="00CD45FE">
              <w:rPr>
                <w:sz w:val="15"/>
                <w:szCs w:val="15"/>
              </w:rPr>
              <w:t>0.1 (0.0-0.9)</w:t>
            </w:r>
          </w:p>
        </w:tc>
        <w:tc>
          <w:tcPr>
            <w:tcW w:w="1236" w:type="dxa"/>
            <w:noWrap/>
            <w:hideMark/>
          </w:tcPr>
          <w:p w:rsidR="007C16D3" w:rsidRPr="00CD45FE" w:rsidRDefault="007C16D3" w:rsidP="00300EB4">
            <w:pPr>
              <w:jc w:val="center"/>
              <w:rPr>
                <w:sz w:val="15"/>
                <w:szCs w:val="15"/>
              </w:rPr>
            </w:pPr>
            <w:r w:rsidRPr="00CD45FE">
              <w:rPr>
                <w:sz w:val="15"/>
                <w:szCs w:val="15"/>
              </w:rPr>
              <w:t>0.020</w:t>
            </w:r>
          </w:p>
        </w:tc>
        <w:tc>
          <w:tcPr>
            <w:tcW w:w="1236" w:type="dxa"/>
            <w:noWrap/>
            <w:hideMark/>
          </w:tcPr>
          <w:p w:rsidR="007C16D3" w:rsidRPr="00CD45FE" w:rsidRDefault="007C16D3" w:rsidP="00300EB4">
            <w:pPr>
              <w:jc w:val="center"/>
              <w:rPr>
                <w:sz w:val="15"/>
                <w:szCs w:val="15"/>
              </w:rPr>
            </w:pPr>
            <w:r w:rsidRPr="00CD45FE">
              <w:rPr>
                <w:sz w:val="15"/>
                <w:szCs w:val="15"/>
              </w:rPr>
              <w:t>0.113</w:t>
            </w:r>
          </w:p>
        </w:tc>
        <w:tc>
          <w:tcPr>
            <w:tcW w:w="1236" w:type="dxa"/>
            <w:noWrap/>
            <w:hideMark/>
          </w:tcPr>
          <w:p w:rsidR="007C16D3" w:rsidRPr="00CD45FE" w:rsidRDefault="007C16D3" w:rsidP="00300EB4">
            <w:pPr>
              <w:jc w:val="center"/>
              <w:rPr>
                <w:sz w:val="15"/>
                <w:szCs w:val="15"/>
              </w:rPr>
            </w:pPr>
            <w:r w:rsidRPr="00CD45FE">
              <w:rPr>
                <w:sz w:val="15"/>
                <w:szCs w:val="15"/>
              </w:rPr>
              <w:t>4 (0-19)</w:t>
            </w:r>
          </w:p>
        </w:tc>
        <w:tc>
          <w:tcPr>
            <w:tcW w:w="1236" w:type="dxa"/>
            <w:noWrap/>
            <w:hideMark/>
          </w:tcPr>
          <w:p w:rsidR="007C16D3" w:rsidRPr="00CD45FE" w:rsidRDefault="007C16D3" w:rsidP="00300EB4">
            <w:pPr>
              <w:jc w:val="center"/>
              <w:rPr>
                <w:sz w:val="15"/>
                <w:szCs w:val="15"/>
              </w:rPr>
            </w:pPr>
            <w:r w:rsidRPr="00CD45FE">
              <w:rPr>
                <w:sz w:val="15"/>
                <w:szCs w:val="15"/>
              </w:rPr>
              <w:t>76 (64-86)</w:t>
            </w:r>
          </w:p>
        </w:tc>
      </w:tr>
      <w:tr w:rsidR="007C16D3" w:rsidRPr="00CD45FE" w:rsidTr="00300EB4">
        <w:trPr>
          <w:trHeight w:val="300"/>
        </w:trPr>
        <w:tc>
          <w:tcPr>
            <w:tcW w:w="3964" w:type="dxa"/>
            <w:noWrap/>
            <w:hideMark/>
          </w:tcPr>
          <w:p w:rsidR="007C16D3" w:rsidRPr="00CD45FE" w:rsidRDefault="007C16D3" w:rsidP="00300EB4">
            <w:pPr>
              <w:rPr>
                <w:sz w:val="15"/>
                <w:szCs w:val="15"/>
              </w:rPr>
            </w:pPr>
            <w:r>
              <w:rPr>
                <w:sz w:val="15"/>
                <w:szCs w:val="15"/>
              </w:rPr>
              <w:t xml:space="preserve">T2w </w:t>
            </w:r>
            <w:r w:rsidRPr="00CD45FE">
              <w:rPr>
                <w:sz w:val="15"/>
                <w:szCs w:val="15"/>
              </w:rPr>
              <w:t>configuration</w:t>
            </w:r>
            <w:r>
              <w:rPr>
                <w:sz w:val="15"/>
                <w:szCs w:val="15"/>
              </w:rPr>
              <w:t xml:space="preserve">: </w:t>
            </w:r>
            <w:r w:rsidRPr="00CD45FE">
              <w:rPr>
                <w:sz w:val="15"/>
                <w:szCs w:val="15"/>
              </w:rPr>
              <w:t>concave</w:t>
            </w:r>
            <w:r>
              <w:rPr>
                <w:sz w:val="15"/>
                <w:szCs w:val="15"/>
              </w:rPr>
              <w:t xml:space="preserve"> </w:t>
            </w:r>
            <w:r w:rsidRPr="00CD45FE">
              <w:rPr>
                <w:sz w:val="15"/>
                <w:szCs w:val="15"/>
              </w:rPr>
              <w:t>sharp</w:t>
            </w:r>
            <w:r>
              <w:rPr>
                <w:sz w:val="15"/>
                <w:szCs w:val="15"/>
              </w:rPr>
              <w:t xml:space="preserve"> </w:t>
            </w:r>
            <w:r w:rsidRPr="00CD45FE">
              <w:rPr>
                <w:sz w:val="15"/>
                <w:szCs w:val="15"/>
              </w:rPr>
              <w:t>borders</w:t>
            </w:r>
            <w:r>
              <w:rPr>
                <w:sz w:val="15"/>
                <w:szCs w:val="15"/>
              </w:rPr>
              <w:t xml:space="preserve"> </w:t>
            </w:r>
            <w:r w:rsidRPr="00CD45FE">
              <w:rPr>
                <w:sz w:val="15"/>
                <w:szCs w:val="15"/>
              </w:rPr>
              <w:t>no</w:t>
            </w:r>
            <w:r>
              <w:rPr>
                <w:sz w:val="15"/>
                <w:szCs w:val="15"/>
              </w:rPr>
              <w:t xml:space="preserve"> </w:t>
            </w:r>
            <w:r w:rsidRPr="00CD45FE">
              <w:rPr>
                <w:sz w:val="15"/>
                <w:szCs w:val="15"/>
              </w:rPr>
              <w:t>perfect</w:t>
            </w:r>
            <w:r>
              <w:rPr>
                <w:sz w:val="15"/>
                <w:szCs w:val="15"/>
              </w:rPr>
              <w:t xml:space="preserve"> </w:t>
            </w:r>
            <w:r w:rsidRPr="00CD45FE">
              <w:rPr>
                <w:sz w:val="15"/>
                <w:szCs w:val="15"/>
              </w:rPr>
              <w:t>wedge</w:t>
            </w:r>
          </w:p>
        </w:tc>
        <w:tc>
          <w:tcPr>
            <w:tcW w:w="1236" w:type="dxa"/>
            <w:noWrap/>
            <w:hideMark/>
          </w:tcPr>
          <w:p w:rsidR="007C16D3" w:rsidRPr="00CD45FE" w:rsidRDefault="007C16D3" w:rsidP="00300EB4">
            <w:pPr>
              <w:jc w:val="center"/>
              <w:rPr>
                <w:sz w:val="15"/>
                <w:szCs w:val="15"/>
              </w:rPr>
            </w:pPr>
            <w:r w:rsidRPr="00CD45FE">
              <w:rPr>
                <w:sz w:val="15"/>
                <w:szCs w:val="15"/>
              </w:rPr>
              <w:t>0.0 (0.0-0.9)</w:t>
            </w:r>
          </w:p>
        </w:tc>
        <w:tc>
          <w:tcPr>
            <w:tcW w:w="1236" w:type="dxa"/>
            <w:noWrap/>
            <w:hideMark/>
          </w:tcPr>
          <w:p w:rsidR="007C16D3" w:rsidRPr="00CD45FE" w:rsidRDefault="007C16D3" w:rsidP="00300EB4">
            <w:pPr>
              <w:jc w:val="center"/>
              <w:rPr>
                <w:sz w:val="15"/>
                <w:szCs w:val="15"/>
              </w:rPr>
            </w:pPr>
            <w:r w:rsidRPr="00CD45FE">
              <w:rPr>
                <w:sz w:val="15"/>
                <w:szCs w:val="15"/>
              </w:rPr>
              <w:t>0.030</w:t>
            </w:r>
          </w:p>
        </w:tc>
        <w:tc>
          <w:tcPr>
            <w:tcW w:w="1236" w:type="dxa"/>
            <w:noWrap/>
            <w:hideMark/>
          </w:tcPr>
          <w:p w:rsidR="007C16D3" w:rsidRPr="00CD45FE" w:rsidRDefault="007C16D3" w:rsidP="00300EB4">
            <w:pPr>
              <w:jc w:val="center"/>
              <w:rPr>
                <w:sz w:val="15"/>
                <w:szCs w:val="15"/>
              </w:rPr>
            </w:pPr>
            <w:r w:rsidRPr="00CD45FE">
              <w:rPr>
                <w:sz w:val="15"/>
                <w:szCs w:val="15"/>
              </w:rPr>
              <w:t>0.147</w:t>
            </w:r>
          </w:p>
        </w:tc>
        <w:tc>
          <w:tcPr>
            <w:tcW w:w="1236" w:type="dxa"/>
            <w:noWrap/>
            <w:hideMark/>
          </w:tcPr>
          <w:p w:rsidR="007C16D3" w:rsidRPr="00CD45FE" w:rsidRDefault="007C16D3" w:rsidP="00300EB4">
            <w:pPr>
              <w:jc w:val="center"/>
              <w:rPr>
                <w:sz w:val="15"/>
                <w:szCs w:val="15"/>
              </w:rPr>
            </w:pPr>
            <w:r w:rsidRPr="00CD45FE">
              <w:rPr>
                <w:sz w:val="15"/>
                <w:szCs w:val="15"/>
              </w:rPr>
              <w:t>0 (0-13)</w:t>
            </w:r>
          </w:p>
        </w:tc>
        <w:tc>
          <w:tcPr>
            <w:tcW w:w="1236" w:type="dxa"/>
            <w:noWrap/>
            <w:hideMark/>
          </w:tcPr>
          <w:p w:rsidR="007C16D3" w:rsidRPr="00CD45FE" w:rsidRDefault="007C16D3" w:rsidP="00300EB4">
            <w:pPr>
              <w:jc w:val="center"/>
              <w:rPr>
                <w:sz w:val="15"/>
                <w:szCs w:val="15"/>
              </w:rPr>
            </w:pPr>
            <w:r w:rsidRPr="00CD45FE">
              <w:rPr>
                <w:sz w:val="15"/>
                <w:szCs w:val="15"/>
              </w:rPr>
              <w:t>84 (73-92)</w:t>
            </w:r>
          </w:p>
        </w:tc>
      </w:tr>
      <w:tr w:rsidR="007C16D3" w:rsidRPr="00CD45FE" w:rsidTr="00300EB4">
        <w:trPr>
          <w:trHeight w:val="300"/>
        </w:trPr>
        <w:tc>
          <w:tcPr>
            <w:tcW w:w="3964" w:type="dxa"/>
            <w:noWrap/>
            <w:hideMark/>
          </w:tcPr>
          <w:p w:rsidR="007C16D3" w:rsidRPr="00CD45FE" w:rsidRDefault="007C16D3" w:rsidP="00300EB4">
            <w:pPr>
              <w:rPr>
                <w:sz w:val="15"/>
                <w:szCs w:val="15"/>
              </w:rPr>
            </w:pPr>
            <w:r w:rsidRPr="00CD45FE">
              <w:rPr>
                <w:sz w:val="15"/>
                <w:szCs w:val="15"/>
              </w:rPr>
              <w:t>D</w:t>
            </w:r>
            <w:r>
              <w:rPr>
                <w:sz w:val="15"/>
                <w:szCs w:val="15"/>
              </w:rPr>
              <w:t xml:space="preserve">CE </w:t>
            </w:r>
            <w:r w:rsidRPr="00CD45FE">
              <w:rPr>
                <w:sz w:val="15"/>
                <w:szCs w:val="15"/>
              </w:rPr>
              <w:t>config</w:t>
            </w:r>
            <w:r>
              <w:rPr>
                <w:sz w:val="15"/>
                <w:szCs w:val="15"/>
              </w:rPr>
              <w:t xml:space="preserve">uration: </w:t>
            </w:r>
            <w:r w:rsidRPr="00CD45FE">
              <w:rPr>
                <w:sz w:val="15"/>
                <w:szCs w:val="15"/>
              </w:rPr>
              <w:t>round</w:t>
            </w:r>
            <w:r>
              <w:rPr>
                <w:sz w:val="15"/>
                <w:szCs w:val="15"/>
              </w:rPr>
              <w:t>/</w:t>
            </w:r>
            <w:r w:rsidRPr="00CD45FE">
              <w:rPr>
                <w:sz w:val="15"/>
                <w:szCs w:val="15"/>
              </w:rPr>
              <w:t>oval</w:t>
            </w:r>
          </w:p>
        </w:tc>
        <w:tc>
          <w:tcPr>
            <w:tcW w:w="1236" w:type="dxa"/>
            <w:noWrap/>
            <w:hideMark/>
          </w:tcPr>
          <w:p w:rsidR="007C16D3" w:rsidRPr="00CD45FE" w:rsidRDefault="007C16D3" w:rsidP="00300EB4">
            <w:pPr>
              <w:jc w:val="center"/>
              <w:rPr>
                <w:sz w:val="15"/>
                <w:szCs w:val="15"/>
              </w:rPr>
            </w:pPr>
            <w:r w:rsidRPr="00CD45FE">
              <w:rPr>
                <w:sz w:val="15"/>
                <w:szCs w:val="15"/>
              </w:rPr>
              <w:t>2.3 (0.8-6.4)</w:t>
            </w:r>
          </w:p>
        </w:tc>
        <w:tc>
          <w:tcPr>
            <w:tcW w:w="1236" w:type="dxa"/>
            <w:noWrap/>
            <w:hideMark/>
          </w:tcPr>
          <w:p w:rsidR="007C16D3" w:rsidRPr="00CD45FE" w:rsidRDefault="007C16D3" w:rsidP="00300EB4">
            <w:pPr>
              <w:jc w:val="center"/>
              <w:rPr>
                <w:sz w:val="15"/>
                <w:szCs w:val="15"/>
              </w:rPr>
            </w:pPr>
            <w:r w:rsidRPr="00CD45FE">
              <w:rPr>
                <w:sz w:val="15"/>
                <w:szCs w:val="15"/>
              </w:rPr>
              <w:t>0.094</w:t>
            </w:r>
          </w:p>
        </w:tc>
        <w:tc>
          <w:tcPr>
            <w:tcW w:w="1236" w:type="dxa"/>
            <w:noWrap/>
            <w:hideMark/>
          </w:tcPr>
          <w:p w:rsidR="007C16D3" w:rsidRPr="00CD45FE" w:rsidRDefault="007C16D3" w:rsidP="00300EB4">
            <w:pPr>
              <w:jc w:val="center"/>
              <w:rPr>
                <w:sz w:val="15"/>
                <w:szCs w:val="15"/>
              </w:rPr>
            </w:pPr>
            <w:r w:rsidRPr="00CD45FE">
              <w:rPr>
                <w:sz w:val="15"/>
                <w:szCs w:val="15"/>
              </w:rPr>
              <w:t>0.320</w:t>
            </w:r>
          </w:p>
        </w:tc>
        <w:tc>
          <w:tcPr>
            <w:tcW w:w="1236" w:type="dxa"/>
            <w:noWrap/>
            <w:hideMark/>
          </w:tcPr>
          <w:p w:rsidR="007C16D3" w:rsidRPr="00CD45FE" w:rsidRDefault="007C16D3" w:rsidP="00300EB4">
            <w:pPr>
              <w:jc w:val="center"/>
              <w:rPr>
                <w:sz w:val="15"/>
                <w:szCs w:val="15"/>
              </w:rPr>
            </w:pPr>
            <w:r w:rsidRPr="00CD45FE">
              <w:rPr>
                <w:sz w:val="15"/>
                <w:szCs w:val="15"/>
              </w:rPr>
              <w:t>48 (29-68)</w:t>
            </w:r>
          </w:p>
        </w:tc>
        <w:tc>
          <w:tcPr>
            <w:tcW w:w="1236" w:type="dxa"/>
            <w:noWrap/>
            <w:hideMark/>
          </w:tcPr>
          <w:p w:rsidR="007C16D3" w:rsidRPr="00CD45FE" w:rsidRDefault="007C16D3" w:rsidP="00300EB4">
            <w:pPr>
              <w:jc w:val="center"/>
              <w:rPr>
                <w:sz w:val="15"/>
                <w:szCs w:val="15"/>
              </w:rPr>
            </w:pPr>
            <w:r w:rsidRPr="00CD45FE">
              <w:rPr>
                <w:sz w:val="15"/>
                <w:szCs w:val="15"/>
              </w:rPr>
              <w:t>71 (59-82)</w:t>
            </w:r>
          </w:p>
        </w:tc>
      </w:tr>
      <w:tr w:rsidR="007C16D3" w:rsidRPr="00CD45FE" w:rsidTr="00300EB4">
        <w:trPr>
          <w:trHeight w:val="300"/>
        </w:trPr>
        <w:tc>
          <w:tcPr>
            <w:tcW w:w="3964" w:type="dxa"/>
            <w:noWrap/>
            <w:hideMark/>
          </w:tcPr>
          <w:p w:rsidR="007C16D3" w:rsidRPr="00CD45FE" w:rsidRDefault="007C16D3" w:rsidP="00300EB4">
            <w:pPr>
              <w:rPr>
                <w:sz w:val="15"/>
                <w:szCs w:val="15"/>
              </w:rPr>
            </w:pPr>
            <w:r>
              <w:rPr>
                <w:sz w:val="15"/>
                <w:szCs w:val="15"/>
              </w:rPr>
              <w:t xml:space="preserve">DWI configuration: </w:t>
            </w:r>
            <w:r w:rsidRPr="00CD45FE">
              <w:rPr>
                <w:sz w:val="15"/>
                <w:szCs w:val="15"/>
              </w:rPr>
              <w:t>polygonal</w:t>
            </w:r>
          </w:p>
        </w:tc>
        <w:tc>
          <w:tcPr>
            <w:tcW w:w="1236" w:type="dxa"/>
            <w:noWrap/>
            <w:hideMark/>
          </w:tcPr>
          <w:p w:rsidR="007C16D3" w:rsidRPr="00CD45FE" w:rsidRDefault="007C16D3" w:rsidP="00300EB4">
            <w:pPr>
              <w:jc w:val="center"/>
              <w:rPr>
                <w:sz w:val="15"/>
                <w:szCs w:val="15"/>
              </w:rPr>
            </w:pPr>
            <w:r w:rsidRPr="00CD45FE">
              <w:rPr>
                <w:sz w:val="15"/>
                <w:szCs w:val="15"/>
              </w:rPr>
              <w:t>0.2 (0.0-1.3)</w:t>
            </w:r>
          </w:p>
        </w:tc>
        <w:tc>
          <w:tcPr>
            <w:tcW w:w="1236" w:type="dxa"/>
            <w:noWrap/>
            <w:hideMark/>
          </w:tcPr>
          <w:p w:rsidR="007C16D3" w:rsidRPr="00CD45FE" w:rsidRDefault="007C16D3" w:rsidP="00300EB4">
            <w:pPr>
              <w:jc w:val="center"/>
              <w:rPr>
                <w:sz w:val="15"/>
                <w:szCs w:val="15"/>
              </w:rPr>
            </w:pPr>
            <w:r w:rsidRPr="00CD45FE">
              <w:rPr>
                <w:sz w:val="15"/>
                <w:szCs w:val="15"/>
              </w:rPr>
              <w:t>0.100</w:t>
            </w:r>
          </w:p>
        </w:tc>
        <w:tc>
          <w:tcPr>
            <w:tcW w:w="1236" w:type="dxa"/>
            <w:noWrap/>
            <w:hideMark/>
          </w:tcPr>
          <w:p w:rsidR="007C16D3" w:rsidRPr="00CD45FE" w:rsidRDefault="007C16D3" w:rsidP="00300EB4">
            <w:pPr>
              <w:jc w:val="center"/>
              <w:rPr>
                <w:sz w:val="15"/>
                <w:szCs w:val="15"/>
              </w:rPr>
            </w:pPr>
            <w:r w:rsidRPr="00CD45FE">
              <w:rPr>
                <w:sz w:val="15"/>
                <w:szCs w:val="15"/>
              </w:rPr>
              <w:t>0.320</w:t>
            </w:r>
          </w:p>
        </w:tc>
        <w:tc>
          <w:tcPr>
            <w:tcW w:w="1236" w:type="dxa"/>
            <w:noWrap/>
            <w:hideMark/>
          </w:tcPr>
          <w:p w:rsidR="007C16D3" w:rsidRPr="00CD45FE" w:rsidRDefault="007C16D3" w:rsidP="00300EB4">
            <w:pPr>
              <w:jc w:val="center"/>
              <w:rPr>
                <w:sz w:val="15"/>
                <w:szCs w:val="15"/>
              </w:rPr>
            </w:pPr>
            <w:r w:rsidRPr="00CD45FE">
              <w:rPr>
                <w:sz w:val="15"/>
                <w:szCs w:val="15"/>
              </w:rPr>
              <w:t>4 (0-19)</w:t>
            </w:r>
          </w:p>
        </w:tc>
        <w:tc>
          <w:tcPr>
            <w:tcW w:w="1236" w:type="dxa"/>
            <w:noWrap/>
            <w:hideMark/>
          </w:tcPr>
          <w:p w:rsidR="007C16D3" w:rsidRPr="00CD45FE" w:rsidRDefault="007C16D3" w:rsidP="00300EB4">
            <w:pPr>
              <w:jc w:val="center"/>
              <w:rPr>
                <w:sz w:val="15"/>
                <w:szCs w:val="15"/>
              </w:rPr>
            </w:pPr>
            <w:r w:rsidRPr="00CD45FE">
              <w:rPr>
                <w:sz w:val="15"/>
                <w:szCs w:val="15"/>
              </w:rPr>
              <w:t>82 (71-90)</w:t>
            </w:r>
          </w:p>
        </w:tc>
      </w:tr>
      <w:tr w:rsidR="007C16D3" w:rsidRPr="00CD45FE" w:rsidTr="00300EB4">
        <w:trPr>
          <w:trHeight w:val="300"/>
        </w:trPr>
        <w:tc>
          <w:tcPr>
            <w:tcW w:w="3964" w:type="dxa"/>
            <w:noWrap/>
            <w:hideMark/>
          </w:tcPr>
          <w:p w:rsidR="007C16D3" w:rsidRPr="00CD45FE" w:rsidRDefault="007C16D3" w:rsidP="00300EB4">
            <w:pPr>
              <w:rPr>
                <w:sz w:val="15"/>
                <w:szCs w:val="15"/>
              </w:rPr>
            </w:pPr>
            <w:r>
              <w:rPr>
                <w:sz w:val="15"/>
                <w:szCs w:val="15"/>
              </w:rPr>
              <w:t xml:space="preserve">DCE match: </w:t>
            </w:r>
            <w:r w:rsidRPr="00CD45FE">
              <w:rPr>
                <w:sz w:val="15"/>
                <w:szCs w:val="15"/>
              </w:rPr>
              <w:t>DCE</w:t>
            </w:r>
            <w:r>
              <w:rPr>
                <w:sz w:val="15"/>
                <w:szCs w:val="15"/>
              </w:rPr>
              <w:t xml:space="preserve"> </w:t>
            </w:r>
            <w:r w:rsidRPr="00CD45FE">
              <w:rPr>
                <w:sz w:val="15"/>
                <w:szCs w:val="15"/>
              </w:rPr>
              <w:t>subtle</w:t>
            </w:r>
          </w:p>
        </w:tc>
        <w:tc>
          <w:tcPr>
            <w:tcW w:w="1236" w:type="dxa"/>
            <w:noWrap/>
            <w:hideMark/>
          </w:tcPr>
          <w:p w:rsidR="007C16D3" w:rsidRPr="00CD45FE" w:rsidRDefault="007C16D3" w:rsidP="00300EB4">
            <w:pPr>
              <w:jc w:val="center"/>
              <w:rPr>
                <w:sz w:val="15"/>
                <w:szCs w:val="15"/>
              </w:rPr>
            </w:pPr>
            <w:r w:rsidRPr="00CD45FE">
              <w:rPr>
                <w:sz w:val="15"/>
                <w:szCs w:val="15"/>
              </w:rPr>
              <w:t>0.3 (0.1-1.2)</w:t>
            </w:r>
          </w:p>
        </w:tc>
        <w:tc>
          <w:tcPr>
            <w:tcW w:w="1236" w:type="dxa"/>
            <w:noWrap/>
            <w:hideMark/>
          </w:tcPr>
          <w:p w:rsidR="007C16D3" w:rsidRPr="00CD45FE" w:rsidRDefault="007C16D3" w:rsidP="00300EB4">
            <w:pPr>
              <w:jc w:val="center"/>
              <w:rPr>
                <w:sz w:val="15"/>
                <w:szCs w:val="15"/>
              </w:rPr>
            </w:pPr>
            <w:r w:rsidRPr="00CD45FE">
              <w:rPr>
                <w:sz w:val="15"/>
                <w:szCs w:val="15"/>
              </w:rPr>
              <w:t>0.105</w:t>
            </w:r>
          </w:p>
        </w:tc>
        <w:tc>
          <w:tcPr>
            <w:tcW w:w="1236" w:type="dxa"/>
            <w:noWrap/>
            <w:hideMark/>
          </w:tcPr>
          <w:p w:rsidR="007C16D3" w:rsidRPr="00CD45FE" w:rsidRDefault="007C16D3" w:rsidP="00300EB4">
            <w:pPr>
              <w:jc w:val="center"/>
              <w:rPr>
                <w:sz w:val="15"/>
                <w:szCs w:val="15"/>
              </w:rPr>
            </w:pPr>
            <w:r w:rsidRPr="00CD45FE">
              <w:rPr>
                <w:sz w:val="15"/>
                <w:szCs w:val="15"/>
              </w:rPr>
              <w:t>0.320</w:t>
            </w:r>
          </w:p>
        </w:tc>
        <w:tc>
          <w:tcPr>
            <w:tcW w:w="1236" w:type="dxa"/>
            <w:noWrap/>
            <w:hideMark/>
          </w:tcPr>
          <w:p w:rsidR="007C16D3" w:rsidRPr="00CD45FE" w:rsidRDefault="007C16D3" w:rsidP="00300EB4">
            <w:pPr>
              <w:jc w:val="center"/>
              <w:rPr>
                <w:sz w:val="15"/>
                <w:szCs w:val="15"/>
              </w:rPr>
            </w:pPr>
            <w:r w:rsidRPr="00CD45FE">
              <w:rPr>
                <w:sz w:val="15"/>
                <w:szCs w:val="15"/>
              </w:rPr>
              <w:t>11 (2-29)</w:t>
            </w:r>
          </w:p>
        </w:tc>
        <w:tc>
          <w:tcPr>
            <w:tcW w:w="1236" w:type="dxa"/>
            <w:noWrap/>
            <w:hideMark/>
          </w:tcPr>
          <w:p w:rsidR="007C16D3" w:rsidRPr="00CD45FE" w:rsidRDefault="007C16D3" w:rsidP="00300EB4">
            <w:pPr>
              <w:jc w:val="center"/>
              <w:rPr>
                <w:sz w:val="15"/>
                <w:szCs w:val="15"/>
              </w:rPr>
            </w:pPr>
            <w:r w:rsidRPr="00CD45FE">
              <w:rPr>
                <w:sz w:val="15"/>
                <w:szCs w:val="15"/>
              </w:rPr>
              <w:t>71 (59-82)</w:t>
            </w:r>
          </w:p>
        </w:tc>
      </w:tr>
      <w:tr w:rsidR="007C16D3" w:rsidRPr="00CD45FE" w:rsidTr="00300EB4">
        <w:trPr>
          <w:trHeight w:val="300"/>
        </w:trPr>
        <w:tc>
          <w:tcPr>
            <w:tcW w:w="3964" w:type="dxa"/>
            <w:noWrap/>
            <w:hideMark/>
          </w:tcPr>
          <w:p w:rsidR="007C16D3" w:rsidRPr="00CD45FE" w:rsidRDefault="007C16D3" w:rsidP="00300EB4">
            <w:pPr>
              <w:rPr>
                <w:sz w:val="15"/>
                <w:szCs w:val="15"/>
              </w:rPr>
            </w:pPr>
            <w:r>
              <w:rPr>
                <w:sz w:val="15"/>
                <w:szCs w:val="15"/>
              </w:rPr>
              <w:lastRenderedPageBreak/>
              <w:t xml:space="preserve">DWI configuration: </w:t>
            </w:r>
            <w:r w:rsidRPr="00CD45FE">
              <w:rPr>
                <w:sz w:val="15"/>
                <w:szCs w:val="15"/>
              </w:rPr>
              <w:t>round</w:t>
            </w:r>
            <w:r>
              <w:rPr>
                <w:sz w:val="15"/>
                <w:szCs w:val="15"/>
              </w:rPr>
              <w:t>/</w:t>
            </w:r>
            <w:r w:rsidRPr="00CD45FE">
              <w:rPr>
                <w:sz w:val="15"/>
                <w:szCs w:val="15"/>
              </w:rPr>
              <w:t>oval</w:t>
            </w:r>
          </w:p>
        </w:tc>
        <w:tc>
          <w:tcPr>
            <w:tcW w:w="1236" w:type="dxa"/>
            <w:noWrap/>
            <w:hideMark/>
          </w:tcPr>
          <w:p w:rsidR="007C16D3" w:rsidRPr="00CD45FE" w:rsidRDefault="007C16D3" w:rsidP="00300EB4">
            <w:pPr>
              <w:jc w:val="center"/>
              <w:rPr>
                <w:sz w:val="15"/>
                <w:szCs w:val="15"/>
              </w:rPr>
            </w:pPr>
            <w:r w:rsidRPr="00CD45FE">
              <w:rPr>
                <w:sz w:val="15"/>
                <w:szCs w:val="15"/>
              </w:rPr>
              <w:t>2.2 (0.8-6.2)</w:t>
            </w:r>
          </w:p>
        </w:tc>
        <w:tc>
          <w:tcPr>
            <w:tcW w:w="1236" w:type="dxa"/>
            <w:noWrap/>
            <w:hideMark/>
          </w:tcPr>
          <w:p w:rsidR="007C16D3" w:rsidRPr="00CD45FE" w:rsidRDefault="007C16D3" w:rsidP="00300EB4">
            <w:pPr>
              <w:jc w:val="center"/>
              <w:rPr>
                <w:sz w:val="15"/>
                <w:szCs w:val="15"/>
              </w:rPr>
            </w:pPr>
            <w:r w:rsidRPr="00CD45FE">
              <w:rPr>
                <w:sz w:val="15"/>
                <w:szCs w:val="15"/>
              </w:rPr>
              <w:t>0.106</w:t>
            </w:r>
          </w:p>
        </w:tc>
        <w:tc>
          <w:tcPr>
            <w:tcW w:w="1236" w:type="dxa"/>
            <w:noWrap/>
            <w:hideMark/>
          </w:tcPr>
          <w:p w:rsidR="007C16D3" w:rsidRPr="00CD45FE" w:rsidRDefault="007C16D3" w:rsidP="00300EB4">
            <w:pPr>
              <w:jc w:val="center"/>
              <w:rPr>
                <w:sz w:val="15"/>
                <w:szCs w:val="15"/>
              </w:rPr>
            </w:pPr>
            <w:r w:rsidRPr="00CD45FE">
              <w:rPr>
                <w:sz w:val="15"/>
                <w:szCs w:val="15"/>
              </w:rPr>
              <w:t>0.320</w:t>
            </w:r>
          </w:p>
        </w:tc>
        <w:tc>
          <w:tcPr>
            <w:tcW w:w="1236" w:type="dxa"/>
            <w:noWrap/>
            <w:hideMark/>
          </w:tcPr>
          <w:p w:rsidR="007C16D3" w:rsidRPr="00CD45FE" w:rsidRDefault="007C16D3" w:rsidP="00300EB4">
            <w:pPr>
              <w:jc w:val="center"/>
              <w:rPr>
                <w:sz w:val="15"/>
                <w:szCs w:val="15"/>
              </w:rPr>
            </w:pPr>
            <w:r w:rsidRPr="00CD45FE">
              <w:rPr>
                <w:sz w:val="15"/>
                <w:szCs w:val="15"/>
              </w:rPr>
              <w:t>56 (35-75)</w:t>
            </w:r>
          </w:p>
        </w:tc>
        <w:tc>
          <w:tcPr>
            <w:tcW w:w="1236" w:type="dxa"/>
            <w:noWrap/>
            <w:hideMark/>
          </w:tcPr>
          <w:p w:rsidR="007C16D3" w:rsidRPr="00CD45FE" w:rsidRDefault="007C16D3" w:rsidP="00300EB4">
            <w:pPr>
              <w:jc w:val="center"/>
              <w:rPr>
                <w:sz w:val="15"/>
                <w:szCs w:val="15"/>
              </w:rPr>
            </w:pPr>
            <w:r w:rsidRPr="00CD45FE">
              <w:rPr>
                <w:sz w:val="15"/>
                <w:szCs w:val="15"/>
              </w:rPr>
              <w:t>64 (52-76)</w:t>
            </w:r>
          </w:p>
        </w:tc>
      </w:tr>
      <w:tr w:rsidR="007C16D3" w:rsidRPr="00CD45FE" w:rsidTr="00300EB4">
        <w:trPr>
          <w:trHeight w:val="300"/>
        </w:trPr>
        <w:tc>
          <w:tcPr>
            <w:tcW w:w="3964" w:type="dxa"/>
            <w:noWrap/>
            <w:hideMark/>
          </w:tcPr>
          <w:p w:rsidR="007C16D3" w:rsidRPr="00CD45FE" w:rsidRDefault="007C16D3" w:rsidP="00300EB4">
            <w:pPr>
              <w:rPr>
                <w:sz w:val="15"/>
                <w:szCs w:val="15"/>
              </w:rPr>
            </w:pPr>
            <w:r w:rsidRPr="00CD45FE">
              <w:rPr>
                <w:sz w:val="15"/>
                <w:szCs w:val="15"/>
              </w:rPr>
              <w:t>D</w:t>
            </w:r>
            <w:r>
              <w:rPr>
                <w:sz w:val="15"/>
                <w:szCs w:val="15"/>
              </w:rPr>
              <w:t xml:space="preserve">CE </w:t>
            </w:r>
            <w:r w:rsidRPr="00CD45FE">
              <w:rPr>
                <w:sz w:val="15"/>
                <w:szCs w:val="15"/>
              </w:rPr>
              <w:t>lesion</w:t>
            </w:r>
            <w:r>
              <w:rPr>
                <w:sz w:val="15"/>
                <w:szCs w:val="15"/>
              </w:rPr>
              <w:t xml:space="preserve"> </w:t>
            </w:r>
            <w:r w:rsidRPr="00CD45FE">
              <w:rPr>
                <w:sz w:val="15"/>
                <w:szCs w:val="15"/>
              </w:rPr>
              <w:t>timing</w:t>
            </w:r>
            <w:r>
              <w:rPr>
                <w:sz w:val="15"/>
                <w:szCs w:val="15"/>
              </w:rPr>
              <w:t xml:space="preserve">: equal to TZ or inflammation </w:t>
            </w:r>
          </w:p>
        </w:tc>
        <w:tc>
          <w:tcPr>
            <w:tcW w:w="1236" w:type="dxa"/>
            <w:noWrap/>
            <w:hideMark/>
          </w:tcPr>
          <w:p w:rsidR="007C16D3" w:rsidRPr="00CD45FE" w:rsidRDefault="007C16D3" w:rsidP="00300EB4">
            <w:pPr>
              <w:jc w:val="center"/>
              <w:rPr>
                <w:sz w:val="15"/>
                <w:szCs w:val="15"/>
              </w:rPr>
            </w:pPr>
            <w:r w:rsidRPr="00CD45FE">
              <w:rPr>
                <w:sz w:val="15"/>
                <w:szCs w:val="15"/>
              </w:rPr>
              <w:t>0.4 (0.1-1.4)</w:t>
            </w:r>
          </w:p>
        </w:tc>
        <w:tc>
          <w:tcPr>
            <w:tcW w:w="1236" w:type="dxa"/>
            <w:noWrap/>
            <w:hideMark/>
          </w:tcPr>
          <w:p w:rsidR="007C16D3" w:rsidRPr="00CD45FE" w:rsidRDefault="007C16D3" w:rsidP="00300EB4">
            <w:pPr>
              <w:jc w:val="center"/>
              <w:rPr>
                <w:sz w:val="15"/>
                <w:szCs w:val="15"/>
              </w:rPr>
            </w:pPr>
            <w:r w:rsidRPr="00CD45FE">
              <w:rPr>
                <w:sz w:val="15"/>
                <w:szCs w:val="15"/>
              </w:rPr>
              <w:t>0.107</w:t>
            </w:r>
          </w:p>
        </w:tc>
        <w:tc>
          <w:tcPr>
            <w:tcW w:w="1236" w:type="dxa"/>
            <w:noWrap/>
            <w:hideMark/>
          </w:tcPr>
          <w:p w:rsidR="007C16D3" w:rsidRPr="00CD45FE" w:rsidRDefault="007C16D3" w:rsidP="00300EB4">
            <w:pPr>
              <w:jc w:val="center"/>
              <w:rPr>
                <w:sz w:val="15"/>
                <w:szCs w:val="15"/>
              </w:rPr>
            </w:pPr>
            <w:r w:rsidRPr="00CD45FE">
              <w:rPr>
                <w:sz w:val="15"/>
                <w:szCs w:val="15"/>
              </w:rPr>
              <w:t>0.320</w:t>
            </w:r>
          </w:p>
        </w:tc>
        <w:tc>
          <w:tcPr>
            <w:tcW w:w="1236" w:type="dxa"/>
            <w:noWrap/>
            <w:hideMark/>
          </w:tcPr>
          <w:p w:rsidR="007C16D3" w:rsidRPr="00CD45FE" w:rsidRDefault="007C16D3" w:rsidP="00300EB4">
            <w:pPr>
              <w:jc w:val="center"/>
              <w:rPr>
                <w:sz w:val="15"/>
                <w:szCs w:val="15"/>
              </w:rPr>
            </w:pPr>
            <w:r w:rsidRPr="00CD45FE">
              <w:rPr>
                <w:sz w:val="15"/>
                <w:szCs w:val="15"/>
              </w:rPr>
              <w:t>67 (46-83)</w:t>
            </w:r>
          </w:p>
        </w:tc>
        <w:tc>
          <w:tcPr>
            <w:tcW w:w="1236" w:type="dxa"/>
            <w:noWrap/>
            <w:hideMark/>
          </w:tcPr>
          <w:p w:rsidR="007C16D3" w:rsidRPr="00CD45FE" w:rsidRDefault="007C16D3" w:rsidP="00300EB4">
            <w:pPr>
              <w:jc w:val="center"/>
              <w:rPr>
                <w:sz w:val="15"/>
                <w:szCs w:val="15"/>
              </w:rPr>
            </w:pPr>
            <w:r w:rsidRPr="00CD45FE">
              <w:rPr>
                <w:sz w:val="15"/>
                <w:szCs w:val="15"/>
              </w:rPr>
              <w:t>17 (9-29)</w:t>
            </w:r>
          </w:p>
        </w:tc>
      </w:tr>
      <w:tr w:rsidR="007C16D3" w:rsidRPr="00CD45FE" w:rsidTr="00300EB4">
        <w:trPr>
          <w:trHeight w:val="300"/>
        </w:trPr>
        <w:tc>
          <w:tcPr>
            <w:tcW w:w="3964" w:type="dxa"/>
            <w:noWrap/>
            <w:hideMark/>
          </w:tcPr>
          <w:p w:rsidR="007C16D3" w:rsidRPr="00CD45FE" w:rsidRDefault="007C16D3" w:rsidP="00300EB4">
            <w:pPr>
              <w:rPr>
                <w:sz w:val="15"/>
                <w:szCs w:val="15"/>
              </w:rPr>
            </w:pPr>
            <w:r w:rsidRPr="00CD45FE">
              <w:rPr>
                <w:sz w:val="15"/>
                <w:szCs w:val="15"/>
              </w:rPr>
              <w:t>D</w:t>
            </w:r>
            <w:r>
              <w:rPr>
                <w:sz w:val="15"/>
                <w:szCs w:val="15"/>
              </w:rPr>
              <w:t xml:space="preserve">CE </w:t>
            </w:r>
            <w:r w:rsidRPr="00CD45FE">
              <w:rPr>
                <w:sz w:val="15"/>
                <w:szCs w:val="15"/>
              </w:rPr>
              <w:t>config</w:t>
            </w:r>
            <w:r>
              <w:rPr>
                <w:sz w:val="15"/>
                <w:szCs w:val="15"/>
              </w:rPr>
              <w:t xml:space="preserve">uration: </w:t>
            </w:r>
            <w:r w:rsidRPr="00CD45FE">
              <w:rPr>
                <w:sz w:val="15"/>
                <w:szCs w:val="15"/>
              </w:rPr>
              <w:t>patchy</w:t>
            </w:r>
          </w:p>
        </w:tc>
        <w:tc>
          <w:tcPr>
            <w:tcW w:w="1236" w:type="dxa"/>
            <w:noWrap/>
            <w:hideMark/>
          </w:tcPr>
          <w:p w:rsidR="007C16D3" w:rsidRPr="00CD45FE" w:rsidRDefault="007C16D3" w:rsidP="00300EB4">
            <w:pPr>
              <w:jc w:val="center"/>
              <w:rPr>
                <w:sz w:val="15"/>
                <w:szCs w:val="15"/>
              </w:rPr>
            </w:pPr>
            <w:r w:rsidRPr="00CD45FE">
              <w:rPr>
                <w:sz w:val="15"/>
                <w:szCs w:val="15"/>
              </w:rPr>
              <w:t>0.4 (0.1-1.3)</w:t>
            </w:r>
          </w:p>
        </w:tc>
        <w:tc>
          <w:tcPr>
            <w:tcW w:w="1236" w:type="dxa"/>
            <w:noWrap/>
            <w:hideMark/>
          </w:tcPr>
          <w:p w:rsidR="007C16D3" w:rsidRPr="00CD45FE" w:rsidRDefault="007C16D3" w:rsidP="00300EB4">
            <w:pPr>
              <w:jc w:val="center"/>
              <w:rPr>
                <w:sz w:val="15"/>
                <w:szCs w:val="15"/>
              </w:rPr>
            </w:pPr>
            <w:r w:rsidRPr="00CD45FE">
              <w:rPr>
                <w:sz w:val="15"/>
                <w:szCs w:val="15"/>
              </w:rPr>
              <w:t>0.124</w:t>
            </w:r>
          </w:p>
        </w:tc>
        <w:tc>
          <w:tcPr>
            <w:tcW w:w="1236" w:type="dxa"/>
            <w:noWrap/>
            <w:hideMark/>
          </w:tcPr>
          <w:p w:rsidR="007C16D3" w:rsidRPr="00CD45FE" w:rsidRDefault="007C16D3" w:rsidP="00300EB4">
            <w:pPr>
              <w:jc w:val="center"/>
              <w:rPr>
                <w:sz w:val="15"/>
                <w:szCs w:val="15"/>
              </w:rPr>
            </w:pPr>
            <w:r w:rsidRPr="00CD45FE">
              <w:rPr>
                <w:sz w:val="15"/>
                <w:szCs w:val="15"/>
              </w:rPr>
              <w:t>0.345</w:t>
            </w:r>
          </w:p>
        </w:tc>
        <w:tc>
          <w:tcPr>
            <w:tcW w:w="1236" w:type="dxa"/>
            <w:noWrap/>
            <w:hideMark/>
          </w:tcPr>
          <w:p w:rsidR="007C16D3" w:rsidRPr="00CD45FE" w:rsidRDefault="007C16D3" w:rsidP="00300EB4">
            <w:pPr>
              <w:jc w:val="center"/>
              <w:rPr>
                <w:sz w:val="15"/>
                <w:szCs w:val="15"/>
              </w:rPr>
            </w:pPr>
            <w:r w:rsidRPr="00CD45FE">
              <w:rPr>
                <w:sz w:val="15"/>
                <w:szCs w:val="15"/>
              </w:rPr>
              <w:t>15 (4-34)</w:t>
            </w:r>
          </w:p>
        </w:tc>
        <w:tc>
          <w:tcPr>
            <w:tcW w:w="1236" w:type="dxa"/>
            <w:noWrap/>
            <w:hideMark/>
          </w:tcPr>
          <w:p w:rsidR="007C16D3" w:rsidRPr="00CD45FE" w:rsidRDefault="007C16D3" w:rsidP="00300EB4">
            <w:pPr>
              <w:jc w:val="center"/>
              <w:rPr>
                <w:sz w:val="15"/>
                <w:szCs w:val="15"/>
              </w:rPr>
            </w:pPr>
            <w:r w:rsidRPr="00CD45FE">
              <w:rPr>
                <w:sz w:val="15"/>
                <w:szCs w:val="15"/>
              </w:rPr>
              <w:t>68 (56-79)</w:t>
            </w:r>
          </w:p>
        </w:tc>
      </w:tr>
      <w:tr w:rsidR="007C16D3" w:rsidRPr="00CD45FE" w:rsidTr="00300EB4">
        <w:trPr>
          <w:trHeight w:val="300"/>
        </w:trPr>
        <w:tc>
          <w:tcPr>
            <w:tcW w:w="3964" w:type="dxa"/>
            <w:noWrap/>
            <w:hideMark/>
          </w:tcPr>
          <w:p w:rsidR="007C16D3" w:rsidRPr="00CD45FE" w:rsidRDefault="007C16D3" w:rsidP="00300EB4">
            <w:pPr>
              <w:rPr>
                <w:sz w:val="15"/>
                <w:szCs w:val="15"/>
              </w:rPr>
            </w:pPr>
            <w:r w:rsidRPr="00CD45FE">
              <w:rPr>
                <w:sz w:val="15"/>
                <w:szCs w:val="15"/>
              </w:rPr>
              <w:t>Leading</w:t>
            </w:r>
            <w:r>
              <w:rPr>
                <w:sz w:val="15"/>
                <w:szCs w:val="15"/>
              </w:rPr>
              <w:t xml:space="preserve"> </w:t>
            </w:r>
            <w:r w:rsidRPr="00CD45FE">
              <w:rPr>
                <w:sz w:val="15"/>
                <w:szCs w:val="15"/>
              </w:rPr>
              <w:t>sequence</w:t>
            </w:r>
            <w:r>
              <w:rPr>
                <w:sz w:val="15"/>
                <w:szCs w:val="15"/>
              </w:rPr>
              <w:t xml:space="preserve">: </w:t>
            </w:r>
            <w:r w:rsidRPr="00CD45FE">
              <w:rPr>
                <w:sz w:val="15"/>
                <w:szCs w:val="15"/>
              </w:rPr>
              <w:t>DCE</w:t>
            </w:r>
          </w:p>
        </w:tc>
        <w:tc>
          <w:tcPr>
            <w:tcW w:w="1236" w:type="dxa"/>
            <w:noWrap/>
            <w:hideMark/>
          </w:tcPr>
          <w:p w:rsidR="007C16D3" w:rsidRPr="00CD45FE" w:rsidRDefault="007C16D3" w:rsidP="00300EB4">
            <w:pPr>
              <w:jc w:val="center"/>
              <w:rPr>
                <w:sz w:val="15"/>
                <w:szCs w:val="15"/>
              </w:rPr>
            </w:pPr>
            <w:r w:rsidRPr="00CD45FE">
              <w:rPr>
                <w:sz w:val="15"/>
                <w:szCs w:val="15"/>
              </w:rPr>
              <w:t>2.8 (0.6-13.4)</w:t>
            </w:r>
          </w:p>
        </w:tc>
        <w:tc>
          <w:tcPr>
            <w:tcW w:w="1236" w:type="dxa"/>
            <w:noWrap/>
            <w:hideMark/>
          </w:tcPr>
          <w:p w:rsidR="007C16D3" w:rsidRPr="00CD45FE" w:rsidRDefault="007C16D3" w:rsidP="00300EB4">
            <w:pPr>
              <w:jc w:val="center"/>
              <w:rPr>
                <w:sz w:val="15"/>
                <w:szCs w:val="15"/>
              </w:rPr>
            </w:pPr>
            <w:r w:rsidRPr="00CD45FE">
              <w:rPr>
                <w:sz w:val="15"/>
                <w:szCs w:val="15"/>
              </w:rPr>
              <w:t>0.144</w:t>
            </w:r>
          </w:p>
        </w:tc>
        <w:tc>
          <w:tcPr>
            <w:tcW w:w="1236" w:type="dxa"/>
            <w:noWrap/>
            <w:hideMark/>
          </w:tcPr>
          <w:p w:rsidR="007C16D3" w:rsidRPr="00CD45FE" w:rsidRDefault="007C16D3" w:rsidP="00300EB4">
            <w:pPr>
              <w:jc w:val="center"/>
              <w:rPr>
                <w:sz w:val="15"/>
                <w:szCs w:val="15"/>
              </w:rPr>
            </w:pPr>
            <w:r w:rsidRPr="00CD45FE">
              <w:rPr>
                <w:sz w:val="15"/>
                <w:szCs w:val="15"/>
              </w:rPr>
              <w:t>0.366</w:t>
            </w:r>
          </w:p>
        </w:tc>
        <w:tc>
          <w:tcPr>
            <w:tcW w:w="1236" w:type="dxa"/>
            <w:noWrap/>
            <w:hideMark/>
          </w:tcPr>
          <w:p w:rsidR="007C16D3" w:rsidRPr="00CD45FE" w:rsidRDefault="007C16D3" w:rsidP="00300EB4">
            <w:pPr>
              <w:jc w:val="center"/>
              <w:rPr>
                <w:sz w:val="15"/>
                <w:szCs w:val="15"/>
              </w:rPr>
            </w:pPr>
            <w:r w:rsidRPr="00CD45FE">
              <w:rPr>
                <w:sz w:val="15"/>
                <w:szCs w:val="15"/>
              </w:rPr>
              <w:t>19 (6-38)</w:t>
            </w:r>
          </w:p>
        </w:tc>
        <w:tc>
          <w:tcPr>
            <w:tcW w:w="1236" w:type="dxa"/>
            <w:noWrap/>
            <w:hideMark/>
          </w:tcPr>
          <w:p w:rsidR="007C16D3" w:rsidRPr="00CD45FE" w:rsidRDefault="007C16D3" w:rsidP="00300EB4">
            <w:pPr>
              <w:jc w:val="center"/>
              <w:rPr>
                <w:sz w:val="15"/>
                <w:szCs w:val="15"/>
              </w:rPr>
            </w:pPr>
            <w:r w:rsidRPr="00CD45FE">
              <w:rPr>
                <w:sz w:val="15"/>
                <w:szCs w:val="15"/>
              </w:rPr>
              <w:t>93 (83-98)</w:t>
            </w:r>
          </w:p>
        </w:tc>
      </w:tr>
      <w:tr w:rsidR="007C16D3" w:rsidRPr="00CD45FE" w:rsidTr="00300EB4">
        <w:trPr>
          <w:trHeight w:val="300"/>
        </w:trPr>
        <w:tc>
          <w:tcPr>
            <w:tcW w:w="3964" w:type="dxa"/>
            <w:noWrap/>
            <w:hideMark/>
          </w:tcPr>
          <w:p w:rsidR="007C16D3" w:rsidRPr="00CD45FE" w:rsidRDefault="007C16D3" w:rsidP="00300EB4">
            <w:pPr>
              <w:rPr>
                <w:sz w:val="15"/>
                <w:szCs w:val="15"/>
              </w:rPr>
            </w:pPr>
            <w:r>
              <w:rPr>
                <w:sz w:val="15"/>
                <w:szCs w:val="15"/>
              </w:rPr>
              <w:t xml:space="preserve">DCE </w:t>
            </w:r>
            <w:r w:rsidRPr="00CD45FE">
              <w:rPr>
                <w:sz w:val="15"/>
                <w:szCs w:val="15"/>
              </w:rPr>
              <w:t>margin</w:t>
            </w:r>
            <w:r>
              <w:rPr>
                <w:sz w:val="15"/>
                <w:szCs w:val="15"/>
              </w:rPr>
              <w:t xml:space="preserve">: </w:t>
            </w:r>
            <w:r w:rsidRPr="00CD45FE">
              <w:rPr>
                <w:sz w:val="15"/>
                <w:szCs w:val="15"/>
              </w:rPr>
              <w:t>sharp</w:t>
            </w:r>
          </w:p>
        </w:tc>
        <w:tc>
          <w:tcPr>
            <w:tcW w:w="1236" w:type="dxa"/>
            <w:noWrap/>
            <w:hideMark/>
          </w:tcPr>
          <w:p w:rsidR="007C16D3" w:rsidRPr="00CD45FE" w:rsidRDefault="007C16D3" w:rsidP="00300EB4">
            <w:pPr>
              <w:jc w:val="center"/>
              <w:rPr>
                <w:sz w:val="15"/>
                <w:szCs w:val="15"/>
              </w:rPr>
            </w:pPr>
            <w:r w:rsidRPr="00CD45FE">
              <w:rPr>
                <w:sz w:val="15"/>
                <w:szCs w:val="15"/>
              </w:rPr>
              <w:t>2.0 (0.7-5.5)</w:t>
            </w:r>
          </w:p>
        </w:tc>
        <w:tc>
          <w:tcPr>
            <w:tcW w:w="1236" w:type="dxa"/>
            <w:noWrap/>
            <w:hideMark/>
          </w:tcPr>
          <w:p w:rsidR="007C16D3" w:rsidRPr="00CD45FE" w:rsidRDefault="007C16D3" w:rsidP="00300EB4">
            <w:pPr>
              <w:jc w:val="center"/>
              <w:rPr>
                <w:sz w:val="15"/>
                <w:szCs w:val="15"/>
              </w:rPr>
            </w:pPr>
            <w:r w:rsidRPr="00CD45FE">
              <w:rPr>
                <w:sz w:val="15"/>
                <w:szCs w:val="15"/>
              </w:rPr>
              <w:t>0.163</w:t>
            </w:r>
          </w:p>
        </w:tc>
        <w:tc>
          <w:tcPr>
            <w:tcW w:w="1236" w:type="dxa"/>
            <w:noWrap/>
            <w:hideMark/>
          </w:tcPr>
          <w:p w:rsidR="007C16D3" w:rsidRPr="00CD45FE" w:rsidRDefault="007C16D3" w:rsidP="00300EB4">
            <w:pPr>
              <w:jc w:val="center"/>
              <w:rPr>
                <w:sz w:val="15"/>
                <w:szCs w:val="15"/>
              </w:rPr>
            </w:pPr>
            <w:r w:rsidRPr="00CD45FE">
              <w:rPr>
                <w:sz w:val="15"/>
                <w:szCs w:val="15"/>
              </w:rPr>
              <w:t>0.366</w:t>
            </w:r>
          </w:p>
        </w:tc>
        <w:tc>
          <w:tcPr>
            <w:tcW w:w="1236" w:type="dxa"/>
            <w:noWrap/>
            <w:hideMark/>
          </w:tcPr>
          <w:p w:rsidR="007C16D3" w:rsidRPr="00CD45FE" w:rsidRDefault="007C16D3" w:rsidP="00300EB4">
            <w:pPr>
              <w:jc w:val="center"/>
              <w:rPr>
                <w:sz w:val="15"/>
                <w:szCs w:val="15"/>
              </w:rPr>
            </w:pPr>
            <w:r w:rsidRPr="00CD45FE">
              <w:rPr>
                <w:sz w:val="15"/>
                <w:szCs w:val="15"/>
              </w:rPr>
              <w:t>52 (32-71)</w:t>
            </w:r>
          </w:p>
        </w:tc>
        <w:tc>
          <w:tcPr>
            <w:tcW w:w="1236" w:type="dxa"/>
            <w:noWrap/>
            <w:hideMark/>
          </w:tcPr>
          <w:p w:rsidR="007C16D3" w:rsidRPr="00CD45FE" w:rsidRDefault="007C16D3" w:rsidP="00300EB4">
            <w:pPr>
              <w:jc w:val="center"/>
              <w:rPr>
                <w:sz w:val="15"/>
                <w:szCs w:val="15"/>
              </w:rPr>
            </w:pPr>
            <w:r w:rsidRPr="00CD45FE">
              <w:rPr>
                <w:sz w:val="15"/>
                <w:szCs w:val="15"/>
              </w:rPr>
              <w:t>65 (52-76)</w:t>
            </w:r>
          </w:p>
        </w:tc>
      </w:tr>
      <w:tr w:rsidR="007C16D3" w:rsidRPr="00CD45FE" w:rsidTr="00300EB4">
        <w:trPr>
          <w:trHeight w:val="300"/>
        </w:trPr>
        <w:tc>
          <w:tcPr>
            <w:tcW w:w="3964" w:type="dxa"/>
            <w:noWrap/>
            <w:hideMark/>
          </w:tcPr>
          <w:p w:rsidR="007C16D3" w:rsidRPr="00CD45FE" w:rsidRDefault="007C16D3" w:rsidP="00300EB4">
            <w:pPr>
              <w:rPr>
                <w:sz w:val="15"/>
                <w:szCs w:val="15"/>
              </w:rPr>
            </w:pPr>
            <w:r w:rsidRPr="00CD45FE">
              <w:rPr>
                <w:sz w:val="15"/>
                <w:szCs w:val="15"/>
              </w:rPr>
              <w:t>D</w:t>
            </w:r>
            <w:r>
              <w:rPr>
                <w:sz w:val="15"/>
                <w:szCs w:val="15"/>
              </w:rPr>
              <w:t xml:space="preserve">CE </w:t>
            </w:r>
            <w:r w:rsidRPr="00CD45FE">
              <w:rPr>
                <w:sz w:val="15"/>
                <w:szCs w:val="15"/>
              </w:rPr>
              <w:t>config</w:t>
            </w:r>
            <w:r>
              <w:rPr>
                <w:sz w:val="15"/>
                <w:szCs w:val="15"/>
              </w:rPr>
              <w:t xml:space="preserve">uration: </w:t>
            </w:r>
            <w:r w:rsidRPr="00CD45FE">
              <w:rPr>
                <w:sz w:val="15"/>
                <w:szCs w:val="15"/>
              </w:rPr>
              <w:t>hidden</w:t>
            </w:r>
          </w:p>
        </w:tc>
        <w:tc>
          <w:tcPr>
            <w:tcW w:w="1236" w:type="dxa"/>
            <w:noWrap/>
            <w:hideMark/>
          </w:tcPr>
          <w:p w:rsidR="007C16D3" w:rsidRPr="00CD45FE" w:rsidRDefault="007C16D3" w:rsidP="00300EB4">
            <w:pPr>
              <w:jc w:val="center"/>
              <w:rPr>
                <w:sz w:val="15"/>
                <w:szCs w:val="15"/>
              </w:rPr>
            </w:pPr>
            <w:r w:rsidRPr="00CD45FE">
              <w:rPr>
                <w:sz w:val="15"/>
                <w:szCs w:val="15"/>
              </w:rPr>
              <w:t>0.2 (0.0-1.7)</w:t>
            </w:r>
          </w:p>
        </w:tc>
        <w:tc>
          <w:tcPr>
            <w:tcW w:w="1236" w:type="dxa"/>
            <w:noWrap/>
            <w:hideMark/>
          </w:tcPr>
          <w:p w:rsidR="007C16D3" w:rsidRPr="00CD45FE" w:rsidRDefault="007C16D3" w:rsidP="00300EB4">
            <w:pPr>
              <w:jc w:val="center"/>
              <w:rPr>
                <w:sz w:val="15"/>
                <w:szCs w:val="15"/>
              </w:rPr>
            </w:pPr>
            <w:r w:rsidRPr="00CD45FE">
              <w:rPr>
                <w:sz w:val="15"/>
                <w:szCs w:val="15"/>
              </w:rPr>
              <w:t>0.167</w:t>
            </w:r>
          </w:p>
        </w:tc>
        <w:tc>
          <w:tcPr>
            <w:tcW w:w="1236" w:type="dxa"/>
            <w:noWrap/>
            <w:hideMark/>
          </w:tcPr>
          <w:p w:rsidR="007C16D3" w:rsidRPr="00CD45FE" w:rsidRDefault="007C16D3" w:rsidP="00300EB4">
            <w:pPr>
              <w:jc w:val="center"/>
              <w:rPr>
                <w:sz w:val="15"/>
                <w:szCs w:val="15"/>
              </w:rPr>
            </w:pPr>
            <w:r w:rsidRPr="00CD45FE">
              <w:rPr>
                <w:sz w:val="15"/>
                <w:szCs w:val="15"/>
              </w:rPr>
              <w:t>0.366</w:t>
            </w:r>
          </w:p>
        </w:tc>
        <w:tc>
          <w:tcPr>
            <w:tcW w:w="1236" w:type="dxa"/>
            <w:noWrap/>
            <w:hideMark/>
          </w:tcPr>
          <w:p w:rsidR="007C16D3" w:rsidRPr="00CD45FE" w:rsidRDefault="007C16D3" w:rsidP="00300EB4">
            <w:pPr>
              <w:jc w:val="center"/>
              <w:rPr>
                <w:sz w:val="15"/>
                <w:szCs w:val="15"/>
              </w:rPr>
            </w:pPr>
            <w:r w:rsidRPr="00CD45FE">
              <w:rPr>
                <w:sz w:val="15"/>
                <w:szCs w:val="15"/>
              </w:rPr>
              <w:t>4 (0-19)</w:t>
            </w:r>
          </w:p>
        </w:tc>
        <w:tc>
          <w:tcPr>
            <w:tcW w:w="1236" w:type="dxa"/>
            <w:noWrap/>
            <w:hideMark/>
          </w:tcPr>
          <w:p w:rsidR="007C16D3" w:rsidRPr="00CD45FE" w:rsidRDefault="007C16D3" w:rsidP="00300EB4">
            <w:pPr>
              <w:jc w:val="center"/>
              <w:rPr>
                <w:sz w:val="15"/>
                <w:szCs w:val="15"/>
              </w:rPr>
            </w:pPr>
            <w:r w:rsidRPr="00CD45FE">
              <w:rPr>
                <w:sz w:val="15"/>
                <w:szCs w:val="15"/>
              </w:rPr>
              <w:t>85 (74-92)</w:t>
            </w:r>
          </w:p>
        </w:tc>
      </w:tr>
      <w:tr w:rsidR="007C16D3" w:rsidRPr="00CD45FE" w:rsidTr="00300EB4">
        <w:trPr>
          <w:trHeight w:val="300"/>
        </w:trPr>
        <w:tc>
          <w:tcPr>
            <w:tcW w:w="3964" w:type="dxa"/>
            <w:noWrap/>
            <w:hideMark/>
          </w:tcPr>
          <w:p w:rsidR="007C16D3" w:rsidRPr="00CD45FE" w:rsidRDefault="007C16D3" w:rsidP="00300EB4">
            <w:pPr>
              <w:rPr>
                <w:sz w:val="15"/>
                <w:szCs w:val="15"/>
              </w:rPr>
            </w:pPr>
            <w:r w:rsidRPr="00CD45FE">
              <w:rPr>
                <w:sz w:val="15"/>
                <w:szCs w:val="15"/>
              </w:rPr>
              <w:t>Qualitative</w:t>
            </w:r>
            <w:r>
              <w:rPr>
                <w:sz w:val="15"/>
                <w:szCs w:val="15"/>
              </w:rPr>
              <w:t xml:space="preserve"> </w:t>
            </w:r>
            <w:r w:rsidRPr="00CD45FE">
              <w:rPr>
                <w:sz w:val="15"/>
                <w:szCs w:val="15"/>
              </w:rPr>
              <w:t>size</w:t>
            </w:r>
            <w:r>
              <w:rPr>
                <w:sz w:val="15"/>
                <w:szCs w:val="15"/>
              </w:rPr>
              <w:t xml:space="preserve">: </w:t>
            </w:r>
            <w:r w:rsidRPr="00CD45FE">
              <w:rPr>
                <w:sz w:val="15"/>
                <w:szCs w:val="15"/>
              </w:rPr>
              <w:t>invisible</w:t>
            </w:r>
            <w:r>
              <w:rPr>
                <w:sz w:val="15"/>
                <w:szCs w:val="15"/>
              </w:rPr>
              <w:t xml:space="preserve">/ </w:t>
            </w:r>
            <w:r w:rsidRPr="00CD45FE">
              <w:rPr>
                <w:sz w:val="15"/>
                <w:szCs w:val="15"/>
              </w:rPr>
              <w:t>very</w:t>
            </w:r>
            <w:r>
              <w:rPr>
                <w:sz w:val="15"/>
                <w:szCs w:val="15"/>
              </w:rPr>
              <w:t xml:space="preserve"> </w:t>
            </w:r>
            <w:r w:rsidRPr="00CD45FE">
              <w:rPr>
                <w:sz w:val="15"/>
                <w:szCs w:val="15"/>
              </w:rPr>
              <w:t>small</w:t>
            </w:r>
          </w:p>
        </w:tc>
        <w:tc>
          <w:tcPr>
            <w:tcW w:w="1236" w:type="dxa"/>
            <w:noWrap/>
            <w:hideMark/>
          </w:tcPr>
          <w:p w:rsidR="007C16D3" w:rsidRPr="00CD45FE" w:rsidRDefault="007C16D3" w:rsidP="00300EB4">
            <w:pPr>
              <w:jc w:val="center"/>
              <w:rPr>
                <w:sz w:val="15"/>
                <w:szCs w:val="15"/>
              </w:rPr>
            </w:pPr>
            <w:r w:rsidRPr="00CD45FE">
              <w:rPr>
                <w:sz w:val="15"/>
                <w:szCs w:val="15"/>
              </w:rPr>
              <w:t>0.2 (0.0-1.5)</w:t>
            </w:r>
          </w:p>
        </w:tc>
        <w:tc>
          <w:tcPr>
            <w:tcW w:w="1236" w:type="dxa"/>
            <w:noWrap/>
            <w:hideMark/>
          </w:tcPr>
          <w:p w:rsidR="007C16D3" w:rsidRPr="00CD45FE" w:rsidRDefault="007C16D3" w:rsidP="00300EB4">
            <w:pPr>
              <w:jc w:val="center"/>
              <w:rPr>
                <w:sz w:val="15"/>
                <w:szCs w:val="15"/>
              </w:rPr>
            </w:pPr>
            <w:r w:rsidRPr="00CD45FE">
              <w:rPr>
                <w:sz w:val="15"/>
                <w:szCs w:val="15"/>
              </w:rPr>
              <w:t>0.169</w:t>
            </w:r>
          </w:p>
        </w:tc>
        <w:tc>
          <w:tcPr>
            <w:tcW w:w="1236" w:type="dxa"/>
            <w:noWrap/>
            <w:hideMark/>
          </w:tcPr>
          <w:p w:rsidR="007C16D3" w:rsidRPr="00CD45FE" w:rsidRDefault="007C16D3" w:rsidP="00300EB4">
            <w:pPr>
              <w:jc w:val="center"/>
              <w:rPr>
                <w:sz w:val="15"/>
                <w:szCs w:val="15"/>
              </w:rPr>
            </w:pPr>
            <w:r w:rsidRPr="00CD45FE">
              <w:rPr>
                <w:sz w:val="15"/>
                <w:szCs w:val="15"/>
              </w:rPr>
              <w:t>0.366</w:t>
            </w:r>
          </w:p>
        </w:tc>
        <w:tc>
          <w:tcPr>
            <w:tcW w:w="1236" w:type="dxa"/>
            <w:noWrap/>
            <w:hideMark/>
          </w:tcPr>
          <w:p w:rsidR="007C16D3" w:rsidRPr="00CD45FE" w:rsidRDefault="007C16D3" w:rsidP="00300EB4">
            <w:pPr>
              <w:jc w:val="center"/>
              <w:rPr>
                <w:sz w:val="15"/>
                <w:szCs w:val="15"/>
              </w:rPr>
            </w:pPr>
            <w:r w:rsidRPr="00CD45FE">
              <w:rPr>
                <w:sz w:val="15"/>
                <w:szCs w:val="15"/>
              </w:rPr>
              <w:t>4 (0-19)</w:t>
            </w:r>
          </w:p>
        </w:tc>
        <w:tc>
          <w:tcPr>
            <w:tcW w:w="1236" w:type="dxa"/>
            <w:noWrap/>
            <w:hideMark/>
          </w:tcPr>
          <w:p w:rsidR="007C16D3" w:rsidRPr="00CD45FE" w:rsidRDefault="007C16D3" w:rsidP="00300EB4">
            <w:pPr>
              <w:jc w:val="center"/>
              <w:rPr>
                <w:sz w:val="15"/>
                <w:szCs w:val="15"/>
              </w:rPr>
            </w:pPr>
            <w:r w:rsidRPr="00CD45FE">
              <w:rPr>
                <w:sz w:val="15"/>
                <w:szCs w:val="15"/>
              </w:rPr>
              <w:t>84 (73-92)</w:t>
            </w:r>
          </w:p>
        </w:tc>
      </w:tr>
      <w:tr w:rsidR="007C16D3" w:rsidRPr="00CD45FE" w:rsidTr="00300EB4">
        <w:trPr>
          <w:trHeight w:val="300"/>
        </w:trPr>
        <w:tc>
          <w:tcPr>
            <w:tcW w:w="3964" w:type="dxa"/>
            <w:noWrap/>
            <w:hideMark/>
          </w:tcPr>
          <w:p w:rsidR="007C16D3" w:rsidRDefault="007C16D3" w:rsidP="00300EB4">
            <w:pPr>
              <w:rPr>
                <w:sz w:val="15"/>
                <w:szCs w:val="15"/>
              </w:rPr>
            </w:pPr>
            <w:r>
              <w:rPr>
                <w:sz w:val="15"/>
                <w:szCs w:val="15"/>
              </w:rPr>
              <w:t>T2w to DWI match: match</w:t>
            </w:r>
          </w:p>
          <w:p w:rsidR="007C16D3" w:rsidRPr="00CD45FE" w:rsidRDefault="007C16D3" w:rsidP="00300EB4">
            <w:pPr>
              <w:rPr>
                <w:sz w:val="15"/>
                <w:szCs w:val="15"/>
              </w:rPr>
            </w:pPr>
          </w:p>
        </w:tc>
        <w:tc>
          <w:tcPr>
            <w:tcW w:w="1236" w:type="dxa"/>
            <w:noWrap/>
            <w:hideMark/>
          </w:tcPr>
          <w:p w:rsidR="007C16D3" w:rsidRPr="00CD45FE" w:rsidRDefault="007C16D3" w:rsidP="00300EB4">
            <w:pPr>
              <w:jc w:val="center"/>
              <w:rPr>
                <w:sz w:val="15"/>
                <w:szCs w:val="15"/>
              </w:rPr>
            </w:pPr>
            <w:r w:rsidRPr="00CD45FE">
              <w:rPr>
                <w:sz w:val="15"/>
                <w:szCs w:val="15"/>
              </w:rPr>
              <w:t>0.5 (0.1-1.9)</w:t>
            </w:r>
          </w:p>
        </w:tc>
        <w:tc>
          <w:tcPr>
            <w:tcW w:w="1236" w:type="dxa"/>
            <w:noWrap/>
            <w:hideMark/>
          </w:tcPr>
          <w:p w:rsidR="007C16D3" w:rsidRPr="00CD45FE" w:rsidRDefault="007C16D3" w:rsidP="00300EB4">
            <w:pPr>
              <w:jc w:val="center"/>
              <w:rPr>
                <w:sz w:val="15"/>
                <w:szCs w:val="15"/>
              </w:rPr>
            </w:pPr>
            <w:r w:rsidRPr="00CD45FE">
              <w:rPr>
                <w:sz w:val="15"/>
                <w:szCs w:val="15"/>
              </w:rPr>
              <w:t>0.216</w:t>
            </w:r>
          </w:p>
        </w:tc>
        <w:tc>
          <w:tcPr>
            <w:tcW w:w="1236" w:type="dxa"/>
            <w:noWrap/>
            <w:hideMark/>
          </w:tcPr>
          <w:p w:rsidR="007C16D3" w:rsidRPr="00CD45FE" w:rsidRDefault="007C16D3" w:rsidP="00300EB4">
            <w:pPr>
              <w:jc w:val="center"/>
              <w:rPr>
                <w:sz w:val="15"/>
                <w:szCs w:val="15"/>
              </w:rPr>
            </w:pPr>
            <w:r w:rsidRPr="00CD45FE">
              <w:rPr>
                <w:sz w:val="15"/>
                <w:szCs w:val="15"/>
              </w:rPr>
              <w:t>0.431</w:t>
            </w:r>
          </w:p>
        </w:tc>
        <w:tc>
          <w:tcPr>
            <w:tcW w:w="1236" w:type="dxa"/>
            <w:noWrap/>
            <w:hideMark/>
          </w:tcPr>
          <w:p w:rsidR="007C16D3" w:rsidRPr="00CD45FE" w:rsidRDefault="007C16D3" w:rsidP="00300EB4">
            <w:pPr>
              <w:jc w:val="center"/>
              <w:rPr>
                <w:sz w:val="15"/>
                <w:szCs w:val="15"/>
              </w:rPr>
            </w:pPr>
            <w:r w:rsidRPr="00CD45FE">
              <w:rPr>
                <w:sz w:val="15"/>
                <w:szCs w:val="15"/>
              </w:rPr>
              <w:t>78 (58-91)</w:t>
            </w:r>
          </w:p>
        </w:tc>
        <w:tc>
          <w:tcPr>
            <w:tcW w:w="1236" w:type="dxa"/>
            <w:noWrap/>
            <w:hideMark/>
          </w:tcPr>
          <w:p w:rsidR="007C16D3" w:rsidRPr="00CD45FE" w:rsidRDefault="007C16D3" w:rsidP="00300EB4">
            <w:pPr>
              <w:jc w:val="center"/>
              <w:rPr>
                <w:sz w:val="15"/>
                <w:szCs w:val="15"/>
              </w:rPr>
            </w:pPr>
            <w:r w:rsidRPr="00CD45FE">
              <w:rPr>
                <w:sz w:val="15"/>
                <w:szCs w:val="15"/>
              </w:rPr>
              <w:t>12 (5-22)</w:t>
            </w:r>
          </w:p>
        </w:tc>
      </w:tr>
      <w:tr w:rsidR="007C16D3" w:rsidRPr="00CD45FE" w:rsidTr="00300EB4">
        <w:trPr>
          <w:trHeight w:val="300"/>
        </w:trPr>
        <w:tc>
          <w:tcPr>
            <w:tcW w:w="3964" w:type="dxa"/>
            <w:noWrap/>
            <w:hideMark/>
          </w:tcPr>
          <w:p w:rsidR="007C16D3" w:rsidRPr="00CD45FE" w:rsidRDefault="007C16D3" w:rsidP="00300EB4">
            <w:pPr>
              <w:rPr>
                <w:sz w:val="15"/>
                <w:szCs w:val="15"/>
              </w:rPr>
            </w:pPr>
            <w:r w:rsidRPr="00CD45FE">
              <w:rPr>
                <w:sz w:val="15"/>
                <w:szCs w:val="15"/>
              </w:rPr>
              <w:t>Leading</w:t>
            </w:r>
            <w:r>
              <w:rPr>
                <w:sz w:val="15"/>
                <w:szCs w:val="15"/>
              </w:rPr>
              <w:t xml:space="preserve"> </w:t>
            </w:r>
            <w:r w:rsidRPr="00CD45FE">
              <w:rPr>
                <w:sz w:val="15"/>
                <w:szCs w:val="15"/>
              </w:rPr>
              <w:t>sequence</w:t>
            </w:r>
            <w:r>
              <w:rPr>
                <w:sz w:val="15"/>
                <w:szCs w:val="15"/>
              </w:rPr>
              <w:t xml:space="preserve">: </w:t>
            </w:r>
            <w:r w:rsidRPr="00CD45FE">
              <w:rPr>
                <w:sz w:val="15"/>
                <w:szCs w:val="15"/>
              </w:rPr>
              <w:t>ADC</w:t>
            </w:r>
            <w:r>
              <w:rPr>
                <w:sz w:val="15"/>
                <w:szCs w:val="15"/>
              </w:rPr>
              <w:t>/</w:t>
            </w:r>
            <w:r w:rsidRPr="00CD45FE">
              <w:rPr>
                <w:sz w:val="15"/>
                <w:szCs w:val="15"/>
              </w:rPr>
              <w:t>DWI</w:t>
            </w:r>
            <w:r>
              <w:rPr>
                <w:sz w:val="15"/>
                <w:szCs w:val="15"/>
              </w:rPr>
              <w:t xml:space="preserve"> </w:t>
            </w:r>
            <w:r w:rsidRPr="00CD45FE">
              <w:rPr>
                <w:sz w:val="15"/>
                <w:szCs w:val="15"/>
              </w:rPr>
              <w:t>all</w:t>
            </w:r>
          </w:p>
        </w:tc>
        <w:tc>
          <w:tcPr>
            <w:tcW w:w="1236" w:type="dxa"/>
            <w:noWrap/>
            <w:hideMark/>
          </w:tcPr>
          <w:p w:rsidR="007C16D3" w:rsidRPr="00CD45FE" w:rsidRDefault="007C16D3" w:rsidP="00300EB4">
            <w:pPr>
              <w:jc w:val="center"/>
              <w:rPr>
                <w:sz w:val="15"/>
                <w:szCs w:val="15"/>
              </w:rPr>
            </w:pPr>
            <w:r w:rsidRPr="00CD45FE">
              <w:rPr>
                <w:sz w:val="15"/>
                <w:szCs w:val="15"/>
              </w:rPr>
              <w:t>1.9 (0.6-5.3)</w:t>
            </w:r>
          </w:p>
        </w:tc>
        <w:tc>
          <w:tcPr>
            <w:tcW w:w="1236" w:type="dxa"/>
            <w:noWrap/>
            <w:hideMark/>
          </w:tcPr>
          <w:p w:rsidR="007C16D3" w:rsidRPr="00CD45FE" w:rsidRDefault="007C16D3" w:rsidP="00300EB4">
            <w:pPr>
              <w:jc w:val="center"/>
              <w:rPr>
                <w:sz w:val="15"/>
                <w:szCs w:val="15"/>
              </w:rPr>
            </w:pPr>
            <w:r w:rsidRPr="00CD45FE">
              <w:rPr>
                <w:sz w:val="15"/>
                <w:szCs w:val="15"/>
              </w:rPr>
              <w:t>0.221</w:t>
            </w:r>
          </w:p>
        </w:tc>
        <w:tc>
          <w:tcPr>
            <w:tcW w:w="1236" w:type="dxa"/>
            <w:noWrap/>
            <w:hideMark/>
          </w:tcPr>
          <w:p w:rsidR="007C16D3" w:rsidRPr="00CD45FE" w:rsidRDefault="007C16D3" w:rsidP="00300EB4">
            <w:pPr>
              <w:jc w:val="center"/>
              <w:rPr>
                <w:sz w:val="15"/>
                <w:szCs w:val="15"/>
              </w:rPr>
            </w:pPr>
            <w:r w:rsidRPr="00CD45FE">
              <w:rPr>
                <w:sz w:val="15"/>
                <w:szCs w:val="15"/>
              </w:rPr>
              <w:t>0.431</w:t>
            </w:r>
          </w:p>
        </w:tc>
        <w:tc>
          <w:tcPr>
            <w:tcW w:w="1236" w:type="dxa"/>
            <w:noWrap/>
            <w:hideMark/>
          </w:tcPr>
          <w:p w:rsidR="007C16D3" w:rsidRPr="00CD45FE" w:rsidRDefault="007C16D3" w:rsidP="00300EB4">
            <w:pPr>
              <w:jc w:val="center"/>
              <w:rPr>
                <w:sz w:val="15"/>
                <w:szCs w:val="15"/>
              </w:rPr>
            </w:pPr>
            <w:r w:rsidRPr="00CD45FE">
              <w:rPr>
                <w:sz w:val="15"/>
                <w:szCs w:val="15"/>
              </w:rPr>
              <w:t>41 (22-61)</w:t>
            </w:r>
          </w:p>
        </w:tc>
        <w:tc>
          <w:tcPr>
            <w:tcW w:w="1236" w:type="dxa"/>
            <w:noWrap/>
            <w:hideMark/>
          </w:tcPr>
          <w:p w:rsidR="007C16D3" w:rsidRPr="00CD45FE" w:rsidRDefault="007C16D3" w:rsidP="00300EB4">
            <w:pPr>
              <w:jc w:val="center"/>
              <w:rPr>
                <w:sz w:val="15"/>
                <w:szCs w:val="15"/>
              </w:rPr>
            </w:pPr>
            <w:r w:rsidRPr="00CD45FE">
              <w:rPr>
                <w:sz w:val="15"/>
                <w:szCs w:val="15"/>
              </w:rPr>
              <w:t>73 (61-83)</w:t>
            </w:r>
          </w:p>
        </w:tc>
      </w:tr>
      <w:tr w:rsidR="007C16D3" w:rsidRPr="00CD45FE" w:rsidTr="00300EB4">
        <w:trPr>
          <w:trHeight w:val="300"/>
        </w:trPr>
        <w:tc>
          <w:tcPr>
            <w:tcW w:w="3964" w:type="dxa"/>
            <w:noWrap/>
            <w:hideMark/>
          </w:tcPr>
          <w:p w:rsidR="007C16D3" w:rsidRPr="00CD45FE" w:rsidRDefault="007C16D3" w:rsidP="00300EB4">
            <w:pPr>
              <w:rPr>
                <w:sz w:val="15"/>
                <w:szCs w:val="15"/>
              </w:rPr>
            </w:pPr>
            <w:r>
              <w:rPr>
                <w:sz w:val="15"/>
                <w:szCs w:val="15"/>
              </w:rPr>
              <w:t xml:space="preserve">DWI configuration: </w:t>
            </w:r>
            <w:r w:rsidRPr="00CD45FE">
              <w:rPr>
                <w:sz w:val="15"/>
                <w:szCs w:val="15"/>
              </w:rPr>
              <w:t>patchy</w:t>
            </w:r>
          </w:p>
        </w:tc>
        <w:tc>
          <w:tcPr>
            <w:tcW w:w="1236" w:type="dxa"/>
            <w:noWrap/>
            <w:hideMark/>
          </w:tcPr>
          <w:p w:rsidR="007C16D3" w:rsidRPr="00CD45FE" w:rsidRDefault="007C16D3" w:rsidP="00300EB4">
            <w:pPr>
              <w:jc w:val="center"/>
              <w:rPr>
                <w:sz w:val="15"/>
                <w:szCs w:val="15"/>
              </w:rPr>
            </w:pPr>
            <w:r w:rsidRPr="00CD45FE">
              <w:rPr>
                <w:sz w:val="15"/>
                <w:szCs w:val="15"/>
              </w:rPr>
              <w:t>0.4 (0.1-1.6)</w:t>
            </w:r>
          </w:p>
        </w:tc>
        <w:tc>
          <w:tcPr>
            <w:tcW w:w="1236" w:type="dxa"/>
            <w:noWrap/>
            <w:hideMark/>
          </w:tcPr>
          <w:p w:rsidR="007C16D3" w:rsidRPr="00CD45FE" w:rsidRDefault="007C16D3" w:rsidP="00300EB4">
            <w:pPr>
              <w:jc w:val="center"/>
              <w:rPr>
                <w:sz w:val="15"/>
                <w:szCs w:val="15"/>
              </w:rPr>
            </w:pPr>
            <w:r w:rsidRPr="00CD45FE">
              <w:rPr>
                <w:sz w:val="15"/>
                <w:szCs w:val="15"/>
              </w:rPr>
              <w:t>0.256</w:t>
            </w:r>
          </w:p>
        </w:tc>
        <w:tc>
          <w:tcPr>
            <w:tcW w:w="1236" w:type="dxa"/>
            <w:noWrap/>
            <w:hideMark/>
          </w:tcPr>
          <w:p w:rsidR="007C16D3" w:rsidRPr="00CD45FE" w:rsidRDefault="007C16D3" w:rsidP="00300EB4">
            <w:pPr>
              <w:jc w:val="center"/>
              <w:rPr>
                <w:sz w:val="15"/>
                <w:szCs w:val="15"/>
              </w:rPr>
            </w:pPr>
            <w:r w:rsidRPr="00CD45FE">
              <w:rPr>
                <w:sz w:val="15"/>
                <w:szCs w:val="15"/>
              </w:rPr>
              <w:t>0.458</w:t>
            </w:r>
          </w:p>
        </w:tc>
        <w:tc>
          <w:tcPr>
            <w:tcW w:w="1236" w:type="dxa"/>
            <w:noWrap/>
            <w:hideMark/>
          </w:tcPr>
          <w:p w:rsidR="007C16D3" w:rsidRPr="00CD45FE" w:rsidRDefault="007C16D3" w:rsidP="00300EB4">
            <w:pPr>
              <w:jc w:val="center"/>
              <w:rPr>
                <w:sz w:val="15"/>
                <w:szCs w:val="15"/>
              </w:rPr>
            </w:pPr>
            <w:r w:rsidRPr="00CD45FE">
              <w:rPr>
                <w:sz w:val="15"/>
                <w:szCs w:val="15"/>
              </w:rPr>
              <w:t>11 (2-29)</w:t>
            </w:r>
          </w:p>
        </w:tc>
        <w:tc>
          <w:tcPr>
            <w:tcW w:w="1236" w:type="dxa"/>
            <w:noWrap/>
            <w:hideMark/>
          </w:tcPr>
          <w:p w:rsidR="007C16D3" w:rsidRPr="00CD45FE" w:rsidRDefault="007C16D3" w:rsidP="00300EB4">
            <w:pPr>
              <w:jc w:val="center"/>
              <w:rPr>
                <w:sz w:val="15"/>
                <w:szCs w:val="15"/>
              </w:rPr>
            </w:pPr>
            <w:r w:rsidRPr="00CD45FE">
              <w:rPr>
                <w:sz w:val="15"/>
                <w:szCs w:val="15"/>
              </w:rPr>
              <w:t>76 (64-86)</w:t>
            </w:r>
          </w:p>
        </w:tc>
      </w:tr>
      <w:tr w:rsidR="007C16D3" w:rsidRPr="00CD45FE" w:rsidTr="00300EB4">
        <w:trPr>
          <w:trHeight w:val="300"/>
        </w:trPr>
        <w:tc>
          <w:tcPr>
            <w:tcW w:w="3964" w:type="dxa"/>
            <w:noWrap/>
            <w:hideMark/>
          </w:tcPr>
          <w:p w:rsidR="007C16D3" w:rsidRPr="00F176F6" w:rsidRDefault="007C16D3" w:rsidP="00300EB4">
            <w:pPr>
              <w:rPr>
                <w:sz w:val="15"/>
                <w:szCs w:val="15"/>
                <w:lang w:val="de-DE"/>
              </w:rPr>
            </w:pPr>
            <w:r w:rsidRPr="00F176F6">
              <w:rPr>
                <w:sz w:val="15"/>
                <w:szCs w:val="15"/>
                <w:lang w:val="de-DE"/>
              </w:rPr>
              <w:t xml:space="preserve">T2w </w:t>
            </w:r>
            <w:proofErr w:type="spellStart"/>
            <w:r w:rsidRPr="00F176F6">
              <w:rPr>
                <w:sz w:val="15"/>
                <w:szCs w:val="15"/>
                <w:lang w:val="de-DE"/>
              </w:rPr>
              <w:t>texture</w:t>
            </w:r>
            <w:proofErr w:type="spellEnd"/>
            <w:r w:rsidRPr="00F176F6">
              <w:rPr>
                <w:sz w:val="15"/>
                <w:szCs w:val="15"/>
                <w:lang w:val="de-DE"/>
              </w:rPr>
              <w:t xml:space="preserve">: T2w </w:t>
            </w:r>
            <w:proofErr w:type="spellStart"/>
            <w:r w:rsidRPr="00F176F6">
              <w:rPr>
                <w:sz w:val="15"/>
                <w:szCs w:val="15"/>
                <w:lang w:val="de-DE"/>
              </w:rPr>
              <w:t>bright</w:t>
            </w:r>
            <w:proofErr w:type="spellEnd"/>
            <w:r w:rsidRPr="00F176F6">
              <w:rPr>
                <w:sz w:val="15"/>
                <w:szCs w:val="15"/>
                <w:lang w:val="de-DE"/>
              </w:rPr>
              <w:t xml:space="preserve"> </w:t>
            </w:r>
            <w:proofErr w:type="spellStart"/>
            <w:r w:rsidRPr="00F176F6">
              <w:rPr>
                <w:sz w:val="15"/>
                <w:szCs w:val="15"/>
                <w:lang w:val="de-DE"/>
              </w:rPr>
              <w:t>spots</w:t>
            </w:r>
            <w:proofErr w:type="spellEnd"/>
          </w:p>
        </w:tc>
        <w:tc>
          <w:tcPr>
            <w:tcW w:w="1236" w:type="dxa"/>
            <w:noWrap/>
            <w:hideMark/>
          </w:tcPr>
          <w:p w:rsidR="007C16D3" w:rsidRPr="00CD45FE" w:rsidRDefault="007C16D3" w:rsidP="00300EB4">
            <w:pPr>
              <w:jc w:val="center"/>
              <w:rPr>
                <w:sz w:val="15"/>
                <w:szCs w:val="15"/>
              </w:rPr>
            </w:pPr>
            <w:r w:rsidRPr="00CD45FE">
              <w:rPr>
                <w:sz w:val="15"/>
                <w:szCs w:val="15"/>
              </w:rPr>
              <w:t>0.4 (0.1-1.8)</w:t>
            </w:r>
          </w:p>
        </w:tc>
        <w:tc>
          <w:tcPr>
            <w:tcW w:w="1236" w:type="dxa"/>
            <w:noWrap/>
            <w:hideMark/>
          </w:tcPr>
          <w:p w:rsidR="007C16D3" w:rsidRPr="00CD45FE" w:rsidRDefault="007C16D3" w:rsidP="00300EB4">
            <w:pPr>
              <w:jc w:val="center"/>
              <w:rPr>
                <w:sz w:val="15"/>
                <w:szCs w:val="15"/>
              </w:rPr>
            </w:pPr>
            <w:r w:rsidRPr="00CD45FE">
              <w:rPr>
                <w:sz w:val="15"/>
                <w:szCs w:val="15"/>
              </w:rPr>
              <w:t>0.258</w:t>
            </w:r>
          </w:p>
        </w:tc>
        <w:tc>
          <w:tcPr>
            <w:tcW w:w="1236" w:type="dxa"/>
            <w:noWrap/>
            <w:hideMark/>
          </w:tcPr>
          <w:p w:rsidR="007C16D3" w:rsidRPr="00CD45FE" w:rsidRDefault="007C16D3" w:rsidP="00300EB4">
            <w:pPr>
              <w:jc w:val="center"/>
              <w:rPr>
                <w:sz w:val="15"/>
                <w:szCs w:val="15"/>
              </w:rPr>
            </w:pPr>
            <w:r w:rsidRPr="00CD45FE">
              <w:rPr>
                <w:sz w:val="15"/>
                <w:szCs w:val="15"/>
              </w:rPr>
              <w:t>0.458</w:t>
            </w:r>
          </w:p>
        </w:tc>
        <w:tc>
          <w:tcPr>
            <w:tcW w:w="1236" w:type="dxa"/>
            <w:noWrap/>
            <w:hideMark/>
          </w:tcPr>
          <w:p w:rsidR="007C16D3" w:rsidRPr="00CD45FE" w:rsidRDefault="007C16D3" w:rsidP="00300EB4">
            <w:pPr>
              <w:jc w:val="center"/>
              <w:rPr>
                <w:sz w:val="15"/>
                <w:szCs w:val="15"/>
              </w:rPr>
            </w:pPr>
            <w:r w:rsidRPr="00CD45FE">
              <w:rPr>
                <w:sz w:val="15"/>
                <w:szCs w:val="15"/>
              </w:rPr>
              <w:t>11 (2-29)</w:t>
            </w:r>
          </w:p>
        </w:tc>
        <w:tc>
          <w:tcPr>
            <w:tcW w:w="1236" w:type="dxa"/>
            <w:noWrap/>
            <w:hideMark/>
          </w:tcPr>
          <w:p w:rsidR="007C16D3" w:rsidRPr="00CD45FE" w:rsidRDefault="007C16D3" w:rsidP="00300EB4">
            <w:pPr>
              <w:jc w:val="center"/>
              <w:rPr>
                <w:sz w:val="15"/>
                <w:szCs w:val="15"/>
              </w:rPr>
            </w:pPr>
            <w:r w:rsidRPr="00CD45FE">
              <w:rPr>
                <w:sz w:val="15"/>
                <w:szCs w:val="15"/>
              </w:rPr>
              <w:t>78 (66-87)</w:t>
            </w:r>
          </w:p>
        </w:tc>
      </w:tr>
      <w:tr w:rsidR="007C16D3" w:rsidRPr="00CD45FE" w:rsidTr="00300EB4">
        <w:trPr>
          <w:trHeight w:val="300"/>
        </w:trPr>
        <w:tc>
          <w:tcPr>
            <w:tcW w:w="3964" w:type="dxa"/>
            <w:noWrap/>
            <w:hideMark/>
          </w:tcPr>
          <w:p w:rsidR="007C16D3" w:rsidRDefault="007C16D3" w:rsidP="00300EB4">
            <w:pPr>
              <w:rPr>
                <w:sz w:val="15"/>
                <w:szCs w:val="15"/>
              </w:rPr>
            </w:pPr>
            <w:r>
              <w:rPr>
                <w:sz w:val="15"/>
                <w:szCs w:val="15"/>
              </w:rPr>
              <w:t>T2w configuration: patchy/nonfocal</w:t>
            </w:r>
          </w:p>
          <w:p w:rsidR="007C16D3" w:rsidRPr="00CD45FE" w:rsidRDefault="007C16D3" w:rsidP="00300EB4">
            <w:pPr>
              <w:rPr>
                <w:sz w:val="15"/>
                <w:szCs w:val="15"/>
              </w:rPr>
            </w:pPr>
          </w:p>
        </w:tc>
        <w:tc>
          <w:tcPr>
            <w:tcW w:w="1236" w:type="dxa"/>
            <w:noWrap/>
            <w:hideMark/>
          </w:tcPr>
          <w:p w:rsidR="007C16D3" w:rsidRPr="00CD45FE" w:rsidRDefault="007C16D3" w:rsidP="00300EB4">
            <w:pPr>
              <w:jc w:val="center"/>
              <w:rPr>
                <w:sz w:val="15"/>
                <w:szCs w:val="15"/>
              </w:rPr>
            </w:pPr>
            <w:r w:rsidRPr="00CD45FE">
              <w:rPr>
                <w:sz w:val="15"/>
                <w:szCs w:val="15"/>
              </w:rPr>
              <w:t>0.3 (0.0-2.0)</w:t>
            </w:r>
          </w:p>
        </w:tc>
        <w:tc>
          <w:tcPr>
            <w:tcW w:w="1236" w:type="dxa"/>
            <w:noWrap/>
            <w:hideMark/>
          </w:tcPr>
          <w:p w:rsidR="007C16D3" w:rsidRPr="00CD45FE" w:rsidRDefault="007C16D3" w:rsidP="00300EB4">
            <w:pPr>
              <w:jc w:val="center"/>
              <w:rPr>
                <w:sz w:val="15"/>
                <w:szCs w:val="15"/>
              </w:rPr>
            </w:pPr>
            <w:r w:rsidRPr="00CD45FE">
              <w:rPr>
                <w:sz w:val="15"/>
                <w:szCs w:val="15"/>
              </w:rPr>
              <w:t>0.272</w:t>
            </w:r>
          </w:p>
        </w:tc>
        <w:tc>
          <w:tcPr>
            <w:tcW w:w="1236" w:type="dxa"/>
            <w:noWrap/>
            <w:hideMark/>
          </w:tcPr>
          <w:p w:rsidR="007C16D3" w:rsidRPr="00CD45FE" w:rsidRDefault="007C16D3" w:rsidP="00300EB4">
            <w:pPr>
              <w:jc w:val="center"/>
              <w:rPr>
                <w:sz w:val="15"/>
                <w:szCs w:val="15"/>
              </w:rPr>
            </w:pPr>
            <w:r w:rsidRPr="00CD45FE">
              <w:rPr>
                <w:sz w:val="15"/>
                <w:szCs w:val="15"/>
              </w:rPr>
              <w:t>0.461</w:t>
            </w:r>
          </w:p>
        </w:tc>
        <w:tc>
          <w:tcPr>
            <w:tcW w:w="1236" w:type="dxa"/>
            <w:noWrap/>
            <w:hideMark/>
          </w:tcPr>
          <w:p w:rsidR="007C16D3" w:rsidRPr="00CD45FE" w:rsidRDefault="007C16D3" w:rsidP="00300EB4">
            <w:pPr>
              <w:jc w:val="center"/>
              <w:rPr>
                <w:sz w:val="15"/>
                <w:szCs w:val="15"/>
              </w:rPr>
            </w:pPr>
            <w:r w:rsidRPr="00CD45FE">
              <w:rPr>
                <w:sz w:val="15"/>
                <w:szCs w:val="15"/>
              </w:rPr>
              <w:t>4 (0-19)</w:t>
            </w:r>
          </w:p>
        </w:tc>
        <w:tc>
          <w:tcPr>
            <w:tcW w:w="1236" w:type="dxa"/>
            <w:noWrap/>
            <w:hideMark/>
          </w:tcPr>
          <w:p w:rsidR="007C16D3" w:rsidRPr="00CD45FE" w:rsidRDefault="007C16D3" w:rsidP="00300EB4">
            <w:pPr>
              <w:jc w:val="center"/>
              <w:rPr>
                <w:sz w:val="15"/>
                <w:szCs w:val="15"/>
              </w:rPr>
            </w:pPr>
            <w:r w:rsidRPr="00CD45FE">
              <w:rPr>
                <w:sz w:val="15"/>
                <w:szCs w:val="15"/>
              </w:rPr>
              <w:t>87 (76-94)</w:t>
            </w:r>
          </w:p>
        </w:tc>
      </w:tr>
      <w:tr w:rsidR="007C16D3" w:rsidRPr="00CD45FE" w:rsidTr="00300EB4">
        <w:trPr>
          <w:trHeight w:val="300"/>
        </w:trPr>
        <w:tc>
          <w:tcPr>
            <w:tcW w:w="3964" w:type="dxa"/>
            <w:noWrap/>
            <w:hideMark/>
          </w:tcPr>
          <w:p w:rsidR="007C16D3" w:rsidRDefault="007C16D3" w:rsidP="00300EB4">
            <w:pPr>
              <w:rPr>
                <w:sz w:val="15"/>
                <w:szCs w:val="15"/>
              </w:rPr>
            </w:pPr>
            <w:r>
              <w:rPr>
                <w:sz w:val="15"/>
                <w:szCs w:val="15"/>
              </w:rPr>
              <w:t>DCE match: DCE clearly visible</w:t>
            </w:r>
          </w:p>
          <w:p w:rsidR="007C16D3" w:rsidRPr="00CD45FE" w:rsidRDefault="007C16D3" w:rsidP="00300EB4">
            <w:pPr>
              <w:rPr>
                <w:sz w:val="15"/>
                <w:szCs w:val="15"/>
              </w:rPr>
            </w:pPr>
          </w:p>
        </w:tc>
        <w:tc>
          <w:tcPr>
            <w:tcW w:w="1236" w:type="dxa"/>
            <w:noWrap/>
            <w:hideMark/>
          </w:tcPr>
          <w:p w:rsidR="007C16D3" w:rsidRPr="00CD45FE" w:rsidRDefault="007C16D3" w:rsidP="00300EB4">
            <w:pPr>
              <w:jc w:val="center"/>
              <w:rPr>
                <w:sz w:val="15"/>
                <w:szCs w:val="15"/>
              </w:rPr>
            </w:pPr>
            <w:r w:rsidRPr="00CD45FE">
              <w:rPr>
                <w:sz w:val="15"/>
                <w:szCs w:val="15"/>
              </w:rPr>
              <w:t>1.6 (0.6-4.5)</w:t>
            </w:r>
          </w:p>
        </w:tc>
        <w:tc>
          <w:tcPr>
            <w:tcW w:w="1236" w:type="dxa"/>
            <w:noWrap/>
            <w:hideMark/>
          </w:tcPr>
          <w:p w:rsidR="007C16D3" w:rsidRPr="00CD45FE" w:rsidRDefault="007C16D3" w:rsidP="00300EB4">
            <w:pPr>
              <w:jc w:val="center"/>
              <w:rPr>
                <w:sz w:val="15"/>
                <w:szCs w:val="15"/>
              </w:rPr>
            </w:pPr>
            <w:r w:rsidRPr="00CD45FE">
              <w:rPr>
                <w:sz w:val="15"/>
                <w:szCs w:val="15"/>
              </w:rPr>
              <w:t>0.362</w:t>
            </w:r>
          </w:p>
        </w:tc>
        <w:tc>
          <w:tcPr>
            <w:tcW w:w="1236" w:type="dxa"/>
            <w:noWrap/>
            <w:hideMark/>
          </w:tcPr>
          <w:p w:rsidR="007C16D3" w:rsidRPr="00CD45FE" w:rsidRDefault="007C16D3" w:rsidP="00300EB4">
            <w:pPr>
              <w:jc w:val="center"/>
              <w:rPr>
                <w:sz w:val="15"/>
                <w:szCs w:val="15"/>
              </w:rPr>
            </w:pPr>
            <w:r w:rsidRPr="00CD45FE">
              <w:rPr>
                <w:sz w:val="15"/>
                <w:szCs w:val="15"/>
              </w:rPr>
              <w:t>0.568</w:t>
            </w:r>
          </w:p>
        </w:tc>
        <w:tc>
          <w:tcPr>
            <w:tcW w:w="1236" w:type="dxa"/>
            <w:noWrap/>
            <w:hideMark/>
          </w:tcPr>
          <w:p w:rsidR="007C16D3" w:rsidRPr="00CD45FE" w:rsidRDefault="007C16D3" w:rsidP="00300EB4">
            <w:pPr>
              <w:jc w:val="center"/>
              <w:rPr>
                <w:sz w:val="15"/>
                <w:szCs w:val="15"/>
              </w:rPr>
            </w:pPr>
            <w:r w:rsidRPr="00CD45FE">
              <w:rPr>
                <w:sz w:val="15"/>
                <w:szCs w:val="15"/>
              </w:rPr>
              <w:t>59 (39-78)</w:t>
            </w:r>
          </w:p>
        </w:tc>
        <w:tc>
          <w:tcPr>
            <w:tcW w:w="1236" w:type="dxa"/>
            <w:noWrap/>
            <w:hideMark/>
          </w:tcPr>
          <w:p w:rsidR="007C16D3" w:rsidRPr="00CD45FE" w:rsidRDefault="007C16D3" w:rsidP="00300EB4">
            <w:pPr>
              <w:jc w:val="center"/>
              <w:rPr>
                <w:sz w:val="15"/>
                <w:szCs w:val="15"/>
              </w:rPr>
            </w:pPr>
            <w:r w:rsidRPr="00CD45FE">
              <w:rPr>
                <w:sz w:val="15"/>
                <w:szCs w:val="15"/>
              </w:rPr>
              <w:t>53 (40-65)</w:t>
            </w:r>
          </w:p>
        </w:tc>
      </w:tr>
      <w:tr w:rsidR="007C16D3" w:rsidRPr="00CD45FE" w:rsidTr="00300EB4">
        <w:trPr>
          <w:trHeight w:val="300"/>
        </w:trPr>
        <w:tc>
          <w:tcPr>
            <w:tcW w:w="3964" w:type="dxa"/>
            <w:noWrap/>
            <w:hideMark/>
          </w:tcPr>
          <w:p w:rsidR="007C16D3" w:rsidRPr="00CD45FE" w:rsidRDefault="007C16D3" w:rsidP="00300EB4">
            <w:pPr>
              <w:rPr>
                <w:sz w:val="15"/>
                <w:szCs w:val="15"/>
              </w:rPr>
            </w:pPr>
            <w:r w:rsidRPr="00CD45FE">
              <w:rPr>
                <w:sz w:val="15"/>
                <w:szCs w:val="15"/>
              </w:rPr>
              <w:t>D</w:t>
            </w:r>
            <w:r>
              <w:rPr>
                <w:sz w:val="15"/>
                <w:szCs w:val="15"/>
              </w:rPr>
              <w:t xml:space="preserve">CE </w:t>
            </w:r>
            <w:r w:rsidRPr="00CD45FE">
              <w:rPr>
                <w:sz w:val="15"/>
                <w:szCs w:val="15"/>
              </w:rPr>
              <w:t>margin</w:t>
            </w:r>
            <w:r>
              <w:rPr>
                <w:sz w:val="15"/>
                <w:szCs w:val="15"/>
              </w:rPr>
              <w:t xml:space="preserve">: </w:t>
            </w:r>
            <w:r w:rsidRPr="00CD45FE">
              <w:rPr>
                <w:sz w:val="15"/>
                <w:szCs w:val="15"/>
              </w:rPr>
              <w:t>unsharp</w:t>
            </w:r>
          </w:p>
        </w:tc>
        <w:tc>
          <w:tcPr>
            <w:tcW w:w="1236" w:type="dxa"/>
            <w:noWrap/>
            <w:hideMark/>
          </w:tcPr>
          <w:p w:rsidR="007C16D3" w:rsidRPr="00CD45FE" w:rsidRDefault="007C16D3" w:rsidP="00300EB4">
            <w:pPr>
              <w:jc w:val="center"/>
              <w:rPr>
                <w:sz w:val="15"/>
                <w:szCs w:val="15"/>
              </w:rPr>
            </w:pPr>
            <w:r w:rsidRPr="00CD45FE">
              <w:rPr>
                <w:sz w:val="15"/>
                <w:szCs w:val="15"/>
              </w:rPr>
              <w:t>0.6 (0.2-1.7)</w:t>
            </w:r>
          </w:p>
        </w:tc>
        <w:tc>
          <w:tcPr>
            <w:tcW w:w="1236" w:type="dxa"/>
            <w:noWrap/>
            <w:hideMark/>
          </w:tcPr>
          <w:p w:rsidR="007C16D3" w:rsidRPr="00CD45FE" w:rsidRDefault="007C16D3" w:rsidP="00300EB4">
            <w:pPr>
              <w:jc w:val="center"/>
              <w:rPr>
                <w:sz w:val="15"/>
                <w:szCs w:val="15"/>
              </w:rPr>
            </w:pPr>
            <w:r w:rsidRPr="00CD45FE">
              <w:rPr>
                <w:sz w:val="15"/>
                <w:szCs w:val="15"/>
              </w:rPr>
              <w:t>0.364</w:t>
            </w:r>
          </w:p>
        </w:tc>
        <w:tc>
          <w:tcPr>
            <w:tcW w:w="1236" w:type="dxa"/>
            <w:noWrap/>
            <w:hideMark/>
          </w:tcPr>
          <w:p w:rsidR="007C16D3" w:rsidRPr="00CD45FE" w:rsidRDefault="007C16D3" w:rsidP="00300EB4">
            <w:pPr>
              <w:jc w:val="center"/>
              <w:rPr>
                <w:sz w:val="15"/>
                <w:szCs w:val="15"/>
              </w:rPr>
            </w:pPr>
            <w:r w:rsidRPr="00CD45FE">
              <w:rPr>
                <w:sz w:val="15"/>
                <w:szCs w:val="15"/>
              </w:rPr>
              <w:t>0.568</w:t>
            </w:r>
          </w:p>
        </w:tc>
        <w:tc>
          <w:tcPr>
            <w:tcW w:w="1236" w:type="dxa"/>
            <w:noWrap/>
            <w:hideMark/>
          </w:tcPr>
          <w:p w:rsidR="007C16D3" w:rsidRPr="00CD45FE" w:rsidRDefault="007C16D3" w:rsidP="00300EB4">
            <w:pPr>
              <w:jc w:val="center"/>
              <w:rPr>
                <w:sz w:val="15"/>
                <w:szCs w:val="15"/>
              </w:rPr>
            </w:pPr>
            <w:r w:rsidRPr="00CD45FE">
              <w:rPr>
                <w:sz w:val="15"/>
                <w:szCs w:val="15"/>
              </w:rPr>
              <w:t>37 (19-58)</w:t>
            </w:r>
          </w:p>
        </w:tc>
        <w:tc>
          <w:tcPr>
            <w:tcW w:w="1236" w:type="dxa"/>
            <w:noWrap/>
            <w:hideMark/>
          </w:tcPr>
          <w:p w:rsidR="007C16D3" w:rsidRPr="00CD45FE" w:rsidRDefault="007C16D3" w:rsidP="00300EB4">
            <w:pPr>
              <w:jc w:val="center"/>
              <w:rPr>
                <w:sz w:val="15"/>
                <w:szCs w:val="15"/>
              </w:rPr>
            </w:pPr>
            <w:r w:rsidRPr="00CD45FE">
              <w:rPr>
                <w:sz w:val="15"/>
                <w:szCs w:val="15"/>
              </w:rPr>
              <w:t>52 (39-64)</w:t>
            </w:r>
          </w:p>
        </w:tc>
      </w:tr>
      <w:tr w:rsidR="007C16D3" w:rsidRPr="00CD45FE" w:rsidTr="00300EB4">
        <w:trPr>
          <w:trHeight w:val="300"/>
        </w:trPr>
        <w:tc>
          <w:tcPr>
            <w:tcW w:w="3964" w:type="dxa"/>
            <w:noWrap/>
            <w:hideMark/>
          </w:tcPr>
          <w:p w:rsidR="007C16D3" w:rsidRPr="00CD45FE" w:rsidRDefault="007C16D3" w:rsidP="00300EB4">
            <w:pPr>
              <w:rPr>
                <w:sz w:val="15"/>
                <w:szCs w:val="15"/>
              </w:rPr>
            </w:pPr>
            <w:r>
              <w:rPr>
                <w:sz w:val="15"/>
                <w:szCs w:val="15"/>
              </w:rPr>
              <w:t xml:space="preserve">T2w biplanar detection: </w:t>
            </w:r>
            <w:r w:rsidRPr="00CD45FE">
              <w:rPr>
                <w:sz w:val="15"/>
                <w:szCs w:val="15"/>
              </w:rPr>
              <w:t>yes</w:t>
            </w:r>
          </w:p>
        </w:tc>
        <w:tc>
          <w:tcPr>
            <w:tcW w:w="1236" w:type="dxa"/>
            <w:noWrap/>
            <w:hideMark/>
          </w:tcPr>
          <w:p w:rsidR="007C16D3" w:rsidRPr="00CD45FE" w:rsidRDefault="007C16D3" w:rsidP="00300EB4">
            <w:pPr>
              <w:jc w:val="center"/>
              <w:rPr>
                <w:sz w:val="15"/>
                <w:szCs w:val="15"/>
              </w:rPr>
            </w:pPr>
            <w:r w:rsidRPr="00CD45FE">
              <w:rPr>
                <w:sz w:val="15"/>
                <w:szCs w:val="15"/>
              </w:rPr>
              <w:t>1.9 (0.5-8.8)</w:t>
            </w:r>
          </w:p>
        </w:tc>
        <w:tc>
          <w:tcPr>
            <w:tcW w:w="1236" w:type="dxa"/>
            <w:noWrap/>
            <w:hideMark/>
          </w:tcPr>
          <w:p w:rsidR="007C16D3" w:rsidRPr="00CD45FE" w:rsidRDefault="007C16D3" w:rsidP="00300EB4">
            <w:pPr>
              <w:jc w:val="center"/>
              <w:rPr>
                <w:sz w:val="15"/>
                <w:szCs w:val="15"/>
              </w:rPr>
            </w:pPr>
            <w:r w:rsidRPr="00CD45FE">
              <w:rPr>
                <w:sz w:val="15"/>
                <w:szCs w:val="15"/>
              </w:rPr>
              <w:t>0.412</w:t>
            </w:r>
          </w:p>
        </w:tc>
        <w:tc>
          <w:tcPr>
            <w:tcW w:w="1236" w:type="dxa"/>
            <w:noWrap/>
            <w:hideMark/>
          </w:tcPr>
          <w:p w:rsidR="007C16D3" w:rsidRPr="00CD45FE" w:rsidRDefault="007C16D3" w:rsidP="00300EB4">
            <w:pPr>
              <w:jc w:val="center"/>
              <w:rPr>
                <w:sz w:val="15"/>
                <w:szCs w:val="15"/>
              </w:rPr>
            </w:pPr>
            <w:r w:rsidRPr="00CD45FE">
              <w:rPr>
                <w:sz w:val="15"/>
                <w:szCs w:val="15"/>
              </w:rPr>
              <w:t>0.618</w:t>
            </w:r>
          </w:p>
        </w:tc>
        <w:tc>
          <w:tcPr>
            <w:tcW w:w="1236" w:type="dxa"/>
            <w:noWrap/>
            <w:hideMark/>
          </w:tcPr>
          <w:p w:rsidR="007C16D3" w:rsidRPr="00CD45FE" w:rsidRDefault="007C16D3" w:rsidP="00300EB4">
            <w:pPr>
              <w:jc w:val="center"/>
              <w:rPr>
                <w:sz w:val="15"/>
                <w:szCs w:val="15"/>
              </w:rPr>
            </w:pPr>
            <w:r w:rsidRPr="00CD45FE">
              <w:rPr>
                <w:sz w:val="15"/>
                <w:szCs w:val="15"/>
              </w:rPr>
              <w:t>85 (66-96)</w:t>
            </w:r>
          </w:p>
        </w:tc>
        <w:tc>
          <w:tcPr>
            <w:tcW w:w="1236" w:type="dxa"/>
            <w:noWrap/>
            <w:hideMark/>
          </w:tcPr>
          <w:p w:rsidR="007C16D3" w:rsidRPr="00CD45FE" w:rsidRDefault="007C16D3" w:rsidP="00300EB4">
            <w:pPr>
              <w:jc w:val="center"/>
              <w:rPr>
                <w:sz w:val="15"/>
                <w:szCs w:val="15"/>
              </w:rPr>
            </w:pPr>
            <w:r w:rsidRPr="00CD45FE">
              <w:rPr>
                <w:sz w:val="15"/>
                <w:szCs w:val="15"/>
              </w:rPr>
              <w:t>25 (16-37)</w:t>
            </w:r>
          </w:p>
        </w:tc>
      </w:tr>
      <w:tr w:rsidR="007C16D3" w:rsidRPr="00CD45FE" w:rsidTr="00300EB4">
        <w:trPr>
          <w:trHeight w:val="300"/>
        </w:trPr>
        <w:tc>
          <w:tcPr>
            <w:tcW w:w="3964" w:type="dxa"/>
            <w:noWrap/>
            <w:hideMark/>
          </w:tcPr>
          <w:p w:rsidR="007C16D3" w:rsidRPr="00CD45FE" w:rsidRDefault="007C16D3" w:rsidP="00300EB4">
            <w:pPr>
              <w:rPr>
                <w:sz w:val="15"/>
                <w:szCs w:val="15"/>
              </w:rPr>
            </w:pPr>
            <w:r w:rsidRPr="00CD45FE">
              <w:rPr>
                <w:sz w:val="15"/>
                <w:szCs w:val="15"/>
              </w:rPr>
              <w:t>D</w:t>
            </w:r>
            <w:r>
              <w:rPr>
                <w:sz w:val="15"/>
                <w:szCs w:val="15"/>
              </w:rPr>
              <w:t xml:space="preserve">CE </w:t>
            </w:r>
            <w:r w:rsidRPr="00CD45FE">
              <w:rPr>
                <w:sz w:val="15"/>
                <w:szCs w:val="15"/>
              </w:rPr>
              <w:t>config</w:t>
            </w:r>
            <w:r>
              <w:rPr>
                <w:sz w:val="15"/>
                <w:szCs w:val="15"/>
              </w:rPr>
              <w:t xml:space="preserve">uration: </w:t>
            </w:r>
            <w:r w:rsidRPr="00CD45FE">
              <w:rPr>
                <w:sz w:val="15"/>
                <w:szCs w:val="15"/>
              </w:rPr>
              <w:t>polygonal</w:t>
            </w:r>
          </w:p>
        </w:tc>
        <w:tc>
          <w:tcPr>
            <w:tcW w:w="1236" w:type="dxa"/>
            <w:noWrap/>
            <w:hideMark/>
          </w:tcPr>
          <w:p w:rsidR="007C16D3" w:rsidRPr="00CD45FE" w:rsidRDefault="007C16D3" w:rsidP="00300EB4">
            <w:pPr>
              <w:jc w:val="center"/>
              <w:rPr>
                <w:sz w:val="15"/>
                <w:szCs w:val="15"/>
              </w:rPr>
            </w:pPr>
            <w:r w:rsidRPr="00CD45FE">
              <w:rPr>
                <w:sz w:val="15"/>
                <w:szCs w:val="15"/>
              </w:rPr>
              <w:t>1.6 (0.4-5.6)</w:t>
            </w:r>
          </w:p>
        </w:tc>
        <w:tc>
          <w:tcPr>
            <w:tcW w:w="1236" w:type="dxa"/>
            <w:noWrap/>
            <w:hideMark/>
          </w:tcPr>
          <w:p w:rsidR="007C16D3" w:rsidRPr="00CD45FE" w:rsidRDefault="007C16D3" w:rsidP="00300EB4">
            <w:pPr>
              <w:jc w:val="center"/>
              <w:rPr>
                <w:sz w:val="15"/>
                <w:szCs w:val="15"/>
              </w:rPr>
            </w:pPr>
            <w:r w:rsidRPr="00CD45FE">
              <w:rPr>
                <w:sz w:val="15"/>
                <w:szCs w:val="15"/>
              </w:rPr>
              <w:t>0.545</w:t>
            </w:r>
          </w:p>
        </w:tc>
        <w:tc>
          <w:tcPr>
            <w:tcW w:w="1236" w:type="dxa"/>
            <w:noWrap/>
            <w:hideMark/>
          </w:tcPr>
          <w:p w:rsidR="007C16D3" w:rsidRPr="00CD45FE" w:rsidRDefault="007C16D3" w:rsidP="00300EB4">
            <w:pPr>
              <w:jc w:val="center"/>
              <w:rPr>
                <w:sz w:val="15"/>
                <w:szCs w:val="15"/>
              </w:rPr>
            </w:pPr>
            <w:r w:rsidRPr="00CD45FE">
              <w:rPr>
                <w:sz w:val="15"/>
                <w:szCs w:val="15"/>
              </w:rPr>
              <w:t>0.788</w:t>
            </w:r>
          </w:p>
        </w:tc>
        <w:tc>
          <w:tcPr>
            <w:tcW w:w="1236" w:type="dxa"/>
            <w:noWrap/>
            <w:hideMark/>
          </w:tcPr>
          <w:p w:rsidR="007C16D3" w:rsidRPr="00CD45FE" w:rsidRDefault="007C16D3" w:rsidP="00300EB4">
            <w:pPr>
              <w:jc w:val="center"/>
              <w:rPr>
                <w:sz w:val="15"/>
                <w:szCs w:val="15"/>
              </w:rPr>
            </w:pPr>
            <w:r w:rsidRPr="00CD45FE">
              <w:rPr>
                <w:sz w:val="15"/>
                <w:szCs w:val="15"/>
              </w:rPr>
              <w:t>22 (9-42)</w:t>
            </w:r>
          </w:p>
        </w:tc>
        <w:tc>
          <w:tcPr>
            <w:tcW w:w="1236" w:type="dxa"/>
            <w:noWrap/>
            <w:hideMark/>
          </w:tcPr>
          <w:p w:rsidR="007C16D3" w:rsidRPr="00CD45FE" w:rsidRDefault="007C16D3" w:rsidP="00300EB4">
            <w:pPr>
              <w:jc w:val="center"/>
              <w:rPr>
                <w:sz w:val="15"/>
                <w:szCs w:val="15"/>
              </w:rPr>
            </w:pPr>
            <w:r w:rsidRPr="00CD45FE">
              <w:rPr>
                <w:sz w:val="15"/>
                <w:szCs w:val="15"/>
              </w:rPr>
              <w:t>85 (74-92)</w:t>
            </w:r>
          </w:p>
        </w:tc>
      </w:tr>
      <w:tr w:rsidR="007C16D3" w:rsidRPr="00CD45FE" w:rsidTr="00300EB4">
        <w:trPr>
          <w:trHeight w:val="300"/>
        </w:trPr>
        <w:tc>
          <w:tcPr>
            <w:tcW w:w="3964" w:type="dxa"/>
            <w:noWrap/>
            <w:hideMark/>
          </w:tcPr>
          <w:p w:rsidR="007C16D3" w:rsidRPr="00CD45FE" w:rsidRDefault="007C16D3" w:rsidP="00300EB4">
            <w:pPr>
              <w:rPr>
                <w:sz w:val="15"/>
                <w:szCs w:val="15"/>
              </w:rPr>
            </w:pPr>
            <w:r w:rsidRPr="00CD45FE">
              <w:rPr>
                <w:sz w:val="15"/>
                <w:szCs w:val="15"/>
              </w:rPr>
              <w:t>Qualitative</w:t>
            </w:r>
            <w:r>
              <w:rPr>
                <w:sz w:val="15"/>
                <w:szCs w:val="15"/>
              </w:rPr>
              <w:t xml:space="preserve"> </w:t>
            </w:r>
            <w:r w:rsidRPr="00CD45FE">
              <w:rPr>
                <w:sz w:val="15"/>
                <w:szCs w:val="15"/>
              </w:rPr>
              <w:t>size</w:t>
            </w:r>
            <w:r>
              <w:rPr>
                <w:sz w:val="15"/>
                <w:szCs w:val="15"/>
              </w:rPr>
              <w:t xml:space="preserve">: </w:t>
            </w:r>
            <w:r w:rsidRPr="00CD45FE">
              <w:rPr>
                <w:sz w:val="15"/>
                <w:szCs w:val="15"/>
              </w:rPr>
              <w:t>regular</w:t>
            </w:r>
          </w:p>
        </w:tc>
        <w:tc>
          <w:tcPr>
            <w:tcW w:w="1236" w:type="dxa"/>
            <w:noWrap/>
            <w:hideMark/>
          </w:tcPr>
          <w:p w:rsidR="007C16D3" w:rsidRPr="00CD45FE" w:rsidRDefault="007C16D3" w:rsidP="00300EB4">
            <w:pPr>
              <w:jc w:val="center"/>
              <w:rPr>
                <w:sz w:val="15"/>
                <w:szCs w:val="15"/>
              </w:rPr>
            </w:pPr>
            <w:r w:rsidRPr="00CD45FE">
              <w:rPr>
                <w:sz w:val="15"/>
                <w:szCs w:val="15"/>
              </w:rPr>
              <w:t>0.8 (0.2-2.6)</w:t>
            </w:r>
          </w:p>
        </w:tc>
        <w:tc>
          <w:tcPr>
            <w:tcW w:w="1236" w:type="dxa"/>
            <w:noWrap/>
            <w:hideMark/>
          </w:tcPr>
          <w:p w:rsidR="007C16D3" w:rsidRPr="00CD45FE" w:rsidRDefault="007C16D3" w:rsidP="00300EB4">
            <w:pPr>
              <w:jc w:val="center"/>
              <w:rPr>
                <w:sz w:val="15"/>
                <w:szCs w:val="15"/>
              </w:rPr>
            </w:pPr>
            <w:r w:rsidRPr="00CD45FE">
              <w:rPr>
                <w:sz w:val="15"/>
                <w:szCs w:val="15"/>
              </w:rPr>
              <w:t>0.594</w:t>
            </w:r>
          </w:p>
        </w:tc>
        <w:tc>
          <w:tcPr>
            <w:tcW w:w="1236" w:type="dxa"/>
            <w:noWrap/>
            <w:hideMark/>
          </w:tcPr>
          <w:p w:rsidR="007C16D3" w:rsidRPr="00CD45FE" w:rsidRDefault="007C16D3" w:rsidP="00300EB4">
            <w:pPr>
              <w:jc w:val="center"/>
              <w:rPr>
                <w:sz w:val="15"/>
                <w:szCs w:val="15"/>
              </w:rPr>
            </w:pPr>
            <w:r w:rsidRPr="00CD45FE">
              <w:rPr>
                <w:sz w:val="15"/>
                <w:szCs w:val="15"/>
              </w:rPr>
              <w:t>0.823</w:t>
            </w:r>
          </w:p>
        </w:tc>
        <w:tc>
          <w:tcPr>
            <w:tcW w:w="1236" w:type="dxa"/>
            <w:noWrap/>
            <w:hideMark/>
          </w:tcPr>
          <w:p w:rsidR="007C16D3" w:rsidRPr="00CD45FE" w:rsidRDefault="007C16D3" w:rsidP="00300EB4">
            <w:pPr>
              <w:jc w:val="center"/>
              <w:rPr>
                <w:sz w:val="15"/>
                <w:szCs w:val="15"/>
              </w:rPr>
            </w:pPr>
            <w:r w:rsidRPr="00CD45FE">
              <w:rPr>
                <w:sz w:val="15"/>
                <w:szCs w:val="15"/>
              </w:rPr>
              <w:t>74 (54-89)</w:t>
            </w:r>
          </w:p>
        </w:tc>
        <w:tc>
          <w:tcPr>
            <w:tcW w:w="1236" w:type="dxa"/>
            <w:noWrap/>
            <w:hideMark/>
          </w:tcPr>
          <w:p w:rsidR="007C16D3" w:rsidRPr="00CD45FE" w:rsidRDefault="007C16D3" w:rsidP="00300EB4">
            <w:pPr>
              <w:jc w:val="center"/>
              <w:rPr>
                <w:sz w:val="15"/>
                <w:szCs w:val="15"/>
              </w:rPr>
            </w:pPr>
            <w:r w:rsidRPr="00CD45FE">
              <w:rPr>
                <w:sz w:val="15"/>
                <w:szCs w:val="15"/>
              </w:rPr>
              <w:t>21 (12-33)</w:t>
            </w:r>
          </w:p>
        </w:tc>
      </w:tr>
      <w:tr w:rsidR="007C16D3" w:rsidRPr="00CD45FE" w:rsidTr="00300EB4">
        <w:trPr>
          <w:trHeight w:val="300"/>
        </w:trPr>
        <w:tc>
          <w:tcPr>
            <w:tcW w:w="3964" w:type="dxa"/>
            <w:noWrap/>
            <w:hideMark/>
          </w:tcPr>
          <w:p w:rsidR="007C16D3" w:rsidRPr="00CD45FE" w:rsidRDefault="007C16D3" w:rsidP="00300EB4">
            <w:pPr>
              <w:rPr>
                <w:sz w:val="15"/>
                <w:szCs w:val="15"/>
              </w:rPr>
            </w:pPr>
            <w:r>
              <w:rPr>
                <w:sz w:val="15"/>
                <w:szCs w:val="15"/>
              </w:rPr>
              <w:t xml:space="preserve">Localization: </w:t>
            </w:r>
            <w:r w:rsidRPr="00CD45FE">
              <w:rPr>
                <w:sz w:val="15"/>
                <w:szCs w:val="15"/>
              </w:rPr>
              <w:t>within</w:t>
            </w:r>
            <w:r>
              <w:rPr>
                <w:sz w:val="15"/>
                <w:szCs w:val="15"/>
              </w:rPr>
              <w:t xml:space="preserve"> </w:t>
            </w:r>
            <w:r w:rsidRPr="00CD45FE">
              <w:rPr>
                <w:sz w:val="15"/>
                <w:szCs w:val="15"/>
              </w:rPr>
              <w:t>PZ</w:t>
            </w:r>
          </w:p>
        </w:tc>
        <w:tc>
          <w:tcPr>
            <w:tcW w:w="1236" w:type="dxa"/>
            <w:noWrap/>
            <w:hideMark/>
          </w:tcPr>
          <w:p w:rsidR="007C16D3" w:rsidRPr="00CD45FE" w:rsidRDefault="007C16D3" w:rsidP="00300EB4">
            <w:pPr>
              <w:jc w:val="center"/>
              <w:rPr>
                <w:sz w:val="15"/>
                <w:szCs w:val="15"/>
              </w:rPr>
            </w:pPr>
            <w:r w:rsidRPr="00CD45FE">
              <w:rPr>
                <w:sz w:val="15"/>
                <w:szCs w:val="15"/>
              </w:rPr>
              <w:t>0.8 (0.3-2.2)</w:t>
            </w:r>
          </w:p>
        </w:tc>
        <w:tc>
          <w:tcPr>
            <w:tcW w:w="1236" w:type="dxa"/>
            <w:noWrap/>
            <w:hideMark/>
          </w:tcPr>
          <w:p w:rsidR="007C16D3" w:rsidRPr="00CD45FE" w:rsidRDefault="007C16D3" w:rsidP="00300EB4">
            <w:pPr>
              <w:jc w:val="center"/>
              <w:rPr>
                <w:sz w:val="15"/>
                <w:szCs w:val="15"/>
              </w:rPr>
            </w:pPr>
            <w:r w:rsidRPr="00CD45FE">
              <w:rPr>
                <w:sz w:val="15"/>
                <w:szCs w:val="15"/>
              </w:rPr>
              <w:t>0.633</w:t>
            </w:r>
          </w:p>
        </w:tc>
        <w:tc>
          <w:tcPr>
            <w:tcW w:w="1236" w:type="dxa"/>
            <w:noWrap/>
            <w:hideMark/>
          </w:tcPr>
          <w:p w:rsidR="007C16D3" w:rsidRPr="00CD45FE" w:rsidRDefault="007C16D3" w:rsidP="00300EB4">
            <w:pPr>
              <w:jc w:val="center"/>
              <w:rPr>
                <w:sz w:val="15"/>
                <w:szCs w:val="15"/>
              </w:rPr>
            </w:pPr>
            <w:r w:rsidRPr="00CD45FE">
              <w:rPr>
                <w:sz w:val="15"/>
                <w:szCs w:val="15"/>
              </w:rPr>
              <w:t>0.823</w:t>
            </w:r>
          </w:p>
        </w:tc>
        <w:tc>
          <w:tcPr>
            <w:tcW w:w="1236" w:type="dxa"/>
            <w:noWrap/>
            <w:hideMark/>
          </w:tcPr>
          <w:p w:rsidR="007C16D3" w:rsidRPr="00CD45FE" w:rsidRDefault="007C16D3" w:rsidP="00300EB4">
            <w:pPr>
              <w:jc w:val="center"/>
              <w:rPr>
                <w:sz w:val="15"/>
                <w:szCs w:val="15"/>
              </w:rPr>
            </w:pPr>
            <w:r w:rsidRPr="00CD45FE">
              <w:rPr>
                <w:sz w:val="15"/>
                <w:szCs w:val="15"/>
              </w:rPr>
              <w:t>63 (42-81)</w:t>
            </w:r>
          </w:p>
        </w:tc>
        <w:tc>
          <w:tcPr>
            <w:tcW w:w="1236" w:type="dxa"/>
            <w:noWrap/>
            <w:hideMark/>
          </w:tcPr>
          <w:p w:rsidR="007C16D3" w:rsidRPr="00CD45FE" w:rsidRDefault="007C16D3" w:rsidP="00300EB4">
            <w:pPr>
              <w:jc w:val="center"/>
              <w:rPr>
                <w:sz w:val="15"/>
                <w:szCs w:val="15"/>
              </w:rPr>
            </w:pPr>
            <w:r w:rsidRPr="00CD45FE">
              <w:rPr>
                <w:sz w:val="15"/>
                <w:szCs w:val="15"/>
              </w:rPr>
              <w:t>31 (21-44)</w:t>
            </w:r>
          </w:p>
        </w:tc>
      </w:tr>
      <w:tr w:rsidR="007C16D3" w:rsidRPr="00CD45FE" w:rsidTr="00300EB4">
        <w:trPr>
          <w:trHeight w:val="300"/>
        </w:trPr>
        <w:tc>
          <w:tcPr>
            <w:tcW w:w="3964" w:type="dxa"/>
            <w:noWrap/>
            <w:hideMark/>
          </w:tcPr>
          <w:p w:rsidR="007C16D3" w:rsidRPr="00CD45FE" w:rsidRDefault="007C16D3" w:rsidP="00300EB4">
            <w:pPr>
              <w:rPr>
                <w:sz w:val="15"/>
                <w:szCs w:val="15"/>
              </w:rPr>
            </w:pPr>
            <w:r w:rsidRPr="00CD45FE">
              <w:rPr>
                <w:sz w:val="15"/>
                <w:szCs w:val="15"/>
              </w:rPr>
              <w:t>Leading</w:t>
            </w:r>
            <w:r>
              <w:rPr>
                <w:sz w:val="15"/>
                <w:szCs w:val="15"/>
              </w:rPr>
              <w:t xml:space="preserve"> </w:t>
            </w:r>
            <w:r w:rsidRPr="00CD45FE">
              <w:rPr>
                <w:sz w:val="15"/>
                <w:szCs w:val="15"/>
              </w:rPr>
              <w:t>sequence</w:t>
            </w:r>
            <w:r>
              <w:rPr>
                <w:sz w:val="15"/>
                <w:szCs w:val="15"/>
              </w:rPr>
              <w:t xml:space="preserve">: </w:t>
            </w:r>
            <w:r w:rsidRPr="00CD45FE">
              <w:rPr>
                <w:sz w:val="15"/>
                <w:szCs w:val="15"/>
              </w:rPr>
              <w:t>BVAL</w:t>
            </w:r>
            <w:r>
              <w:rPr>
                <w:sz w:val="15"/>
                <w:szCs w:val="15"/>
              </w:rPr>
              <w:t xml:space="preserve"> </w:t>
            </w:r>
            <w:r w:rsidRPr="00CD45FE">
              <w:rPr>
                <w:sz w:val="15"/>
                <w:szCs w:val="15"/>
              </w:rPr>
              <w:t>1500</w:t>
            </w:r>
          </w:p>
        </w:tc>
        <w:tc>
          <w:tcPr>
            <w:tcW w:w="1236" w:type="dxa"/>
            <w:noWrap/>
            <w:hideMark/>
          </w:tcPr>
          <w:p w:rsidR="007C16D3" w:rsidRPr="00CD45FE" w:rsidRDefault="007C16D3" w:rsidP="00300EB4">
            <w:pPr>
              <w:jc w:val="center"/>
              <w:rPr>
                <w:sz w:val="15"/>
                <w:szCs w:val="15"/>
              </w:rPr>
            </w:pPr>
            <w:r w:rsidRPr="00CD45FE">
              <w:rPr>
                <w:sz w:val="15"/>
                <w:szCs w:val="15"/>
              </w:rPr>
              <w:t>1.5 (0.3-6.5)</w:t>
            </w:r>
          </w:p>
        </w:tc>
        <w:tc>
          <w:tcPr>
            <w:tcW w:w="1236" w:type="dxa"/>
            <w:noWrap/>
            <w:hideMark/>
          </w:tcPr>
          <w:p w:rsidR="007C16D3" w:rsidRPr="00CD45FE" w:rsidRDefault="007C16D3" w:rsidP="00300EB4">
            <w:pPr>
              <w:jc w:val="center"/>
              <w:rPr>
                <w:sz w:val="15"/>
                <w:szCs w:val="15"/>
              </w:rPr>
            </w:pPr>
            <w:r w:rsidRPr="00CD45FE">
              <w:rPr>
                <w:sz w:val="15"/>
                <w:szCs w:val="15"/>
              </w:rPr>
              <w:t>0.724</w:t>
            </w:r>
          </w:p>
        </w:tc>
        <w:tc>
          <w:tcPr>
            <w:tcW w:w="1236" w:type="dxa"/>
            <w:noWrap/>
            <w:hideMark/>
          </w:tcPr>
          <w:p w:rsidR="007C16D3" w:rsidRPr="00CD45FE" w:rsidRDefault="007C16D3" w:rsidP="00300EB4">
            <w:pPr>
              <w:jc w:val="center"/>
              <w:rPr>
                <w:sz w:val="15"/>
                <w:szCs w:val="15"/>
              </w:rPr>
            </w:pPr>
            <w:r w:rsidRPr="00CD45FE">
              <w:rPr>
                <w:sz w:val="15"/>
                <w:szCs w:val="15"/>
              </w:rPr>
              <w:t>0.823</w:t>
            </w:r>
          </w:p>
        </w:tc>
        <w:tc>
          <w:tcPr>
            <w:tcW w:w="1236" w:type="dxa"/>
            <w:noWrap/>
            <w:hideMark/>
          </w:tcPr>
          <w:p w:rsidR="007C16D3" w:rsidRPr="00CD45FE" w:rsidRDefault="007C16D3" w:rsidP="00300EB4">
            <w:pPr>
              <w:jc w:val="center"/>
              <w:rPr>
                <w:sz w:val="15"/>
                <w:szCs w:val="15"/>
              </w:rPr>
            </w:pPr>
            <w:r w:rsidRPr="00CD45FE">
              <w:rPr>
                <w:sz w:val="15"/>
                <w:szCs w:val="15"/>
              </w:rPr>
              <w:t>15 (4-34)</w:t>
            </w:r>
          </w:p>
        </w:tc>
        <w:tc>
          <w:tcPr>
            <w:tcW w:w="1236" w:type="dxa"/>
            <w:noWrap/>
            <w:hideMark/>
          </w:tcPr>
          <w:p w:rsidR="007C16D3" w:rsidRPr="00CD45FE" w:rsidRDefault="007C16D3" w:rsidP="00300EB4">
            <w:pPr>
              <w:jc w:val="center"/>
              <w:rPr>
                <w:sz w:val="15"/>
                <w:szCs w:val="15"/>
              </w:rPr>
            </w:pPr>
            <w:r w:rsidRPr="00CD45FE">
              <w:rPr>
                <w:sz w:val="15"/>
                <w:szCs w:val="15"/>
              </w:rPr>
              <w:t>90 (80-96)</w:t>
            </w:r>
          </w:p>
        </w:tc>
      </w:tr>
      <w:tr w:rsidR="007C16D3" w:rsidRPr="00CD45FE" w:rsidTr="00300EB4">
        <w:trPr>
          <w:trHeight w:val="300"/>
        </w:trPr>
        <w:tc>
          <w:tcPr>
            <w:tcW w:w="3964" w:type="dxa"/>
            <w:noWrap/>
            <w:hideMark/>
          </w:tcPr>
          <w:p w:rsidR="007C16D3" w:rsidRPr="00CD45FE" w:rsidRDefault="007C16D3" w:rsidP="00300EB4">
            <w:pPr>
              <w:rPr>
                <w:sz w:val="15"/>
                <w:szCs w:val="15"/>
              </w:rPr>
            </w:pPr>
            <w:r>
              <w:rPr>
                <w:sz w:val="15"/>
                <w:szCs w:val="15"/>
              </w:rPr>
              <w:t xml:space="preserve">Localization: </w:t>
            </w:r>
            <w:r w:rsidRPr="00CD45FE">
              <w:rPr>
                <w:sz w:val="15"/>
                <w:szCs w:val="15"/>
              </w:rPr>
              <w:t>interface</w:t>
            </w:r>
          </w:p>
        </w:tc>
        <w:tc>
          <w:tcPr>
            <w:tcW w:w="1236" w:type="dxa"/>
            <w:noWrap/>
            <w:hideMark/>
          </w:tcPr>
          <w:p w:rsidR="007C16D3" w:rsidRPr="00CD45FE" w:rsidRDefault="007C16D3" w:rsidP="00300EB4">
            <w:pPr>
              <w:jc w:val="center"/>
              <w:rPr>
                <w:sz w:val="15"/>
                <w:szCs w:val="15"/>
              </w:rPr>
            </w:pPr>
            <w:r w:rsidRPr="00CD45FE">
              <w:rPr>
                <w:sz w:val="15"/>
                <w:szCs w:val="15"/>
              </w:rPr>
              <w:t>1.3 (0.3-5.4)</w:t>
            </w:r>
          </w:p>
        </w:tc>
        <w:tc>
          <w:tcPr>
            <w:tcW w:w="1236" w:type="dxa"/>
            <w:noWrap/>
            <w:hideMark/>
          </w:tcPr>
          <w:p w:rsidR="007C16D3" w:rsidRPr="00CD45FE" w:rsidRDefault="007C16D3" w:rsidP="00300EB4">
            <w:pPr>
              <w:jc w:val="center"/>
              <w:rPr>
                <w:sz w:val="15"/>
                <w:szCs w:val="15"/>
              </w:rPr>
            </w:pPr>
            <w:r w:rsidRPr="00CD45FE">
              <w:rPr>
                <w:sz w:val="15"/>
                <w:szCs w:val="15"/>
              </w:rPr>
              <w:t>0.738</w:t>
            </w:r>
          </w:p>
        </w:tc>
        <w:tc>
          <w:tcPr>
            <w:tcW w:w="1236" w:type="dxa"/>
            <w:noWrap/>
            <w:hideMark/>
          </w:tcPr>
          <w:p w:rsidR="007C16D3" w:rsidRPr="00CD45FE" w:rsidRDefault="007C16D3" w:rsidP="00300EB4">
            <w:pPr>
              <w:jc w:val="center"/>
              <w:rPr>
                <w:sz w:val="15"/>
                <w:szCs w:val="15"/>
              </w:rPr>
            </w:pPr>
            <w:r w:rsidRPr="00CD45FE">
              <w:rPr>
                <w:sz w:val="15"/>
                <w:szCs w:val="15"/>
              </w:rPr>
              <w:t>0.823</w:t>
            </w:r>
          </w:p>
        </w:tc>
        <w:tc>
          <w:tcPr>
            <w:tcW w:w="1236" w:type="dxa"/>
            <w:noWrap/>
            <w:hideMark/>
          </w:tcPr>
          <w:p w:rsidR="007C16D3" w:rsidRPr="00CD45FE" w:rsidRDefault="007C16D3" w:rsidP="00300EB4">
            <w:pPr>
              <w:jc w:val="center"/>
              <w:rPr>
                <w:sz w:val="15"/>
                <w:szCs w:val="15"/>
              </w:rPr>
            </w:pPr>
            <w:r w:rsidRPr="00CD45FE">
              <w:rPr>
                <w:sz w:val="15"/>
                <w:szCs w:val="15"/>
              </w:rPr>
              <w:t>15 (4-34)</w:t>
            </w:r>
          </w:p>
        </w:tc>
        <w:tc>
          <w:tcPr>
            <w:tcW w:w="1236" w:type="dxa"/>
            <w:noWrap/>
            <w:hideMark/>
          </w:tcPr>
          <w:p w:rsidR="007C16D3" w:rsidRPr="00CD45FE" w:rsidRDefault="007C16D3" w:rsidP="00300EB4">
            <w:pPr>
              <w:jc w:val="center"/>
              <w:rPr>
                <w:sz w:val="15"/>
                <w:szCs w:val="15"/>
              </w:rPr>
            </w:pPr>
            <w:r w:rsidRPr="00CD45FE">
              <w:rPr>
                <w:sz w:val="15"/>
                <w:szCs w:val="15"/>
              </w:rPr>
              <w:t>88 (78-95)</w:t>
            </w:r>
          </w:p>
        </w:tc>
      </w:tr>
      <w:tr w:rsidR="007C16D3" w:rsidRPr="00CD45FE" w:rsidTr="00300EB4">
        <w:trPr>
          <w:trHeight w:val="300"/>
        </w:trPr>
        <w:tc>
          <w:tcPr>
            <w:tcW w:w="3964" w:type="dxa"/>
            <w:noWrap/>
            <w:hideMark/>
          </w:tcPr>
          <w:p w:rsidR="007C16D3" w:rsidRPr="00CD45FE" w:rsidRDefault="007C16D3" w:rsidP="00300EB4">
            <w:pPr>
              <w:rPr>
                <w:sz w:val="15"/>
                <w:szCs w:val="15"/>
              </w:rPr>
            </w:pPr>
            <w:r w:rsidRPr="00CD45FE">
              <w:rPr>
                <w:sz w:val="15"/>
                <w:szCs w:val="15"/>
              </w:rPr>
              <w:t>D</w:t>
            </w:r>
            <w:r>
              <w:rPr>
                <w:sz w:val="15"/>
                <w:szCs w:val="15"/>
              </w:rPr>
              <w:t xml:space="preserve">CE </w:t>
            </w:r>
            <w:r w:rsidRPr="00CD45FE">
              <w:rPr>
                <w:sz w:val="15"/>
                <w:szCs w:val="15"/>
              </w:rPr>
              <w:t>margin</w:t>
            </w:r>
            <w:r>
              <w:rPr>
                <w:sz w:val="15"/>
                <w:szCs w:val="15"/>
              </w:rPr>
              <w:t xml:space="preserve">: </w:t>
            </w:r>
            <w:r w:rsidRPr="00CD45FE">
              <w:rPr>
                <w:sz w:val="15"/>
                <w:szCs w:val="15"/>
              </w:rPr>
              <w:t>hidden</w:t>
            </w:r>
          </w:p>
        </w:tc>
        <w:tc>
          <w:tcPr>
            <w:tcW w:w="1236" w:type="dxa"/>
            <w:noWrap/>
            <w:hideMark/>
          </w:tcPr>
          <w:p w:rsidR="007C16D3" w:rsidRPr="00CD45FE" w:rsidRDefault="007C16D3" w:rsidP="00300EB4">
            <w:pPr>
              <w:jc w:val="center"/>
              <w:rPr>
                <w:sz w:val="15"/>
                <w:szCs w:val="15"/>
              </w:rPr>
            </w:pPr>
            <w:r w:rsidRPr="00CD45FE">
              <w:rPr>
                <w:sz w:val="15"/>
                <w:szCs w:val="15"/>
              </w:rPr>
              <w:t>0.6 (0.1-2.7)</w:t>
            </w:r>
          </w:p>
        </w:tc>
        <w:tc>
          <w:tcPr>
            <w:tcW w:w="1236" w:type="dxa"/>
            <w:noWrap/>
            <w:hideMark/>
          </w:tcPr>
          <w:p w:rsidR="007C16D3" w:rsidRPr="00CD45FE" w:rsidRDefault="007C16D3" w:rsidP="00300EB4">
            <w:pPr>
              <w:jc w:val="center"/>
              <w:rPr>
                <w:sz w:val="15"/>
                <w:szCs w:val="15"/>
              </w:rPr>
            </w:pPr>
            <w:r w:rsidRPr="00CD45FE">
              <w:rPr>
                <w:sz w:val="15"/>
                <w:szCs w:val="15"/>
              </w:rPr>
              <w:t>0.750</w:t>
            </w:r>
          </w:p>
        </w:tc>
        <w:tc>
          <w:tcPr>
            <w:tcW w:w="1236" w:type="dxa"/>
            <w:noWrap/>
            <w:hideMark/>
          </w:tcPr>
          <w:p w:rsidR="007C16D3" w:rsidRPr="00CD45FE" w:rsidRDefault="007C16D3" w:rsidP="00300EB4">
            <w:pPr>
              <w:jc w:val="center"/>
              <w:rPr>
                <w:sz w:val="15"/>
                <w:szCs w:val="15"/>
              </w:rPr>
            </w:pPr>
            <w:r w:rsidRPr="00CD45FE">
              <w:rPr>
                <w:sz w:val="15"/>
                <w:szCs w:val="15"/>
              </w:rPr>
              <w:t>0.823</w:t>
            </w:r>
          </w:p>
        </w:tc>
        <w:tc>
          <w:tcPr>
            <w:tcW w:w="1236" w:type="dxa"/>
            <w:noWrap/>
            <w:hideMark/>
          </w:tcPr>
          <w:p w:rsidR="007C16D3" w:rsidRPr="00CD45FE" w:rsidRDefault="007C16D3" w:rsidP="00300EB4">
            <w:pPr>
              <w:jc w:val="center"/>
              <w:rPr>
                <w:sz w:val="15"/>
                <w:szCs w:val="15"/>
              </w:rPr>
            </w:pPr>
            <w:r w:rsidRPr="00CD45FE">
              <w:rPr>
                <w:sz w:val="15"/>
                <w:szCs w:val="15"/>
              </w:rPr>
              <w:t>11 (2-29)</w:t>
            </w:r>
          </w:p>
        </w:tc>
        <w:tc>
          <w:tcPr>
            <w:tcW w:w="1236" w:type="dxa"/>
            <w:noWrap/>
            <w:hideMark/>
          </w:tcPr>
          <w:p w:rsidR="007C16D3" w:rsidRPr="00CD45FE" w:rsidRDefault="007C16D3" w:rsidP="00300EB4">
            <w:pPr>
              <w:jc w:val="center"/>
              <w:rPr>
                <w:sz w:val="15"/>
                <w:szCs w:val="15"/>
              </w:rPr>
            </w:pPr>
            <w:r w:rsidRPr="00CD45FE">
              <w:rPr>
                <w:sz w:val="15"/>
                <w:szCs w:val="15"/>
              </w:rPr>
              <w:t>83 (72-91)</w:t>
            </w:r>
          </w:p>
        </w:tc>
      </w:tr>
      <w:tr w:rsidR="007C16D3" w:rsidRPr="00CD45FE" w:rsidTr="00300EB4">
        <w:trPr>
          <w:trHeight w:val="300"/>
        </w:trPr>
        <w:tc>
          <w:tcPr>
            <w:tcW w:w="3964" w:type="dxa"/>
            <w:noWrap/>
            <w:hideMark/>
          </w:tcPr>
          <w:p w:rsidR="007C16D3" w:rsidRPr="00CD45FE" w:rsidRDefault="007C16D3" w:rsidP="00300EB4">
            <w:pPr>
              <w:rPr>
                <w:sz w:val="15"/>
                <w:szCs w:val="15"/>
              </w:rPr>
            </w:pPr>
            <w:r>
              <w:rPr>
                <w:sz w:val="15"/>
                <w:szCs w:val="15"/>
              </w:rPr>
              <w:lastRenderedPageBreak/>
              <w:t xml:space="preserve">DWI suspicion: </w:t>
            </w:r>
            <w:r w:rsidRPr="00CD45FE">
              <w:rPr>
                <w:sz w:val="15"/>
                <w:szCs w:val="15"/>
              </w:rPr>
              <w:t>ADC</w:t>
            </w:r>
            <w:r>
              <w:rPr>
                <w:sz w:val="15"/>
                <w:szCs w:val="15"/>
              </w:rPr>
              <w:t xml:space="preserve"> </w:t>
            </w:r>
            <w:r w:rsidRPr="00CD45FE">
              <w:rPr>
                <w:sz w:val="15"/>
                <w:szCs w:val="15"/>
              </w:rPr>
              <w:t>or</w:t>
            </w:r>
            <w:r>
              <w:rPr>
                <w:sz w:val="15"/>
                <w:szCs w:val="15"/>
              </w:rPr>
              <w:t xml:space="preserve"> </w:t>
            </w:r>
            <w:r w:rsidRPr="00CD45FE">
              <w:rPr>
                <w:sz w:val="15"/>
                <w:szCs w:val="15"/>
              </w:rPr>
              <w:t>BVAL</w:t>
            </w:r>
            <w:r>
              <w:rPr>
                <w:sz w:val="15"/>
                <w:szCs w:val="15"/>
              </w:rPr>
              <w:t xml:space="preserve"> </w:t>
            </w:r>
            <w:r w:rsidRPr="00CD45FE">
              <w:rPr>
                <w:sz w:val="15"/>
                <w:szCs w:val="15"/>
              </w:rPr>
              <w:t>clear</w:t>
            </w:r>
            <w:r>
              <w:rPr>
                <w:sz w:val="15"/>
                <w:szCs w:val="15"/>
              </w:rPr>
              <w:t xml:space="preserve"> </w:t>
            </w:r>
            <w:r w:rsidRPr="00CD45FE">
              <w:rPr>
                <w:sz w:val="15"/>
                <w:szCs w:val="15"/>
              </w:rPr>
              <w:t>corresponding</w:t>
            </w:r>
            <w:r>
              <w:rPr>
                <w:sz w:val="15"/>
                <w:szCs w:val="15"/>
              </w:rPr>
              <w:t xml:space="preserve"> </w:t>
            </w:r>
            <w:r w:rsidRPr="00CD45FE">
              <w:rPr>
                <w:sz w:val="15"/>
                <w:szCs w:val="15"/>
              </w:rPr>
              <w:t>BVAL</w:t>
            </w:r>
            <w:r>
              <w:rPr>
                <w:sz w:val="15"/>
                <w:szCs w:val="15"/>
              </w:rPr>
              <w:t xml:space="preserve"> </w:t>
            </w:r>
            <w:r w:rsidRPr="00CD45FE">
              <w:rPr>
                <w:sz w:val="15"/>
                <w:szCs w:val="15"/>
              </w:rPr>
              <w:t>or</w:t>
            </w:r>
            <w:r>
              <w:rPr>
                <w:sz w:val="15"/>
                <w:szCs w:val="15"/>
              </w:rPr>
              <w:t xml:space="preserve"> </w:t>
            </w:r>
            <w:r w:rsidRPr="00CD45FE">
              <w:rPr>
                <w:sz w:val="15"/>
                <w:szCs w:val="15"/>
              </w:rPr>
              <w:t>ADC</w:t>
            </w:r>
            <w:r>
              <w:rPr>
                <w:sz w:val="15"/>
                <w:szCs w:val="15"/>
              </w:rPr>
              <w:t xml:space="preserve"> </w:t>
            </w:r>
            <w:r w:rsidRPr="00CD45FE">
              <w:rPr>
                <w:sz w:val="15"/>
                <w:szCs w:val="15"/>
              </w:rPr>
              <w:t>no</w:t>
            </w:r>
            <w:r>
              <w:rPr>
                <w:sz w:val="15"/>
                <w:szCs w:val="15"/>
              </w:rPr>
              <w:t xml:space="preserve"> </w:t>
            </w:r>
            <w:r w:rsidRPr="00CD45FE">
              <w:rPr>
                <w:sz w:val="15"/>
                <w:szCs w:val="15"/>
              </w:rPr>
              <w:t>correlate</w:t>
            </w:r>
            <w:r>
              <w:rPr>
                <w:sz w:val="15"/>
                <w:szCs w:val="15"/>
              </w:rPr>
              <w:t xml:space="preserve"> </w:t>
            </w:r>
            <w:r w:rsidRPr="00CD45FE">
              <w:rPr>
                <w:sz w:val="15"/>
                <w:szCs w:val="15"/>
              </w:rPr>
              <w:t>or</w:t>
            </w:r>
            <w:r>
              <w:rPr>
                <w:sz w:val="15"/>
                <w:szCs w:val="15"/>
              </w:rPr>
              <w:t xml:space="preserve"> </w:t>
            </w:r>
            <w:r w:rsidRPr="00CD45FE">
              <w:rPr>
                <w:sz w:val="15"/>
                <w:szCs w:val="15"/>
              </w:rPr>
              <w:t>subtle</w:t>
            </w:r>
          </w:p>
        </w:tc>
        <w:tc>
          <w:tcPr>
            <w:tcW w:w="1236" w:type="dxa"/>
            <w:noWrap/>
            <w:hideMark/>
          </w:tcPr>
          <w:p w:rsidR="007C16D3" w:rsidRPr="00CD45FE" w:rsidRDefault="007C16D3" w:rsidP="00300EB4">
            <w:pPr>
              <w:jc w:val="center"/>
              <w:rPr>
                <w:sz w:val="15"/>
                <w:szCs w:val="15"/>
              </w:rPr>
            </w:pPr>
            <w:r w:rsidRPr="00CD45FE">
              <w:rPr>
                <w:sz w:val="15"/>
                <w:szCs w:val="15"/>
              </w:rPr>
              <w:t>1.2 (0.3-4.1)</w:t>
            </w:r>
          </w:p>
        </w:tc>
        <w:tc>
          <w:tcPr>
            <w:tcW w:w="1236" w:type="dxa"/>
            <w:noWrap/>
            <w:hideMark/>
          </w:tcPr>
          <w:p w:rsidR="007C16D3" w:rsidRPr="00CD45FE" w:rsidRDefault="007C16D3" w:rsidP="00300EB4">
            <w:pPr>
              <w:jc w:val="center"/>
              <w:rPr>
                <w:sz w:val="15"/>
                <w:szCs w:val="15"/>
              </w:rPr>
            </w:pPr>
            <w:r w:rsidRPr="00CD45FE">
              <w:rPr>
                <w:sz w:val="15"/>
                <w:szCs w:val="15"/>
              </w:rPr>
              <w:t>0.771</w:t>
            </w:r>
          </w:p>
        </w:tc>
        <w:tc>
          <w:tcPr>
            <w:tcW w:w="1236" w:type="dxa"/>
            <w:noWrap/>
            <w:hideMark/>
          </w:tcPr>
          <w:p w:rsidR="007C16D3" w:rsidRPr="00CD45FE" w:rsidRDefault="007C16D3" w:rsidP="00300EB4">
            <w:pPr>
              <w:jc w:val="center"/>
              <w:rPr>
                <w:sz w:val="15"/>
                <w:szCs w:val="15"/>
              </w:rPr>
            </w:pPr>
            <w:r w:rsidRPr="00CD45FE">
              <w:rPr>
                <w:sz w:val="15"/>
                <w:szCs w:val="15"/>
              </w:rPr>
              <w:t>0.823</w:t>
            </w:r>
          </w:p>
        </w:tc>
        <w:tc>
          <w:tcPr>
            <w:tcW w:w="1236" w:type="dxa"/>
            <w:noWrap/>
            <w:hideMark/>
          </w:tcPr>
          <w:p w:rsidR="007C16D3" w:rsidRPr="00CD45FE" w:rsidRDefault="007C16D3" w:rsidP="00300EB4">
            <w:pPr>
              <w:jc w:val="center"/>
              <w:rPr>
                <w:sz w:val="15"/>
                <w:szCs w:val="15"/>
              </w:rPr>
            </w:pPr>
            <w:r w:rsidRPr="00CD45FE">
              <w:rPr>
                <w:sz w:val="15"/>
                <w:szCs w:val="15"/>
              </w:rPr>
              <w:t>19 (6-38)</w:t>
            </w:r>
          </w:p>
        </w:tc>
        <w:tc>
          <w:tcPr>
            <w:tcW w:w="1236" w:type="dxa"/>
            <w:noWrap/>
            <w:hideMark/>
          </w:tcPr>
          <w:p w:rsidR="007C16D3" w:rsidRPr="00CD45FE" w:rsidRDefault="007C16D3" w:rsidP="00300EB4">
            <w:pPr>
              <w:jc w:val="center"/>
              <w:rPr>
                <w:sz w:val="15"/>
                <w:szCs w:val="15"/>
              </w:rPr>
            </w:pPr>
            <w:r w:rsidRPr="00CD45FE">
              <w:rPr>
                <w:sz w:val="15"/>
                <w:szCs w:val="15"/>
              </w:rPr>
              <w:t>84 (73-92)</w:t>
            </w:r>
          </w:p>
        </w:tc>
      </w:tr>
      <w:tr w:rsidR="007C16D3" w:rsidRPr="00CD45FE" w:rsidTr="00300EB4">
        <w:trPr>
          <w:trHeight w:val="300"/>
        </w:trPr>
        <w:tc>
          <w:tcPr>
            <w:tcW w:w="3964" w:type="dxa"/>
            <w:noWrap/>
            <w:hideMark/>
          </w:tcPr>
          <w:p w:rsidR="007C16D3" w:rsidRPr="00CD45FE" w:rsidRDefault="007C16D3" w:rsidP="00300EB4">
            <w:pPr>
              <w:rPr>
                <w:sz w:val="15"/>
                <w:szCs w:val="15"/>
              </w:rPr>
            </w:pPr>
            <w:r>
              <w:rPr>
                <w:sz w:val="15"/>
                <w:szCs w:val="15"/>
              </w:rPr>
              <w:t xml:space="preserve">T2w configuration: </w:t>
            </w:r>
            <w:r w:rsidRPr="00CD45FE">
              <w:rPr>
                <w:sz w:val="15"/>
                <w:szCs w:val="15"/>
              </w:rPr>
              <w:t>round</w:t>
            </w:r>
            <w:r>
              <w:rPr>
                <w:sz w:val="15"/>
                <w:szCs w:val="15"/>
              </w:rPr>
              <w:t>/</w:t>
            </w:r>
            <w:r w:rsidRPr="00CD45FE">
              <w:rPr>
                <w:sz w:val="15"/>
                <w:szCs w:val="15"/>
              </w:rPr>
              <w:t>oval</w:t>
            </w:r>
          </w:p>
        </w:tc>
        <w:tc>
          <w:tcPr>
            <w:tcW w:w="1236" w:type="dxa"/>
            <w:noWrap/>
            <w:hideMark/>
          </w:tcPr>
          <w:p w:rsidR="007C16D3" w:rsidRPr="00CD45FE" w:rsidRDefault="007C16D3" w:rsidP="00300EB4">
            <w:pPr>
              <w:jc w:val="center"/>
              <w:rPr>
                <w:sz w:val="15"/>
                <w:szCs w:val="15"/>
              </w:rPr>
            </w:pPr>
            <w:r w:rsidRPr="00CD45FE">
              <w:rPr>
                <w:sz w:val="15"/>
                <w:szCs w:val="15"/>
              </w:rPr>
              <w:t>1.2 (0.3-4.1)</w:t>
            </w:r>
          </w:p>
        </w:tc>
        <w:tc>
          <w:tcPr>
            <w:tcW w:w="1236" w:type="dxa"/>
            <w:noWrap/>
            <w:hideMark/>
          </w:tcPr>
          <w:p w:rsidR="007C16D3" w:rsidRPr="00CD45FE" w:rsidRDefault="007C16D3" w:rsidP="00300EB4">
            <w:pPr>
              <w:jc w:val="center"/>
              <w:rPr>
                <w:sz w:val="15"/>
                <w:szCs w:val="15"/>
              </w:rPr>
            </w:pPr>
            <w:r w:rsidRPr="00CD45FE">
              <w:rPr>
                <w:sz w:val="15"/>
                <w:szCs w:val="15"/>
              </w:rPr>
              <w:t>0.771</w:t>
            </w:r>
          </w:p>
        </w:tc>
        <w:tc>
          <w:tcPr>
            <w:tcW w:w="1236" w:type="dxa"/>
            <w:noWrap/>
            <w:hideMark/>
          </w:tcPr>
          <w:p w:rsidR="007C16D3" w:rsidRPr="00CD45FE" w:rsidRDefault="007C16D3" w:rsidP="00300EB4">
            <w:pPr>
              <w:jc w:val="center"/>
              <w:rPr>
                <w:sz w:val="15"/>
                <w:szCs w:val="15"/>
              </w:rPr>
            </w:pPr>
            <w:r w:rsidRPr="00CD45FE">
              <w:rPr>
                <w:sz w:val="15"/>
                <w:szCs w:val="15"/>
              </w:rPr>
              <w:t>0.823</w:t>
            </w:r>
          </w:p>
        </w:tc>
        <w:tc>
          <w:tcPr>
            <w:tcW w:w="1236" w:type="dxa"/>
            <w:noWrap/>
            <w:hideMark/>
          </w:tcPr>
          <w:p w:rsidR="007C16D3" w:rsidRPr="00CD45FE" w:rsidRDefault="007C16D3" w:rsidP="00300EB4">
            <w:pPr>
              <w:jc w:val="center"/>
              <w:rPr>
                <w:sz w:val="15"/>
                <w:szCs w:val="15"/>
              </w:rPr>
            </w:pPr>
            <w:r w:rsidRPr="00CD45FE">
              <w:rPr>
                <w:sz w:val="15"/>
                <w:szCs w:val="15"/>
              </w:rPr>
              <w:t>19 (6-38)</w:t>
            </w:r>
          </w:p>
        </w:tc>
        <w:tc>
          <w:tcPr>
            <w:tcW w:w="1236" w:type="dxa"/>
            <w:noWrap/>
            <w:hideMark/>
          </w:tcPr>
          <w:p w:rsidR="007C16D3" w:rsidRPr="00CD45FE" w:rsidRDefault="007C16D3" w:rsidP="00300EB4">
            <w:pPr>
              <w:jc w:val="center"/>
              <w:rPr>
                <w:sz w:val="15"/>
                <w:szCs w:val="15"/>
              </w:rPr>
            </w:pPr>
            <w:r w:rsidRPr="00CD45FE">
              <w:rPr>
                <w:sz w:val="15"/>
                <w:szCs w:val="15"/>
              </w:rPr>
              <w:t>84 (73-92)</w:t>
            </w:r>
          </w:p>
        </w:tc>
      </w:tr>
      <w:tr w:rsidR="007C16D3" w:rsidRPr="00CD45FE" w:rsidTr="00300EB4">
        <w:trPr>
          <w:trHeight w:val="300"/>
        </w:trPr>
        <w:tc>
          <w:tcPr>
            <w:tcW w:w="3964" w:type="dxa"/>
            <w:noWrap/>
            <w:hideMark/>
          </w:tcPr>
          <w:p w:rsidR="007C16D3" w:rsidRPr="00CD45FE" w:rsidRDefault="007C16D3" w:rsidP="00300EB4">
            <w:pPr>
              <w:rPr>
                <w:sz w:val="15"/>
                <w:szCs w:val="15"/>
              </w:rPr>
            </w:pPr>
            <w:r w:rsidRPr="00CD45FE">
              <w:rPr>
                <w:sz w:val="15"/>
                <w:szCs w:val="15"/>
              </w:rPr>
              <w:t>D</w:t>
            </w:r>
            <w:r>
              <w:rPr>
                <w:sz w:val="15"/>
                <w:szCs w:val="15"/>
              </w:rPr>
              <w:t xml:space="preserve">CE </w:t>
            </w:r>
            <w:r w:rsidRPr="00CD45FE">
              <w:rPr>
                <w:sz w:val="15"/>
                <w:szCs w:val="15"/>
              </w:rPr>
              <w:t>match</w:t>
            </w:r>
            <w:r>
              <w:rPr>
                <w:sz w:val="15"/>
                <w:szCs w:val="15"/>
              </w:rPr>
              <w:t xml:space="preserve">: </w:t>
            </w:r>
            <w:r w:rsidRPr="00CD45FE">
              <w:rPr>
                <w:sz w:val="15"/>
                <w:szCs w:val="15"/>
              </w:rPr>
              <w:t>DCE</w:t>
            </w:r>
            <w:r>
              <w:rPr>
                <w:sz w:val="15"/>
                <w:szCs w:val="15"/>
              </w:rPr>
              <w:t xml:space="preserve"> </w:t>
            </w:r>
            <w:r w:rsidRPr="00CD45FE">
              <w:rPr>
                <w:sz w:val="15"/>
                <w:szCs w:val="15"/>
              </w:rPr>
              <w:t>hidden</w:t>
            </w:r>
            <w:r>
              <w:rPr>
                <w:sz w:val="15"/>
                <w:szCs w:val="15"/>
              </w:rPr>
              <w:t xml:space="preserve">/ </w:t>
            </w:r>
            <w:r w:rsidRPr="00CD45FE">
              <w:rPr>
                <w:sz w:val="15"/>
                <w:szCs w:val="15"/>
              </w:rPr>
              <w:t>partly</w:t>
            </w:r>
            <w:r>
              <w:rPr>
                <w:sz w:val="15"/>
                <w:szCs w:val="15"/>
              </w:rPr>
              <w:t xml:space="preserve"> </w:t>
            </w:r>
            <w:r w:rsidRPr="00CD45FE">
              <w:rPr>
                <w:sz w:val="15"/>
                <w:szCs w:val="15"/>
              </w:rPr>
              <w:t>hidden</w:t>
            </w:r>
            <w:r>
              <w:rPr>
                <w:sz w:val="15"/>
                <w:szCs w:val="15"/>
              </w:rPr>
              <w:t xml:space="preserve"> </w:t>
            </w:r>
            <w:r w:rsidRPr="00CD45FE">
              <w:rPr>
                <w:sz w:val="15"/>
                <w:szCs w:val="15"/>
              </w:rPr>
              <w:t>in</w:t>
            </w:r>
            <w:r>
              <w:rPr>
                <w:sz w:val="15"/>
                <w:szCs w:val="15"/>
              </w:rPr>
              <w:t xml:space="preserve"> </w:t>
            </w:r>
            <w:r w:rsidRPr="00CD45FE">
              <w:rPr>
                <w:sz w:val="15"/>
                <w:szCs w:val="15"/>
              </w:rPr>
              <w:t>inflammatory</w:t>
            </w:r>
          </w:p>
        </w:tc>
        <w:tc>
          <w:tcPr>
            <w:tcW w:w="1236" w:type="dxa"/>
            <w:noWrap/>
            <w:hideMark/>
          </w:tcPr>
          <w:p w:rsidR="007C16D3" w:rsidRPr="00CD45FE" w:rsidRDefault="007C16D3" w:rsidP="00300EB4">
            <w:pPr>
              <w:jc w:val="center"/>
              <w:rPr>
                <w:sz w:val="15"/>
                <w:szCs w:val="15"/>
              </w:rPr>
            </w:pPr>
            <w:r w:rsidRPr="00CD45FE">
              <w:rPr>
                <w:sz w:val="15"/>
                <w:szCs w:val="15"/>
              </w:rPr>
              <w:t>0.8 (0.2-3.0)</w:t>
            </w:r>
          </w:p>
        </w:tc>
        <w:tc>
          <w:tcPr>
            <w:tcW w:w="1236" w:type="dxa"/>
            <w:noWrap/>
            <w:hideMark/>
          </w:tcPr>
          <w:p w:rsidR="007C16D3" w:rsidRPr="00CD45FE" w:rsidRDefault="007C16D3" w:rsidP="00300EB4">
            <w:pPr>
              <w:jc w:val="center"/>
              <w:rPr>
                <w:sz w:val="15"/>
                <w:szCs w:val="15"/>
              </w:rPr>
            </w:pPr>
            <w:r w:rsidRPr="00CD45FE">
              <w:rPr>
                <w:sz w:val="15"/>
                <w:szCs w:val="15"/>
              </w:rPr>
              <w:t>0.772</w:t>
            </w:r>
          </w:p>
        </w:tc>
        <w:tc>
          <w:tcPr>
            <w:tcW w:w="1236" w:type="dxa"/>
            <w:noWrap/>
            <w:hideMark/>
          </w:tcPr>
          <w:p w:rsidR="007C16D3" w:rsidRPr="00CD45FE" w:rsidRDefault="007C16D3" w:rsidP="00300EB4">
            <w:pPr>
              <w:jc w:val="center"/>
              <w:rPr>
                <w:sz w:val="15"/>
                <w:szCs w:val="15"/>
              </w:rPr>
            </w:pPr>
            <w:r w:rsidRPr="00CD45FE">
              <w:rPr>
                <w:sz w:val="15"/>
                <w:szCs w:val="15"/>
              </w:rPr>
              <w:t>0.823</w:t>
            </w:r>
          </w:p>
        </w:tc>
        <w:tc>
          <w:tcPr>
            <w:tcW w:w="1236" w:type="dxa"/>
            <w:noWrap/>
            <w:hideMark/>
          </w:tcPr>
          <w:p w:rsidR="007C16D3" w:rsidRPr="00CD45FE" w:rsidRDefault="007C16D3" w:rsidP="00300EB4">
            <w:pPr>
              <w:jc w:val="center"/>
              <w:rPr>
                <w:sz w:val="15"/>
                <w:szCs w:val="15"/>
              </w:rPr>
            </w:pPr>
            <w:r w:rsidRPr="00CD45FE">
              <w:rPr>
                <w:sz w:val="15"/>
                <w:szCs w:val="15"/>
              </w:rPr>
              <w:t>15 (4-34)</w:t>
            </w:r>
          </w:p>
        </w:tc>
        <w:tc>
          <w:tcPr>
            <w:tcW w:w="1236" w:type="dxa"/>
            <w:noWrap/>
            <w:hideMark/>
          </w:tcPr>
          <w:p w:rsidR="007C16D3" w:rsidRPr="00CD45FE" w:rsidRDefault="007C16D3" w:rsidP="00300EB4">
            <w:pPr>
              <w:jc w:val="center"/>
              <w:rPr>
                <w:sz w:val="15"/>
                <w:szCs w:val="15"/>
              </w:rPr>
            </w:pPr>
            <w:r w:rsidRPr="00CD45FE">
              <w:rPr>
                <w:sz w:val="15"/>
                <w:szCs w:val="15"/>
              </w:rPr>
              <w:t>82 (70-90)</w:t>
            </w:r>
          </w:p>
        </w:tc>
      </w:tr>
      <w:tr w:rsidR="007C16D3" w:rsidRPr="00CD45FE" w:rsidTr="00300EB4">
        <w:trPr>
          <w:trHeight w:val="300"/>
        </w:trPr>
        <w:tc>
          <w:tcPr>
            <w:tcW w:w="3964" w:type="dxa"/>
            <w:noWrap/>
            <w:hideMark/>
          </w:tcPr>
          <w:p w:rsidR="007C16D3" w:rsidRPr="00CD45FE" w:rsidRDefault="007C16D3" w:rsidP="00300EB4">
            <w:pPr>
              <w:rPr>
                <w:sz w:val="15"/>
                <w:szCs w:val="15"/>
              </w:rPr>
            </w:pPr>
            <w:r>
              <w:rPr>
                <w:sz w:val="15"/>
                <w:szCs w:val="15"/>
              </w:rPr>
              <w:t>T</w:t>
            </w:r>
            <w:r w:rsidRPr="00CD45FE">
              <w:rPr>
                <w:sz w:val="15"/>
                <w:szCs w:val="15"/>
              </w:rPr>
              <w:t>2</w:t>
            </w:r>
            <w:r>
              <w:rPr>
                <w:sz w:val="15"/>
                <w:szCs w:val="15"/>
              </w:rPr>
              <w:t xml:space="preserve">w </w:t>
            </w:r>
            <w:r w:rsidRPr="00CD45FE">
              <w:rPr>
                <w:sz w:val="15"/>
                <w:szCs w:val="15"/>
              </w:rPr>
              <w:t>configuration</w:t>
            </w:r>
            <w:r>
              <w:rPr>
                <w:sz w:val="15"/>
                <w:szCs w:val="15"/>
              </w:rPr>
              <w:t>: m</w:t>
            </w:r>
            <w:r w:rsidRPr="00CD45FE">
              <w:rPr>
                <w:sz w:val="15"/>
                <w:szCs w:val="15"/>
              </w:rPr>
              <w:t>acrolobulated</w:t>
            </w:r>
            <w:r>
              <w:rPr>
                <w:sz w:val="15"/>
                <w:szCs w:val="15"/>
              </w:rPr>
              <w:t>/</w:t>
            </w:r>
            <w:r w:rsidRPr="00CD45FE">
              <w:rPr>
                <w:sz w:val="15"/>
                <w:szCs w:val="15"/>
              </w:rPr>
              <w:t>polygonal</w:t>
            </w:r>
          </w:p>
        </w:tc>
        <w:tc>
          <w:tcPr>
            <w:tcW w:w="1236" w:type="dxa"/>
            <w:noWrap/>
            <w:hideMark/>
          </w:tcPr>
          <w:p w:rsidR="007C16D3" w:rsidRPr="00CD45FE" w:rsidRDefault="007C16D3" w:rsidP="00300EB4">
            <w:pPr>
              <w:jc w:val="center"/>
              <w:rPr>
                <w:sz w:val="15"/>
                <w:szCs w:val="15"/>
              </w:rPr>
            </w:pPr>
            <w:r w:rsidRPr="00CD45FE">
              <w:rPr>
                <w:sz w:val="15"/>
                <w:szCs w:val="15"/>
              </w:rPr>
              <w:t>1.3 (0.4-4.4)</w:t>
            </w:r>
          </w:p>
        </w:tc>
        <w:tc>
          <w:tcPr>
            <w:tcW w:w="1236" w:type="dxa"/>
            <w:noWrap/>
            <w:hideMark/>
          </w:tcPr>
          <w:p w:rsidR="007C16D3" w:rsidRPr="00CD45FE" w:rsidRDefault="007C16D3" w:rsidP="00300EB4">
            <w:pPr>
              <w:jc w:val="center"/>
              <w:rPr>
                <w:sz w:val="15"/>
                <w:szCs w:val="15"/>
              </w:rPr>
            </w:pPr>
            <w:r w:rsidRPr="00CD45FE">
              <w:rPr>
                <w:sz w:val="15"/>
                <w:szCs w:val="15"/>
              </w:rPr>
              <w:t>0.773</w:t>
            </w:r>
          </w:p>
        </w:tc>
        <w:tc>
          <w:tcPr>
            <w:tcW w:w="1236" w:type="dxa"/>
            <w:noWrap/>
            <w:hideMark/>
          </w:tcPr>
          <w:p w:rsidR="007C16D3" w:rsidRPr="00CD45FE" w:rsidRDefault="007C16D3" w:rsidP="00300EB4">
            <w:pPr>
              <w:jc w:val="center"/>
              <w:rPr>
                <w:sz w:val="15"/>
                <w:szCs w:val="15"/>
              </w:rPr>
            </w:pPr>
            <w:r w:rsidRPr="00CD45FE">
              <w:rPr>
                <w:sz w:val="15"/>
                <w:szCs w:val="15"/>
              </w:rPr>
              <w:t>0.823</w:t>
            </w:r>
          </w:p>
        </w:tc>
        <w:tc>
          <w:tcPr>
            <w:tcW w:w="1236" w:type="dxa"/>
            <w:noWrap/>
            <w:hideMark/>
          </w:tcPr>
          <w:p w:rsidR="007C16D3" w:rsidRPr="00CD45FE" w:rsidRDefault="007C16D3" w:rsidP="00300EB4">
            <w:pPr>
              <w:jc w:val="center"/>
              <w:rPr>
                <w:sz w:val="15"/>
                <w:szCs w:val="15"/>
              </w:rPr>
            </w:pPr>
            <w:r w:rsidRPr="00CD45FE">
              <w:rPr>
                <w:sz w:val="15"/>
                <w:szCs w:val="15"/>
              </w:rPr>
              <w:t>22 (9-42)</w:t>
            </w:r>
          </w:p>
        </w:tc>
        <w:tc>
          <w:tcPr>
            <w:tcW w:w="1236" w:type="dxa"/>
            <w:noWrap/>
            <w:hideMark/>
          </w:tcPr>
          <w:p w:rsidR="007C16D3" w:rsidRPr="00CD45FE" w:rsidRDefault="007C16D3" w:rsidP="00300EB4">
            <w:pPr>
              <w:jc w:val="center"/>
              <w:rPr>
                <w:sz w:val="15"/>
                <w:szCs w:val="15"/>
              </w:rPr>
            </w:pPr>
            <w:r w:rsidRPr="00CD45FE">
              <w:rPr>
                <w:sz w:val="15"/>
                <w:szCs w:val="15"/>
              </w:rPr>
              <w:t>82 (71-90)</w:t>
            </w:r>
          </w:p>
        </w:tc>
      </w:tr>
      <w:tr w:rsidR="007C16D3" w:rsidRPr="00CD45FE" w:rsidTr="00300EB4">
        <w:trPr>
          <w:trHeight w:val="300"/>
        </w:trPr>
        <w:tc>
          <w:tcPr>
            <w:tcW w:w="3964" w:type="dxa"/>
            <w:noWrap/>
            <w:hideMark/>
          </w:tcPr>
          <w:p w:rsidR="007C16D3" w:rsidRPr="00CD45FE" w:rsidRDefault="007C16D3" w:rsidP="00300EB4">
            <w:pPr>
              <w:rPr>
                <w:sz w:val="15"/>
                <w:szCs w:val="15"/>
              </w:rPr>
            </w:pPr>
            <w:r>
              <w:rPr>
                <w:sz w:val="15"/>
                <w:szCs w:val="15"/>
              </w:rPr>
              <w:t xml:space="preserve">Localization: </w:t>
            </w:r>
            <w:r w:rsidRPr="00CD45FE">
              <w:rPr>
                <w:sz w:val="15"/>
                <w:szCs w:val="15"/>
              </w:rPr>
              <w:t>subcapsular</w:t>
            </w:r>
          </w:p>
        </w:tc>
        <w:tc>
          <w:tcPr>
            <w:tcW w:w="1236" w:type="dxa"/>
            <w:noWrap/>
            <w:hideMark/>
          </w:tcPr>
          <w:p w:rsidR="007C16D3" w:rsidRPr="00CD45FE" w:rsidRDefault="007C16D3" w:rsidP="00300EB4">
            <w:pPr>
              <w:jc w:val="center"/>
              <w:rPr>
                <w:sz w:val="15"/>
                <w:szCs w:val="15"/>
              </w:rPr>
            </w:pPr>
            <w:r w:rsidRPr="00CD45FE">
              <w:rPr>
                <w:sz w:val="15"/>
                <w:szCs w:val="15"/>
              </w:rPr>
              <w:t>1.2 (0.3-3.9)</w:t>
            </w:r>
          </w:p>
        </w:tc>
        <w:tc>
          <w:tcPr>
            <w:tcW w:w="1236" w:type="dxa"/>
            <w:noWrap/>
            <w:hideMark/>
          </w:tcPr>
          <w:p w:rsidR="007C16D3" w:rsidRPr="00CD45FE" w:rsidRDefault="007C16D3" w:rsidP="00300EB4">
            <w:pPr>
              <w:jc w:val="center"/>
              <w:rPr>
                <w:sz w:val="15"/>
                <w:szCs w:val="15"/>
              </w:rPr>
            </w:pPr>
            <w:r w:rsidRPr="00CD45FE">
              <w:rPr>
                <w:sz w:val="15"/>
                <w:szCs w:val="15"/>
              </w:rPr>
              <w:t>0.781</w:t>
            </w:r>
          </w:p>
        </w:tc>
        <w:tc>
          <w:tcPr>
            <w:tcW w:w="1236" w:type="dxa"/>
            <w:noWrap/>
            <w:hideMark/>
          </w:tcPr>
          <w:p w:rsidR="007C16D3" w:rsidRPr="00CD45FE" w:rsidRDefault="007C16D3" w:rsidP="00300EB4">
            <w:pPr>
              <w:jc w:val="center"/>
              <w:rPr>
                <w:sz w:val="15"/>
                <w:szCs w:val="15"/>
              </w:rPr>
            </w:pPr>
            <w:r w:rsidRPr="00CD45FE">
              <w:rPr>
                <w:sz w:val="15"/>
                <w:szCs w:val="15"/>
              </w:rPr>
              <w:t>0.823</w:t>
            </w:r>
          </w:p>
        </w:tc>
        <w:tc>
          <w:tcPr>
            <w:tcW w:w="1236" w:type="dxa"/>
            <w:noWrap/>
            <w:hideMark/>
          </w:tcPr>
          <w:p w:rsidR="007C16D3" w:rsidRPr="00CD45FE" w:rsidRDefault="007C16D3" w:rsidP="00300EB4">
            <w:pPr>
              <w:jc w:val="center"/>
              <w:rPr>
                <w:sz w:val="15"/>
                <w:szCs w:val="15"/>
              </w:rPr>
            </w:pPr>
            <w:r w:rsidRPr="00CD45FE">
              <w:rPr>
                <w:sz w:val="15"/>
                <w:szCs w:val="15"/>
              </w:rPr>
              <w:t>22 (9-42)</w:t>
            </w:r>
          </w:p>
        </w:tc>
        <w:tc>
          <w:tcPr>
            <w:tcW w:w="1236" w:type="dxa"/>
            <w:noWrap/>
            <w:hideMark/>
          </w:tcPr>
          <w:p w:rsidR="007C16D3" w:rsidRPr="00CD45FE" w:rsidRDefault="007C16D3" w:rsidP="00300EB4">
            <w:pPr>
              <w:jc w:val="center"/>
              <w:rPr>
                <w:sz w:val="15"/>
                <w:szCs w:val="15"/>
              </w:rPr>
            </w:pPr>
            <w:r w:rsidRPr="00CD45FE">
              <w:rPr>
                <w:sz w:val="15"/>
                <w:szCs w:val="15"/>
              </w:rPr>
              <w:t>81 (69-89)</w:t>
            </w:r>
          </w:p>
        </w:tc>
      </w:tr>
      <w:tr w:rsidR="007C16D3" w:rsidRPr="00CD45FE" w:rsidTr="00300EB4">
        <w:trPr>
          <w:trHeight w:val="300"/>
        </w:trPr>
        <w:tc>
          <w:tcPr>
            <w:tcW w:w="3964" w:type="dxa"/>
            <w:noWrap/>
            <w:hideMark/>
          </w:tcPr>
          <w:p w:rsidR="007C16D3" w:rsidRPr="00CD45FE" w:rsidRDefault="007C16D3" w:rsidP="00300EB4">
            <w:pPr>
              <w:rPr>
                <w:sz w:val="15"/>
                <w:szCs w:val="15"/>
              </w:rPr>
            </w:pPr>
            <w:r>
              <w:rPr>
                <w:sz w:val="15"/>
                <w:szCs w:val="15"/>
              </w:rPr>
              <w:t>T2w to DCE match: match</w:t>
            </w:r>
          </w:p>
        </w:tc>
        <w:tc>
          <w:tcPr>
            <w:tcW w:w="1236" w:type="dxa"/>
            <w:noWrap/>
            <w:hideMark/>
          </w:tcPr>
          <w:p w:rsidR="007C16D3" w:rsidRPr="00CD45FE" w:rsidRDefault="007C16D3" w:rsidP="00300EB4">
            <w:pPr>
              <w:jc w:val="center"/>
              <w:rPr>
                <w:sz w:val="15"/>
                <w:szCs w:val="15"/>
              </w:rPr>
            </w:pPr>
            <w:r w:rsidRPr="00CD45FE">
              <w:rPr>
                <w:sz w:val="15"/>
                <w:szCs w:val="15"/>
              </w:rPr>
              <w:t>1.1 (0.3-4.4)</w:t>
            </w:r>
          </w:p>
        </w:tc>
        <w:tc>
          <w:tcPr>
            <w:tcW w:w="1236" w:type="dxa"/>
            <w:noWrap/>
            <w:hideMark/>
          </w:tcPr>
          <w:p w:rsidR="007C16D3" w:rsidRPr="00CD45FE" w:rsidRDefault="007C16D3" w:rsidP="00300EB4">
            <w:pPr>
              <w:jc w:val="center"/>
              <w:rPr>
                <w:sz w:val="15"/>
                <w:szCs w:val="15"/>
              </w:rPr>
            </w:pPr>
            <w:r w:rsidRPr="00CD45FE">
              <w:rPr>
                <w:sz w:val="15"/>
                <w:szCs w:val="15"/>
              </w:rPr>
              <w:t>1.000</w:t>
            </w:r>
          </w:p>
        </w:tc>
        <w:tc>
          <w:tcPr>
            <w:tcW w:w="1236" w:type="dxa"/>
            <w:noWrap/>
            <w:hideMark/>
          </w:tcPr>
          <w:p w:rsidR="007C16D3" w:rsidRPr="00CD45FE" w:rsidRDefault="007C16D3" w:rsidP="00300EB4">
            <w:pPr>
              <w:jc w:val="center"/>
              <w:rPr>
                <w:sz w:val="15"/>
                <w:szCs w:val="15"/>
              </w:rPr>
            </w:pPr>
            <w:r w:rsidRPr="00CD45FE">
              <w:rPr>
                <w:sz w:val="15"/>
                <w:szCs w:val="15"/>
              </w:rPr>
              <w:t>1.000</w:t>
            </w:r>
          </w:p>
        </w:tc>
        <w:tc>
          <w:tcPr>
            <w:tcW w:w="1236" w:type="dxa"/>
            <w:noWrap/>
            <w:hideMark/>
          </w:tcPr>
          <w:p w:rsidR="007C16D3" w:rsidRPr="00CD45FE" w:rsidRDefault="007C16D3" w:rsidP="00300EB4">
            <w:pPr>
              <w:jc w:val="center"/>
              <w:rPr>
                <w:sz w:val="15"/>
                <w:szCs w:val="15"/>
              </w:rPr>
            </w:pPr>
            <w:r w:rsidRPr="00CD45FE">
              <w:rPr>
                <w:sz w:val="15"/>
                <w:szCs w:val="15"/>
              </w:rPr>
              <w:t>81 (62-94)</w:t>
            </w:r>
          </w:p>
        </w:tc>
        <w:tc>
          <w:tcPr>
            <w:tcW w:w="1236" w:type="dxa"/>
            <w:noWrap/>
            <w:hideMark/>
          </w:tcPr>
          <w:p w:rsidR="007C16D3" w:rsidRPr="00CD45FE" w:rsidRDefault="007C16D3" w:rsidP="00300EB4">
            <w:pPr>
              <w:jc w:val="center"/>
              <w:rPr>
                <w:sz w:val="15"/>
                <w:szCs w:val="15"/>
              </w:rPr>
            </w:pPr>
            <w:r w:rsidRPr="00CD45FE">
              <w:rPr>
                <w:sz w:val="15"/>
                <w:szCs w:val="15"/>
              </w:rPr>
              <w:t>20 (11-32)</w:t>
            </w:r>
          </w:p>
        </w:tc>
      </w:tr>
      <w:tr w:rsidR="007C16D3" w:rsidRPr="00CD45FE" w:rsidTr="00300EB4">
        <w:trPr>
          <w:trHeight w:val="300"/>
        </w:trPr>
        <w:tc>
          <w:tcPr>
            <w:tcW w:w="3964" w:type="dxa"/>
            <w:noWrap/>
            <w:hideMark/>
          </w:tcPr>
          <w:p w:rsidR="007C16D3" w:rsidRPr="006477B0" w:rsidRDefault="007C16D3" w:rsidP="00300EB4">
            <w:pPr>
              <w:rPr>
                <w:sz w:val="15"/>
                <w:szCs w:val="15"/>
              </w:rPr>
            </w:pPr>
            <w:r w:rsidRPr="006477B0">
              <w:rPr>
                <w:sz w:val="15"/>
                <w:szCs w:val="15"/>
              </w:rPr>
              <w:t>T2w texture: mild to moderate or heterogeneous T2w hypointense</w:t>
            </w:r>
          </w:p>
        </w:tc>
        <w:tc>
          <w:tcPr>
            <w:tcW w:w="1236" w:type="dxa"/>
            <w:noWrap/>
            <w:hideMark/>
          </w:tcPr>
          <w:p w:rsidR="007C16D3" w:rsidRPr="00CD45FE" w:rsidRDefault="007C16D3" w:rsidP="00300EB4">
            <w:pPr>
              <w:jc w:val="center"/>
              <w:rPr>
                <w:sz w:val="15"/>
                <w:szCs w:val="15"/>
              </w:rPr>
            </w:pPr>
            <w:r w:rsidRPr="00CD45FE">
              <w:rPr>
                <w:sz w:val="15"/>
                <w:szCs w:val="15"/>
              </w:rPr>
              <w:t>0.8 (0.2-3.0)</w:t>
            </w:r>
          </w:p>
        </w:tc>
        <w:tc>
          <w:tcPr>
            <w:tcW w:w="1236" w:type="dxa"/>
            <w:noWrap/>
            <w:hideMark/>
          </w:tcPr>
          <w:p w:rsidR="007C16D3" w:rsidRPr="00CD45FE" w:rsidRDefault="007C16D3" w:rsidP="00300EB4">
            <w:pPr>
              <w:jc w:val="center"/>
              <w:rPr>
                <w:sz w:val="15"/>
                <w:szCs w:val="15"/>
              </w:rPr>
            </w:pPr>
            <w:r w:rsidRPr="00CD45FE">
              <w:rPr>
                <w:sz w:val="15"/>
                <w:szCs w:val="15"/>
              </w:rPr>
              <w:t>1.000</w:t>
            </w:r>
          </w:p>
        </w:tc>
        <w:tc>
          <w:tcPr>
            <w:tcW w:w="1236" w:type="dxa"/>
            <w:noWrap/>
            <w:hideMark/>
          </w:tcPr>
          <w:p w:rsidR="007C16D3" w:rsidRPr="00CD45FE" w:rsidRDefault="007C16D3" w:rsidP="00300EB4">
            <w:pPr>
              <w:jc w:val="center"/>
              <w:rPr>
                <w:sz w:val="15"/>
                <w:szCs w:val="15"/>
              </w:rPr>
            </w:pPr>
            <w:r w:rsidRPr="00CD45FE">
              <w:rPr>
                <w:sz w:val="15"/>
                <w:szCs w:val="15"/>
              </w:rPr>
              <w:t>1.000</w:t>
            </w:r>
          </w:p>
        </w:tc>
        <w:tc>
          <w:tcPr>
            <w:tcW w:w="1236" w:type="dxa"/>
            <w:noWrap/>
            <w:hideMark/>
          </w:tcPr>
          <w:p w:rsidR="007C16D3" w:rsidRPr="00CD45FE" w:rsidRDefault="007C16D3" w:rsidP="00300EB4">
            <w:pPr>
              <w:jc w:val="center"/>
              <w:rPr>
                <w:sz w:val="15"/>
                <w:szCs w:val="15"/>
              </w:rPr>
            </w:pPr>
            <w:r w:rsidRPr="00CD45FE">
              <w:rPr>
                <w:sz w:val="15"/>
                <w:szCs w:val="15"/>
              </w:rPr>
              <w:t>15 (4-34)</w:t>
            </w:r>
          </w:p>
        </w:tc>
        <w:tc>
          <w:tcPr>
            <w:tcW w:w="1236" w:type="dxa"/>
            <w:noWrap/>
            <w:hideMark/>
          </w:tcPr>
          <w:p w:rsidR="007C16D3" w:rsidRPr="00CD45FE" w:rsidRDefault="007C16D3" w:rsidP="00300EB4">
            <w:pPr>
              <w:jc w:val="center"/>
              <w:rPr>
                <w:sz w:val="15"/>
                <w:szCs w:val="15"/>
              </w:rPr>
            </w:pPr>
            <w:r w:rsidRPr="00CD45FE">
              <w:rPr>
                <w:sz w:val="15"/>
                <w:szCs w:val="15"/>
              </w:rPr>
              <w:t>82 (71-90)</w:t>
            </w:r>
          </w:p>
        </w:tc>
      </w:tr>
    </w:tbl>
    <w:p w:rsidR="007C16D3" w:rsidRPr="00331830" w:rsidRDefault="007C16D3" w:rsidP="007C16D3">
      <w:pPr>
        <w:spacing w:after="0" w:line="240" w:lineRule="auto"/>
        <w:jc w:val="left"/>
        <w:rPr>
          <w:b/>
          <w:lang w:val="en-US"/>
        </w:rPr>
      </w:pPr>
    </w:p>
    <w:p w:rsidR="007C16D3" w:rsidRDefault="007C16D3" w:rsidP="007C16D3">
      <w:pPr>
        <w:spacing w:after="0" w:line="240" w:lineRule="auto"/>
        <w:jc w:val="left"/>
        <w:rPr>
          <w:color w:val="000000"/>
          <w:sz w:val="20"/>
          <w:szCs w:val="20"/>
          <w:lang w:val="en-US"/>
        </w:rPr>
      </w:pPr>
      <w:r w:rsidRPr="00607B99">
        <w:rPr>
          <w:sz w:val="20"/>
          <w:szCs w:val="20"/>
          <w:u w:val="single"/>
          <w:lang w:val="en-US"/>
        </w:rPr>
        <w:t>Abbreviations:</w:t>
      </w:r>
      <w:r>
        <w:rPr>
          <w:bCs/>
          <w:lang w:val="en-US"/>
        </w:rPr>
        <w:t xml:space="preserve"> </w:t>
      </w:r>
      <w:r w:rsidRPr="00331830">
        <w:rPr>
          <w:bCs/>
          <w:lang w:val="en-US"/>
        </w:rPr>
        <w:t xml:space="preserve"> </w:t>
      </w:r>
      <w:r w:rsidRPr="000D251A">
        <w:rPr>
          <w:color w:val="000000"/>
          <w:sz w:val="20"/>
          <w:szCs w:val="20"/>
          <w:lang w:val="en-US"/>
        </w:rPr>
        <w:t xml:space="preserve">OD= odds ratio, adj.=adjusted, </w:t>
      </w:r>
      <w:proofErr w:type="spellStart"/>
      <w:r w:rsidRPr="000D251A">
        <w:rPr>
          <w:color w:val="000000"/>
          <w:sz w:val="20"/>
          <w:szCs w:val="20"/>
          <w:lang w:val="en-US"/>
        </w:rPr>
        <w:t>sens</w:t>
      </w:r>
      <w:proofErr w:type="spellEnd"/>
      <w:r w:rsidRPr="000D251A">
        <w:rPr>
          <w:color w:val="000000"/>
          <w:sz w:val="20"/>
          <w:szCs w:val="20"/>
          <w:lang w:val="en-US"/>
        </w:rPr>
        <w:t xml:space="preserve">=sensitivity, </w:t>
      </w:r>
      <w:proofErr w:type="spellStart"/>
      <w:r w:rsidRPr="000D251A">
        <w:rPr>
          <w:color w:val="000000"/>
          <w:sz w:val="20"/>
          <w:szCs w:val="20"/>
          <w:lang w:val="en-US"/>
        </w:rPr>
        <w:t>spez</w:t>
      </w:r>
      <w:proofErr w:type="spellEnd"/>
      <w:r w:rsidRPr="000D251A">
        <w:rPr>
          <w:color w:val="000000"/>
          <w:sz w:val="20"/>
          <w:szCs w:val="20"/>
          <w:lang w:val="en-US"/>
        </w:rPr>
        <w:t>= specificity, T2w= T2w weighted, DWI= diffusion weighted imaging, ADC= apparent diffusion coefficient, BVAL=b-value, DCE=dynamic contrast-enhanced, PZ=peripheral zone</w:t>
      </w:r>
    </w:p>
    <w:p w:rsidR="000E006F" w:rsidRDefault="000E006F" w:rsidP="007C16D3">
      <w:pPr>
        <w:spacing w:after="0" w:line="240" w:lineRule="auto"/>
        <w:jc w:val="left"/>
        <w:rPr>
          <w:color w:val="000000"/>
          <w:sz w:val="20"/>
          <w:szCs w:val="20"/>
          <w:lang w:val="en-US"/>
        </w:rPr>
      </w:pPr>
    </w:p>
    <w:p w:rsidR="000E7B21" w:rsidRDefault="000E7B21" w:rsidP="00286F0E">
      <w:pPr>
        <w:rPr>
          <w:b/>
        </w:rPr>
      </w:pPr>
    </w:p>
    <w:p w:rsidR="00286F0E" w:rsidRDefault="007C16D3" w:rsidP="00286F0E">
      <w:pPr>
        <w:rPr>
          <w:i/>
        </w:rPr>
      </w:pPr>
      <w:r>
        <w:rPr>
          <w:b/>
        </w:rPr>
        <w:t xml:space="preserve">Supplemental Figure 1: </w:t>
      </w:r>
      <w:r w:rsidRPr="00FC6CD0">
        <w:t xml:space="preserve">Patient selection flow chart, *previously published study cohort as </w:t>
      </w:r>
      <w:r>
        <w:t>in the following reference</w:t>
      </w:r>
      <w:r w:rsidRPr="00FC6CD0">
        <w:t xml:space="preserve">: </w:t>
      </w:r>
      <w:r w:rsidR="00286F0E" w:rsidRPr="00FC6CD0">
        <w:rPr>
          <w:i/>
        </w:rPr>
        <w:t>Schrader A, Netzer N, Hielscher T, et al. Prostate cancer risk assessment and avoidance of prostate biopsies using fully automatic deep learning in prostate MRI: comparison to PI-RADS and integration with clinical data in nomograms. Eur Radiol. 2024 Jul 2. doi: 10.1007/s00330-024-10818-0.</w:t>
      </w:r>
    </w:p>
    <w:p w:rsidR="007C16D3" w:rsidRPr="00BF22AA" w:rsidRDefault="007C16D3" w:rsidP="007C16D3">
      <w:pPr>
        <w:rPr>
          <w:i/>
        </w:rPr>
      </w:pPr>
    </w:p>
    <w:p w:rsidR="002E4406" w:rsidRDefault="00A9054A" w:rsidP="004E2D0F">
      <w:pPr>
        <w:rPr>
          <w:lang w:val="en-US"/>
        </w:rPr>
      </w:pPr>
      <w:r w:rsidRPr="00A9054A">
        <w:rPr>
          <w:noProof/>
        </w:rPr>
        <w:lastRenderedPageBreak/>
        <mc:AlternateContent>
          <mc:Choice Requires="wps">
            <w:drawing>
              <wp:anchor distT="0" distB="0" distL="114300" distR="114300" simplePos="0" relativeHeight="251671552" behindDoc="0" locked="0" layoutInCell="1" allowOverlap="1" wp14:anchorId="0D2B67CB" wp14:editId="3C578A03">
                <wp:simplePos x="0" y="0"/>
                <wp:positionH relativeFrom="column">
                  <wp:posOffset>74295</wp:posOffset>
                </wp:positionH>
                <wp:positionV relativeFrom="paragraph">
                  <wp:posOffset>11123295</wp:posOffset>
                </wp:positionV>
                <wp:extent cx="1175657" cy="0"/>
                <wp:effectExtent l="0" t="76200" r="24765" b="95250"/>
                <wp:wrapNone/>
                <wp:docPr id="39" name="Gerade Verbindung mit Pfeil 38">
                  <a:extLst xmlns:a="http://schemas.openxmlformats.org/drawingml/2006/main">
                    <a:ext uri="{FF2B5EF4-FFF2-40B4-BE49-F238E27FC236}">
                      <a16:creationId xmlns:a16="http://schemas.microsoft.com/office/drawing/2014/main" id="{105BC23A-1C05-453E-80F3-4BF6E95D5DC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75657" cy="0"/>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DBE94B1" id="_x0000_t32" coordsize="21600,21600" o:spt="32" o:oned="t" path="m,l21600,21600e" filled="f">
                <v:path arrowok="t" fillok="f" o:connecttype="none"/>
                <o:lock v:ext="edit" shapetype="t"/>
              </v:shapetype>
              <v:shape id="Gerade Verbindung mit Pfeil 38" o:spid="_x0000_s1026" type="#_x0000_t32" style="position:absolute;margin-left:5.85pt;margin-top:875.85pt;width:92.5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OgDeQIAADkFAAAOAAAAZHJzL2Uyb0RvYy54bWysVNtu2zAMfR+wfxD07voSO02DOsWS2MWA&#10;YQvWbe+qLCXCZMmQ1FxQ9N9HyXa6bgN2wfKgSBYPyXNI6vrm2Eq0Z8YKrUqcXiQYMUV1I9S2xJ8/&#10;1dEMI+uIaojUipX4xCy+Wbx+dX3o5izTOy0bZhA4UXZ+6Eq8c66bx7GlO9YSe6E7puCSa9MSB0ez&#10;jRtDDuC9lXGWJNP4oE3TGU2ZtfB13V/iRfDPOaPuA+eWOSRLDLm5sJqw3vs1XlyT+daQbifokAb5&#10;hyxaIhQEPbtaE0fQgxE/uWoFNdpq7i6obmPNuaAscAA2afIDm7sd6VjgAuLY7iyT/X9u6fv9xiDR&#10;lHhyhZEiLdTolhnSMPSFmXuhmge1Ra1waMOZkGgyCzTZ0b2zzhOGXU/0sa6zZVHVeVTDLsqTZR4t&#10;q/wqqrPJrMou61U2mT55dDqdU8OIg5Z524yip9M/IzWU38uVx0H2kP1jmhRLiPAmSldJEeXFpIpm&#10;ST2J8mU9ra6KdbFeVU++3HHIefwPLOJDZ+dBCd83YbtSG+Pp0aO6695p+tV66ItLf7Bdb3bkpvXm&#10;UFB0DN11OneXV4jCxzS9LKbFJUZ0vINURmBnrLtlukV+U2LrDBHbnVtppaCHtUmD7GQP+fYcRoCP&#10;KhU6lDiDXxHMrJaiqYWU/jKMEltJg/YEhsAd00GFF1aOCFmpBrlTBx3gjCBqK9lgKdXAvacbiLuT&#10;ZH3sj4xDCTzBPrgf3ed4hFKm3BhTKrD2MA7ZnYHJ74GDvYeyMNZ/Az4jQmSt3BncCqXNr6I/y8R7&#10;+1GBnreX4F43p40Z2wLmM/TU8Jb4B+D7c4A/v3iLbwAAAP//AwBQSwMEFAAGAAgAAAAhAG40wUzc&#10;AAAADAEAAA8AAABkcnMvZG93bnJldi54bWxMT01PwzAMvSPxHyIjcWPpkNhYaTohxDQ0iQNlg2vW&#10;eE1F41RN1pZ/j3tAcLKf/fQ+svXoGtFjF2pPCuazBARS6U1NlYL9++bmHkSImoxuPKGCbwywzi8v&#10;Mp0aP9Ab9kWsBItQSLUCG2ObShlKi06HmW+R+HfyndORYVdJ0+mBxV0jb5NkIZ2uiR2sbvHJYvlV&#10;nJ2C7XZXPr8e3Ge/K4bNfvgY7cvJKnV9NT4+gIg4xj8yTPE5OuSc6ejPZIJoGM+XzOS5vJu2ibFa&#10;cJnj70nmmfxfIv8BAAD//wMAUEsBAi0AFAAGAAgAAAAhALaDOJL+AAAA4QEAABMAAAAAAAAAAAAA&#10;AAAAAAAAAFtDb250ZW50X1R5cGVzXS54bWxQSwECLQAUAAYACAAAACEAOP0h/9YAAACUAQAACwAA&#10;AAAAAAAAAAAAAAAvAQAAX3JlbHMvLnJlbHNQSwECLQAUAAYACAAAACEA3tzoA3kCAAA5BQAADgAA&#10;AAAAAAAAAAAAAAAuAgAAZHJzL2Uyb0RvYy54bWxQSwECLQAUAAYACAAAACEAbjTBTNwAAAAMAQAA&#10;DwAAAAAAAAAAAAAAAADTBAAAZHJzL2Rvd25yZXYueG1sUEsFBgAAAAAEAAQA8wAAANwFAAAAAA==&#10;" strokecolor="black [3213]" strokeweight="1.75pt">
                <v:stroke endarrow="block" joinstyle="miter"/>
                <o:lock v:ext="edit" shapetype="f"/>
              </v:shape>
            </w:pict>
          </mc:Fallback>
        </mc:AlternateContent>
      </w:r>
      <w:r w:rsidRPr="00A9054A">
        <w:rPr>
          <w:noProof/>
        </w:rPr>
        <mc:AlternateContent>
          <mc:Choice Requires="wps">
            <w:drawing>
              <wp:anchor distT="0" distB="0" distL="114300" distR="114300" simplePos="0" relativeHeight="251672576" behindDoc="0" locked="0" layoutInCell="1" allowOverlap="1" wp14:anchorId="703EE9BA" wp14:editId="05565887">
                <wp:simplePos x="0" y="0"/>
                <wp:positionH relativeFrom="column">
                  <wp:posOffset>2963545</wp:posOffset>
                </wp:positionH>
                <wp:positionV relativeFrom="paragraph">
                  <wp:posOffset>10292715</wp:posOffset>
                </wp:positionV>
                <wp:extent cx="3597961" cy="1077218"/>
                <wp:effectExtent l="0" t="0" r="21590" b="27940"/>
                <wp:wrapNone/>
                <wp:docPr id="41" name="Textfeld 40">
                  <a:extLst xmlns:a="http://schemas.openxmlformats.org/drawingml/2006/main">
                    <a:ext uri="{FF2B5EF4-FFF2-40B4-BE49-F238E27FC236}">
                      <a16:creationId xmlns:a16="http://schemas.microsoft.com/office/drawing/2014/main" id="{F4FB7CE8-306B-43C3-B137-D017CDC464BC}"/>
                    </a:ext>
                  </a:extLst>
                </wp:docPr>
                <wp:cNvGraphicFramePr/>
                <a:graphic xmlns:a="http://schemas.openxmlformats.org/drawingml/2006/main">
                  <a:graphicData uri="http://schemas.microsoft.com/office/word/2010/wordprocessingShape">
                    <wps:wsp>
                      <wps:cNvSpPr txBox="1"/>
                      <wps:spPr>
                        <a:xfrm>
                          <a:off x="0" y="0"/>
                          <a:ext cx="3597961" cy="1077218"/>
                        </a:xfrm>
                        <a:prstGeom prst="rect">
                          <a:avLst/>
                        </a:prstGeom>
                        <a:noFill/>
                        <a:ln w="22225">
                          <a:solidFill>
                            <a:schemeClr val="tx1"/>
                          </a:solidFill>
                        </a:ln>
                      </wps:spPr>
                      <wps:txbx>
                        <w:txbxContent>
                          <w:p w:rsidR="00DA1978" w:rsidRDefault="00DA1978" w:rsidP="00A9054A">
                            <w:pPr>
                              <w:pStyle w:val="StandardWeb"/>
                              <w:spacing w:before="0" w:beforeAutospacing="0" w:after="0" w:afterAutospacing="0"/>
                            </w:pPr>
                            <w:r>
                              <w:rPr>
                                <w:rFonts w:ascii="Arial" w:hAnsi="Arial" w:cs="Arial"/>
                                <w:color w:val="000000" w:themeColor="text1"/>
                                <w:kern w:val="24"/>
                                <w:sz w:val="32"/>
                                <w:szCs w:val="32"/>
                              </w:rPr>
                              <w:t>n = 1 MRI examination excluded because the consensus read was not recorded in database due to a transfer error</w:t>
                            </w:r>
                          </w:p>
                        </w:txbxContent>
                      </wps:txbx>
                      <wps:bodyPr wrap="square" rtlCol="0">
                        <a:spAutoFit/>
                      </wps:bodyPr>
                    </wps:wsp>
                  </a:graphicData>
                </a:graphic>
              </wp:anchor>
            </w:drawing>
          </mc:Choice>
          <mc:Fallback>
            <w:pict>
              <v:shapetype w14:anchorId="703EE9BA" id="_x0000_t202" coordsize="21600,21600" o:spt="202" path="m,l,21600r21600,l21600,xe">
                <v:stroke joinstyle="miter"/>
                <v:path gradientshapeok="t" o:connecttype="rect"/>
              </v:shapetype>
              <v:shape id="Textfeld 40" o:spid="_x0000_s1026" type="#_x0000_t202" style="position:absolute;left:0;text-align:left;margin-left:233.35pt;margin-top:810.45pt;width:283.3pt;height:84.8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bE6MQIAADYEAAAOAAAAZHJzL2Uyb0RvYy54bWysU9uK2zAQfS/0H4TeHV9jJyHOUjtxKZRt&#10;YbcfoNhyYpAlVVJih2X/vSPFyS7tSyn1gzy6zOicozPrh7Fn6EyV7gTPcTgLMKK8Fk3HDzn+8Vx5&#10;C4y0IbwhTHCa4wvV+GHz8cN6kCsaiaNgDVUIinC9GmSOj8bIle/r+kh7omdCUg6brVA9MTBVB79R&#10;ZIDqPfOjIEj9QahGKlFTrWF1e93EG1e/bWltvrWtpgaxHAM240blxr0d/c2arA6KyGNXTzDIP6Do&#10;Scfh0nupLTEEnVT3R6m+q5XQojWzWvS+aNuupo4DsAmD39g8HYmkjguIo+VdJv3/ytaP5+8KdU2O&#10;kxAjTnp4o2c6mpayBiWB4wTTr9pYdhBdWb1UVVTMd1XiVRB5SVAkXrFLll4VxYtdlFVlFKevNjtM&#10;V7WixIA/vjQ3hcP07xhMb221SXynsYP6UiVVkZW7hRcHaeElcRl7RRhn3jYIs3JbJmlSlK/2bX2H&#10;+fZ3LPxB6pWjbU3iwicJGpixECNY2KbZdQ2LlvPYqt7+4a0Q7IOJLnfjWD1qWIzny2yZgoA17IVB&#10;lkXhYrr+li6VNp+p6JENcqzAmU5ccgZUV6S3I/Y2LqqOMedOxtGQ4wi+ucvQgnWN3bXnXKPQkil0&#10;JmBxMzr8QPvdKZgxDhq8sbKRGffjRHUvmgsoMEAb5Fj/PBFFMVKGlcJ1jbtHfjoZwOSg2vRrzlQV&#10;zOk0nhrJuv/93J16a/fNLwAAAP//AwBQSwMEFAAGAAgAAAAhAGqf/tbjAAAADgEAAA8AAABkcnMv&#10;ZG93bnJldi54bWxMj7FOwzAQhnck3sE6JBZE7TSQNCFOBUgsTG1hgO0Su3FEbIfYbcPbc51gu9P/&#10;6b/vqvVsB3bUU+i9k5AsBDDtWq9610l4f3u5XQELEZ3CwTst4UcHWNeXFxWWyp/cVh93sWNU4kKJ&#10;EkyMY8l5aI22GBZ+1I6yvZ8sRlqnjqsJT1RuB74UIuMWe0cXDI762ej2a3ewEj6+s2RvXz+xGLc3&#10;jVk9JUW+SaS8vpofH4BFPcc/GM76pA41OTX+4FRgg4S7LMsJpSBbigLYGRFpmgJraMoLcQ+8rvj/&#10;N+pfAAAA//8DAFBLAQItABQABgAIAAAAIQC2gziS/gAAAOEBAAATAAAAAAAAAAAAAAAAAAAAAABb&#10;Q29udGVudF9UeXBlc10ueG1sUEsBAi0AFAAGAAgAAAAhADj9If/WAAAAlAEAAAsAAAAAAAAAAAAA&#10;AAAALwEAAF9yZWxzLy5yZWxzUEsBAi0AFAAGAAgAAAAhAPatsToxAgAANgQAAA4AAAAAAAAAAAAA&#10;AAAALgIAAGRycy9lMm9Eb2MueG1sUEsBAi0AFAAGAAgAAAAhAGqf/tbjAAAADgEAAA8AAAAAAAAA&#10;AAAAAAAAiwQAAGRycy9kb3ducmV2LnhtbFBLBQYAAAAABAAEAPMAAACbBQAAAAA=&#10;" filled="f" strokecolor="black [3213]" strokeweight="1.75pt">
                <v:textbox style="mso-fit-shape-to-text:t">
                  <w:txbxContent>
                    <w:p w:rsidR="00DA1978" w:rsidRDefault="00DA1978" w:rsidP="00A9054A">
                      <w:pPr>
                        <w:pStyle w:val="StandardWeb"/>
                        <w:spacing w:before="0" w:beforeAutospacing="0" w:after="0" w:afterAutospacing="0"/>
                      </w:pPr>
                      <w:r>
                        <w:rPr>
                          <w:rFonts w:ascii="Arial" w:hAnsi="Arial" w:cs="Arial"/>
                          <w:color w:val="000000" w:themeColor="text1"/>
                          <w:kern w:val="24"/>
                          <w:sz w:val="32"/>
                          <w:szCs w:val="32"/>
                        </w:rPr>
                        <w:t>n = 1 MRI examination excluded because the consensus read was not recorded in database due to a transfer error</w:t>
                      </w:r>
                    </w:p>
                  </w:txbxContent>
                </v:textbox>
              </v:shape>
            </w:pict>
          </mc:Fallback>
        </mc:AlternateContent>
      </w:r>
      <w:r w:rsidRPr="00A9054A">
        <w:rPr>
          <w:noProof/>
        </w:rPr>
        <mc:AlternateContent>
          <mc:Choice Requires="wps">
            <w:drawing>
              <wp:anchor distT="0" distB="0" distL="114300" distR="114300" simplePos="0" relativeHeight="251673600" behindDoc="0" locked="0" layoutInCell="1" allowOverlap="1" wp14:anchorId="032AD281" wp14:editId="5C8EF8CD">
                <wp:simplePos x="0" y="0"/>
                <wp:positionH relativeFrom="column">
                  <wp:posOffset>-899795</wp:posOffset>
                </wp:positionH>
                <wp:positionV relativeFrom="paragraph">
                  <wp:posOffset>12653645</wp:posOffset>
                </wp:positionV>
                <wp:extent cx="5530133" cy="338554"/>
                <wp:effectExtent l="0" t="0" r="13970" b="23495"/>
                <wp:wrapNone/>
                <wp:docPr id="42" name="Textfeld 41">
                  <a:extLst xmlns:a="http://schemas.openxmlformats.org/drawingml/2006/main">
                    <a:ext uri="{FF2B5EF4-FFF2-40B4-BE49-F238E27FC236}">
                      <a16:creationId xmlns:a16="http://schemas.microsoft.com/office/drawing/2014/main" id="{02DD6C5D-8C6B-49BA-9F1F-8CE90726A37C}"/>
                    </a:ext>
                  </a:extLst>
                </wp:docPr>
                <wp:cNvGraphicFramePr/>
                <a:graphic xmlns:a="http://schemas.openxmlformats.org/drawingml/2006/main">
                  <a:graphicData uri="http://schemas.microsoft.com/office/word/2010/wordprocessingShape">
                    <wps:wsp>
                      <wps:cNvSpPr txBox="1"/>
                      <wps:spPr>
                        <a:xfrm>
                          <a:off x="0" y="0"/>
                          <a:ext cx="5530133" cy="338554"/>
                        </a:xfrm>
                        <a:prstGeom prst="rect">
                          <a:avLst/>
                        </a:prstGeom>
                        <a:noFill/>
                        <a:ln w="22225">
                          <a:solidFill>
                            <a:schemeClr val="tx1"/>
                          </a:solidFill>
                        </a:ln>
                      </wps:spPr>
                      <wps:txbx>
                        <w:txbxContent>
                          <w:p w:rsidR="00DA1978" w:rsidRDefault="00DA1978" w:rsidP="00A9054A">
                            <w:pPr>
                              <w:pStyle w:val="StandardWeb"/>
                              <w:spacing w:before="0" w:beforeAutospacing="0" w:after="0" w:afterAutospacing="0"/>
                            </w:pPr>
                            <w:r>
                              <w:rPr>
                                <w:rFonts w:ascii="Arial" w:hAnsi="Arial" w:cs="Arial"/>
                                <w:color w:val="000000" w:themeColor="text1"/>
                                <w:kern w:val="24"/>
                                <w:sz w:val="32"/>
                                <w:szCs w:val="32"/>
                              </w:rPr>
                              <w:t>n=85 MRI examinations with n=94 PI-RADS 3+1 lesions</w:t>
                            </w:r>
                          </w:p>
                        </w:txbxContent>
                      </wps:txbx>
                      <wps:bodyPr wrap="square" rtlCol="0">
                        <a:spAutoFit/>
                      </wps:bodyPr>
                    </wps:wsp>
                  </a:graphicData>
                </a:graphic>
              </wp:anchor>
            </w:drawing>
          </mc:Choice>
          <mc:Fallback>
            <w:pict>
              <v:shape w14:anchorId="032AD281" id="Textfeld 41" o:spid="_x0000_s1027" type="#_x0000_t202" style="position:absolute;left:0;text-align:left;margin-left:-70.85pt;margin-top:996.35pt;width:435.45pt;height:26.6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owaMgIAADwEAAAOAAAAZHJzL2Uyb0RvYy54bWysU9uK2zAQfS/0H4TeHd+9iYmzxE5cCqUt&#10;7PYDFFlODLLkSkrssOy/d6RcdmlfSqkf5NFlRuccnVk+Tj1HJ6Z0J0WBw1mAERNUNp3YF/jHc+3N&#10;MdKGiIZwKViBz0zjx9XHD8txyFkkD5I3TCEoInQ+DgU+GDPkvq/pgfVEz+TABGy2UvXEwFTt/UaR&#10;Ear33I+CIPNHqZpBScq0htXNZROvXP22ZdR8a1vNDOIFBmzGjcqNOzv6qyXJ94oMh45eYZB/QNGT&#10;TsCl91IbYgg6qu6PUn1HldSyNTMqe1+2bUeZ4wBswuA3Nk8HMjDHBcTRw10m/f/K0q+n7wp1TYGT&#10;CCNBenijZzaZlvEGJaHjBNMv2lh2EF1YvdR1VKbbOvFqiLwkKBOv3CYLr47i+TZ6qKsozl5tdpjl&#10;VDFiwB+fm5vCYfZ3DK5vbbVJfKexg/oSRJtNVqUbb15lpZcsyrW3qEMwW7VdBA9Rto4fqlf7tr7D&#10;fPs7Fv446NzRtiZx4dMAGpiplBNY2KbZdQ2LlvPUqt7+4a0Q7IOJznfjWD0oLKZpHIRxjBGFvTie&#10;p2lyvf2WPShtPjHZIxsUWIExnbbkBKAuQG9H7GVC1h3nzpxcoLHAEXypy9CSd43dtedcn7CKK3Qi&#10;4HAzOfjA+t0pmHEBEryRspGZdpMT8054J5sz6DBCMxRY/zwSxTBShlfS9Y67blgfDUBziG2VS861&#10;OFjUKX1tJ9sD7+fu1FvTr34BAAD//wMAUEsDBBQABgAIAAAAIQCXvHb14wAAAA4BAAAPAAAAZHJz&#10;L2Rvd25yZXYueG1sTI+xTsMwEIZ3JN7BOiQW1NqOqqRO41SAxMJECwNsTuzGUWM7xG4b3p5jotud&#10;/k//fVdtZzeQs5liH7wEvmRAjG+D7n0n4eP9ZbEGEpPyWg3BGwk/JsK2vr2pVKnDxe/MeZ86giU+&#10;lkqCTWksKY2tNU7FZRiNx+wQJqcSrlNH9aQuWO4GmjGWU6d6jxesGs2zNe1xf3ISPr9zfnCvX0qM&#10;u4fGrp+4KN64lPd38+MGSDJz+ofhTx/VoUanJpy8jmSQsOArXiCLiRAZTsgUmciANBIytsoZ0Lqi&#10;12/UvwAAAP//AwBQSwECLQAUAAYACAAAACEAtoM4kv4AAADhAQAAEwAAAAAAAAAAAAAAAAAAAAAA&#10;W0NvbnRlbnRfVHlwZXNdLnhtbFBLAQItABQABgAIAAAAIQA4/SH/1gAAAJQBAAALAAAAAAAAAAAA&#10;AAAAAC8BAABfcmVscy8ucmVsc1BLAQItABQABgAIAAAAIQAM8owaMgIAADwEAAAOAAAAAAAAAAAA&#10;AAAAAC4CAABkcnMvZTJvRG9jLnhtbFBLAQItABQABgAIAAAAIQCXvHb14wAAAA4BAAAPAAAAAAAA&#10;AAAAAAAAAIwEAABkcnMvZG93bnJldi54bWxQSwUGAAAAAAQABADzAAAAnAUAAAAA&#10;" filled="f" strokecolor="black [3213]" strokeweight="1.75pt">
                <v:textbox style="mso-fit-shape-to-text:t">
                  <w:txbxContent>
                    <w:p w:rsidR="00DA1978" w:rsidRDefault="00DA1978" w:rsidP="00A9054A">
                      <w:pPr>
                        <w:pStyle w:val="StandardWeb"/>
                        <w:spacing w:before="0" w:beforeAutospacing="0" w:after="0" w:afterAutospacing="0"/>
                      </w:pPr>
                      <w:r>
                        <w:rPr>
                          <w:rFonts w:ascii="Arial" w:hAnsi="Arial" w:cs="Arial"/>
                          <w:color w:val="000000" w:themeColor="text1"/>
                          <w:kern w:val="24"/>
                          <w:sz w:val="32"/>
                          <w:szCs w:val="32"/>
                        </w:rPr>
                        <w:t>n=85 MRI examinations with n=94 PI-RADS 3+1 lesions</w:t>
                      </w:r>
                    </w:p>
                  </w:txbxContent>
                </v:textbox>
              </v:shape>
            </w:pict>
          </mc:Fallback>
        </mc:AlternateContent>
      </w:r>
      <w:r w:rsidR="00AB33D7">
        <w:rPr>
          <w:noProof/>
          <w:lang w:val="en-US"/>
        </w:rPr>
        <w:drawing>
          <wp:inline distT="0" distB="0" distL="0" distR="0" wp14:anchorId="7A4F85A3">
            <wp:extent cx="5065093" cy="7078718"/>
            <wp:effectExtent l="0" t="0" r="254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68449" cy="7083408"/>
                    </a:xfrm>
                    <a:prstGeom prst="rect">
                      <a:avLst/>
                    </a:prstGeom>
                    <a:noFill/>
                  </pic:spPr>
                </pic:pic>
              </a:graphicData>
            </a:graphic>
          </wp:inline>
        </w:drawing>
      </w:r>
    </w:p>
    <w:p w:rsidR="000E7B21" w:rsidRDefault="000E7B21" w:rsidP="004E2D0F">
      <w:pPr>
        <w:rPr>
          <w:b/>
          <w:lang w:val="en-US"/>
        </w:rPr>
      </w:pPr>
    </w:p>
    <w:p w:rsidR="000E7B21" w:rsidRDefault="000E7B21" w:rsidP="004E2D0F">
      <w:pPr>
        <w:rPr>
          <w:b/>
          <w:lang w:val="en-US"/>
        </w:rPr>
      </w:pPr>
    </w:p>
    <w:p w:rsidR="000E7B21" w:rsidRDefault="000E7B21" w:rsidP="004E2D0F">
      <w:pPr>
        <w:rPr>
          <w:b/>
          <w:lang w:val="en-US"/>
        </w:rPr>
      </w:pPr>
    </w:p>
    <w:p w:rsidR="000E7B21" w:rsidRDefault="000E7B21" w:rsidP="004E2D0F">
      <w:pPr>
        <w:rPr>
          <w:b/>
          <w:lang w:val="en-US"/>
        </w:rPr>
      </w:pPr>
    </w:p>
    <w:p w:rsidR="004E2D0F" w:rsidRPr="002E4406" w:rsidRDefault="00F525DC" w:rsidP="004E2D0F">
      <w:pPr>
        <w:rPr>
          <w:lang w:val="en-US"/>
        </w:rPr>
      </w:pPr>
      <w:r w:rsidRPr="00667936">
        <w:rPr>
          <w:b/>
          <w:lang w:val="en-US"/>
        </w:rPr>
        <w:lastRenderedPageBreak/>
        <w:t>Supplemental Figure 2:</w:t>
      </w:r>
    </w:p>
    <w:p w:rsidR="000E7B21" w:rsidRDefault="004E2D0F" w:rsidP="004E2D0F">
      <w:pPr>
        <w:rPr>
          <w:lang w:val="en-US"/>
        </w:rPr>
      </w:pPr>
      <w:r w:rsidRPr="004E2D0F">
        <w:rPr>
          <w:lang w:val="en-US"/>
        </w:rPr>
        <w:t>Technical roadmap of our study approach for risk-stratification of peripheral PI-RADS 3+1 lesions with chronological steps of study methodology. Two prostate experts created features for semantic description of PI-RADS 3+1 lesions (step 1 and 2) and subsequent univariate analysis was performed for sPC prediction (step 3). By this, 3 features (as named under step 4) were significant. For feature reduction additional lasso penalized logistic regression models including clinical features (PSA, patient’s age, histological results of any previous biopsy, log-transformed prostate volume) with and without AI were conducted as well (step 5). The selected imaging features in models 1 to 4 remained identical with prostate volume always being selected as additional predictor. A nomogram was built subsequently based upon the most relevant semantic features and the clinical feature “prostate volume” as mentioned in step 6.</w:t>
      </w:r>
    </w:p>
    <w:p w:rsidR="004E2D0F" w:rsidRDefault="004E2D0F" w:rsidP="004E2D0F">
      <w:r w:rsidRPr="004E2D0F">
        <w:rPr>
          <w:noProof/>
        </w:rPr>
        <w:drawing>
          <wp:inline distT="0" distB="0" distL="0" distR="0" wp14:anchorId="25C9B396" wp14:editId="7338989A">
            <wp:extent cx="5760720" cy="425640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4256405"/>
                    </a:xfrm>
                    <a:prstGeom prst="rect">
                      <a:avLst/>
                    </a:prstGeom>
                  </pic:spPr>
                </pic:pic>
              </a:graphicData>
            </a:graphic>
          </wp:inline>
        </w:drawing>
      </w:r>
    </w:p>
    <w:p w:rsidR="00F525DC" w:rsidRDefault="00F525DC">
      <w:pPr>
        <w:rPr>
          <w:lang w:val="en-US"/>
        </w:rPr>
      </w:pPr>
    </w:p>
    <w:p w:rsidR="004E2D0F" w:rsidRDefault="00FA6B8D" w:rsidP="004E2D0F">
      <w:pPr>
        <w:rPr>
          <w:noProof/>
        </w:rPr>
      </w:pPr>
      <w:r w:rsidRPr="00667936">
        <w:rPr>
          <w:b/>
          <w:lang w:val="en-US"/>
        </w:rPr>
        <w:lastRenderedPageBreak/>
        <w:t xml:space="preserve">Supplemental Figure </w:t>
      </w:r>
      <w:r w:rsidR="00F525DC">
        <w:rPr>
          <w:b/>
          <w:lang w:val="en-US"/>
        </w:rPr>
        <w:t>3</w:t>
      </w:r>
      <w:r w:rsidRPr="00667936">
        <w:rPr>
          <w:b/>
          <w:lang w:val="en-US"/>
        </w:rPr>
        <w:t xml:space="preserve">: </w:t>
      </w:r>
      <w:r>
        <w:rPr>
          <w:lang w:val="en-US"/>
        </w:rPr>
        <w:t>Nomogram for</w:t>
      </w:r>
      <w:r w:rsidR="007919EF">
        <w:rPr>
          <w:lang w:val="en-US"/>
        </w:rPr>
        <w:t xml:space="preserve"> predicted</w:t>
      </w:r>
      <w:r>
        <w:rPr>
          <w:lang w:val="en-US"/>
        </w:rPr>
        <w:t xml:space="preserve"> sPC </w:t>
      </w:r>
      <w:r w:rsidR="007919EF">
        <w:rPr>
          <w:lang w:val="en-US"/>
        </w:rPr>
        <w:t>probability</w:t>
      </w:r>
      <w:r>
        <w:rPr>
          <w:lang w:val="en-US"/>
        </w:rPr>
        <w:t xml:space="preserve"> based on significant features in </w:t>
      </w:r>
      <w:r w:rsidR="0092371D">
        <w:rPr>
          <w:lang w:val="en-US"/>
        </w:rPr>
        <w:t>clinical-feature-enriched</w:t>
      </w:r>
      <w:r>
        <w:rPr>
          <w:lang w:val="en-US"/>
        </w:rPr>
        <w:t xml:space="preserve"> lasso penalized logistic regression models</w:t>
      </w:r>
      <w:r w:rsidR="007919EF">
        <w:rPr>
          <w:lang w:val="en-US"/>
        </w:rPr>
        <w:t xml:space="preserve"> in our study</w:t>
      </w:r>
      <w:r>
        <w:rPr>
          <w:lang w:val="en-US"/>
        </w:rPr>
        <w:t>. By adding up the individual point values of existing features in a peripheral PI-RADS 3+1 lesion (</w:t>
      </w:r>
      <w:r w:rsidR="003A2FC7">
        <w:rPr>
          <w:lang w:val="en-US"/>
        </w:rPr>
        <w:t xml:space="preserve">0= not </w:t>
      </w:r>
      <w:proofErr w:type="spellStart"/>
      <w:r w:rsidR="003A2FC7">
        <w:rPr>
          <w:lang w:val="en-US"/>
        </w:rPr>
        <w:t>exisiting</w:t>
      </w:r>
      <w:proofErr w:type="spellEnd"/>
      <w:r w:rsidR="003A2FC7">
        <w:rPr>
          <w:lang w:val="en-US"/>
        </w:rPr>
        <w:t>, 1=existing) the total points can be determined. The predicted probability for sPC can then be read from the nomogram.</w:t>
      </w:r>
      <w:r w:rsidR="004E2D0F" w:rsidRPr="004E2D0F">
        <w:rPr>
          <w:noProof/>
        </w:rPr>
        <w:t xml:space="preserve"> </w:t>
      </w:r>
    </w:p>
    <w:p w:rsidR="004E2D0F" w:rsidRDefault="004E2D0F" w:rsidP="004E2D0F">
      <w:pPr>
        <w:rPr>
          <w:lang w:val="en-US"/>
        </w:rPr>
      </w:pPr>
      <w:r w:rsidRPr="001377D2">
        <w:rPr>
          <w:noProof/>
        </w:rPr>
        <w:drawing>
          <wp:inline distT="0" distB="0" distL="0" distR="0" wp14:anchorId="47EFA2F0" wp14:editId="4F4AB31E">
            <wp:extent cx="5760720" cy="3354070"/>
            <wp:effectExtent l="0" t="0" r="0" b="0"/>
            <wp:docPr id="5" name="Grafik 3">
              <a:extLst xmlns:a="http://schemas.openxmlformats.org/drawingml/2006/main">
                <a:ext uri="{FF2B5EF4-FFF2-40B4-BE49-F238E27FC236}">
                  <a16:creationId xmlns:a16="http://schemas.microsoft.com/office/drawing/2014/main" id="{F7D72E2C-FB25-4BF7-A4AC-27F11BFFBF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a:extLst>
                        <a:ext uri="{FF2B5EF4-FFF2-40B4-BE49-F238E27FC236}">
                          <a16:creationId xmlns:a16="http://schemas.microsoft.com/office/drawing/2014/main" id="{F7D72E2C-FB25-4BF7-A4AC-27F11BFFBFE0}"/>
                        </a:ext>
                      </a:extLst>
                    </pic:cNvPr>
                    <pic:cNvPicPr>
                      <a:picLocks noChangeAspect="1"/>
                    </pic:cNvPicPr>
                  </pic:nvPicPr>
                  <pic:blipFill>
                    <a:blip r:embed="rId8"/>
                    <a:stretch>
                      <a:fillRect/>
                    </a:stretch>
                  </pic:blipFill>
                  <pic:spPr>
                    <a:xfrm>
                      <a:off x="0" y="0"/>
                      <a:ext cx="5760720" cy="3354070"/>
                    </a:xfrm>
                    <a:prstGeom prst="rect">
                      <a:avLst/>
                    </a:prstGeom>
                  </pic:spPr>
                </pic:pic>
              </a:graphicData>
            </a:graphic>
          </wp:inline>
        </w:drawing>
      </w:r>
    </w:p>
    <w:p w:rsidR="00FA6B8D" w:rsidRPr="004E2D0F" w:rsidRDefault="00FA6B8D" w:rsidP="004E2D0F">
      <w:pPr>
        <w:rPr>
          <w:lang w:val="en-US"/>
        </w:rPr>
      </w:pPr>
    </w:p>
    <w:p w:rsidR="00FA6B8D" w:rsidRDefault="00FA6B8D">
      <w:pPr>
        <w:rPr>
          <w:lang w:val="en-US"/>
        </w:rPr>
      </w:pPr>
      <w:bookmarkStart w:id="0" w:name="_GoBack"/>
      <w:bookmarkEnd w:id="0"/>
    </w:p>
    <w:p w:rsidR="00210FD8" w:rsidRDefault="00210FD8">
      <w:pPr>
        <w:rPr>
          <w:lang w:val="en-US"/>
        </w:rPr>
      </w:pPr>
    </w:p>
    <w:p w:rsidR="00210FD8" w:rsidRDefault="00210FD8">
      <w:pPr>
        <w:rPr>
          <w:lang w:val="en-US"/>
        </w:rPr>
      </w:pPr>
    </w:p>
    <w:p w:rsidR="000E006F" w:rsidRDefault="000E006F">
      <w:pPr>
        <w:rPr>
          <w:lang w:val="en-US"/>
        </w:rPr>
      </w:pPr>
    </w:p>
    <w:p w:rsidR="00210FD8" w:rsidRPr="00AB33D7" w:rsidRDefault="00210FD8">
      <w:pPr>
        <w:rPr>
          <w:lang w:val="en-US"/>
        </w:rPr>
      </w:pPr>
    </w:p>
    <w:sectPr w:rsidR="00210FD8" w:rsidRPr="00AB33D7">
      <w:footerReference w:type="even"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2564" w:rsidRDefault="00D82564">
      <w:pPr>
        <w:spacing w:after="0" w:line="240" w:lineRule="auto"/>
      </w:pPr>
      <w:r>
        <w:separator/>
      </w:r>
    </w:p>
  </w:endnote>
  <w:endnote w:type="continuationSeparator" w:id="0">
    <w:p w:rsidR="00D82564" w:rsidRDefault="00D82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925534424"/>
      <w:docPartObj>
        <w:docPartGallery w:val="Page Numbers (Bottom of Page)"/>
        <w:docPartUnique/>
      </w:docPartObj>
    </w:sdtPr>
    <w:sdtEndPr>
      <w:rPr>
        <w:rStyle w:val="Seitenzahl"/>
      </w:rPr>
    </w:sdtEndPr>
    <w:sdtContent>
      <w:p w:rsidR="00DA1978" w:rsidRDefault="00DA1978" w:rsidP="00300EB4">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p>
    </w:sdtContent>
  </w:sdt>
  <w:p w:rsidR="00DA1978" w:rsidRDefault="00DA1978" w:rsidP="00300EB4">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173349822"/>
      <w:docPartObj>
        <w:docPartGallery w:val="Page Numbers (Bottom of Page)"/>
        <w:docPartUnique/>
      </w:docPartObj>
    </w:sdtPr>
    <w:sdtEndPr>
      <w:rPr>
        <w:rStyle w:val="Seitenzahl"/>
      </w:rPr>
    </w:sdtEndPr>
    <w:sdtContent>
      <w:p w:rsidR="00DA1978" w:rsidRDefault="00DA1978" w:rsidP="00300EB4">
        <w:pPr>
          <w:pStyle w:val="Fuzeile"/>
          <w:framePr w:wrap="none" w:vAnchor="text" w:hAnchor="margin" w:xAlign="right" w:y="1"/>
          <w:rPr>
            <w:rStyle w:val="Seitenzahl"/>
          </w:rPr>
        </w:pPr>
        <w:r w:rsidRPr="003C1F5A">
          <w:rPr>
            <w:rStyle w:val="Seitenzahl"/>
            <w:rFonts w:ascii="Arial" w:hAnsi="Arial" w:cs="Arial"/>
          </w:rPr>
          <w:fldChar w:fldCharType="begin"/>
        </w:r>
        <w:r w:rsidRPr="003C1F5A">
          <w:rPr>
            <w:rStyle w:val="Seitenzahl"/>
            <w:rFonts w:ascii="Arial" w:hAnsi="Arial" w:cs="Arial"/>
          </w:rPr>
          <w:instrText xml:space="preserve"> PAGE </w:instrText>
        </w:r>
        <w:r w:rsidRPr="003C1F5A">
          <w:rPr>
            <w:rStyle w:val="Seitenzahl"/>
            <w:rFonts w:ascii="Arial" w:hAnsi="Arial" w:cs="Arial"/>
          </w:rPr>
          <w:fldChar w:fldCharType="separate"/>
        </w:r>
        <w:r>
          <w:rPr>
            <w:rStyle w:val="Seitenzahl"/>
            <w:rFonts w:ascii="Arial" w:hAnsi="Arial" w:cs="Arial"/>
            <w:noProof/>
          </w:rPr>
          <w:t>3</w:t>
        </w:r>
        <w:r w:rsidRPr="003C1F5A">
          <w:rPr>
            <w:rStyle w:val="Seitenzahl"/>
            <w:rFonts w:ascii="Arial" w:hAnsi="Arial" w:cs="Arial"/>
          </w:rPr>
          <w:fldChar w:fldCharType="end"/>
        </w:r>
      </w:p>
    </w:sdtContent>
  </w:sdt>
  <w:p w:rsidR="00DA1978" w:rsidRPr="003C1F5A" w:rsidRDefault="00DA1978" w:rsidP="00300EB4">
    <w:pPr>
      <w:pStyle w:val="Fuzeile"/>
      <w:ind w:right="360"/>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2564" w:rsidRDefault="00D82564">
      <w:pPr>
        <w:spacing w:after="0" w:line="240" w:lineRule="auto"/>
      </w:pPr>
      <w:r>
        <w:separator/>
      </w:r>
    </w:p>
  </w:footnote>
  <w:footnote w:type="continuationSeparator" w:id="0">
    <w:p w:rsidR="00D82564" w:rsidRDefault="00D825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6D3"/>
    <w:rsid w:val="00014C9F"/>
    <w:rsid w:val="0002400B"/>
    <w:rsid w:val="000E006F"/>
    <w:rsid w:val="000E7B21"/>
    <w:rsid w:val="000F30A4"/>
    <w:rsid w:val="000F3B84"/>
    <w:rsid w:val="00130080"/>
    <w:rsid w:val="00141675"/>
    <w:rsid w:val="001C0EF6"/>
    <w:rsid w:val="00206515"/>
    <w:rsid w:val="00210FD8"/>
    <w:rsid w:val="00215F28"/>
    <w:rsid w:val="002850D6"/>
    <w:rsid w:val="00286F0E"/>
    <w:rsid w:val="002E4406"/>
    <w:rsid w:val="00300CE4"/>
    <w:rsid w:val="00300EB4"/>
    <w:rsid w:val="003115DE"/>
    <w:rsid w:val="003A2FC7"/>
    <w:rsid w:val="00431B68"/>
    <w:rsid w:val="004D15AD"/>
    <w:rsid w:val="004E2D0F"/>
    <w:rsid w:val="004F2241"/>
    <w:rsid w:val="005C7B2F"/>
    <w:rsid w:val="00604CF1"/>
    <w:rsid w:val="006145B6"/>
    <w:rsid w:val="00624CAD"/>
    <w:rsid w:val="006305EF"/>
    <w:rsid w:val="00667936"/>
    <w:rsid w:val="006A0D1E"/>
    <w:rsid w:val="006A7756"/>
    <w:rsid w:val="006E4276"/>
    <w:rsid w:val="007919EF"/>
    <w:rsid w:val="007C16D3"/>
    <w:rsid w:val="008B5361"/>
    <w:rsid w:val="0092371D"/>
    <w:rsid w:val="00972DFD"/>
    <w:rsid w:val="009C32D6"/>
    <w:rsid w:val="00A9054A"/>
    <w:rsid w:val="00AB33D7"/>
    <w:rsid w:val="00AD0269"/>
    <w:rsid w:val="00B13B41"/>
    <w:rsid w:val="00B35779"/>
    <w:rsid w:val="00B65BB9"/>
    <w:rsid w:val="00C1651C"/>
    <w:rsid w:val="00C327DD"/>
    <w:rsid w:val="00C630AB"/>
    <w:rsid w:val="00D503F0"/>
    <w:rsid w:val="00D61586"/>
    <w:rsid w:val="00D82564"/>
    <w:rsid w:val="00DA1978"/>
    <w:rsid w:val="00E066C5"/>
    <w:rsid w:val="00E3270B"/>
    <w:rsid w:val="00E34EFD"/>
    <w:rsid w:val="00E872A2"/>
    <w:rsid w:val="00EA0CF5"/>
    <w:rsid w:val="00EB38C2"/>
    <w:rsid w:val="00EC2D0E"/>
    <w:rsid w:val="00F452FA"/>
    <w:rsid w:val="00F46725"/>
    <w:rsid w:val="00F525DC"/>
    <w:rsid w:val="00F671D4"/>
    <w:rsid w:val="00FA27F4"/>
    <w:rsid w:val="00FA529C"/>
    <w:rsid w:val="00FA6B8D"/>
    <w:rsid w:val="00FA74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990BDC-A592-4C28-936A-E89944AD1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C16D3"/>
    <w:pPr>
      <w:spacing w:after="200" w:line="480" w:lineRule="auto"/>
      <w:jc w:val="both"/>
    </w:pPr>
    <w:rPr>
      <w:rFonts w:ascii="Arial" w:eastAsia="Times New Roman" w:hAnsi="Arial" w:cs="Arial"/>
      <w:color w:val="00000A"/>
      <w:lang w:val="da-DK"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uzeileZchn">
    <w:name w:val="Fußzeile Zchn"/>
    <w:link w:val="Fuzeile"/>
    <w:uiPriority w:val="99"/>
    <w:qFormat/>
    <w:rsid w:val="007C16D3"/>
    <w:rPr>
      <w:rFonts w:ascii="Times New Roman" w:eastAsia="Times New Roman" w:hAnsi="Times New Roman" w:cs="Times New Roman"/>
      <w:lang w:eastAsia="de-DE"/>
    </w:rPr>
  </w:style>
  <w:style w:type="paragraph" w:styleId="Fuzeile">
    <w:name w:val="footer"/>
    <w:basedOn w:val="Standard"/>
    <w:link w:val="FuzeileZchn"/>
    <w:uiPriority w:val="99"/>
    <w:unhideWhenUsed/>
    <w:rsid w:val="007C16D3"/>
    <w:pPr>
      <w:tabs>
        <w:tab w:val="center" w:pos="4536"/>
        <w:tab w:val="right" w:pos="9072"/>
      </w:tabs>
    </w:pPr>
    <w:rPr>
      <w:rFonts w:ascii="Times New Roman" w:hAnsi="Times New Roman" w:cs="Times New Roman"/>
      <w:color w:val="auto"/>
      <w:lang w:val="de-DE"/>
    </w:rPr>
  </w:style>
  <w:style w:type="character" w:customStyle="1" w:styleId="FuzeileZchn1">
    <w:name w:val="Fußzeile Zchn1"/>
    <w:basedOn w:val="Absatz-Standardschriftart"/>
    <w:uiPriority w:val="99"/>
    <w:semiHidden/>
    <w:rsid w:val="007C16D3"/>
    <w:rPr>
      <w:rFonts w:ascii="Arial" w:eastAsia="Times New Roman" w:hAnsi="Arial" w:cs="Arial"/>
      <w:color w:val="00000A"/>
      <w:lang w:val="da-DK" w:eastAsia="de-DE"/>
    </w:rPr>
  </w:style>
  <w:style w:type="table" w:styleId="Tabellenraster">
    <w:name w:val="Table Grid"/>
    <w:basedOn w:val="NormaleTabelle"/>
    <w:uiPriority w:val="39"/>
    <w:rsid w:val="007C16D3"/>
    <w:pPr>
      <w:spacing w:after="0" w:line="240" w:lineRule="auto"/>
    </w:pPr>
    <w:rPr>
      <w:rFonts w:ascii="Calibri" w:eastAsia="Calibri" w:hAnsi="Calibri"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semiHidden/>
    <w:unhideWhenUsed/>
    <w:rsid w:val="007C16D3"/>
  </w:style>
  <w:style w:type="table" w:customStyle="1" w:styleId="Tabellenraster1">
    <w:name w:val="Tabellenraster1"/>
    <w:basedOn w:val="NormaleTabelle"/>
    <w:next w:val="Tabellenraster"/>
    <w:uiPriority w:val="39"/>
    <w:rsid w:val="007C1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A9054A"/>
    <w:pPr>
      <w:spacing w:before="100" w:beforeAutospacing="1" w:after="100" w:afterAutospacing="1" w:line="240" w:lineRule="auto"/>
      <w:jc w:val="left"/>
    </w:pPr>
    <w:rPr>
      <w:rFonts w:ascii="Times New Roman" w:eastAsiaTheme="minorEastAsia" w:hAnsi="Times New Roman" w:cs="Times New Roman"/>
      <w:color w:val="auto"/>
      <w:sz w:val="24"/>
      <w:szCs w:val="24"/>
      <w:lang w:val="en-US" w:eastAsia="en-US"/>
    </w:rPr>
  </w:style>
  <w:style w:type="paragraph" w:styleId="Sprechblasentext">
    <w:name w:val="Balloon Text"/>
    <w:basedOn w:val="Standard"/>
    <w:link w:val="SprechblasentextZchn"/>
    <w:uiPriority w:val="99"/>
    <w:semiHidden/>
    <w:unhideWhenUsed/>
    <w:rsid w:val="006E427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E4276"/>
    <w:rPr>
      <w:rFonts w:ascii="Segoe UI" w:eastAsia="Times New Roman" w:hAnsi="Segoe UI" w:cs="Segoe UI"/>
      <w:color w:val="00000A"/>
      <w:sz w:val="18"/>
      <w:szCs w:val="18"/>
      <w:lang w:val="da-DK" w:eastAsia="de-DE"/>
    </w:rPr>
  </w:style>
  <w:style w:type="character" w:styleId="Kommentarzeichen">
    <w:name w:val="annotation reference"/>
    <w:basedOn w:val="Absatz-Standardschriftart"/>
    <w:uiPriority w:val="99"/>
    <w:semiHidden/>
    <w:unhideWhenUsed/>
    <w:rsid w:val="00972DFD"/>
    <w:rPr>
      <w:sz w:val="16"/>
      <w:szCs w:val="16"/>
    </w:rPr>
  </w:style>
  <w:style w:type="paragraph" w:styleId="Kommentartext">
    <w:name w:val="annotation text"/>
    <w:basedOn w:val="Standard"/>
    <w:link w:val="KommentartextZchn"/>
    <w:uiPriority w:val="99"/>
    <w:semiHidden/>
    <w:unhideWhenUsed/>
    <w:rsid w:val="00972DF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72DFD"/>
    <w:rPr>
      <w:rFonts w:ascii="Arial" w:eastAsia="Times New Roman" w:hAnsi="Arial" w:cs="Arial"/>
      <w:color w:val="00000A"/>
      <w:sz w:val="20"/>
      <w:szCs w:val="20"/>
      <w:lang w:val="da-DK" w:eastAsia="de-DE"/>
    </w:rPr>
  </w:style>
  <w:style w:type="paragraph" w:styleId="Kommentarthema">
    <w:name w:val="annotation subject"/>
    <w:basedOn w:val="Kommentartext"/>
    <w:next w:val="Kommentartext"/>
    <w:link w:val="KommentarthemaZchn"/>
    <w:uiPriority w:val="99"/>
    <w:semiHidden/>
    <w:unhideWhenUsed/>
    <w:rsid w:val="00972DFD"/>
    <w:rPr>
      <w:b/>
      <w:bCs/>
    </w:rPr>
  </w:style>
  <w:style w:type="character" w:customStyle="1" w:styleId="KommentarthemaZchn">
    <w:name w:val="Kommentarthema Zchn"/>
    <w:basedOn w:val="KommentartextZchn"/>
    <w:link w:val="Kommentarthema"/>
    <w:uiPriority w:val="99"/>
    <w:semiHidden/>
    <w:rsid w:val="00972DFD"/>
    <w:rPr>
      <w:rFonts w:ascii="Arial" w:eastAsia="Times New Roman" w:hAnsi="Arial" w:cs="Arial"/>
      <w:b/>
      <w:bCs/>
      <w:color w:val="00000A"/>
      <w:sz w:val="20"/>
      <w:szCs w:val="20"/>
      <w:lang w:val="da-DK" w:eastAsia="de-DE"/>
    </w:rPr>
  </w:style>
  <w:style w:type="paragraph" w:styleId="berarbeitung">
    <w:name w:val="Revision"/>
    <w:hidden/>
    <w:uiPriority w:val="99"/>
    <w:semiHidden/>
    <w:rsid w:val="0092371D"/>
    <w:pPr>
      <w:spacing w:after="0" w:line="240" w:lineRule="auto"/>
    </w:pPr>
    <w:rPr>
      <w:rFonts w:ascii="Arial" w:eastAsia="Times New Roman" w:hAnsi="Arial" w:cs="Arial"/>
      <w:color w:val="00000A"/>
      <w:lang w:val="da-DK"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1317179">
      <w:bodyDiv w:val="1"/>
      <w:marLeft w:val="0"/>
      <w:marRight w:val="0"/>
      <w:marTop w:val="0"/>
      <w:marBottom w:val="0"/>
      <w:divBdr>
        <w:top w:val="none" w:sz="0" w:space="0" w:color="auto"/>
        <w:left w:val="none" w:sz="0" w:space="0" w:color="auto"/>
        <w:bottom w:val="none" w:sz="0" w:space="0" w:color="auto"/>
        <w:right w:val="none" w:sz="0" w:space="0" w:color="auto"/>
      </w:divBdr>
      <w:divsChild>
        <w:div w:id="455877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2060</Words>
  <Characters>11742</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Alexander Glemser</dc:creator>
  <cp:keywords/>
  <dc:description/>
  <cp:lastModifiedBy>Philip Alexander Glemser</cp:lastModifiedBy>
  <cp:revision>4</cp:revision>
  <dcterms:created xsi:type="dcterms:W3CDTF">2025-07-15T10:00:00Z</dcterms:created>
  <dcterms:modified xsi:type="dcterms:W3CDTF">2025-07-15T10:01:00Z</dcterms:modified>
</cp:coreProperties>
</file>