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16D388" w14:textId="62ED3DBE" w:rsidR="00184E21" w:rsidRPr="00011A6B" w:rsidRDefault="00184E21" w:rsidP="00184E21">
      <w:pPr>
        <w:widowControl/>
        <w:rPr>
          <w:rFonts w:ascii="Times New Roman" w:hAnsi="Times New Roman" w:cs="Times New Roman"/>
          <w:color w:val="000000" w:themeColor="text1"/>
        </w:rPr>
      </w:pPr>
      <w:r w:rsidRPr="00011A6B">
        <w:rPr>
          <w:rFonts w:ascii="Times New Roman" w:hAnsi="Times New Roman" w:cs="Times New Roman"/>
          <w:b/>
          <w:color w:val="000000" w:themeColor="text1"/>
        </w:rPr>
        <w:t xml:space="preserve">Doc. S1 </w:t>
      </w:r>
      <w:r w:rsidRPr="00011A6B">
        <w:rPr>
          <w:rFonts w:ascii="Times New Roman" w:hAnsi="Times New Roman" w:cs="Times New Roman"/>
          <w:color w:val="000000" w:themeColor="text1"/>
        </w:rPr>
        <w:t>Estimation of δ</w:t>
      </w:r>
      <w:r w:rsidRPr="00011A6B">
        <w:rPr>
          <w:rFonts w:ascii="Times New Roman" w:hAnsi="Times New Roman" w:cs="Times New Roman"/>
          <w:color w:val="000000" w:themeColor="text1"/>
          <w:vertAlign w:val="superscript"/>
        </w:rPr>
        <w:t>13</w:t>
      </w:r>
      <w:r w:rsidRPr="00011A6B">
        <w:rPr>
          <w:rFonts w:ascii="Times New Roman" w:hAnsi="Times New Roman" w:cs="Times New Roman"/>
          <w:color w:val="000000" w:themeColor="text1"/>
        </w:rPr>
        <w:t>C and δ</w:t>
      </w:r>
      <w:r w:rsidRPr="00011A6B">
        <w:rPr>
          <w:rFonts w:ascii="Times New Roman" w:hAnsi="Times New Roman" w:cs="Times New Roman"/>
          <w:color w:val="000000" w:themeColor="text1"/>
          <w:vertAlign w:val="superscript"/>
        </w:rPr>
        <w:t>18</w:t>
      </w:r>
      <w:r w:rsidRPr="00011A6B">
        <w:rPr>
          <w:rFonts w:ascii="Times New Roman" w:hAnsi="Times New Roman" w:cs="Times New Roman"/>
          <w:color w:val="000000" w:themeColor="text1"/>
        </w:rPr>
        <w:t>O values of equilibrium calcite.</w:t>
      </w:r>
    </w:p>
    <w:p w14:paraId="42667D5C" w14:textId="1B3F8A37" w:rsidR="00184E21" w:rsidRPr="005359F5" w:rsidRDefault="00184E21" w:rsidP="00184E21">
      <w:pPr>
        <w:widowControl/>
        <w:rPr>
          <w:rFonts w:ascii="Times New Roman" w:hAnsi="Times New Roman" w:cs="Times New Roman"/>
          <w:color w:val="000000" w:themeColor="text1"/>
        </w:rPr>
      </w:pPr>
      <w:r w:rsidRPr="005359F5">
        <w:rPr>
          <w:rFonts w:ascii="Times New Roman" w:hAnsi="Times New Roman" w:cs="Times New Roman" w:hint="eastAsia"/>
          <w:color w:val="000000" w:themeColor="text1"/>
          <w:lang w:val="el-GR"/>
        </w:rPr>
        <w:t>D</w:t>
      </w:r>
      <w:r w:rsidRPr="005359F5">
        <w:rPr>
          <w:rFonts w:ascii="Times New Roman" w:hAnsi="Times New Roman" w:cs="Times New Roman"/>
          <w:color w:val="000000" w:themeColor="text1"/>
        </w:rPr>
        <w:t>IC:</w:t>
      </w:r>
      <w:r w:rsidR="00F90A41" w:rsidRPr="005359F5">
        <w:rPr>
          <w:rFonts w:ascii="Times New Roman" w:hAnsi="Times New Roman" w:cs="Times New Roman"/>
          <w:color w:val="000000" w:themeColor="text1"/>
        </w:rPr>
        <w:t xml:space="preserve"> </w:t>
      </w:r>
      <w:r w:rsidRPr="005359F5">
        <w:rPr>
          <w:rFonts w:ascii="Times New Roman" w:hAnsi="Times New Roman" w:cs="Times New Roman"/>
          <w:color w:val="000000" w:themeColor="text1"/>
        </w:rPr>
        <w:t xml:space="preserve">dissolved inorganic carbon; </w:t>
      </w:r>
      <w:r w:rsidR="007C477D" w:rsidRPr="005359F5">
        <w:rPr>
          <w:rFonts w:ascii="Times New Roman" w:hAnsi="Times New Roman" w:cs="Times New Roman"/>
          <w:color w:val="000000" w:themeColor="text1"/>
          <w:kern w:val="0"/>
          <w:lang w:val="el-GR"/>
        </w:rPr>
        <w:t>δ</w:t>
      </w:r>
      <w:r w:rsidR="007C477D" w:rsidRPr="005359F5">
        <w:rPr>
          <w:rFonts w:ascii="Times New Roman" w:hAnsi="Times New Roman" w:cs="Times New Roman"/>
          <w:color w:val="000000" w:themeColor="text1"/>
          <w:kern w:val="0"/>
          <w:vertAlign w:val="superscript"/>
        </w:rPr>
        <w:t>13</w:t>
      </w:r>
      <w:r w:rsidR="007C477D" w:rsidRPr="005359F5">
        <w:rPr>
          <w:rFonts w:ascii="Times New Roman" w:hAnsi="Times New Roman" w:cs="Times New Roman"/>
          <w:color w:val="000000" w:themeColor="text1"/>
          <w:kern w:val="0"/>
        </w:rPr>
        <w:t>C</w:t>
      </w:r>
      <w:r w:rsidR="007C477D" w:rsidRPr="005359F5">
        <w:rPr>
          <w:rFonts w:ascii="Times New Roman" w:hAnsi="Times New Roman" w:cs="Times New Roman"/>
          <w:color w:val="000000" w:themeColor="text1"/>
          <w:kern w:val="0"/>
          <w:vertAlign w:val="subscript"/>
        </w:rPr>
        <w:t>DIC</w:t>
      </w:r>
      <w:r w:rsidR="007C477D" w:rsidRPr="005359F5">
        <w:rPr>
          <w:rFonts w:ascii="Times New Roman" w:hAnsi="Times New Roman" w:cs="Times New Roman"/>
          <w:color w:val="000000" w:themeColor="text1"/>
          <w:kern w:val="0"/>
        </w:rPr>
        <w:t xml:space="preserve">: </w:t>
      </w:r>
      <w:r w:rsidR="007C477D" w:rsidRPr="005359F5">
        <w:rPr>
          <w:rFonts w:ascii="Times New Roman" w:hAnsi="Times New Roman" w:cs="Times New Roman"/>
          <w:color w:val="000000" w:themeColor="text1"/>
          <w:kern w:val="0"/>
          <w:lang w:val="el-GR"/>
        </w:rPr>
        <w:t>δ</w:t>
      </w:r>
      <w:r w:rsidR="007C477D" w:rsidRPr="005359F5">
        <w:rPr>
          <w:rFonts w:ascii="Times New Roman" w:hAnsi="Times New Roman" w:cs="Times New Roman"/>
          <w:color w:val="000000" w:themeColor="text1"/>
          <w:kern w:val="0"/>
          <w:vertAlign w:val="superscript"/>
        </w:rPr>
        <w:t>13</w:t>
      </w:r>
      <w:r w:rsidR="007C477D" w:rsidRPr="005359F5">
        <w:rPr>
          <w:rFonts w:ascii="Times New Roman" w:hAnsi="Times New Roman" w:cs="Times New Roman"/>
          <w:color w:val="000000" w:themeColor="text1"/>
          <w:kern w:val="0"/>
        </w:rPr>
        <w:t xml:space="preserve">C of dissolved inorganic carbon; </w:t>
      </w:r>
      <w:r w:rsidR="00F90A41" w:rsidRPr="005359F5">
        <w:rPr>
          <w:rFonts w:ascii="Times New Roman" w:eastAsia="ＭＳ 明朝" w:hAnsi="Times New Roman" w:cs="Times New Roman"/>
          <w:color w:val="000000"/>
          <w:kern w:val="0"/>
        </w:rPr>
        <w:t>δ</w:t>
      </w:r>
      <w:r w:rsidR="00F90A41" w:rsidRPr="005359F5">
        <w:rPr>
          <w:rFonts w:ascii="Times New Roman" w:eastAsia="ＭＳ 明朝" w:hAnsi="Times New Roman" w:cs="Times New Roman"/>
          <w:color w:val="000000"/>
          <w:kern w:val="0"/>
          <w:vertAlign w:val="superscript"/>
        </w:rPr>
        <w:t>13</w:t>
      </w:r>
      <w:r w:rsidR="00F90A41" w:rsidRPr="005359F5">
        <w:rPr>
          <w:rFonts w:ascii="Times New Roman" w:eastAsia="ＭＳ 明朝" w:hAnsi="Times New Roman" w:cs="Times New Roman"/>
          <w:color w:val="000000"/>
          <w:kern w:val="0"/>
        </w:rPr>
        <w:t>C</w:t>
      </w:r>
      <w:r w:rsidR="00F90A41" w:rsidRPr="005359F5">
        <w:rPr>
          <w:rFonts w:ascii="Times New Roman" w:eastAsia="ＭＳ 明朝" w:hAnsi="Times New Roman" w:cs="Times New Roman"/>
          <w:color w:val="000000"/>
          <w:kern w:val="0"/>
          <w:vertAlign w:val="subscript"/>
        </w:rPr>
        <w:t xml:space="preserve">EC: </w:t>
      </w:r>
      <w:r w:rsidR="00F90A41" w:rsidRPr="005359F5">
        <w:rPr>
          <w:rFonts w:ascii="Times New Roman" w:eastAsia="ＭＳ 明朝" w:hAnsi="Times New Roman" w:cs="Times New Roman"/>
          <w:color w:val="000000"/>
          <w:kern w:val="0"/>
        </w:rPr>
        <w:t>δ</w:t>
      </w:r>
      <w:r w:rsidR="00F90A41" w:rsidRPr="005359F5">
        <w:rPr>
          <w:rFonts w:ascii="Times New Roman" w:eastAsia="ＭＳ 明朝" w:hAnsi="Times New Roman" w:cs="Times New Roman"/>
          <w:color w:val="000000"/>
          <w:kern w:val="0"/>
          <w:vertAlign w:val="superscript"/>
        </w:rPr>
        <w:t>13</w:t>
      </w:r>
      <w:r w:rsidR="00F90A41" w:rsidRPr="005359F5">
        <w:rPr>
          <w:rFonts w:ascii="Times New Roman" w:eastAsia="ＭＳ 明朝" w:hAnsi="Times New Roman" w:cs="Times New Roman"/>
          <w:color w:val="000000"/>
          <w:kern w:val="0"/>
        </w:rPr>
        <w:t xml:space="preserve">C of equilibrium calcite; </w:t>
      </w:r>
      <w:r w:rsidR="007C477D" w:rsidRPr="005359F5">
        <w:rPr>
          <w:rFonts w:ascii="Times New Roman" w:hAnsi="Times New Roman" w:cs="Times New Roman"/>
          <w:color w:val="000000" w:themeColor="text1"/>
          <w:kern w:val="0"/>
          <w:lang w:val="el-GR"/>
        </w:rPr>
        <w:t>δ</w:t>
      </w:r>
      <w:r w:rsidR="007C477D" w:rsidRPr="005359F5">
        <w:rPr>
          <w:rFonts w:ascii="Times New Roman" w:hAnsi="Times New Roman" w:cs="Times New Roman"/>
          <w:color w:val="000000" w:themeColor="text1"/>
          <w:kern w:val="0"/>
          <w:vertAlign w:val="superscript"/>
        </w:rPr>
        <w:t>13</w:t>
      </w:r>
      <w:r w:rsidR="007C477D" w:rsidRPr="005359F5">
        <w:rPr>
          <w:rFonts w:ascii="Times New Roman" w:hAnsi="Times New Roman" w:cs="Times New Roman"/>
          <w:color w:val="000000" w:themeColor="text1"/>
          <w:kern w:val="0"/>
        </w:rPr>
        <w:t>C</w:t>
      </w:r>
      <w:r w:rsidR="007C477D" w:rsidRPr="005359F5">
        <w:rPr>
          <w:rFonts w:ascii="Times New Roman" w:hAnsi="Times New Roman" w:cs="Times New Roman"/>
          <w:color w:val="000000" w:themeColor="text1"/>
          <w:kern w:val="0"/>
          <w:vertAlign w:val="subscript"/>
        </w:rPr>
        <w:t>HCO3−</w:t>
      </w:r>
      <w:r w:rsidR="007C477D" w:rsidRPr="005359F5">
        <w:rPr>
          <w:rFonts w:ascii="Times New Roman" w:hAnsi="Times New Roman" w:cs="Times New Roman"/>
          <w:color w:val="000000" w:themeColor="text1"/>
          <w:kern w:val="0"/>
        </w:rPr>
        <w:t xml:space="preserve">: </w:t>
      </w:r>
      <w:r w:rsidR="007C477D" w:rsidRPr="005359F5">
        <w:rPr>
          <w:rFonts w:ascii="Times New Roman" w:hAnsi="Times New Roman" w:cs="Times New Roman"/>
          <w:color w:val="000000" w:themeColor="text1"/>
          <w:kern w:val="0"/>
          <w:lang w:val="el-GR"/>
        </w:rPr>
        <w:t>δ</w:t>
      </w:r>
      <w:r w:rsidR="007C477D" w:rsidRPr="005359F5">
        <w:rPr>
          <w:rFonts w:ascii="Times New Roman" w:hAnsi="Times New Roman" w:cs="Times New Roman"/>
          <w:color w:val="000000" w:themeColor="text1"/>
          <w:kern w:val="0"/>
          <w:vertAlign w:val="superscript"/>
        </w:rPr>
        <w:t>13</w:t>
      </w:r>
      <w:r w:rsidR="007C477D" w:rsidRPr="005359F5">
        <w:rPr>
          <w:rFonts w:ascii="Times New Roman" w:hAnsi="Times New Roman" w:cs="Times New Roman"/>
          <w:color w:val="000000" w:themeColor="text1"/>
          <w:kern w:val="0"/>
        </w:rPr>
        <w:t>C</w:t>
      </w:r>
      <w:r w:rsidR="007C477D" w:rsidRPr="005359F5">
        <w:rPr>
          <w:rFonts w:ascii="Times New Roman" w:eastAsia="ＭＳ 明朝" w:hAnsi="Times New Roman" w:cs="Times New Roman"/>
          <w:color w:val="000000"/>
          <w:kern w:val="0"/>
        </w:rPr>
        <w:t xml:space="preserve"> of </w:t>
      </w:r>
      <w:r w:rsidR="007C477D" w:rsidRPr="005359F5">
        <w:rPr>
          <w:rFonts w:ascii="Times New Roman" w:hAnsi="Times New Roman" w:cs="Times New Roman"/>
          <w:color w:val="000000" w:themeColor="text1"/>
          <w:kern w:val="0"/>
        </w:rPr>
        <w:t>HCO</w:t>
      </w:r>
      <w:r w:rsidR="007C477D" w:rsidRPr="005359F5">
        <w:rPr>
          <w:rFonts w:ascii="Times New Roman" w:hAnsi="Times New Roman" w:cs="Times New Roman"/>
          <w:color w:val="000000" w:themeColor="text1"/>
          <w:kern w:val="0"/>
          <w:vertAlign w:val="subscript"/>
        </w:rPr>
        <w:t>3</w:t>
      </w:r>
      <w:r w:rsidR="007C477D" w:rsidRPr="005359F5">
        <w:rPr>
          <w:rFonts w:ascii="Times New Roman" w:hAnsi="Times New Roman" w:cs="Times New Roman"/>
          <w:color w:val="000000" w:themeColor="text1"/>
          <w:kern w:val="0"/>
          <w:vertAlign w:val="superscript"/>
        </w:rPr>
        <w:t>−</w:t>
      </w:r>
      <w:r w:rsidR="007C477D" w:rsidRPr="005359F5">
        <w:rPr>
          <w:rFonts w:ascii="Times New Roman" w:hAnsi="Times New Roman" w:cs="Times New Roman"/>
          <w:color w:val="000000" w:themeColor="text1"/>
          <w:kern w:val="0"/>
        </w:rPr>
        <w:t xml:space="preserve">; </w:t>
      </w:r>
      <w:r w:rsidR="00DD5B8A" w:rsidRPr="005359F5">
        <w:rPr>
          <w:rFonts w:ascii="Times New Roman" w:eastAsia="ＭＳ 明朝" w:hAnsi="Times New Roman" w:cs="Times New Roman"/>
          <w:color w:val="000000"/>
          <w:kern w:val="0"/>
        </w:rPr>
        <w:t>δ</w:t>
      </w:r>
      <w:r w:rsidR="00DD5B8A" w:rsidRPr="005359F5">
        <w:rPr>
          <w:rFonts w:ascii="Times New Roman" w:eastAsia="ＭＳ 明朝" w:hAnsi="Times New Roman" w:cs="Times New Roman"/>
          <w:color w:val="000000"/>
          <w:kern w:val="0"/>
          <w:vertAlign w:val="superscript"/>
        </w:rPr>
        <w:t>18</w:t>
      </w:r>
      <w:r w:rsidR="00DD5B8A" w:rsidRPr="005359F5">
        <w:rPr>
          <w:rFonts w:ascii="Times New Roman" w:eastAsia="ＭＳ 明朝" w:hAnsi="Times New Roman" w:cs="Times New Roman"/>
          <w:color w:val="000000"/>
          <w:kern w:val="0"/>
        </w:rPr>
        <w:t>O</w:t>
      </w:r>
      <w:r w:rsidR="00CD14D4" w:rsidRPr="005359F5">
        <w:rPr>
          <w:rFonts w:ascii="Times New Roman" w:eastAsia="ＭＳ 明朝" w:hAnsi="Times New Roman" w:cs="Times New Roman"/>
          <w:color w:val="000000"/>
          <w:kern w:val="0"/>
          <w:vertAlign w:val="subscript"/>
        </w:rPr>
        <w:t>EC</w:t>
      </w:r>
      <w:r w:rsidR="007C477D" w:rsidRPr="005359F5">
        <w:rPr>
          <w:rFonts w:ascii="Times New Roman" w:eastAsia="ＭＳ 明朝" w:hAnsi="Times New Roman" w:cs="Times New Roman"/>
          <w:color w:val="000000"/>
          <w:kern w:val="0"/>
          <w:vertAlign w:val="subscript"/>
        </w:rPr>
        <w:t>:</w:t>
      </w:r>
      <w:r w:rsidR="00DD5B8A" w:rsidRPr="005359F5">
        <w:rPr>
          <w:rFonts w:ascii="Times New Roman" w:eastAsia="ＭＳ 明朝" w:hAnsi="Times New Roman" w:cs="Times New Roman"/>
          <w:color w:val="000000"/>
          <w:kern w:val="0"/>
          <w:vertAlign w:val="subscript"/>
        </w:rPr>
        <w:t xml:space="preserve"> </w:t>
      </w:r>
      <w:r w:rsidR="00DD5B8A" w:rsidRPr="005359F5">
        <w:rPr>
          <w:rFonts w:ascii="Times New Roman" w:eastAsia="ＭＳ 明朝" w:hAnsi="Times New Roman" w:cs="Times New Roman"/>
          <w:color w:val="000000"/>
          <w:kern w:val="0"/>
        </w:rPr>
        <w:t>δ</w:t>
      </w:r>
      <w:r w:rsidR="00DD5B8A" w:rsidRPr="005359F5">
        <w:rPr>
          <w:rFonts w:ascii="Times New Roman" w:eastAsia="ＭＳ 明朝" w:hAnsi="Times New Roman" w:cs="Times New Roman"/>
          <w:color w:val="000000"/>
          <w:kern w:val="0"/>
          <w:vertAlign w:val="superscript"/>
        </w:rPr>
        <w:t>18</w:t>
      </w:r>
      <w:r w:rsidR="00DD5B8A" w:rsidRPr="005359F5">
        <w:rPr>
          <w:rFonts w:ascii="Times New Roman" w:eastAsia="ＭＳ 明朝" w:hAnsi="Times New Roman" w:cs="Times New Roman"/>
          <w:color w:val="000000"/>
          <w:kern w:val="0"/>
        </w:rPr>
        <w:t xml:space="preserve">O of </w:t>
      </w:r>
      <w:r w:rsidR="00CD14D4" w:rsidRPr="005359F5">
        <w:rPr>
          <w:rFonts w:ascii="Times New Roman" w:eastAsia="ＭＳ 明朝" w:hAnsi="Times New Roman" w:cs="Times New Roman"/>
          <w:color w:val="000000"/>
          <w:kern w:val="0"/>
        </w:rPr>
        <w:t>equilibrium calcite; δ</w:t>
      </w:r>
      <w:r w:rsidR="00CD14D4" w:rsidRPr="005359F5">
        <w:rPr>
          <w:rFonts w:ascii="Times New Roman" w:eastAsia="ＭＳ 明朝" w:hAnsi="Times New Roman" w:cs="Times New Roman"/>
          <w:color w:val="000000"/>
          <w:kern w:val="0"/>
          <w:vertAlign w:val="superscript"/>
        </w:rPr>
        <w:t>18</w:t>
      </w:r>
      <w:r w:rsidR="00CD14D4" w:rsidRPr="005359F5">
        <w:rPr>
          <w:rFonts w:ascii="Times New Roman" w:eastAsia="ＭＳ 明朝" w:hAnsi="Times New Roman" w:cs="Times New Roman"/>
          <w:color w:val="000000"/>
          <w:kern w:val="0"/>
        </w:rPr>
        <w:t>O</w:t>
      </w:r>
      <w:r w:rsidR="00CD14D4" w:rsidRPr="005359F5">
        <w:rPr>
          <w:rFonts w:ascii="Times New Roman" w:eastAsia="ＭＳ 明朝" w:hAnsi="Times New Roman" w:cs="Times New Roman"/>
          <w:color w:val="000000"/>
          <w:kern w:val="0"/>
          <w:vertAlign w:val="subscript"/>
        </w:rPr>
        <w:t xml:space="preserve">SW: </w:t>
      </w:r>
      <w:r w:rsidR="00CD14D4" w:rsidRPr="005359F5">
        <w:rPr>
          <w:rFonts w:ascii="Times New Roman" w:eastAsia="ＭＳ 明朝" w:hAnsi="Times New Roman" w:cs="Times New Roman"/>
          <w:color w:val="000000"/>
          <w:kern w:val="0"/>
        </w:rPr>
        <w:t>δ</w:t>
      </w:r>
      <w:r w:rsidR="00CD14D4" w:rsidRPr="005359F5">
        <w:rPr>
          <w:rFonts w:ascii="Times New Roman" w:eastAsia="ＭＳ 明朝" w:hAnsi="Times New Roman" w:cs="Times New Roman"/>
          <w:color w:val="000000"/>
          <w:kern w:val="0"/>
          <w:vertAlign w:val="superscript"/>
        </w:rPr>
        <w:t>18</w:t>
      </w:r>
      <w:r w:rsidR="00CD14D4" w:rsidRPr="005359F5">
        <w:rPr>
          <w:rFonts w:ascii="Times New Roman" w:eastAsia="ＭＳ 明朝" w:hAnsi="Times New Roman" w:cs="Times New Roman"/>
          <w:color w:val="000000"/>
          <w:kern w:val="0"/>
        </w:rPr>
        <w:t xml:space="preserve">O of seawater. </w:t>
      </w:r>
    </w:p>
    <w:p w14:paraId="57CB5A7D" w14:textId="77777777" w:rsidR="00184E21" w:rsidRPr="005359F5" w:rsidRDefault="00184E21" w:rsidP="0007493F">
      <w:pPr>
        <w:widowControl/>
        <w:rPr>
          <w:rFonts w:ascii="Times New Roman" w:hAnsi="Times New Roman" w:cs="Times New Roman"/>
          <w:b/>
          <w:color w:val="000000" w:themeColor="text1"/>
          <w:lang w:val="el-GR"/>
        </w:rPr>
      </w:pPr>
    </w:p>
    <w:p w14:paraId="5787A93F" w14:textId="5B237B0E" w:rsidR="0007493F" w:rsidRPr="005359F5" w:rsidRDefault="00B3302E" w:rsidP="0007493F">
      <w:pPr>
        <w:widowControl/>
        <w:rPr>
          <w:rFonts w:ascii="Times New Roman" w:hAnsi="Times New Roman" w:cs="Times New Roman"/>
          <w:strike/>
          <w:color w:val="1A1718"/>
          <w:kern w:val="0"/>
        </w:rPr>
      </w:pPr>
      <w:r w:rsidRPr="005359F5">
        <w:rPr>
          <w:rFonts w:ascii="Times New Roman" w:hAnsi="Times New Roman" w:cs="Times New Roman"/>
          <w:b/>
          <w:color w:val="000000" w:themeColor="text1"/>
          <w:lang w:val="el-GR"/>
        </w:rPr>
        <w:t>δ</w:t>
      </w:r>
      <w:r w:rsidRPr="005359F5">
        <w:rPr>
          <w:rFonts w:ascii="Times New Roman" w:hAnsi="Times New Roman" w:cs="Times New Roman"/>
          <w:b/>
          <w:color w:val="000000" w:themeColor="text1"/>
          <w:vertAlign w:val="superscript"/>
        </w:rPr>
        <w:t>13</w:t>
      </w:r>
      <w:r w:rsidRPr="005359F5">
        <w:rPr>
          <w:rFonts w:ascii="Times New Roman" w:hAnsi="Times New Roman" w:cs="Times New Roman"/>
          <w:b/>
          <w:color w:val="000000" w:themeColor="text1"/>
        </w:rPr>
        <w:t>C</w:t>
      </w:r>
      <w:r w:rsidR="00F90A41" w:rsidRPr="005359F5">
        <w:rPr>
          <w:rFonts w:ascii="Times New Roman" w:hAnsi="Times New Roman" w:cs="Times New Roman"/>
          <w:b/>
          <w:color w:val="000000" w:themeColor="text1"/>
          <w:vertAlign w:val="subscript"/>
        </w:rPr>
        <w:t>EC</w:t>
      </w:r>
      <w:r w:rsidR="00F90A41" w:rsidRPr="005359F5">
        <w:rPr>
          <w:rFonts w:ascii="Times New Roman" w:hAnsi="Times New Roman" w:cs="Times New Roman"/>
          <w:b/>
          <w:color w:val="000000" w:themeColor="text1"/>
        </w:rPr>
        <w:t xml:space="preserve"> values</w:t>
      </w:r>
    </w:p>
    <w:p w14:paraId="60C48B81" w14:textId="56493A91" w:rsidR="0007493F" w:rsidRPr="005359F5" w:rsidRDefault="0007493F" w:rsidP="00F33776">
      <w:pPr>
        <w:autoSpaceDE w:val="0"/>
        <w:autoSpaceDN w:val="0"/>
        <w:adjustRightInd w:val="0"/>
        <w:rPr>
          <w:rFonts w:ascii="Times New Roman" w:hAnsi="Times New Roman" w:cs="Times New Roman"/>
          <w:color w:val="FF0000"/>
          <w:kern w:val="0"/>
        </w:rPr>
      </w:pPr>
      <w:r w:rsidRPr="005359F5">
        <w:rPr>
          <w:rFonts w:ascii="Times New Roman" w:hAnsi="Times New Roman" w:cs="Times New Roman"/>
          <w:color w:val="000000" w:themeColor="text1"/>
          <w:kern w:val="0"/>
        </w:rPr>
        <w:t>Carbon isotope fractionation between calcite and seawater is known to be a function of the isotopic partitioning between calcite and HCO</w:t>
      </w:r>
      <w:r w:rsidRPr="005359F5">
        <w:rPr>
          <w:rFonts w:ascii="Times New Roman" w:hAnsi="Times New Roman" w:cs="Times New Roman"/>
          <w:color w:val="000000" w:themeColor="text1"/>
          <w:kern w:val="0"/>
          <w:vertAlign w:val="subscript"/>
        </w:rPr>
        <w:t>3</w:t>
      </w:r>
      <w:r w:rsidRPr="005359F5">
        <w:rPr>
          <w:rFonts w:ascii="Times New Roman" w:hAnsi="Times New Roman" w:cs="Times New Roman"/>
          <w:color w:val="000000" w:themeColor="text1"/>
          <w:kern w:val="0"/>
          <w:vertAlign w:val="superscript"/>
        </w:rPr>
        <w:t>−</w:t>
      </w:r>
      <w:r w:rsidRPr="005359F5">
        <w:rPr>
          <w:rFonts w:ascii="Times New Roman" w:hAnsi="Times New Roman" w:cs="Times New Roman"/>
          <w:color w:val="000000" w:themeColor="text1"/>
          <w:kern w:val="0"/>
        </w:rPr>
        <w:t xml:space="preserve">. </w:t>
      </w:r>
      <w:r w:rsidR="002609A8" w:rsidRPr="005359F5">
        <w:rPr>
          <w:rFonts w:ascii="Times New Roman" w:hAnsi="Times New Roman" w:cs="Times New Roman"/>
          <w:color w:val="000000" w:themeColor="text1"/>
          <w:kern w:val="0"/>
          <w:lang w:val="el-GR"/>
        </w:rPr>
        <w:t>δ</w:t>
      </w:r>
      <w:r w:rsidRPr="005359F5">
        <w:rPr>
          <w:rFonts w:ascii="Times New Roman" w:hAnsi="Times New Roman" w:cs="Times New Roman"/>
          <w:color w:val="000000" w:themeColor="text1"/>
          <w:kern w:val="0"/>
          <w:vertAlign w:val="superscript"/>
        </w:rPr>
        <w:t>13</w:t>
      </w:r>
      <w:r w:rsidRPr="005359F5">
        <w:rPr>
          <w:rFonts w:ascii="Times New Roman" w:hAnsi="Times New Roman" w:cs="Times New Roman"/>
          <w:color w:val="000000" w:themeColor="text1"/>
          <w:kern w:val="0"/>
        </w:rPr>
        <w:t>C</w:t>
      </w:r>
      <w:r w:rsidRPr="005359F5">
        <w:rPr>
          <w:rFonts w:ascii="Times New Roman" w:hAnsi="Times New Roman" w:cs="Times New Roman"/>
          <w:color w:val="000000" w:themeColor="text1"/>
          <w:kern w:val="0"/>
          <w:vertAlign w:val="subscript"/>
        </w:rPr>
        <w:t>HCO3−</w:t>
      </w:r>
      <w:r w:rsidRPr="005359F5">
        <w:rPr>
          <w:rFonts w:ascii="Times New Roman" w:hAnsi="Times New Roman" w:cs="Times New Roman"/>
          <w:color w:val="000000" w:themeColor="text1"/>
          <w:kern w:val="0"/>
        </w:rPr>
        <w:t xml:space="preserve"> values can be determined from the pH and temperature dependent distribution of dissolved carbon species</w:t>
      </w:r>
      <w:r w:rsidR="00F33776" w:rsidRPr="005359F5">
        <w:rPr>
          <w:rFonts w:ascii="Times New Roman" w:hAnsi="Times New Roman" w:cs="Times New Roman"/>
          <w:color w:val="000000" w:themeColor="text1"/>
          <w:kern w:val="0"/>
          <w:lang w:val="el-GR"/>
        </w:rPr>
        <w:t xml:space="preserve"> </w:t>
      </w:r>
      <w:r w:rsidRPr="005359F5">
        <w:rPr>
          <w:rFonts w:ascii="Times New Roman" w:hAnsi="Times New Roman" w:cs="Times New Roman"/>
          <w:color w:val="000000" w:themeColor="text1"/>
          <w:kern w:val="0"/>
        </w:rPr>
        <w:t xml:space="preserve">and species-specific isotopic fractionations. A correction for isotopic fractionation between </w:t>
      </w:r>
      <w:r w:rsidR="00F33776" w:rsidRPr="005359F5">
        <w:rPr>
          <w:rFonts w:ascii="Times New Roman" w:hAnsi="Times New Roman" w:cs="Times New Roman"/>
          <w:color w:val="000000" w:themeColor="text1"/>
          <w:kern w:val="0"/>
          <w:lang w:val="el-GR"/>
        </w:rPr>
        <w:t>δ</w:t>
      </w:r>
      <w:r w:rsidRPr="005359F5">
        <w:rPr>
          <w:rFonts w:ascii="Times New Roman" w:hAnsi="Times New Roman" w:cs="Times New Roman"/>
          <w:color w:val="000000" w:themeColor="text1"/>
          <w:kern w:val="0"/>
          <w:vertAlign w:val="superscript"/>
        </w:rPr>
        <w:t>13</w:t>
      </w:r>
      <w:r w:rsidRPr="005359F5">
        <w:rPr>
          <w:rFonts w:ascii="Times New Roman" w:hAnsi="Times New Roman" w:cs="Times New Roman"/>
          <w:color w:val="000000" w:themeColor="text1"/>
          <w:kern w:val="0"/>
        </w:rPr>
        <w:t>C</w:t>
      </w:r>
      <w:r w:rsidRPr="005359F5">
        <w:rPr>
          <w:rFonts w:ascii="Times New Roman" w:hAnsi="Times New Roman" w:cs="Times New Roman"/>
          <w:color w:val="000000" w:themeColor="text1"/>
          <w:kern w:val="0"/>
          <w:vertAlign w:val="subscript"/>
        </w:rPr>
        <w:t>HCO3−</w:t>
      </w:r>
      <w:r w:rsidRPr="005359F5">
        <w:rPr>
          <w:rFonts w:ascii="Times New Roman" w:hAnsi="Times New Roman" w:cs="Times New Roman"/>
          <w:color w:val="000000" w:themeColor="text1"/>
          <w:kern w:val="0"/>
        </w:rPr>
        <w:t xml:space="preserve"> </w:t>
      </w:r>
      <w:r w:rsidR="00F33776" w:rsidRPr="005359F5">
        <w:rPr>
          <w:rFonts w:ascii="Times New Roman" w:hAnsi="Times New Roman" w:cs="Times New Roman"/>
          <w:color w:val="000000" w:themeColor="text1"/>
          <w:kern w:val="0"/>
        </w:rPr>
        <w:t xml:space="preserve">and </w:t>
      </w:r>
      <w:r w:rsidR="00F33776" w:rsidRPr="005359F5">
        <w:rPr>
          <w:rFonts w:ascii="Times New Roman" w:hAnsi="Times New Roman" w:cs="Times New Roman"/>
          <w:color w:val="000000" w:themeColor="text1"/>
          <w:kern w:val="0"/>
          <w:lang w:val="el-GR"/>
        </w:rPr>
        <w:t>δ</w:t>
      </w:r>
      <w:r w:rsidR="00F33776" w:rsidRPr="005359F5">
        <w:rPr>
          <w:rFonts w:ascii="Times New Roman" w:hAnsi="Times New Roman" w:cs="Times New Roman"/>
          <w:color w:val="000000" w:themeColor="text1"/>
          <w:kern w:val="0"/>
          <w:vertAlign w:val="superscript"/>
        </w:rPr>
        <w:t>13</w:t>
      </w:r>
      <w:r w:rsidR="00F33776" w:rsidRPr="005359F5">
        <w:rPr>
          <w:rFonts w:ascii="Times New Roman" w:hAnsi="Times New Roman" w:cs="Times New Roman"/>
          <w:color w:val="000000" w:themeColor="text1"/>
          <w:kern w:val="0"/>
        </w:rPr>
        <w:t>C</w:t>
      </w:r>
      <w:r w:rsidR="00F33776" w:rsidRPr="005359F5">
        <w:rPr>
          <w:rFonts w:ascii="Times New Roman" w:hAnsi="Times New Roman" w:cs="Times New Roman"/>
          <w:color w:val="000000" w:themeColor="text1"/>
          <w:kern w:val="0"/>
          <w:vertAlign w:val="subscript"/>
        </w:rPr>
        <w:t>DIC</w:t>
      </w:r>
      <w:r w:rsidR="00F33776" w:rsidRPr="005359F5">
        <w:rPr>
          <w:rFonts w:ascii="Times New Roman" w:hAnsi="Times New Roman" w:cs="Times New Roman"/>
          <w:color w:val="000000" w:themeColor="text1"/>
          <w:kern w:val="0"/>
        </w:rPr>
        <w:t xml:space="preserve"> </w:t>
      </w:r>
      <w:r w:rsidRPr="005359F5">
        <w:rPr>
          <w:rFonts w:ascii="Times New Roman" w:hAnsi="Times New Roman" w:cs="Times New Roman"/>
          <w:color w:val="000000" w:themeColor="text1"/>
          <w:kern w:val="0"/>
        </w:rPr>
        <w:t xml:space="preserve">values should be made because the isotopic composition of seawater is routinely measured as </w:t>
      </w:r>
      <w:r w:rsidR="00F33776" w:rsidRPr="005359F5">
        <w:rPr>
          <w:rFonts w:ascii="Times New Roman" w:hAnsi="Times New Roman" w:cs="Times New Roman"/>
          <w:color w:val="000000" w:themeColor="text1"/>
          <w:kern w:val="0"/>
          <w:lang w:val="el-GR"/>
        </w:rPr>
        <w:t>δ</w:t>
      </w:r>
      <w:r w:rsidR="00F33776" w:rsidRPr="005359F5">
        <w:rPr>
          <w:rFonts w:ascii="Times New Roman" w:hAnsi="Times New Roman" w:cs="Times New Roman"/>
          <w:color w:val="000000" w:themeColor="text1"/>
          <w:kern w:val="0"/>
          <w:vertAlign w:val="superscript"/>
        </w:rPr>
        <w:t>13</w:t>
      </w:r>
      <w:r w:rsidR="00F33776" w:rsidRPr="005359F5">
        <w:rPr>
          <w:rFonts w:ascii="Times New Roman" w:hAnsi="Times New Roman" w:cs="Times New Roman"/>
          <w:color w:val="000000" w:themeColor="text1"/>
          <w:kern w:val="0"/>
        </w:rPr>
        <w:t>C</w:t>
      </w:r>
      <w:r w:rsidR="00F33776" w:rsidRPr="005359F5">
        <w:rPr>
          <w:rFonts w:ascii="Times New Roman" w:hAnsi="Times New Roman" w:cs="Times New Roman"/>
          <w:color w:val="000000" w:themeColor="text1"/>
          <w:kern w:val="0"/>
          <w:vertAlign w:val="subscript"/>
        </w:rPr>
        <w:t>DIC</w:t>
      </w:r>
      <w:r w:rsidRPr="005359F5">
        <w:rPr>
          <w:rFonts w:ascii="Times New Roman" w:hAnsi="Times New Roman" w:cs="Times New Roman"/>
          <w:color w:val="000000" w:themeColor="text1"/>
          <w:kern w:val="0"/>
        </w:rPr>
        <w:t xml:space="preserve"> values. Because the pH of all seawater at water depths at the brachiopod growth sites </w:t>
      </w:r>
      <w:r w:rsidR="006516FD" w:rsidRPr="005359F5">
        <w:rPr>
          <w:rFonts w:ascii="Times New Roman" w:hAnsi="Times New Roman" w:cs="Times New Roman"/>
          <w:color w:val="000000" w:themeColor="text1"/>
          <w:kern w:val="0"/>
        </w:rPr>
        <w:t>was 7.9–8.2</w:t>
      </w:r>
      <w:r w:rsidRPr="005359F5">
        <w:rPr>
          <w:rFonts w:ascii="Times New Roman" w:hAnsi="Times New Roman" w:cs="Times New Roman"/>
          <w:color w:val="000000" w:themeColor="text1"/>
          <w:kern w:val="0"/>
        </w:rPr>
        <w:t>, which is the</w:t>
      </w:r>
      <w:r w:rsidR="006516FD" w:rsidRPr="005359F5">
        <w:rPr>
          <w:rFonts w:ascii="Times New Roman" w:hAnsi="Times New Roman" w:cs="Times New Roman"/>
          <w:color w:val="000000" w:themeColor="text1"/>
          <w:kern w:val="0"/>
        </w:rPr>
        <w:t xml:space="preserve"> </w:t>
      </w:r>
      <w:r w:rsidRPr="005359F5">
        <w:rPr>
          <w:rFonts w:ascii="Times New Roman" w:hAnsi="Times New Roman" w:cs="Times New Roman"/>
          <w:color w:val="000000" w:themeColor="text1"/>
          <w:kern w:val="0"/>
        </w:rPr>
        <w:t>typical value of surface seawater at this temperature,</w:t>
      </w:r>
      <w:r w:rsidR="006516FD" w:rsidRPr="005359F5">
        <w:rPr>
          <w:rFonts w:ascii="Times New Roman" w:hAnsi="Times New Roman" w:cs="Times New Roman"/>
          <w:color w:val="000000" w:themeColor="text1"/>
          <w:kern w:val="0"/>
        </w:rPr>
        <w:t xml:space="preserve"> </w:t>
      </w:r>
      <w:r w:rsidRPr="005359F5">
        <w:rPr>
          <w:rFonts w:ascii="Times New Roman" w:hAnsi="Times New Roman" w:cs="Times New Roman"/>
          <w:color w:val="000000" w:themeColor="text1"/>
          <w:kern w:val="0"/>
        </w:rPr>
        <w:t xml:space="preserve">it was assumed that </w:t>
      </w:r>
      <w:r w:rsidR="00F33776" w:rsidRPr="005359F5">
        <w:rPr>
          <w:rFonts w:ascii="Times New Roman" w:hAnsi="Times New Roman" w:cs="Times New Roman"/>
          <w:color w:val="000000" w:themeColor="text1"/>
          <w:kern w:val="0"/>
          <w:lang w:val="el-GR"/>
        </w:rPr>
        <w:t>δ</w:t>
      </w:r>
      <w:r w:rsidRPr="005359F5">
        <w:rPr>
          <w:rFonts w:ascii="Times New Roman" w:hAnsi="Times New Roman" w:cs="Times New Roman"/>
          <w:color w:val="000000" w:themeColor="text1"/>
          <w:kern w:val="0"/>
          <w:vertAlign w:val="superscript"/>
        </w:rPr>
        <w:t>13</w:t>
      </w:r>
      <w:r w:rsidRPr="005359F5">
        <w:rPr>
          <w:rFonts w:ascii="Times New Roman" w:hAnsi="Times New Roman" w:cs="Times New Roman"/>
          <w:color w:val="000000" w:themeColor="text1"/>
          <w:kern w:val="0"/>
        </w:rPr>
        <w:t>C</w:t>
      </w:r>
      <w:r w:rsidRPr="005359F5">
        <w:rPr>
          <w:rFonts w:ascii="Times New Roman" w:hAnsi="Times New Roman" w:cs="Times New Roman"/>
          <w:color w:val="000000" w:themeColor="text1"/>
          <w:kern w:val="0"/>
          <w:vertAlign w:val="subscript"/>
        </w:rPr>
        <w:t>HCO3−</w:t>
      </w:r>
      <w:r w:rsidRPr="005359F5">
        <w:rPr>
          <w:rFonts w:ascii="Times New Roman" w:hAnsi="Times New Roman" w:cs="Times New Roman"/>
          <w:color w:val="000000" w:themeColor="text1"/>
          <w:kern w:val="0"/>
        </w:rPr>
        <w:t xml:space="preserve"> values in such seawater</w:t>
      </w:r>
      <w:r w:rsidR="006516FD" w:rsidRPr="005359F5">
        <w:rPr>
          <w:rFonts w:ascii="Times New Roman" w:hAnsi="Times New Roman" w:cs="Times New Roman"/>
          <w:color w:val="000000" w:themeColor="text1"/>
          <w:kern w:val="0"/>
        </w:rPr>
        <w:t xml:space="preserve"> </w:t>
      </w:r>
      <w:r w:rsidRPr="005359F5">
        <w:rPr>
          <w:rFonts w:ascii="Times New Roman" w:hAnsi="Times New Roman" w:cs="Times New Roman"/>
          <w:color w:val="000000" w:themeColor="text1"/>
          <w:kern w:val="0"/>
        </w:rPr>
        <w:t xml:space="preserve">is higher by </w:t>
      </w:r>
      <w:r w:rsidRPr="005359F5">
        <w:rPr>
          <w:rFonts w:ascii="Cambria Math" w:hAnsi="Cambria Math" w:cs="Cambria Math"/>
          <w:color w:val="000000" w:themeColor="text1"/>
          <w:kern w:val="0"/>
        </w:rPr>
        <w:t>∼</w:t>
      </w:r>
      <w:r w:rsidRPr="005359F5">
        <w:rPr>
          <w:rFonts w:ascii="Times New Roman" w:hAnsi="Times New Roman" w:cs="Times New Roman"/>
          <w:color w:val="000000" w:themeColor="text1"/>
          <w:kern w:val="0"/>
        </w:rPr>
        <w:t xml:space="preserve">0.2‰ compared to </w:t>
      </w:r>
      <w:r w:rsidR="00F33776" w:rsidRPr="005359F5">
        <w:rPr>
          <w:rFonts w:ascii="Times New Roman" w:hAnsi="Times New Roman" w:cs="Times New Roman"/>
          <w:color w:val="000000" w:themeColor="text1"/>
          <w:kern w:val="0"/>
          <w:lang w:val="el-GR"/>
        </w:rPr>
        <w:t>δ</w:t>
      </w:r>
      <w:r w:rsidRPr="005359F5">
        <w:rPr>
          <w:rFonts w:ascii="Times New Roman" w:hAnsi="Times New Roman" w:cs="Times New Roman"/>
          <w:color w:val="000000" w:themeColor="text1"/>
          <w:kern w:val="0"/>
          <w:vertAlign w:val="superscript"/>
        </w:rPr>
        <w:t>13</w:t>
      </w:r>
      <w:r w:rsidRPr="005359F5">
        <w:rPr>
          <w:rFonts w:ascii="Times New Roman" w:hAnsi="Times New Roman" w:cs="Times New Roman"/>
          <w:color w:val="000000" w:themeColor="text1"/>
          <w:kern w:val="0"/>
        </w:rPr>
        <w:t>C</w:t>
      </w:r>
      <w:r w:rsidRPr="005359F5">
        <w:rPr>
          <w:rFonts w:ascii="Times New Roman" w:hAnsi="Times New Roman" w:cs="Times New Roman"/>
          <w:color w:val="000000" w:themeColor="text1"/>
          <w:kern w:val="0"/>
          <w:vertAlign w:val="subscript"/>
        </w:rPr>
        <w:t>DIC</w:t>
      </w:r>
      <w:r w:rsidR="00F33776" w:rsidRPr="005359F5">
        <w:rPr>
          <w:rFonts w:ascii="Times New Roman" w:hAnsi="Times New Roman" w:cs="Times New Roman"/>
          <w:color w:val="000000" w:themeColor="text1"/>
          <w:kern w:val="0"/>
        </w:rPr>
        <w:t xml:space="preserve"> </w:t>
      </w:r>
      <w:r w:rsidRPr="005359F5">
        <w:rPr>
          <w:rFonts w:ascii="Times New Roman" w:hAnsi="Times New Roman" w:cs="Times New Roman"/>
          <w:color w:val="000000" w:themeColor="text1"/>
          <w:kern w:val="0"/>
        </w:rPr>
        <w:t xml:space="preserve">values </w:t>
      </w:r>
      <w:r w:rsidR="00F33776" w:rsidRPr="005359F5">
        <w:rPr>
          <w:rFonts w:ascii="Times New Roman" w:hAnsi="Times New Roman" w:cs="Times New Roman"/>
          <w:color w:val="000000" w:themeColor="text1"/>
          <w:kern w:val="0"/>
        </w:rPr>
        <w:t>(</w:t>
      </w:r>
      <w:r w:rsidRPr="005359F5">
        <w:rPr>
          <w:rFonts w:ascii="Times New Roman" w:hAnsi="Times New Roman" w:cs="Times New Roman"/>
          <w:color w:val="000000" w:themeColor="text1"/>
          <w:kern w:val="0"/>
        </w:rPr>
        <w:t>Grossman 1984; Romanek et al. 1992;</w:t>
      </w:r>
      <w:r w:rsidR="006516FD" w:rsidRPr="005359F5">
        <w:rPr>
          <w:rFonts w:ascii="Times New Roman" w:hAnsi="Times New Roman" w:cs="Times New Roman"/>
          <w:color w:val="000000" w:themeColor="text1"/>
          <w:kern w:val="0"/>
        </w:rPr>
        <w:t xml:space="preserve"> </w:t>
      </w:r>
      <w:r w:rsidRPr="005359F5">
        <w:rPr>
          <w:rFonts w:ascii="Times New Roman" w:hAnsi="Times New Roman" w:cs="Times New Roman"/>
          <w:color w:val="000000" w:themeColor="text1"/>
          <w:kern w:val="0"/>
        </w:rPr>
        <w:t>Zhang et al</w:t>
      </w:r>
      <w:r w:rsidR="004B659B" w:rsidRPr="005359F5">
        <w:rPr>
          <w:rFonts w:ascii="Times New Roman" w:hAnsi="Times New Roman" w:cs="Times New Roman"/>
          <w:color w:val="000000" w:themeColor="text1"/>
          <w:kern w:val="0"/>
        </w:rPr>
        <w:t>.</w:t>
      </w:r>
      <w:r w:rsidRPr="005359F5">
        <w:rPr>
          <w:rFonts w:ascii="Times New Roman" w:hAnsi="Times New Roman" w:cs="Times New Roman"/>
          <w:color w:val="000000" w:themeColor="text1"/>
          <w:kern w:val="0"/>
        </w:rPr>
        <w:t xml:space="preserve"> 1995</w:t>
      </w:r>
      <w:r w:rsidR="00F33776" w:rsidRPr="005359F5">
        <w:rPr>
          <w:rFonts w:ascii="Times New Roman" w:hAnsi="Times New Roman" w:cs="Times New Roman"/>
          <w:color w:val="000000" w:themeColor="text1"/>
          <w:kern w:val="0"/>
        </w:rPr>
        <w:t>)</w:t>
      </w:r>
      <w:r w:rsidRPr="005359F5">
        <w:rPr>
          <w:rFonts w:ascii="Times New Roman" w:hAnsi="Times New Roman" w:cs="Times New Roman"/>
          <w:color w:val="000000" w:themeColor="text1"/>
          <w:kern w:val="0"/>
        </w:rPr>
        <w:t xml:space="preserve">. The </w:t>
      </w:r>
      <w:r w:rsidR="00F33776" w:rsidRPr="005359F5">
        <w:rPr>
          <w:rFonts w:ascii="Times New Roman" w:hAnsi="Times New Roman" w:cs="Times New Roman"/>
          <w:color w:val="000000" w:themeColor="text1"/>
          <w:kern w:val="0"/>
          <w:lang w:val="el-GR"/>
        </w:rPr>
        <w:t>δ</w:t>
      </w:r>
      <w:r w:rsidRPr="005359F5">
        <w:rPr>
          <w:rFonts w:ascii="Times New Roman" w:hAnsi="Times New Roman" w:cs="Times New Roman"/>
          <w:color w:val="000000" w:themeColor="text1"/>
          <w:kern w:val="0"/>
          <w:vertAlign w:val="superscript"/>
        </w:rPr>
        <w:t>13</w:t>
      </w:r>
      <w:r w:rsidRPr="005359F5">
        <w:rPr>
          <w:rFonts w:ascii="Times New Roman" w:hAnsi="Times New Roman" w:cs="Times New Roman"/>
          <w:color w:val="000000" w:themeColor="text1"/>
          <w:kern w:val="0"/>
        </w:rPr>
        <w:t>C</w:t>
      </w:r>
      <w:r w:rsidR="00F90A41" w:rsidRPr="005359F5">
        <w:rPr>
          <w:rFonts w:ascii="Times New Roman" w:hAnsi="Times New Roman" w:cs="Times New Roman"/>
          <w:color w:val="000000" w:themeColor="text1"/>
          <w:kern w:val="0"/>
          <w:vertAlign w:val="subscript"/>
        </w:rPr>
        <w:t>EC</w:t>
      </w:r>
      <w:r w:rsidRPr="005359F5">
        <w:rPr>
          <w:rFonts w:ascii="Times New Roman" w:hAnsi="Times New Roman" w:cs="Times New Roman"/>
          <w:color w:val="000000" w:themeColor="text1"/>
          <w:kern w:val="0"/>
        </w:rPr>
        <w:t xml:space="preserve"> values </w:t>
      </w:r>
      <w:r w:rsidR="004718FA" w:rsidRPr="005359F5">
        <w:rPr>
          <w:rFonts w:ascii="Times New Roman" w:hAnsi="Times New Roman" w:cs="Times New Roman"/>
          <w:color w:val="000000" w:themeColor="text1"/>
          <w:kern w:val="0"/>
        </w:rPr>
        <w:t xml:space="preserve">were </w:t>
      </w:r>
      <w:r w:rsidRPr="005359F5">
        <w:rPr>
          <w:rFonts w:ascii="Times New Roman" w:hAnsi="Times New Roman" w:cs="Times New Roman"/>
          <w:color w:val="000000" w:themeColor="text1"/>
          <w:kern w:val="0"/>
        </w:rPr>
        <w:t xml:space="preserve">calculated by using seawater </w:t>
      </w:r>
      <w:r w:rsidR="00F33776" w:rsidRPr="005359F5">
        <w:rPr>
          <w:rFonts w:ascii="Times New Roman" w:hAnsi="Times New Roman" w:cs="Times New Roman"/>
          <w:color w:val="000000" w:themeColor="text1"/>
          <w:kern w:val="0"/>
          <w:lang w:val="el-GR"/>
        </w:rPr>
        <w:t>δ</w:t>
      </w:r>
      <w:r w:rsidRPr="005359F5">
        <w:rPr>
          <w:rFonts w:ascii="Times New Roman" w:hAnsi="Times New Roman" w:cs="Times New Roman"/>
          <w:color w:val="000000" w:themeColor="text1"/>
          <w:kern w:val="0"/>
          <w:vertAlign w:val="superscript"/>
        </w:rPr>
        <w:t>13</w:t>
      </w:r>
      <w:r w:rsidRPr="005359F5">
        <w:rPr>
          <w:rFonts w:ascii="Times New Roman" w:hAnsi="Times New Roman" w:cs="Times New Roman"/>
          <w:color w:val="000000" w:themeColor="text1"/>
          <w:kern w:val="0"/>
        </w:rPr>
        <w:t>C</w:t>
      </w:r>
      <w:r w:rsidRPr="005359F5">
        <w:rPr>
          <w:rFonts w:ascii="Times New Roman" w:hAnsi="Times New Roman" w:cs="Times New Roman"/>
          <w:color w:val="000000" w:themeColor="text1"/>
          <w:kern w:val="0"/>
          <w:vertAlign w:val="subscript"/>
        </w:rPr>
        <w:t>DIC</w:t>
      </w:r>
      <w:r w:rsidR="00F33776" w:rsidRPr="005359F5">
        <w:rPr>
          <w:rFonts w:ascii="Times New Roman" w:hAnsi="Times New Roman" w:cs="Times New Roman"/>
          <w:color w:val="000000" w:themeColor="text1"/>
          <w:kern w:val="0"/>
          <w:vertAlign w:val="subscript"/>
        </w:rPr>
        <w:t xml:space="preserve"> </w:t>
      </w:r>
      <w:r w:rsidR="00F33776" w:rsidRPr="005359F5">
        <w:rPr>
          <w:rFonts w:ascii="Times New Roman" w:hAnsi="Times New Roman" w:cs="Times New Roman"/>
          <w:color w:val="000000" w:themeColor="text1"/>
          <w:kern w:val="0"/>
        </w:rPr>
        <w:t xml:space="preserve">at the brachiopod growth site, the difference between </w:t>
      </w:r>
      <w:r w:rsidR="00F33776" w:rsidRPr="005359F5">
        <w:rPr>
          <w:rFonts w:ascii="Times New Roman" w:hAnsi="Times New Roman" w:cs="Times New Roman"/>
          <w:color w:val="000000" w:themeColor="text1"/>
          <w:kern w:val="0"/>
          <w:lang w:val="el-GR"/>
        </w:rPr>
        <w:t>δ</w:t>
      </w:r>
      <w:r w:rsidR="00F33776" w:rsidRPr="005359F5">
        <w:rPr>
          <w:rFonts w:ascii="Times New Roman" w:hAnsi="Times New Roman" w:cs="Times New Roman"/>
          <w:color w:val="000000" w:themeColor="text1"/>
          <w:kern w:val="0"/>
          <w:vertAlign w:val="superscript"/>
        </w:rPr>
        <w:t>13</w:t>
      </w:r>
      <w:r w:rsidR="00F33776" w:rsidRPr="005359F5">
        <w:rPr>
          <w:rFonts w:ascii="Times New Roman" w:hAnsi="Times New Roman" w:cs="Times New Roman"/>
          <w:color w:val="000000" w:themeColor="text1"/>
          <w:kern w:val="0"/>
        </w:rPr>
        <w:t>C</w:t>
      </w:r>
      <w:r w:rsidR="00F33776" w:rsidRPr="005359F5">
        <w:rPr>
          <w:rFonts w:ascii="Times New Roman" w:hAnsi="Times New Roman" w:cs="Times New Roman"/>
          <w:color w:val="000000" w:themeColor="text1"/>
          <w:kern w:val="0"/>
          <w:vertAlign w:val="subscript"/>
        </w:rPr>
        <w:t>HCO3−</w:t>
      </w:r>
      <w:r w:rsidR="00F33776" w:rsidRPr="005359F5">
        <w:rPr>
          <w:rFonts w:ascii="Times New Roman" w:hAnsi="Times New Roman" w:cs="Times New Roman"/>
          <w:color w:val="000000" w:themeColor="text1"/>
          <w:kern w:val="0"/>
        </w:rPr>
        <w:t xml:space="preserve"> and </w:t>
      </w:r>
      <w:r w:rsidR="00F33776" w:rsidRPr="005359F5">
        <w:rPr>
          <w:rFonts w:ascii="Times New Roman" w:hAnsi="Times New Roman" w:cs="Times New Roman"/>
          <w:color w:val="000000" w:themeColor="text1"/>
          <w:kern w:val="0"/>
          <w:lang w:val="el-GR"/>
        </w:rPr>
        <w:t>δ</w:t>
      </w:r>
      <w:r w:rsidR="00F33776" w:rsidRPr="005359F5">
        <w:rPr>
          <w:rFonts w:ascii="Times New Roman" w:hAnsi="Times New Roman" w:cs="Times New Roman"/>
          <w:color w:val="000000" w:themeColor="text1"/>
          <w:kern w:val="0"/>
          <w:vertAlign w:val="superscript"/>
        </w:rPr>
        <w:t>13</w:t>
      </w:r>
      <w:r w:rsidR="00F33776" w:rsidRPr="005359F5">
        <w:rPr>
          <w:rFonts w:ascii="Times New Roman" w:hAnsi="Times New Roman" w:cs="Times New Roman"/>
          <w:color w:val="000000" w:themeColor="text1"/>
          <w:kern w:val="0"/>
        </w:rPr>
        <w:t>C</w:t>
      </w:r>
      <w:r w:rsidR="00F33776" w:rsidRPr="005359F5">
        <w:rPr>
          <w:rFonts w:ascii="Times New Roman" w:hAnsi="Times New Roman" w:cs="Times New Roman"/>
          <w:color w:val="000000" w:themeColor="text1"/>
          <w:kern w:val="0"/>
          <w:vertAlign w:val="subscript"/>
        </w:rPr>
        <w:t>DIC</w:t>
      </w:r>
      <w:r w:rsidR="00F33776" w:rsidRPr="005359F5">
        <w:rPr>
          <w:rFonts w:ascii="Times New Roman" w:hAnsi="Times New Roman" w:cs="Times New Roman"/>
          <w:color w:val="000000" w:themeColor="text1"/>
          <w:kern w:val="0"/>
        </w:rPr>
        <w:t xml:space="preserve"> (0.2‰), and</w:t>
      </w:r>
      <w:r w:rsidRPr="005359F5">
        <w:rPr>
          <w:rFonts w:ascii="Times New Roman" w:hAnsi="Times New Roman" w:cs="Times New Roman"/>
          <w:color w:val="000000" w:themeColor="text1"/>
          <w:kern w:val="0"/>
        </w:rPr>
        <w:t xml:space="preserve"> the calcite</w:t>
      </w:r>
      <w:r w:rsidR="00F33776" w:rsidRPr="005359F5">
        <w:rPr>
          <w:rFonts w:ascii="Times New Roman" w:hAnsi="Times New Roman" w:cs="Times New Roman"/>
          <w:color w:val="000000" w:themeColor="text1"/>
          <w:kern w:val="0"/>
        </w:rPr>
        <w:t>-</w:t>
      </w:r>
      <w:r w:rsidRPr="005359F5">
        <w:rPr>
          <w:rFonts w:ascii="Times New Roman" w:hAnsi="Times New Roman" w:cs="Times New Roman"/>
          <w:color w:val="000000" w:themeColor="text1"/>
          <w:kern w:val="0"/>
        </w:rPr>
        <w:t>HCO</w:t>
      </w:r>
      <w:r w:rsidRPr="005359F5">
        <w:rPr>
          <w:rFonts w:ascii="Times New Roman" w:hAnsi="Times New Roman" w:cs="Times New Roman"/>
          <w:color w:val="000000" w:themeColor="text1"/>
          <w:kern w:val="0"/>
          <w:vertAlign w:val="subscript"/>
        </w:rPr>
        <w:t>3</w:t>
      </w:r>
      <w:r w:rsidRPr="005359F5">
        <w:rPr>
          <w:rFonts w:ascii="Times New Roman" w:hAnsi="Times New Roman" w:cs="Times New Roman"/>
          <w:color w:val="000000" w:themeColor="text1"/>
          <w:kern w:val="0"/>
          <w:vertAlign w:val="superscript"/>
        </w:rPr>
        <w:t>−</w:t>
      </w:r>
      <w:r w:rsidRPr="005359F5">
        <w:rPr>
          <w:rFonts w:ascii="Times New Roman" w:hAnsi="Times New Roman" w:cs="Times New Roman"/>
          <w:color w:val="000000" w:themeColor="text1"/>
          <w:kern w:val="0"/>
        </w:rPr>
        <w:t xml:space="preserve"> enrichment</w:t>
      </w:r>
      <w:r w:rsidR="006516FD" w:rsidRPr="005359F5">
        <w:rPr>
          <w:rFonts w:ascii="Times New Roman" w:hAnsi="Times New Roman" w:cs="Times New Roman"/>
          <w:color w:val="000000" w:themeColor="text1"/>
          <w:kern w:val="0"/>
        </w:rPr>
        <w:t xml:space="preserve"> </w:t>
      </w:r>
      <w:r w:rsidRPr="005359F5">
        <w:rPr>
          <w:rFonts w:ascii="Times New Roman" w:hAnsi="Times New Roman" w:cs="Times New Roman"/>
          <w:color w:val="000000" w:themeColor="text1"/>
          <w:kern w:val="0"/>
        </w:rPr>
        <w:t>factor (1.0 ± 0.2‰</w:t>
      </w:r>
      <w:r w:rsidR="00F33776" w:rsidRPr="005359F5">
        <w:rPr>
          <w:rFonts w:ascii="Times New Roman" w:hAnsi="Times New Roman" w:cs="Times New Roman"/>
          <w:color w:val="000000" w:themeColor="text1"/>
          <w:kern w:val="0"/>
        </w:rPr>
        <w:t xml:space="preserve">; </w:t>
      </w:r>
      <w:r w:rsidRPr="005359F5">
        <w:rPr>
          <w:rFonts w:ascii="Times New Roman" w:hAnsi="Times New Roman" w:cs="Times New Roman"/>
          <w:color w:val="000000" w:themeColor="text1"/>
          <w:kern w:val="0"/>
        </w:rPr>
        <w:t>Romanek et al. 1992)</w:t>
      </w:r>
      <w:r w:rsidR="00F33776" w:rsidRPr="005359F5">
        <w:rPr>
          <w:rFonts w:ascii="Times New Roman" w:hAnsi="Times New Roman" w:cs="Times New Roman"/>
          <w:color w:val="000000" w:themeColor="text1"/>
          <w:kern w:val="0"/>
        </w:rPr>
        <w:t xml:space="preserve">. </w:t>
      </w:r>
      <w:r w:rsidR="0015473E" w:rsidRPr="005359F5">
        <w:rPr>
          <w:rFonts w:ascii="Times New Roman" w:hAnsi="Times New Roman" w:cs="Times New Roman"/>
          <w:color w:val="000000" w:themeColor="text1"/>
          <w:kern w:val="0"/>
        </w:rPr>
        <w:t xml:space="preserve">Analytical methods </w:t>
      </w:r>
      <w:r w:rsidR="004718FA" w:rsidRPr="005359F5">
        <w:rPr>
          <w:rFonts w:ascii="Times New Roman" w:hAnsi="Times New Roman" w:cs="Times New Roman"/>
          <w:color w:val="000000" w:themeColor="text1"/>
          <w:kern w:val="0"/>
        </w:rPr>
        <w:t xml:space="preserve">and data </w:t>
      </w:r>
      <w:r w:rsidR="0015473E" w:rsidRPr="005359F5">
        <w:rPr>
          <w:rFonts w:ascii="Times New Roman" w:hAnsi="Times New Roman" w:cs="Times New Roman"/>
          <w:color w:val="000000" w:themeColor="text1"/>
          <w:kern w:val="0"/>
        </w:rPr>
        <w:t>for</w:t>
      </w:r>
      <w:r w:rsidR="004718FA" w:rsidRPr="005359F5">
        <w:rPr>
          <w:rFonts w:ascii="Times New Roman" w:hAnsi="Times New Roman" w:cs="Times New Roman"/>
          <w:color w:val="000000" w:themeColor="text1"/>
          <w:kern w:val="0"/>
          <w:lang w:val="el-GR"/>
        </w:rPr>
        <w:t xml:space="preserve"> </w:t>
      </w:r>
      <w:r w:rsidR="004718FA" w:rsidRPr="005359F5">
        <w:rPr>
          <w:rFonts w:ascii="Times New Roman" w:hAnsi="Times New Roman" w:cs="Times New Roman"/>
          <w:color w:val="000000" w:themeColor="text1"/>
          <w:kern w:val="0"/>
        </w:rPr>
        <w:t xml:space="preserve">the </w:t>
      </w:r>
      <w:r w:rsidR="004718FA" w:rsidRPr="005359F5">
        <w:rPr>
          <w:rFonts w:ascii="Times New Roman" w:hAnsi="Times New Roman" w:cs="Times New Roman"/>
          <w:color w:val="000000" w:themeColor="text1"/>
          <w:kern w:val="0"/>
          <w:lang w:val="el-GR"/>
        </w:rPr>
        <w:t>δ</w:t>
      </w:r>
      <w:r w:rsidR="0015473E" w:rsidRPr="005359F5">
        <w:rPr>
          <w:rFonts w:ascii="Times New Roman" w:hAnsi="Times New Roman" w:cs="Times New Roman"/>
          <w:color w:val="000000" w:themeColor="text1"/>
          <w:kern w:val="0"/>
          <w:vertAlign w:val="superscript"/>
        </w:rPr>
        <w:t>13</w:t>
      </w:r>
      <w:r w:rsidR="0015473E" w:rsidRPr="005359F5">
        <w:rPr>
          <w:rFonts w:ascii="Times New Roman" w:hAnsi="Times New Roman" w:cs="Times New Roman"/>
          <w:color w:val="000000" w:themeColor="text1"/>
          <w:kern w:val="0"/>
        </w:rPr>
        <w:t>C</w:t>
      </w:r>
      <w:r w:rsidR="0015473E" w:rsidRPr="005359F5">
        <w:rPr>
          <w:rFonts w:ascii="Times New Roman" w:hAnsi="Times New Roman" w:cs="Times New Roman"/>
          <w:color w:val="000000" w:themeColor="text1"/>
          <w:kern w:val="0"/>
          <w:vertAlign w:val="subscript"/>
        </w:rPr>
        <w:t>DIC</w:t>
      </w:r>
      <w:r w:rsidR="0015473E" w:rsidRPr="005359F5">
        <w:rPr>
          <w:rFonts w:ascii="Times New Roman" w:hAnsi="Times New Roman" w:cs="Times New Roman"/>
          <w:color w:val="000000" w:themeColor="text1"/>
          <w:kern w:val="0"/>
        </w:rPr>
        <w:t xml:space="preserve"> values </w:t>
      </w:r>
      <w:r w:rsidR="00990E4B">
        <w:rPr>
          <w:rFonts w:ascii="Times New Roman" w:hAnsi="Times New Roman" w:cs="Times New Roman"/>
          <w:color w:val="000000" w:themeColor="text1"/>
          <w:kern w:val="0"/>
        </w:rPr>
        <w:t>we</w:t>
      </w:r>
      <w:r w:rsidR="0015473E" w:rsidRPr="005359F5">
        <w:rPr>
          <w:rFonts w:ascii="Times New Roman" w:hAnsi="Times New Roman" w:cs="Times New Roman"/>
          <w:color w:val="000000" w:themeColor="text1"/>
          <w:kern w:val="0"/>
        </w:rPr>
        <w:t xml:space="preserve">re </w:t>
      </w:r>
      <w:r w:rsidR="004B659B" w:rsidRPr="005359F5">
        <w:rPr>
          <w:rFonts w:ascii="Times New Roman" w:hAnsi="Times New Roman" w:cs="Times New Roman"/>
          <w:color w:val="000000" w:themeColor="text1"/>
          <w:kern w:val="0"/>
        </w:rPr>
        <w:t>given</w:t>
      </w:r>
      <w:r w:rsidR="0015473E" w:rsidRPr="005359F5">
        <w:rPr>
          <w:rFonts w:ascii="Times New Roman" w:hAnsi="Times New Roman" w:cs="Times New Roman"/>
          <w:color w:val="000000" w:themeColor="text1"/>
          <w:kern w:val="0"/>
        </w:rPr>
        <w:t xml:space="preserve"> by</w:t>
      </w:r>
      <w:r w:rsidR="000B76EE" w:rsidRPr="005359F5">
        <w:rPr>
          <w:rFonts w:ascii="Times New Roman" w:hAnsi="Times New Roman" w:cs="Times New Roman"/>
          <w:color w:val="1A1718"/>
          <w:kern w:val="0"/>
        </w:rPr>
        <w:t xml:space="preserve"> Yamamot</w:t>
      </w:r>
      <w:r w:rsidR="00C0609E" w:rsidRPr="005359F5">
        <w:rPr>
          <w:rFonts w:ascii="Times New Roman" w:hAnsi="Times New Roman" w:cs="Times New Roman"/>
          <w:color w:val="1A1718"/>
          <w:kern w:val="0"/>
        </w:rPr>
        <w:t>o</w:t>
      </w:r>
      <w:r w:rsidR="000B76EE" w:rsidRPr="005359F5">
        <w:rPr>
          <w:rFonts w:ascii="Times New Roman" w:hAnsi="Times New Roman" w:cs="Times New Roman" w:hint="eastAsia"/>
          <w:color w:val="1A1718"/>
          <w:kern w:val="0"/>
        </w:rPr>
        <w:t xml:space="preserve"> </w:t>
      </w:r>
      <w:r w:rsidR="000B76EE" w:rsidRPr="005359F5">
        <w:rPr>
          <w:rFonts w:ascii="Times New Roman" w:hAnsi="Times New Roman" w:cs="Times New Roman"/>
          <w:color w:val="1A1718"/>
          <w:kern w:val="0"/>
        </w:rPr>
        <w:t>et al. (2010</w:t>
      </w:r>
      <w:r w:rsidR="00DA5BAE" w:rsidRPr="005359F5">
        <w:rPr>
          <w:rFonts w:ascii="Times New Roman" w:hAnsi="Times New Roman" w:cs="Times New Roman"/>
          <w:color w:val="1A1718"/>
          <w:kern w:val="0"/>
        </w:rPr>
        <w:t>, 2013</w:t>
      </w:r>
      <w:r w:rsidR="000B76EE" w:rsidRPr="005359F5">
        <w:rPr>
          <w:rFonts w:ascii="Times New Roman" w:hAnsi="Times New Roman" w:cs="Times New Roman"/>
          <w:color w:val="1A1718"/>
          <w:kern w:val="0"/>
        </w:rPr>
        <w:t>)</w:t>
      </w:r>
    </w:p>
    <w:p w14:paraId="079998B0" w14:textId="77777777" w:rsidR="0007493F" w:rsidRPr="005359F5" w:rsidRDefault="0007493F" w:rsidP="00B3302E">
      <w:pPr>
        <w:widowControl/>
        <w:rPr>
          <w:rFonts w:ascii="Times New Roman" w:eastAsia="ＭＳ 明朝" w:hAnsi="Times New Roman" w:cs="Times New Roman"/>
          <w:color w:val="000000"/>
          <w:kern w:val="0"/>
        </w:rPr>
      </w:pPr>
    </w:p>
    <w:p w14:paraId="6C19D559" w14:textId="4960B777" w:rsidR="003D0579" w:rsidRPr="005359F5" w:rsidRDefault="00B3302E" w:rsidP="00B3302E">
      <w:pPr>
        <w:widowControl/>
        <w:rPr>
          <w:rFonts w:ascii="Times New Roman" w:hAnsi="Times New Roman" w:cs="Times New Roman"/>
          <w:b/>
          <w:color w:val="000000" w:themeColor="text1"/>
        </w:rPr>
      </w:pPr>
      <w:r w:rsidRPr="005359F5">
        <w:rPr>
          <w:rFonts w:ascii="Times New Roman" w:hAnsi="Times New Roman" w:cs="Times New Roman"/>
          <w:b/>
          <w:color w:val="000000" w:themeColor="text1"/>
          <w:lang w:val="el-GR"/>
        </w:rPr>
        <w:t>δ</w:t>
      </w:r>
      <w:r w:rsidRPr="005359F5">
        <w:rPr>
          <w:rFonts w:ascii="Times New Roman" w:hAnsi="Times New Roman" w:cs="Times New Roman"/>
          <w:b/>
          <w:color w:val="000000" w:themeColor="text1"/>
          <w:vertAlign w:val="superscript"/>
        </w:rPr>
        <w:t>18</w:t>
      </w:r>
      <w:r w:rsidRPr="005359F5">
        <w:rPr>
          <w:rFonts w:ascii="Times New Roman" w:hAnsi="Times New Roman" w:cs="Times New Roman"/>
          <w:b/>
          <w:color w:val="000000" w:themeColor="text1"/>
        </w:rPr>
        <w:t>O</w:t>
      </w:r>
      <w:r w:rsidR="00F90A41" w:rsidRPr="005359F5">
        <w:rPr>
          <w:rFonts w:ascii="Times New Roman" w:hAnsi="Times New Roman" w:cs="Times New Roman"/>
          <w:b/>
          <w:color w:val="000000" w:themeColor="text1"/>
          <w:vertAlign w:val="subscript"/>
        </w:rPr>
        <w:t>EC</w:t>
      </w:r>
      <w:r w:rsidR="00F90A41" w:rsidRPr="005359F5">
        <w:rPr>
          <w:rFonts w:ascii="Times New Roman" w:hAnsi="Times New Roman" w:cs="Times New Roman"/>
          <w:b/>
          <w:color w:val="000000" w:themeColor="text1"/>
        </w:rPr>
        <w:t xml:space="preserve"> values</w:t>
      </w:r>
    </w:p>
    <w:p w14:paraId="562CC203" w14:textId="47A9DAAF" w:rsidR="00E438EA" w:rsidRPr="005359F5" w:rsidRDefault="000B76EE" w:rsidP="00184E21">
      <w:pPr>
        <w:autoSpaceDE w:val="0"/>
        <w:autoSpaceDN w:val="0"/>
        <w:adjustRightInd w:val="0"/>
        <w:jc w:val="left"/>
        <w:rPr>
          <w:rFonts w:ascii="Times New Roman" w:hAnsi="Times New Roman" w:cs="Times New Roman"/>
          <w:i/>
          <w:kern w:val="0"/>
        </w:rPr>
      </w:pPr>
      <w:r w:rsidRPr="005359F5">
        <w:rPr>
          <w:rFonts w:ascii="Times New Roman" w:hAnsi="Times New Roman" w:cs="Times New Roman" w:hint="eastAsia"/>
          <w:i/>
          <w:kern w:val="0"/>
        </w:rPr>
        <w:t>S</w:t>
      </w:r>
      <w:r w:rsidRPr="005359F5">
        <w:rPr>
          <w:rFonts w:ascii="Times New Roman" w:hAnsi="Times New Roman" w:cs="Times New Roman"/>
          <w:i/>
          <w:kern w:val="0"/>
        </w:rPr>
        <w:t>agami Bay</w:t>
      </w:r>
    </w:p>
    <w:p w14:paraId="15E8A436" w14:textId="6B09687A" w:rsidR="000B76EE" w:rsidRPr="005359F5" w:rsidRDefault="000B76EE" w:rsidP="001134C1">
      <w:pPr>
        <w:autoSpaceDE w:val="0"/>
        <w:autoSpaceDN w:val="0"/>
        <w:adjustRightInd w:val="0"/>
        <w:rPr>
          <w:rFonts w:ascii="Times New Roman" w:hAnsi="Times New Roman" w:cs="Times New Roman"/>
          <w:color w:val="231F20"/>
          <w:kern w:val="0"/>
        </w:rPr>
      </w:pPr>
      <w:r w:rsidRPr="005359F5">
        <w:rPr>
          <w:rFonts w:ascii="Times New Roman" w:hAnsi="Times New Roman" w:cs="Times New Roman"/>
          <w:color w:val="231F20"/>
          <w:kern w:val="0"/>
        </w:rPr>
        <w:t>Data of sweater temperature and salinity measured at two stations by the Kanagawa</w:t>
      </w:r>
    </w:p>
    <w:p w14:paraId="1CD333AF" w14:textId="1C1905A1" w:rsidR="00990E4B" w:rsidRPr="005359F5" w:rsidRDefault="000B76EE" w:rsidP="00990E4B">
      <w:pPr>
        <w:autoSpaceDE w:val="0"/>
        <w:autoSpaceDN w:val="0"/>
        <w:adjustRightInd w:val="0"/>
        <w:rPr>
          <w:rFonts w:ascii="Times New Roman" w:hAnsi="Times New Roman" w:cs="Times New Roman"/>
          <w:color w:val="FF0000"/>
          <w:kern w:val="0"/>
        </w:rPr>
      </w:pPr>
      <w:r w:rsidRPr="005359F5">
        <w:rPr>
          <w:rFonts w:ascii="Times New Roman" w:hAnsi="Times New Roman" w:cs="Times New Roman"/>
          <w:color w:val="231F20"/>
          <w:kern w:val="0"/>
        </w:rPr>
        <w:t xml:space="preserve">Prefectural Fisheries Technology Center </w:t>
      </w:r>
      <w:r w:rsidR="007C477D" w:rsidRPr="005359F5">
        <w:rPr>
          <w:rFonts w:ascii="Times New Roman" w:hAnsi="Times New Roman" w:cs="Times New Roman"/>
          <w:color w:val="231F20"/>
          <w:kern w:val="0"/>
        </w:rPr>
        <w:t>were used for the calculation</w:t>
      </w:r>
      <w:r w:rsidRPr="005359F5">
        <w:rPr>
          <w:rFonts w:ascii="Times New Roman" w:hAnsi="Times New Roman" w:cs="Times New Roman" w:hint="eastAsia"/>
          <w:color w:val="231F20"/>
          <w:kern w:val="0"/>
        </w:rPr>
        <w:t>.</w:t>
      </w:r>
      <w:r w:rsidRPr="005359F5">
        <w:rPr>
          <w:rFonts w:ascii="Times New Roman" w:hAnsi="Times New Roman" w:cs="Times New Roman"/>
          <w:color w:val="231F20"/>
          <w:kern w:val="0"/>
        </w:rPr>
        <w:t xml:space="preserve"> These stations </w:t>
      </w:r>
      <w:r w:rsidR="007C477D" w:rsidRPr="005359F5">
        <w:rPr>
          <w:rFonts w:ascii="Times New Roman" w:hAnsi="Times New Roman" w:cs="Times New Roman"/>
          <w:color w:val="231F20"/>
          <w:kern w:val="0"/>
        </w:rPr>
        <w:t>we</w:t>
      </w:r>
      <w:r w:rsidRPr="005359F5">
        <w:rPr>
          <w:rFonts w:ascii="Times New Roman" w:hAnsi="Times New Roman" w:cs="Times New Roman"/>
          <w:color w:val="231F20"/>
          <w:kern w:val="0"/>
        </w:rPr>
        <w:t>re</w:t>
      </w:r>
      <w:r w:rsidRPr="005359F5">
        <w:rPr>
          <w:rFonts w:ascii="Times New Roman" w:hAnsi="Times New Roman" w:cs="Times New Roman" w:hint="eastAsia"/>
          <w:color w:val="231F20"/>
          <w:kern w:val="0"/>
        </w:rPr>
        <w:t xml:space="preserve"> </w:t>
      </w:r>
      <w:r w:rsidRPr="005359F5">
        <w:rPr>
          <w:rFonts w:ascii="Times New Roman" w:hAnsi="Times New Roman" w:cs="Times New Roman"/>
          <w:color w:val="231F20"/>
          <w:kern w:val="0"/>
        </w:rPr>
        <w:t xml:space="preserve">located only 3.0 to 5.4 km from the growth site of </w:t>
      </w:r>
      <w:r w:rsidRPr="005359F5">
        <w:rPr>
          <w:rFonts w:ascii="Times New Roman" w:hAnsi="Times New Roman" w:cs="Times New Roman"/>
          <w:i/>
          <w:color w:val="231F20"/>
          <w:kern w:val="0"/>
        </w:rPr>
        <w:t>Laqueus rubellus</w:t>
      </w:r>
      <w:r w:rsidRPr="005359F5">
        <w:rPr>
          <w:rFonts w:ascii="Times New Roman" w:hAnsi="Times New Roman" w:cs="Times New Roman"/>
          <w:color w:val="231F20"/>
          <w:kern w:val="0"/>
        </w:rPr>
        <w:t xml:space="preserve">. </w:t>
      </w:r>
      <w:r w:rsidR="007C477D" w:rsidRPr="005359F5">
        <w:rPr>
          <w:rFonts w:ascii="Times New Roman" w:hAnsi="Times New Roman" w:cs="Times New Roman"/>
          <w:color w:val="231F20"/>
          <w:kern w:val="0"/>
        </w:rPr>
        <w:t>There were no large differences between seawater temperature</w:t>
      </w:r>
      <w:r w:rsidR="00507F24" w:rsidRPr="005359F5">
        <w:rPr>
          <w:rFonts w:ascii="Times New Roman" w:hAnsi="Times New Roman" w:cs="Times New Roman" w:hint="eastAsia"/>
          <w:color w:val="231F20"/>
          <w:kern w:val="0"/>
        </w:rPr>
        <w:t xml:space="preserve"> </w:t>
      </w:r>
      <w:r w:rsidR="007C477D" w:rsidRPr="005359F5">
        <w:rPr>
          <w:rFonts w:ascii="Times New Roman" w:hAnsi="Times New Roman" w:cs="Times New Roman"/>
          <w:color w:val="231F20"/>
          <w:kern w:val="0"/>
        </w:rPr>
        <w:t xml:space="preserve">measured at the brachiopod </w:t>
      </w:r>
      <w:r w:rsidR="00507F24" w:rsidRPr="005359F5">
        <w:rPr>
          <w:rFonts w:ascii="Times New Roman" w:hAnsi="Times New Roman" w:cs="Times New Roman"/>
          <w:color w:val="231F20"/>
          <w:kern w:val="0"/>
        </w:rPr>
        <w:t xml:space="preserve">growth </w:t>
      </w:r>
      <w:r w:rsidR="007C477D" w:rsidRPr="005359F5">
        <w:rPr>
          <w:rFonts w:ascii="Times New Roman" w:hAnsi="Times New Roman" w:cs="Times New Roman"/>
          <w:color w:val="231F20"/>
          <w:kern w:val="0"/>
        </w:rPr>
        <w:t>site and that recorded at</w:t>
      </w:r>
      <w:r w:rsidR="00507F24" w:rsidRPr="005359F5">
        <w:rPr>
          <w:rFonts w:ascii="Times New Roman" w:hAnsi="Times New Roman" w:cs="Times New Roman"/>
          <w:color w:val="231F20"/>
          <w:kern w:val="0"/>
        </w:rPr>
        <w:t xml:space="preserve"> the two s</w:t>
      </w:r>
      <w:r w:rsidR="007C477D" w:rsidRPr="005359F5">
        <w:rPr>
          <w:rFonts w:ascii="Times New Roman" w:hAnsi="Times New Roman" w:cs="Times New Roman"/>
          <w:color w:val="231F20"/>
          <w:kern w:val="0"/>
        </w:rPr>
        <w:t>tations. The</w:t>
      </w:r>
      <w:r w:rsidR="002B1065" w:rsidRPr="005359F5">
        <w:rPr>
          <w:rFonts w:ascii="Times New Roman" w:hAnsi="Times New Roman" w:cs="Times New Roman"/>
          <w:color w:val="231F20"/>
          <w:kern w:val="0"/>
        </w:rPr>
        <w:t xml:space="preserve"> </w:t>
      </w:r>
      <w:r w:rsidR="009250C8">
        <w:rPr>
          <w:rFonts w:ascii="Times New Roman" w:hAnsi="Times New Roman" w:cs="Times New Roman"/>
          <w:color w:val="231F20"/>
          <w:kern w:val="0"/>
          <w:lang w:val="el-GR"/>
        </w:rPr>
        <w:t>δ</w:t>
      </w:r>
      <w:r w:rsidR="007C477D" w:rsidRPr="009250C8">
        <w:rPr>
          <w:rFonts w:ascii="Times New Roman" w:hAnsi="Times New Roman" w:cs="Times New Roman"/>
          <w:color w:val="231F20"/>
          <w:kern w:val="0"/>
          <w:vertAlign w:val="superscript"/>
        </w:rPr>
        <w:t>18</w:t>
      </w:r>
      <w:r w:rsidR="007C477D" w:rsidRPr="005359F5">
        <w:rPr>
          <w:rFonts w:ascii="Times New Roman" w:hAnsi="Times New Roman" w:cs="Times New Roman"/>
          <w:color w:val="231F20"/>
          <w:kern w:val="0"/>
        </w:rPr>
        <w:t>O</w:t>
      </w:r>
      <w:r w:rsidR="001134C1" w:rsidRPr="005359F5">
        <w:rPr>
          <w:rFonts w:ascii="Times New Roman" w:hAnsi="Times New Roman" w:cs="Times New Roman"/>
          <w:color w:val="231F20"/>
          <w:kern w:val="0"/>
          <w:vertAlign w:val="subscript"/>
        </w:rPr>
        <w:t>SW</w:t>
      </w:r>
      <w:r w:rsidR="007C477D" w:rsidRPr="005359F5">
        <w:rPr>
          <w:rFonts w:ascii="Times New Roman" w:hAnsi="Times New Roman" w:cs="Times New Roman"/>
          <w:color w:val="231F20"/>
          <w:kern w:val="0"/>
        </w:rPr>
        <w:t xml:space="preserve"> values of samples obtained from the </w:t>
      </w:r>
      <w:r w:rsidR="001134C1" w:rsidRPr="005359F5">
        <w:rPr>
          <w:rFonts w:ascii="Times New Roman" w:hAnsi="Times New Roman" w:cs="Times New Roman"/>
          <w:color w:val="231F20"/>
          <w:kern w:val="0"/>
        </w:rPr>
        <w:t>brachiopod growth site</w:t>
      </w:r>
      <w:r w:rsidR="001134C1" w:rsidRPr="005359F5">
        <w:rPr>
          <w:rFonts w:ascii="Times New Roman" w:hAnsi="Times New Roman" w:cs="Times New Roman" w:hint="eastAsia"/>
          <w:color w:val="231F20"/>
          <w:kern w:val="0"/>
        </w:rPr>
        <w:t xml:space="preserve"> </w:t>
      </w:r>
      <w:r w:rsidR="007C477D" w:rsidRPr="005359F5">
        <w:rPr>
          <w:rFonts w:ascii="Times New Roman" w:hAnsi="Times New Roman" w:cs="Times New Roman"/>
          <w:color w:val="231F20"/>
          <w:kern w:val="0"/>
        </w:rPr>
        <w:t>fell in a very narrow range from 0.15‰ to 0.23‰ (</w:t>
      </w:r>
      <w:r w:rsidR="007C477D" w:rsidRPr="005359F5">
        <w:rPr>
          <w:rFonts w:ascii="Times New Roman" w:hAnsi="Times New Roman" w:cs="Times New Roman"/>
          <w:i/>
          <w:color w:val="231F20"/>
          <w:kern w:val="0"/>
        </w:rPr>
        <w:t>n</w:t>
      </w:r>
      <w:r w:rsidR="001134C1" w:rsidRPr="005359F5">
        <w:rPr>
          <w:rFonts w:ascii="Times New Roman" w:hAnsi="Times New Roman" w:cs="Times New Roman"/>
          <w:color w:val="231F20"/>
          <w:kern w:val="0"/>
        </w:rPr>
        <w:t xml:space="preserve"> </w:t>
      </w:r>
      <w:r w:rsidR="007C477D" w:rsidRPr="005359F5">
        <w:rPr>
          <w:rFonts w:ascii="Times New Roman" w:hAnsi="Times New Roman" w:cs="Times New Roman"/>
          <w:color w:val="231F20"/>
          <w:kern w:val="0"/>
        </w:rPr>
        <w:t>=</w:t>
      </w:r>
      <w:r w:rsidR="001134C1" w:rsidRPr="005359F5">
        <w:rPr>
          <w:rFonts w:ascii="Times New Roman" w:hAnsi="Times New Roman" w:cs="Times New Roman"/>
          <w:color w:val="231F20"/>
          <w:kern w:val="0"/>
        </w:rPr>
        <w:t xml:space="preserve"> </w:t>
      </w:r>
      <w:r w:rsidR="007C477D" w:rsidRPr="005359F5">
        <w:rPr>
          <w:rFonts w:ascii="Times New Roman" w:hAnsi="Times New Roman" w:cs="Times New Roman"/>
          <w:color w:val="231F20"/>
          <w:kern w:val="0"/>
        </w:rPr>
        <w:t>3),</w:t>
      </w:r>
      <w:r w:rsidR="001134C1" w:rsidRPr="005359F5">
        <w:rPr>
          <w:rFonts w:ascii="Times New Roman" w:hAnsi="Times New Roman" w:cs="Times New Roman"/>
          <w:color w:val="231F20"/>
          <w:kern w:val="0"/>
        </w:rPr>
        <w:t xml:space="preserve"> </w:t>
      </w:r>
      <w:r w:rsidR="007C477D" w:rsidRPr="005359F5">
        <w:rPr>
          <w:rFonts w:ascii="Times New Roman" w:hAnsi="Times New Roman" w:cs="Times New Roman"/>
          <w:color w:val="231F20"/>
          <w:kern w:val="0"/>
        </w:rPr>
        <w:t>which is within analytical reproducibility (±0.04). Salinity</w:t>
      </w:r>
      <w:r w:rsidR="001134C1" w:rsidRPr="005359F5">
        <w:rPr>
          <w:rFonts w:ascii="Times New Roman" w:hAnsi="Times New Roman" w:cs="Times New Roman"/>
          <w:color w:val="231F20"/>
          <w:kern w:val="0"/>
        </w:rPr>
        <w:t xml:space="preserve"> </w:t>
      </w:r>
      <w:r w:rsidR="007C477D" w:rsidRPr="005359F5">
        <w:rPr>
          <w:rFonts w:ascii="Times New Roman" w:hAnsi="Times New Roman" w:cs="Times New Roman"/>
          <w:color w:val="231F20"/>
          <w:kern w:val="0"/>
        </w:rPr>
        <w:t>at</w:t>
      </w:r>
      <w:r w:rsidR="001134C1" w:rsidRPr="005359F5">
        <w:rPr>
          <w:rFonts w:ascii="Times New Roman" w:hAnsi="Times New Roman" w:cs="Times New Roman"/>
          <w:color w:val="231F20"/>
          <w:kern w:val="0"/>
        </w:rPr>
        <w:t xml:space="preserve"> </w:t>
      </w:r>
      <w:r w:rsidR="007C477D" w:rsidRPr="005359F5">
        <w:rPr>
          <w:rFonts w:ascii="Times New Roman" w:hAnsi="Times New Roman" w:cs="Times New Roman"/>
          <w:color w:val="231F20"/>
          <w:kern w:val="0"/>
        </w:rPr>
        <w:t xml:space="preserve">the </w:t>
      </w:r>
      <w:r w:rsidR="001134C1" w:rsidRPr="005359F5">
        <w:rPr>
          <w:rFonts w:ascii="Times New Roman" w:hAnsi="Times New Roman" w:cs="Times New Roman"/>
          <w:color w:val="231F20"/>
          <w:kern w:val="0"/>
        </w:rPr>
        <w:t>brachiopod growth site</w:t>
      </w:r>
      <w:r w:rsidR="007C477D" w:rsidRPr="005359F5">
        <w:rPr>
          <w:rFonts w:ascii="Times New Roman" w:hAnsi="Times New Roman" w:cs="Times New Roman"/>
          <w:color w:val="231F20"/>
          <w:kern w:val="0"/>
        </w:rPr>
        <w:t xml:space="preserve"> and </w:t>
      </w:r>
      <w:r w:rsidR="001134C1" w:rsidRPr="005359F5">
        <w:rPr>
          <w:rFonts w:ascii="Times New Roman" w:hAnsi="Times New Roman" w:cs="Times New Roman"/>
          <w:color w:val="231F20"/>
          <w:kern w:val="0"/>
        </w:rPr>
        <w:t>the two s</w:t>
      </w:r>
      <w:r w:rsidR="007C477D" w:rsidRPr="005359F5">
        <w:rPr>
          <w:rFonts w:ascii="Times New Roman" w:hAnsi="Times New Roman" w:cs="Times New Roman"/>
          <w:color w:val="231F20"/>
          <w:kern w:val="0"/>
        </w:rPr>
        <w:t>tations also fell in a narrow</w:t>
      </w:r>
      <w:r w:rsidR="001134C1" w:rsidRPr="005359F5">
        <w:rPr>
          <w:rFonts w:ascii="Times New Roman" w:hAnsi="Times New Roman" w:cs="Times New Roman"/>
          <w:color w:val="231F20"/>
          <w:kern w:val="0"/>
        </w:rPr>
        <w:t xml:space="preserve"> </w:t>
      </w:r>
      <w:r w:rsidR="007C477D" w:rsidRPr="005359F5">
        <w:rPr>
          <w:rFonts w:ascii="Times New Roman" w:hAnsi="Times New Roman" w:cs="Times New Roman"/>
          <w:color w:val="231F20"/>
          <w:kern w:val="0"/>
        </w:rPr>
        <w:t>range from 34.3 to 34.6. The two lines of evidence indicate that</w:t>
      </w:r>
      <w:r w:rsidR="001134C1" w:rsidRPr="005359F5">
        <w:rPr>
          <w:rFonts w:ascii="Times New Roman" w:hAnsi="Times New Roman" w:cs="Times New Roman" w:hint="eastAsia"/>
          <w:color w:val="231F20"/>
          <w:kern w:val="0"/>
        </w:rPr>
        <w:t xml:space="preserve"> </w:t>
      </w:r>
      <w:r w:rsidR="007C477D" w:rsidRPr="005359F5">
        <w:rPr>
          <w:rFonts w:ascii="Times New Roman" w:hAnsi="Times New Roman" w:cs="Times New Roman"/>
          <w:color w:val="231F20"/>
          <w:kern w:val="0"/>
        </w:rPr>
        <w:t>variations in δ</w:t>
      </w:r>
      <w:r w:rsidR="007C477D" w:rsidRPr="005359F5">
        <w:rPr>
          <w:rFonts w:ascii="Times New Roman" w:hAnsi="Times New Roman" w:cs="Times New Roman"/>
          <w:color w:val="231F20"/>
          <w:kern w:val="0"/>
          <w:vertAlign w:val="superscript"/>
        </w:rPr>
        <w:t>18</w:t>
      </w:r>
      <w:r w:rsidR="007C477D" w:rsidRPr="005359F5">
        <w:rPr>
          <w:rFonts w:ascii="Times New Roman" w:hAnsi="Times New Roman" w:cs="Times New Roman"/>
          <w:color w:val="231F20"/>
          <w:kern w:val="0"/>
        </w:rPr>
        <w:t>O</w:t>
      </w:r>
      <w:r w:rsidR="001134C1" w:rsidRPr="005359F5">
        <w:rPr>
          <w:rFonts w:ascii="Times New Roman" w:hAnsi="Times New Roman" w:cs="Times New Roman"/>
          <w:color w:val="231F20"/>
          <w:kern w:val="0"/>
          <w:vertAlign w:val="subscript"/>
        </w:rPr>
        <w:t>SW</w:t>
      </w:r>
      <w:r w:rsidR="007C477D" w:rsidRPr="005359F5">
        <w:rPr>
          <w:rFonts w:ascii="Times New Roman" w:hAnsi="Times New Roman" w:cs="Times New Roman"/>
          <w:color w:val="231F20"/>
          <w:kern w:val="0"/>
        </w:rPr>
        <w:t xml:space="preserve"> are</w:t>
      </w:r>
      <w:r w:rsidR="001134C1" w:rsidRPr="005359F5">
        <w:rPr>
          <w:rFonts w:ascii="Times New Roman" w:hAnsi="Times New Roman" w:cs="Times New Roman"/>
          <w:color w:val="231F20"/>
          <w:kern w:val="0"/>
        </w:rPr>
        <w:t xml:space="preserve"> </w:t>
      </w:r>
      <w:r w:rsidR="007C477D" w:rsidRPr="005359F5">
        <w:rPr>
          <w:rFonts w:ascii="Times New Roman" w:hAnsi="Times New Roman" w:cs="Times New Roman"/>
          <w:color w:val="231F20"/>
          <w:kern w:val="0"/>
        </w:rPr>
        <w:t>likely to be relatively small around the</w:t>
      </w:r>
      <w:r w:rsidR="001134C1" w:rsidRPr="005359F5">
        <w:rPr>
          <w:rFonts w:ascii="Times New Roman" w:hAnsi="Times New Roman" w:cs="Times New Roman"/>
          <w:color w:val="231F20"/>
          <w:kern w:val="0"/>
        </w:rPr>
        <w:t xml:space="preserve"> </w:t>
      </w:r>
      <w:r w:rsidR="001134C1" w:rsidRPr="005359F5">
        <w:rPr>
          <w:rFonts w:ascii="Times New Roman" w:hAnsi="Times New Roman" w:cs="Times New Roman"/>
          <w:color w:val="000000" w:themeColor="text1"/>
          <w:kern w:val="0"/>
        </w:rPr>
        <w:t>brachiopod growth site</w:t>
      </w:r>
      <w:r w:rsidR="007C477D" w:rsidRPr="005359F5">
        <w:rPr>
          <w:rFonts w:ascii="Times New Roman" w:hAnsi="Times New Roman" w:cs="Times New Roman"/>
          <w:color w:val="000000" w:themeColor="text1"/>
          <w:kern w:val="0"/>
        </w:rPr>
        <w:t xml:space="preserve"> and the two stations. Therefore, based on the</w:t>
      </w:r>
      <w:r w:rsidR="001134C1" w:rsidRPr="005359F5">
        <w:rPr>
          <w:rFonts w:ascii="Times New Roman" w:hAnsi="Times New Roman" w:cs="Times New Roman" w:hint="eastAsia"/>
          <w:color w:val="000000" w:themeColor="text1"/>
          <w:kern w:val="0"/>
        </w:rPr>
        <w:t xml:space="preserve"> </w:t>
      </w:r>
      <w:r w:rsidR="007C477D" w:rsidRPr="005359F5">
        <w:rPr>
          <w:rFonts w:ascii="Times New Roman" w:hAnsi="Times New Roman" w:cs="Times New Roman"/>
          <w:color w:val="000000" w:themeColor="text1"/>
          <w:kern w:val="0"/>
        </w:rPr>
        <w:t xml:space="preserve">equation given by </w:t>
      </w:r>
      <w:r w:rsidR="007C477D" w:rsidRPr="005359F5">
        <w:rPr>
          <w:rFonts w:ascii="Times New Roman" w:hAnsi="Times New Roman" w:cs="Times New Roman"/>
          <w:color w:val="000000" w:themeColor="text1"/>
          <w:kern w:val="0"/>
        </w:rPr>
        <w:lastRenderedPageBreak/>
        <w:t>Friedman and O'Neil (1977), δ</w:t>
      </w:r>
      <w:r w:rsidR="007C477D" w:rsidRPr="005359F5">
        <w:rPr>
          <w:rFonts w:ascii="Times New Roman" w:hAnsi="Times New Roman" w:cs="Times New Roman"/>
          <w:color w:val="231F20"/>
          <w:kern w:val="0"/>
          <w:vertAlign w:val="superscript"/>
        </w:rPr>
        <w:t>18</w:t>
      </w:r>
      <w:r w:rsidR="007C477D" w:rsidRPr="005359F5">
        <w:rPr>
          <w:rFonts w:ascii="Times New Roman" w:hAnsi="Times New Roman" w:cs="Times New Roman"/>
          <w:color w:val="231F20"/>
          <w:kern w:val="0"/>
        </w:rPr>
        <w:t>O</w:t>
      </w:r>
      <w:r w:rsidR="00F90A41" w:rsidRPr="005359F5">
        <w:rPr>
          <w:rFonts w:ascii="Times New Roman" w:hAnsi="Times New Roman" w:cs="Times New Roman"/>
          <w:color w:val="231F20"/>
          <w:kern w:val="0"/>
          <w:vertAlign w:val="subscript"/>
        </w:rPr>
        <w:t>EC</w:t>
      </w:r>
      <w:r w:rsidR="007C477D" w:rsidRPr="005359F5">
        <w:rPr>
          <w:rFonts w:ascii="Times New Roman" w:hAnsi="Times New Roman" w:cs="Times New Roman"/>
          <w:color w:val="231F20"/>
          <w:kern w:val="0"/>
        </w:rPr>
        <w:t xml:space="preserve"> values at the </w:t>
      </w:r>
      <w:r w:rsidR="001134C1" w:rsidRPr="005359F5">
        <w:rPr>
          <w:rFonts w:ascii="Times New Roman" w:hAnsi="Times New Roman" w:cs="Times New Roman"/>
          <w:color w:val="231F20"/>
          <w:kern w:val="0"/>
        </w:rPr>
        <w:t>brachiopod growth site</w:t>
      </w:r>
      <w:r w:rsidR="007C477D" w:rsidRPr="005359F5">
        <w:rPr>
          <w:rFonts w:ascii="Times New Roman" w:hAnsi="Times New Roman" w:cs="Times New Roman"/>
          <w:color w:val="231F20"/>
          <w:kern w:val="0"/>
        </w:rPr>
        <w:t xml:space="preserve"> were estimated using seawater temperature</w:t>
      </w:r>
      <w:r w:rsidR="001134C1" w:rsidRPr="005359F5">
        <w:rPr>
          <w:rFonts w:ascii="Times New Roman" w:hAnsi="Times New Roman" w:cs="Times New Roman"/>
          <w:color w:val="231F20"/>
          <w:kern w:val="0"/>
        </w:rPr>
        <w:t xml:space="preserve"> </w:t>
      </w:r>
      <w:r w:rsidR="007C477D" w:rsidRPr="005359F5">
        <w:rPr>
          <w:rFonts w:ascii="Times New Roman" w:hAnsi="Times New Roman" w:cs="Times New Roman"/>
          <w:color w:val="231F20"/>
          <w:kern w:val="0"/>
        </w:rPr>
        <w:t>at both stations and the mean δ</w:t>
      </w:r>
      <w:r w:rsidR="007C477D" w:rsidRPr="005359F5">
        <w:rPr>
          <w:rFonts w:ascii="Times New Roman" w:hAnsi="Times New Roman" w:cs="Times New Roman"/>
          <w:color w:val="231F20"/>
          <w:kern w:val="0"/>
          <w:vertAlign w:val="superscript"/>
        </w:rPr>
        <w:t>18</w:t>
      </w:r>
      <w:r w:rsidR="007C477D" w:rsidRPr="005359F5">
        <w:rPr>
          <w:rFonts w:ascii="Times New Roman" w:hAnsi="Times New Roman" w:cs="Times New Roman"/>
          <w:color w:val="231F20"/>
          <w:kern w:val="0"/>
        </w:rPr>
        <w:t>O</w:t>
      </w:r>
      <w:r w:rsidR="00CD14D4" w:rsidRPr="005359F5">
        <w:rPr>
          <w:rFonts w:ascii="Times New Roman" w:hAnsi="Times New Roman" w:cs="Times New Roman"/>
          <w:color w:val="231F20"/>
          <w:kern w:val="0"/>
          <w:vertAlign w:val="subscript"/>
        </w:rPr>
        <w:t>SW</w:t>
      </w:r>
      <w:r w:rsidR="007C477D" w:rsidRPr="005359F5">
        <w:rPr>
          <w:rFonts w:ascii="Times New Roman" w:hAnsi="Times New Roman" w:cs="Times New Roman"/>
          <w:color w:val="231F20"/>
          <w:kern w:val="0"/>
        </w:rPr>
        <w:t xml:space="preserve"> value of </w:t>
      </w:r>
      <w:r w:rsidR="007C477D" w:rsidRPr="005359F5">
        <w:rPr>
          <w:rFonts w:ascii="Cambria Math" w:hAnsi="Cambria Math" w:cs="Cambria Math"/>
          <w:color w:val="231F20"/>
          <w:kern w:val="0"/>
        </w:rPr>
        <w:t>∼</w:t>
      </w:r>
      <w:r w:rsidR="007C477D" w:rsidRPr="005359F5">
        <w:rPr>
          <w:rFonts w:ascii="Times New Roman" w:hAnsi="Times New Roman" w:cs="Times New Roman"/>
          <w:color w:val="231F20"/>
          <w:kern w:val="0"/>
        </w:rPr>
        <w:t>0.2‰.</w:t>
      </w:r>
      <w:r w:rsidR="004B659B" w:rsidRPr="005359F5">
        <w:rPr>
          <w:rFonts w:ascii="Times New Roman" w:hAnsi="Times New Roman" w:cs="Times New Roman"/>
          <w:color w:val="231F20"/>
          <w:kern w:val="0"/>
        </w:rPr>
        <w:t xml:space="preserve"> </w:t>
      </w:r>
      <w:r w:rsidR="00990E4B">
        <w:rPr>
          <w:rFonts w:ascii="Times New Roman" w:hAnsi="Times New Roman" w:cs="Times New Roman"/>
          <w:color w:val="1A1718"/>
          <w:kern w:val="0"/>
        </w:rPr>
        <w:t>A</w:t>
      </w:r>
      <w:r w:rsidR="004B659B" w:rsidRPr="005359F5">
        <w:rPr>
          <w:rFonts w:ascii="Times New Roman" w:hAnsi="Times New Roman" w:cs="Times New Roman"/>
          <w:color w:val="000000" w:themeColor="text1"/>
          <w:kern w:val="0"/>
        </w:rPr>
        <w:t>nalytical methods and data for</w:t>
      </w:r>
      <w:r w:rsidR="004B659B" w:rsidRPr="005359F5">
        <w:rPr>
          <w:rFonts w:ascii="Times New Roman" w:hAnsi="Times New Roman" w:cs="Times New Roman"/>
          <w:color w:val="000000" w:themeColor="text1"/>
          <w:kern w:val="0"/>
          <w:lang w:val="el-GR"/>
        </w:rPr>
        <w:t xml:space="preserve"> </w:t>
      </w:r>
      <w:r w:rsidR="004B659B" w:rsidRPr="005359F5">
        <w:rPr>
          <w:rFonts w:ascii="Times New Roman" w:hAnsi="Times New Roman" w:cs="Times New Roman"/>
          <w:color w:val="000000" w:themeColor="text1"/>
          <w:kern w:val="0"/>
        </w:rPr>
        <w:t xml:space="preserve">the </w:t>
      </w:r>
      <w:r w:rsidR="004B659B" w:rsidRPr="005359F5">
        <w:rPr>
          <w:rFonts w:ascii="Times New Roman" w:hAnsi="Times New Roman" w:cs="Times New Roman"/>
          <w:color w:val="000000" w:themeColor="text1"/>
          <w:kern w:val="0"/>
          <w:lang w:val="el-GR"/>
        </w:rPr>
        <w:t>δ</w:t>
      </w:r>
      <w:r w:rsidR="004B659B" w:rsidRPr="005359F5">
        <w:rPr>
          <w:rFonts w:ascii="Times New Roman" w:hAnsi="Times New Roman" w:cs="Times New Roman"/>
          <w:color w:val="000000" w:themeColor="text1"/>
          <w:kern w:val="0"/>
          <w:vertAlign w:val="superscript"/>
        </w:rPr>
        <w:t>18</w:t>
      </w:r>
      <w:r w:rsidR="004B659B" w:rsidRPr="005359F5">
        <w:rPr>
          <w:rFonts w:ascii="Times New Roman" w:hAnsi="Times New Roman" w:cs="Times New Roman"/>
          <w:color w:val="000000" w:themeColor="text1"/>
          <w:kern w:val="0"/>
        </w:rPr>
        <w:t>O</w:t>
      </w:r>
      <w:r w:rsidR="004B659B" w:rsidRPr="005359F5">
        <w:rPr>
          <w:rFonts w:ascii="Times New Roman" w:hAnsi="Times New Roman" w:cs="Times New Roman"/>
          <w:color w:val="000000" w:themeColor="text1"/>
          <w:kern w:val="0"/>
          <w:vertAlign w:val="subscript"/>
        </w:rPr>
        <w:t>EC</w:t>
      </w:r>
      <w:r w:rsidR="004B659B" w:rsidRPr="005359F5">
        <w:rPr>
          <w:rFonts w:ascii="Times New Roman" w:hAnsi="Times New Roman" w:cs="Times New Roman"/>
          <w:color w:val="000000" w:themeColor="text1"/>
          <w:kern w:val="0"/>
        </w:rPr>
        <w:t xml:space="preserve"> values</w:t>
      </w:r>
      <w:r w:rsidR="00990E4B">
        <w:rPr>
          <w:rFonts w:ascii="Times New Roman" w:hAnsi="Times New Roman" w:cs="Times New Roman"/>
          <w:color w:val="000000" w:themeColor="text1"/>
          <w:kern w:val="0"/>
        </w:rPr>
        <w:t xml:space="preserve"> we</w:t>
      </w:r>
      <w:r w:rsidR="00990E4B" w:rsidRPr="005359F5">
        <w:rPr>
          <w:rFonts w:ascii="Times New Roman" w:hAnsi="Times New Roman" w:cs="Times New Roman"/>
          <w:color w:val="000000" w:themeColor="text1"/>
          <w:kern w:val="0"/>
        </w:rPr>
        <w:t xml:space="preserve">re </w:t>
      </w:r>
      <w:r w:rsidR="00990E4B">
        <w:rPr>
          <w:rFonts w:ascii="Times New Roman" w:hAnsi="Times New Roman" w:cs="Times New Roman"/>
          <w:color w:val="000000" w:themeColor="text1"/>
          <w:kern w:val="0"/>
        </w:rPr>
        <w:t>provided</w:t>
      </w:r>
      <w:r w:rsidR="00990E4B" w:rsidRPr="005359F5">
        <w:rPr>
          <w:rFonts w:ascii="Times New Roman" w:hAnsi="Times New Roman" w:cs="Times New Roman"/>
          <w:color w:val="000000" w:themeColor="text1"/>
          <w:kern w:val="0"/>
        </w:rPr>
        <w:t xml:space="preserve"> by</w:t>
      </w:r>
      <w:r w:rsidR="00990E4B" w:rsidRPr="005359F5">
        <w:rPr>
          <w:rFonts w:ascii="Times New Roman" w:hAnsi="Times New Roman" w:cs="Times New Roman"/>
          <w:color w:val="1A1718"/>
          <w:kern w:val="0"/>
        </w:rPr>
        <w:t xml:space="preserve"> Yamamoto</w:t>
      </w:r>
      <w:r w:rsidR="00990E4B" w:rsidRPr="005359F5">
        <w:rPr>
          <w:rFonts w:ascii="Times New Roman" w:hAnsi="Times New Roman" w:cs="Times New Roman" w:hint="eastAsia"/>
          <w:color w:val="1A1718"/>
          <w:kern w:val="0"/>
        </w:rPr>
        <w:t xml:space="preserve"> </w:t>
      </w:r>
      <w:r w:rsidR="00990E4B" w:rsidRPr="005359F5">
        <w:rPr>
          <w:rFonts w:ascii="Times New Roman" w:hAnsi="Times New Roman" w:cs="Times New Roman"/>
          <w:color w:val="1A1718"/>
          <w:kern w:val="0"/>
        </w:rPr>
        <w:t>et al. (201</w:t>
      </w:r>
      <w:r w:rsidR="00011A6B">
        <w:rPr>
          <w:rFonts w:ascii="Times New Roman" w:hAnsi="Times New Roman" w:cs="Times New Roman"/>
          <w:color w:val="1A1718"/>
          <w:kern w:val="0"/>
        </w:rPr>
        <w:t>0</w:t>
      </w:r>
      <w:r w:rsidR="00990E4B" w:rsidRPr="005359F5">
        <w:rPr>
          <w:rFonts w:ascii="Times New Roman" w:hAnsi="Times New Roman" w:cs="Times New Roman"/>
          <w:color w:val="1A1718"/>
          <w:kern w:val="0"/>
        </w:rPr>
        <w:t>)</w:t>
      </w:r>
    </w:p>
    <w:p w14:paraId="3E3BB11D" w14:textId="31080C78" w:rsidR="004B659B" w:rsidRPr="005359F5" w:rsidRDefault="004B659B" w:rsidP="004B659B">
      <w:pPr>
        <w:autoSpaceDE w:val="0"/>
        <w:autoSpaceDN w:val="0"/>
        <w:adjustRightInd w:val="0"/>
        <w:rPr>
          <w:rFonts w:ascii="Times New Roman" w:hAnsi="Times New Roman" w:cs="Times New Roman"/>
          <w:color w:val="FF0000"/>
          <w:kern w:val="0"/>
        </w:rPr>
      </w:pPr>
      <w:r w:rsidRPr="005359F5">
        <w:rPr>
          <w:rFonts w:ascii="Times New Roman" w:hAnsi="Times New Roman" w:cs="Times New Roman"/>
          <w:color w:val="000000" w:themeColor="text1"/>
          <w:kern w:val="0"/>
        </w:rPr>
        <w:t>.</w:t>
      </w:r>
    </w:p>
    <w:p w14:paraId="0F38B39E" w14:textId="7DABADE9" w:rsidR="007C477D" w:rsidRPr="005359F5" w:rsidRDefault="007C477D" w:rsidP="001134C1">
      <w:pPr>
        <w:autoSpaceDE w:val="0"/>
        <w:autoSpaceDN w:val="0"/>
        <w:adjustRightInd w:val="0"/>
        <w:rPr>
          <w:rFonts w:ascii="Times New Roman" w:hAnsi="Times New Roman" w:cs="Times New Roman"/>
          <w:color w:val="231F20"/>
          <w:kern w:val="0"/>
        </w:rPr>
      </w:pPr>
    </w:p>
    <w:p w14:paraId="26D9189F" w14:textId="09670C62" w:rsidR="001134C1" w:rsidRPr="005359F5" w:rsidRDefault="001134C1" w:rsidP="001134C1">
      <w:pPr>
        <w:autoSpaceDE w:val="0"/>
        <w:autoSpaceDN w:val="0"/>
        <w:adjustRightInd w:val="0"/>
        <w:jc w:val="left"/>
        <w:rPr>
          <w:rFonts w:ascii="Times New Roman" w:hAnsi="Times New Roman" w:cs="Times New Roman"/>
          <w:i/>
          <w:kern w:val="0"/>
        </w:rPr>
      </w:pPr>
      <w:r w:rsidRPr="005359F5">
        <w:rPr>
          <w:rFonts w:ascii="Times New Roman" w:hAnsi="Times New Roman" w:cs="Times New Roman"/>
          <w:i/>
          <w:kern w:val="0"/>
        </w:rPr>
        <w:t>Otsuchi Bay</w:t>
      </w:r>
    </w:p>
    <w:p w14:paraId="2696DCDB" w14:textId="4FAF06A9" w:rsidR="00924C6B" w:rsidRPr="005359F5" w:rsidRDefault="00924C6B" w:rsidP="00924C6B">
      <w:pPr>
        <w:autoSpaceDE w:val="0"/>
        <w:autoSpaceDN w:val="0"/>
        <w:adjustRightInd w:val="0"/>
        <w:rPr>
          <w:rFonts w:ascii="Times New Roman" w:hAnsi="Times New Roman" w:cs="Times New Roman"/>
          <w:color w:val="000000" w:themeColor="text1"/>
          <w:kern w:val="0"/>
        </w:rPr>
      </w:pPr>
      <w:r w:rsidRPr="005359F5">
        <w:rPr>
          <w:rFonts w:ascii="Times New Roman" w:hAnsi="Times New Roman" w:cs="Times New Roman"/>
          <w:color w:val="000000" w:themeColor="text1"/>
          <w:kern w:val="0"/>
        </w:rPr>
        <w:t>Comprehensive monitoring of the temperature</w:t>
      </w:r>
      <w:r w:rsidRPr="005359F5">
        <w:rPr>
          <w:rFonts w:ascii="Times New Roman" w:hAnsi="Times New Roman" w:cs="Times New Roman" w:hint="eastAsia"/>
          <w:color w:val="000000" w:themeColor="text1"/>
          <w:kern w:val="0"/>
        </w:rPr>
        <w:t xml:space="preserve"> </w:t>
      </w:r>
      <w:r w:rsidRPr="005359F5">
        <w:rPr>
          <w:rFonts w:ascii="Times New Roman" w:hAnsi="Times New Roman" w:cs="Times New Roman"/>
          <w:color w:val="000000" w:themeColor="text1"/>
          <w:kern w:val="0"/>
        </w:rPr>
        <w:t>and salinity of bottom water was conducted near the brachiopod</w:t>
      </w:r>
      <w:r w:rsidRPr="005359F5">
        <w:rPr>
          <w:rFonts w:ascii="Times New Roman" w:hAnsi="Times New Roman" w:cs="Times New Roman" w:hint="eastAsia"/>
          <w:color w:val="000000" w:themeColor="text1"/>
          <w:kern w:val="0"/>
        </w:rPr>
        <w:t xml:space="preserve"> </w:t>
      </w:r>
      <w:r w:rsidRPr="005359F5">
        <w:rPr>
          <w:rFonts w:ascii="Times New Roman" w:hAnsi="Times New Roman" w:cs="Times New Roman"/>
          <w:color w:val="000000" w:themeColor="text1"/>
          <w:kern w:val="0"/>
        </w:rPr>
        <w:t>growth site by the International Coastal Research Center, Atmosphere and Ocean Research Institute, The University of</w:t>
      </w:r>
      <w:r w:rsidRPr="005359F5">
        <w:rPr>
          <w:rFonts w:ascii="Times New Roman" w:hAnsi="Times New Roman" w:cs="Times New Roman" w:hint="eastAsia"/>
          <w:color w:val="000000" w:themeColor="text1"/>
          <w:kern w:val="0"/>
        </w:rPr>
        <w:t xml:space="preserve"> </w:t>
      </w:r>
      <w:r w:rsidRPr="005359F5">
        <w:rPr>
          <w:rFonts w:ascii="Times New Roman" w:hAnsi="Times New Roman" w:cs="Times New Roman"/>
          <w:color w:val="000000" w:themeColor="text1"/>
          <w:kern w:val="0"/>
        </w:rPr>
        <w:t xml:space="preserve">Tokyo (ICRS/AORI), from October 1999 to September 2000. At the brachiopod growth site, Yamamoto et al. (2011) showed the temperature and salinity of bottom water measured six times between September 2005 and October 2006. The previously collected data and their measurements indicated that the bottom water temperatures ranged from </w:t>
      </w:r>
      <w:r w:rsidRPr="005359F5">
        <w:rPr>
          <w:rFonts w:ascii="Cambria Math" w:hAnsi="Cambria Math" w:cs="Cambria Math"/>
          <w:color w:val="000000" w:themeColor="text1"/>
          <w:kern w:val="0"/>
        </w:rPr>
        <w:t>∼</w:t>
      </w:r>
      <w:r w:rsidRPr="005359F5">
        <w:rPr>
          <w:rFonts w:ascii="Times New Roman" w:hAnsi="Times New Roman" w:cs="Times New Roman"/>
          <w:color w:val="000000" w:themeColor="text1"/>
          <w:kern w:val="0"/>
        </w:rPr>
        <w:t xml:space="preserve">4°C to </w:t>
      </w:r>
      <w:r w:rsidRPr="005359F5">
        <w:rPr>
          <w:rFonts w:ascii="Cambria Math" w:hAnsi="Cambria Math" w:cs="Cambria Math"/>
          <w:color w:val="000000" w:themeColor="text1"/>
          <w:kern w:val="0"/>
        </w:rPr>
        <w:t>∼</w:t>
      </w:r>
      <w:r w:rsidRPr="005359F5">
        <w:rPr>
          <w:rFonts w:ascii="Times New Roman" w:hAnsi="Times New Roman" w:cs="Times New Roman"/>
          <w:color w:val="000000" w:themeColor="text1"/>
          <w:kern w:val="0"/>
        </w:rPr>
        <w:t>22°C and salinity averaged 33.8 ± 0.2 (1</w:t>
      </w:r>
      <w:r w:rsidRPr="005359F5">
        <w:rPr>
          <w:rFonts w:ascii="Times New Roman" w:hAnsi="Times New Roman" w:cs="Times New Roman"/>
          <w:color w:val="000000" w:themeColor="text1"/>
          <w:kern w:val="0"/>
          <w:lang w:val="el-GR"/>
        </w:rPr>
        <w:t>σ</w:t>
      </w:r>
      <w:r w:rsidRPr="005359F5">
        <w:rPr>
          <w:rFonts w:ascii="Times New Roman" w:hAnsi="Times New Roman" w:cs="Times New Roman"/>
          <w:color w:val="000000" w:themeColor="text1"/>
          <w:kern w:val="0"/>
        </w:rPr>
        <w:t>) in this site at the brachiopod growth site</w:t>
      </w:r>
      <w:r w:rsidRPr="005359F5">
        <w:rPr>
          <w:rFonts w:ascii="Times New Roman" w:hAnsi="Times New Roman" w:cs="Times New Roman" w:hint="eastAsia"/>
          <w:color w:val="000000" w:themeColor="text1"/>
          <w:kern w:val="0"/>
        </w:rPr>
        <w:t>.</w:t>
      </w:r>
      <w:r w:rsidRPr="005359F5">
        <w:rPr>
          <w:rFonts w:ascii="Times New Roman" w:hAnsi="Times New Roman" w:cs="Times New Roman"/>
          <w:color w:val="000000" w:themeColor="text1"/>
          <w:kern w:val="0"/>
        </w:rPr>
        <w:t xml:space="preserve"> </w:t>
      </w:r>
      <w:r w:rsidRPr="005359F5">
        <w:rPr>
          <w:rFonts w:ascii="Times New Roman" w:hAnsi="Times New Roman" w:cs="Times New Roman" w:hint="eastAsia"/>
          <w:color w:val="000000" w:themeColor="text1"/>
          <w:kern w:val="0"/>
        </w:rPr>
        <w:t xml:space="preserve"> Long-term data of monthly temperature</w:t>
      </w:r>
      <w:r w:rsidRPr="005359F5">
        <w:rPr>
          <w:rFonts w:ascii="Times New Roman" w:hAnsi="Times New Roman" w:cs="Times New Roman"/>
          <w:color w:val="000000" w:themeColor="text1"/>
          <w:kern w:val="0"/>
        </w:rPr>
        <w:t xml:space="preserve"> and salinity are available at Ozaki </w:t>
      </w:r>
      <w:r w:rsidRPr="005359F5">
        <w:rPr>
          <w:rFonts w:ascii="Times New Roman" w:hAnsi="Times New Roman" w:cs="Times New Roman" w:hint="eastAsia"/>
          <w:color w:val="000000" w:themeColor="text1"/>
          <w:kern w:val="0"/>
        </w:rPr>
        <w:t xml:space="preserve">and Todogasaki </w:t>
      </w:r>
      <w:r w:rsidRPr="005359F5">
        <w:rPr>
          <w:rFonts w:ascii="Times New Roman" w:hAnsi="Times New Roman" w:cs="Times New Roman"/>
          <w:color w:val="000000" w:themeColor="text1"/>
          <w:kern w:val="0"/>
        </w:rPr>
        <w:t xml:space="preserve">stations between 1985 and 2005. Over the last two decades, annual minimum and maximum seawater temperatures averaged </w:t>
      </w:r>
      <w:r w:rsidRPr="005359F5">
        <w:rPr>
          <w:rFonts w:ascii="Cambria Math" w:hAnsi="Cambria Math" w:cs="Cambria Math"/>
          <w:color w:val="000000" w:themeColor="text1"/>
          <w:kern w:val="0"/>
        </w:rPr>
        <w:t>∼</w:t>
      </w:r>
      <w:r w:rsidRPr="005359F5">
        <w:rPr>
          <w:rFonts w:ascii="Times New Roman" w:hAnsi="Times New Roman" w:cs="Times New Roman"/>
          <w:color w:val="000000" w:themeColor="text1"/>
          <w:kern w:val="0"/>
        </w:rPr>
        <w:t xml:space="preserve">6°C and </w:t>
      </w:r>
      <w:r w:rsidRPr="005359F5">
        <w:rPr>
          <w:rFonts w:ascii="Cambria Math" w:hAnsi="Cambria Math" w:cs="Cambria Math"/>
          <w:color w:val="000000" w:themeColor="text1"/>
          <w:kern w:val="0"/>
        </w:rPr>
        <w:t>∼</w:t>
      </w:r>
      <w:r w:rsidRPr="005359F5">
        <w:rPr>
          <w:rFonts w:ascii="Times New Roman" w:hAnsi="Times New Roman" w:cs="Times New Roman"/>
          <w:color w:val="000000" w:themeColor="text1"/>
          <w:kern w:val="0"/>
        </w:rPr>
        <w:t>19°C, respectively. Mean annual salinity was 33.8 ± 0.2 (1</w:t>
      </w:r>
      <w:r w:rsidR="00661F45" w:rsidRPr="005359F5">
        <w:rPr>
          <w:rFonts w:ascii="Times New Roman" w:hAnsi="Times New Roman" w:cs="Times New Roman"/>
          <w:color w:val="000000" w:themeColor="text1"/>
          <w:kern w:val="0"/>
          <w:lang w:val="el-GR"/>
        </w:rPr>
        <w:t>σ</w:t>
      </w:r>
      <w:r w:rsidRPr="005359F5">
        <w:rPr>
          <w:rFonts w:ascii="Times New Roman" w:hAnsi="Times New Roman" w:cs="Times New Roman"/>
          <w:color w:val="000000" w:themeColor="text1"/>
          <w:kern w:val="0"/>
        </w:rPr>
        <w:t>) for 1985–2005. This indicates that, although the two stations are not located in the bay, their oceanographic conditions are identical to those at the brachiopod growth site.</w:t>
      </w:r>
    </w:p>
    <w:p w14:paraId="748D7A29" w14:textId="21613658" w:rsidR="00CD14D4" w:rsidRPr="005359F5" w:rsidRDefault="00AC4331" w:rsidP="00CD14D4">
      <w:pPr>
        <w:widowControl/>
        <w:ind w:firstLineChars="200" w:firstLine="480"/>
        <w:rPr>
          <w:rFonts w:ascii="Times New Roman" w:eastAsia="ＭＳ 明朝" w:hAnsi="Times New Roman" w:cs="Times New Roman"/>
          <w:color w:val="000000"/>
          <w:kern w:val="0"/>
        </w:rPr>
      </w:pPr>
      <w:r w:rsidRPr="005359F5">
        <w:rPr>
          <w:rFonts w:ascii="Times New Roman" w:eastAsia="ＭＳ 明朝" w:hAnsi="Times New Roman" w:cs="Times New Roman"/>
          <w:color w:val="000000"/>
          <w:kern w:val="0"/>
        </w:rPr>
        <w:t xml:space="preserve">The </w:t>
      </w:r>
      <w:r w:rsidR="00570108" w:rsidRPr="005359F5">
        <w:rPr>
          <w:rFonts w:ascii="Times New Roman" w:eastAsia="ＭＳ 明朝" w:hAnsi="Times New Roman" w:cs="Times New Roman"/>
          <w:color w:val="000000"/>
          <w:kern w:val="0"/>
        </w:rPr>
        <w:t>δ</w:t>
      </w:r>
      <w:r w:rsidRPr="005359F5">
        <w:rPr>
          <w:rFonts w:ascii="Times New Roman" w:eastAsia="ＭＳ 明朝" w:hAnsi="Times New Roman" w:cs="Times New Roman"/>
          <w:color w:val="000000"/>
          <w:kern w:val="0"/>
          <w:vertAlign w:val="superscript"/>
        </w:rPr>
        <w:t>18</w:t>
      </w:r>
      <w:r w:rsidRPr="005359F5">
        <w:rPr>
          <w:rFonts w:ascii="Times New Roman" w:eastAsia="ＭＳ 明朝" w:hAnsi="Times New Roman" w:cs="Times New Roman"/>
          <w:color w:val="000000"/>
          <w:kern w:val="0"/>
        </w:rPr>
        <w:t>O</w:t>
      </w:r>
      <w:r w:rsidR="00661F45" w:rsidRPr="005359F5">
        <w:rPr>
          <w:rFonts w:ascii="Times New Roman" w:eastAsia="ＭＳ 明朝" w:hAnsi="Times New Roman" w:cs="Times New Roman"/>
          <w:color w:val="000000"/>
          <w:kern w:val="0"/>
          <w:vertAlign w:val="subscript"/>
        </w:rPr>
        <w:t>SW</w:t>
      </w:r>
      <w:r w:rsidRPr="005359F5">
        <w:rPr>
          <w:rFonts w:ascii="Times New Roman" w:eastAsia="ＭＳ 明朝" w:hAnsi="Times New Roman" w:cs="Times New Roman"/>
          <w:color w:val="000000"/>
          <w:kern w:val="0"/>
        </w:rPr>
        <w:t xml:space="preserve"> values (</w:t>
      </w:r>
      <w:r w:rsidRPr="005359F5">
        <w:rPr>
          <w:rFonts w:ascii="Times New Roman" w:eastAsia="ＭＳ 明朝" w:hAnsi="Times New Roman" w:cs="Times New Roman"/>
          <w:i/>
          <w:color w:val="000000"/>
          <w:kern w:val="0"/>
        </w:rPr>
        <w:t>n</w:t>
      </w:r>
      <w:r w:rsidRPr="005359F5">
        <w:rPr>
          <w:rFonts w:ascii="Times New Roman" w:eastAsia="ＭＳ 明朝" w:hAnsi="Times New Roman" w:cs="Times New Roman"/>
          <w:color w:val="000000"/>
          <w:kern w:val="0"/>
        </w:rPr>
        <w:t xml:space="preserve"> = 6) from Otsuchi </w:t>
      </w:r>
      <w:r w:rsidR="00992B50" w:rsidRPr="005359F5">
        <w:rPr>
          <w:rFonts w:ascii="Times New Roman" w:eastAsia="ＭＳ 明朝" w:hAnsi="Times New Roman" w:cs="Times New Roman"/>
          <w:color w:val="000000"/>
          <w:kern w:val="0"/>
        </w:rPr>
        <w:t>Bay ranged from −0.38‰ to 0.08‰, with an annual mean of −0.07</w:t>
      </w:r>
      <w:r w:rsidRPr="005359F5">
        <w:rPr>
          <w:rFonts w:ascii="Times New Roman" w:eastAsia="ＭＳ 明朝" w:hAnsi="Times New Roman" w:cs="Times New Roman"/>
          <w:color w:val="000000"/>
          <w:kern w:val="0"/>
        </w:rPr>
        <w:t xml:space="preserve">‰. There is an excellent linear relationship between salinity and </w:t>
      </w:r>
      <w:r w:rsidR="00B3302E" w:rsidRPr="005359F5">
        <w:rPr>
          <w:rFonts w:ascii="Times New Roman" w:eastAsia="ＭＳ 明朝" w:hAnsi="Times New Roman" w:cs="Times New Roman"/>
          <w:color w:val="000000"/>
          <w:kern w:val="0"/>
          <w:lang w:val="el-GR"/>
        </w:rPr>
        <w:t>δ</w:t>
      </w:r>
      <w:r w:rsidR="00992B50" w:rsidRPr="005359F5">
        <w:rPr>
          <w:rFonts w:ascii="Times New Roman" w:eastAsia="ＭＳ 明朝" w:hAnsi="Times New Roman" w:cs="Times New Roman"/>
          <w:color w:val="000000"/>
          <w:kern w:val="0"/>
          <w:vertAlign w:val="superscript"/>
        </w:rPr>
        <w:t>18</w:t>
      </w:r>
      <w:r w:rsidR="00992B50" w:rsidRPr="005359F5">
        <w:rPr>
          <w:rFonts w:ascii="Times New Roman" w:eastAsia="ＭＳ 明朝" w:hAnsi="Times New Roman" w:cs="Times New Roman"/>
          <w:color w:val="000000"/>
          <w:kern w:val="0"/>
        </w:rPr>
        <w:t>O</w:t>
      </w:r>
      <w:r w:rsidR="00992B50" w:rsidRPr="005359F5">
        <w:rPr>
          <w:rFonts w:ascii="Times New Roman" w:eastAsia="ＭＳ 明朝" w:hAnsi="Times New Roman" w:cs="Times New Roman"/>
          <w:color w:val="000000"/>
          <w:kern w:val="0"/>
          <w:vertAlign w:val="subscript"/>
        </w:rPr>
        <w:t>SW</w:t>
      </w:r>
      <w:r w:rsidRPr="005359F5">
        <w:rPr>
          <w:rFonts w:ascii="Times New Roman" w:eastAsia="ＭＳ 明朝" w:hAnsi="Times New Roman" w:cs="Times New Roman"/>
          <w:color w:val="000000"/>
          <w:kern w:val="0"/>
        </w:rPr>
        <w:t xml:space="preserve"> values; </w:t>
      </w:r>
      <w:r w:rsidRPr="005359F5">
        <w:rPr>
          <w:rFonts w:ascii="Times New Roman" w:eastAsia="ＭＳ 明朝" w:hAnsi="Times New Roman" w:cs="Times New Roman"/>
          <w:color w:val="000000"/>
          <w:kern w:val="0"/>
          <w:lang w:val="el-GR"/>
        </w:rPr>
        <w:t>δ</w:t>
      </w:r>
      <w:r w:rsidRPr="005359F5">
        <w:rPr>
          <w:rFonts w:ascii="Times New Roman" w:eastAsia="ＭＳ 明朝" w:hAnsi="Times New Roman" w:cs="Times New Roman"/>
          <w:color w:val="000000"/>
          <w:kern w:val="0"/>
          <w:vertAlign w:val="superscript"/>
        </w:rPr>
        <w:t>18</w:t>
      </w:r>
      <w:r w:rsidRPr="005359F5">
        <w:rPr>
          <w:rFonts w:ascii="Times New Roman" w:eastAsia="ＭＳ 明朝" w:hAnsi="Times New Roman" w:cs="Times New Roman"/>
          <w:color w:val="000000"/>
          <w:kern w:val="0"/>
        </w:rPr>
        <w:t>O</w:t>
      </w:r>
      <w:r w:rsidR="00992B50" w:rsidRPr="005359F5">
        <w:rPr>
          <w:rFonts w:ascii="Times New Roman" w:eastAsia="ＭＳ 明朝" w:hAnsi="Times New Roman" w:cs="Times New Roman"/>
          <w:color w:val="000000"/>
          <w:kern w:val="0"/>
          <w:vertAlign w:val="subscript"/>
        </w:rPr>
        <w:t>SW</w:t>
      </w:r>
      <w:r w:rsidRPr="005359F5">
        <w:rPr>
          <w:rFonts w:ascii="Times New Roman" w:eastAsia="ＭＳ 明朝" w:hAnsi="Times New Roman" w:cs="Times New Roman"/>
          <w:color w:val="000000"/>
          <w:kern w:val="0"/>
        </w:rPr>
        <w:t xml:space="preserve"> = 0.66 * Salinity − 22.41 </w:t>
      </w:r>
      <w:r w:rsidR="00992B50" w:rsidRPr="005359F5">
        <w:rPr>
          <w:rFonts w:ascii="Times New Roman" w:eastAsia="ＭＳ 明朝" w:hAnsi="Times New Roman" w:cs="Times New Roman"/>
          <w:color w:val="000000"/>
          <w:kern w:val="0"/>
        </w:rPr>
        <w:t>(</w:t>
      </w:r>
      <w:r w:rsidR="00992B50" w:rsidRPr="005359F5">
        <w:rPr>
          <w:rFonts w:ascii="Times New Roman" w:eastAsia="ＭＳ 明朝" w:hAnsi="Times New Roman" w:cs="Times New Roman"/>
          <w:i/>
          <w:color w:val="000000"/>
          <w:kern w:val="0"/>
        </w:rPr>
        <w:t>r</w:t>
      </w:r>
      <w:r w:rsidR="00992B50" w:rsidRPr="005359F5">
        <w:rPr>
          <w:rFonts w:ascii="Times New Roman" w:eastAsia="ＭＳ 明朝" w:hAnsi="Times New Roman" w:cs="Times New Roman"/>
          <w:color w:val="000000"/>
          <w:kern w:val="0"/>
        </w:rPr>
        <w:t xml:space="preserve"> = 0.98; </w:t>
      </w:r>
      <w:r w:rsidR="00992B50" w:rsidRPr="005359F5">
        <w:rPr>
          <w:rFonts w:ascii="Times New Roman" w:eastAsia="ＭＳ 明朝" w:hAnsi="Times New Roman" w:cs="Times New Roman"/>
          <w:i/>
          <w:color w:val="000000"/>
          <w:kern w:val="0"/>
        </w:rPr>
        <w:t>p</w:t>
      </w:r>
      <w:r w:rsidR="00992B50" w:rsidRPr="005359F5">
        <w:rPr>
          <w:rFonts w:ascii="Times New Roman" w:eastAsia="ＭＳ 明朝" w:hAnsi="Times New Roman" w:cs="Times New Roman"/>
          <w:color w:val="000000"/>
          <w:kern w:val="0"/>
        </w:rPr>
        <w:t xml:space="preserve"> &lt; 0.01)</w:t>
      </w:r>
      <w:r w:rsidRPr="005359F5">
        <w:rPr>
          <w:rFonts w:ascii="Times New Roman" w:eastAsia="ＭＳ 明朝" w:hAnsi="Times New Roman" w:cs="Times New Roman"/>
          <w:color w:val="000000"/>
          <w:kern w:val="0"/>
        </w:rPr>
        <w:t>. Long</w:t>
      </w:r>
      <w:r w:rsidRPr="005359F5">
        <w:rPr>
          <w:rFonts w:ascii="Cambria Math" w:eastAsia="ＭＳ 明朝" w:hAnsi="Cambria Math" w:cs="Cambria Math"/>
          <w:color w:val="000000"/>
          <w:kern w:val="0"/>
        </w:rPr>
        <w:t>‐</w:t>
      </w:r>
      <w:r w:rsidRPr="005359F5">
        <w:rPr>
          <w:rFonts w:ascii="Times New Roman" w:eastAsia="ＭＳ 明朝" w:hAnsi="Times New Roman" w:cs="Times New Roman"/>
          <w:color w:val="000000"/>
          <w:kern w:val="0"/>
        </w:rPr>
        <w:t>term monthly seawater temperature</w:t>
      </w:r>
      <w:r w:rsidR="00BF0F25" w:rsidRPr="005359F5">
        <w:rPr>
          <w:rFonts w:ascii="Times New Roman" w:eastAsia="ＭＳ 明朝" w:hAnsi="Times New Roman" w:cs="Times New Roman"/>
          <w:color w:val="000000"/>
          <w:kern w:val="0"/>
        </w:rPr>
        <w:t xml:space="preserve"> (6–19°C)</w:t>
      </w:r>
      <w:r w:rsidRPr="005359F5">
        <w:rPr>
          <w:rFonts w:ascii="Times New Roman" w:eastAsia="ＭＳ 明朝" w:hAnsi="Times New Roman" w:cs="Times New Roman"/>
          <w:color w:val="000000"/>
          <w:kern w:val="0"/>
        </w:rPr>
        <w:t xml:space="preserve"> and salinity</w:t>
      </w:r>
      <w:r w:rsidR="00BF0F25" w:rsidRPr="005359F5">
        <w:rPr>
          <w:rFonts w:ascii="Times New Roman" w:eastAsia="ＭＳ 明朝" w:hAnsi="Times New Roman" w:cs="Times New Roman"/>
          <w:color w:val="000000"/>
          <w:kern w:val="0"/>
        </w:rPr>
        <w:t xml:space="preserve"> (33.8 </w:t>
      </w:r>
      <w:r w:rsidR="00BF0F25" w:rsidRPr="005359F5">
        <w:rPr>
          <w:rFonts w:ascii="Times New Roman" w:hAnsi="Times New Roman" w:cs="Times New Roman"/>
          <w:color w:val="1A1718"/>
          <w:kern w:val="0"/>
        </w:rPr>
        <w:t>± 0.2 (1</w:t>
      </w:r>
      <w:r w:rsidR="00BF0F25" w:rsidRPr="005359F5">
        <w:rPr>
          <w:rFonts w:ascii="Times New Roman" w:hAnsi="Times New Roman" w:cs="Times New Roman"/>
          <w:color w:val="1A1718"/>
          <w:kern w:val="0"/>
          <w:lang w:val="el-GR"/>
        </w:rPr>
        <w:t>σ</w:t>
      </w:r>
      <w:r w:rsidR="00BF0F25" w:rsidRPr="005359F5">
        <w:rPr>
          <w:rFonts w:ascii="Times New Roman" w:hAnsi="Times New Roman" w:cs="Times New Roman"/>
          <w:color w:val="1A1718"/>
          <w:kern w:val="0"/>
        </w:rPr>
        <w:t>)</w:t>
      </w:r>
      <w:r w:rsidR="00BF0F25" w:rsidRPr="005359F5">
        <w:rPr>
          <w:rFonts w:ascii="Times New Roman" w:eastAsia="ＭＳ 明朝" w:hAnsi="Times New Roman" w:cs="Times New Roman"/>
          <w:color w:val="000000"/>
          <w:kern w:val="0"/>
        </w:rPr>
        <w:t>)</w:t>
      </w:r>
      <w:r w:rsidRPr="005359F5">
        <w:rPr>
          <w:rFonts w:ascii="Times New Roman" w:eastAsia="ＭＳ 明朝" w:hAnsi="Times New Roman" w:cs="Times New Roman"/>
          <w:color w:val="000000"/>
          <w:kern w:val="0"/>
        </w:rPr>
        <w:t xml:space="preserve"> data from Ozaki and Todogasaki stations are identical to those at the brachiopod grow</w:t>
      </w:r>
      <w:r w:rsidR="00BF0F25" w:rsidRPr="005359F5">
        <w:rPr>
          <w:rFonts w:ascii="Times New Roman" w:eastAsia="ＭＳ 明朝" w:hAnsi="Times New Roman" w:cs="Times New Roman"/>
          <w:color w:val="000000"/>
          <w:kern w:val="0"/>
        </w:rPr>
        <w:t>th site</w:t>
      </w:r>
      <w:r w:rsidRPr="005359F5">
        <w:rPr>
          <w:rFonts w:ascii="Times New Roman" w:eastAsia="ＭＳ 明朝" w:hAnsi="Times New Roman" w:cs="Times New Roman"/>
          <w:color w:val="000000"/>
          <w:kern w:val="0"/>
        </w:rPr>
        <w:t xml:space="preserve">. </w:t>
      </w:r>
      <w:r w:rsidR="00CD14D4" w:rsidRPr="005359F5">
        <w:rPr>
          <w:rFonts w:ascii="Times New Roman" w:eastAsia="ＭＳ 明朝" w:hAnsi="Times New Roman" w:cs="Times New Roman"/>
          <w:color w:val="000000"/>
          <w:kern w:val="0"/>
        </w:rPr>
        <w:t>Yamamoto et al. (2011)</w:t>
      </w:r>
      <w:r w:rsidRPr="005359F5">
        <w:rPr>
          <w:rFonts w:ascii="Times New Roman" w:eastAsia="ＭＳ 明朝" w:hAnsi="Times New Roman" w:cs="Times New Roman"/>
          <w:color w:val="000000"/>
          <w:kern w:val="0"/>
        </w:rPr>
        <w:t xml:space="preserve"> used the δ</w:t>
      </w:r>
      <w:r w:rsidRPr="005359F5">
        <w:rPr>
          <w:rFonts w:ascii="Times New Roman" w:eastAsia="ＭＳ 明朝" w:hAnsi="Times New Roman" w:cs="Times New Roman"/>
          <w:color w:val="000000"/>
          <w:kern w:val="0"/>
          <w:vertAlign w:val="superscript"/>
        </w:rPr>
        <w:t>18</w:t>
      </w:r>
      <w:r w:rsidRPr="005359F5">
        <w:rPr>
          <w:rFonts w:ascii="Times New Roman" w:eastAsia="ＭＳ 明朝" w:hAnsi="Times New Roman" w:cs="Times New Roman"/>
          <w:color w:val="000000"/>
          <w:kern w:val="0"/>
        </w:rPr>
        <w:t>O</w:t>
      </w:r>
      <w:r w:rsidR="00B3302E" w:rsidRPr="005359F5">
        <w:rPr>
          <w:rFonts w:ascii="Times New Roman" w:eastAsia="ＭＳ 明朝" w:hAnsi="Times New Roman" w:cs="Times New Roman"/>
          <w:color w:val="000000"/>
          <w:kern w:val="0"/>
          <w:vertAlign w:val="subscript"/>
        </w:rPr>
        <w:t>SW</w:t>
      </w:r>
      <w:r w:rsidRPr="005359F5">
        <w:rPr>
          <w:rFonts w:ascii="Times New Roman" w:eastAsia="ＭＳ 明朝" w:hAnsi="Times New Roman" w:cs="Times New Roman"/>
          <w:color w:val="000000"/>
          <w:kern w:val="0"/>
        </w:rPr>
        <w:t>–salinity relationship and the instrumental data sets to calculate the δ</w:t>
      </w:r>
      <w:r w:rsidRPr="005359F5">
        <w:rPr>
          <w:rFonts w:ascii="Times New Roman" w:eastAsia="ＭＳ 明朝" w:hAnsi="Times New Roman" w:cs="Times New Roman"/>
          <w:color w:val="000000"/>
          <w:kern w:val="0"/>
          <w:vertAlign w:val="superscript"/>
        </w:rPr>
        <w:t>18</w:t>
      </w:r>
      <w:r w:rsidRPr="005359F5">
        <w:rPr>
          <w:rFonts w:ascii="Times New Roman" w:eastAsia="ＭＳ 明朝" w:hAnsi="Times New Roman" w:cs="Times New Roman"/>
          <w:color w:val="000000"/>
          <w:kern w:val="0"/>
        </w:rPr>
        <w:t>O</w:t>
      </w:r>
      <w:r w:rsidR="00661F45" w:rsidRPr="005359F5">
        <w:rPr>
          <w:rFonts w:ascii="Times New Roman" w:eastAsia="ＭＳ 明朝" w:hAnsi="Times New Roman" w:cs="Times New Roman"/>
          <w:color w:val="000000"/>
          <w:kern w:val="0"/>
          <w:vertAlign w:val="subscript"/>
        </w:rPr>
        <w:t>EC</w:t>
      </w:r>
      <w:r w:rsidRPr="005359F5">
        <w:rPr>
          <w:rFonts w:ascii="Times New Roman" w:eastAsia="ＭＳ 明朝" w:hAnsi="Times New Roman" w:cs="Times New Roman"/>
          <w:color w:val="000000"/>
          <w:kern w:val="0"/>
        </w:rPr>
        <w:t xml:space="preserve"> time series based on the equation </w:t>
      </w:r>
      <w:r w:rsidR="00F90A41" w:rsidRPr="005359F5">
        <w:rPr>
          <w:rFonts w:ascii="Times New Roman" w:eastAsia="ＭＳ 明朝" w:hAnsi="Times New Roman" w:cs="Times New Roman"/>
          <w:color w:val="000000"/>
          <w:kern w:val="0"/>
        </w:rPr>
        <w:t xml:space="preserve">given by </w:t>
      </w:r>
      <w:r w:rsidRPr="005359F5">
        <w:rPr>
          <w:rFonts w:ascii="Times New Roman" w:eastAsia="ＭＳ 明朝" w:hAnsi="Times New Roman" w:cs="Times New Roman"/>
          <w:color w:val="000000"/>
          <w:kern w:val="0"/>
        </w:rPr>
        <w:t>F</w:t>
      </w:r>
      <w:r w:rsidR="00570108" w:rsidRPr="005359F5">
        <w:rPr>
          <w:rFonts w:ascii="Times New Roman" w:eastAsia="ＭＳ 明朝" w:hAnsi="Times New Roman" w:cs="Times New Roman"/>
          <w:color w:val="000000"/>
          <w:kern w:val="0"/>
        </w:rPr>
        <w:t>riedman and O’Neil 1977</w:t>
      </w:r>
      <w:r w:rsidR="00B3302E" w:rsidRPr="005359F5">
        <w:rPr>
          <w:rFonts w:ascii="Times New Roman" w:eastAsia="ＭＳ 明朝" w:hAnsi="Times New Roman" w:cs="Times New Roman"/>
          <w:color w:val="000000"/>
          <w:kern w:val="0"/>
        </w:rPr>
        <w:t>)</w:t>
      </w:r>
      <w:r w:rsidR="00570108" w:rsidRPr="005359F5">
        <w:rPr>
          <w:rFonts w:ascii="Times New Roman" w:eastAsia="ＭＳ 明朝" w:hAnsi="Times New Roman" w:cs="Times New Roman"/>
          <w:color w:val="000000"/>
          <w:kern w:val="0"/>
        </w:rPr>
        <w:t xml:space="preserve">. </w:t>
      </w:r>
      <w:r w:rsidR="004B659B" w:rsidRPr="005359F5">
        <w:rPr>
          <w:rFonts w:ascii="Times New Roman" w:hAnsi="Times New Roman" w:cs="Times New Roman"/>
          <w:color w:val="000000" w:themeColor="text1"/>
          <w:kern w:val="0"/>
        </w:rPr>
        <w:t>Analytical methods and data for</w:t>
      </w:r>
      <w:r w:rsidR="004B659B" w:rsidRPr="005359F5">
        <w:rPr>
          <w:rFonts w:ascii="Times New Roman" w:hAnsi="Times New Roman" w:cs="Times New Roman"/>
          <w:color w:val="000000" w:themeColor="text1"/>
          <w:kern w:val="0"/>
          <w:lang w:val="el-GR"/>
        </w:rPr>
        <w:t xml:space="preserve"> </w:t>
      </w:r>
      <w:r w:rsidR="004B659B" w:rsidRPr="005359F5">
        <w:rPr>
          <w:rFonts w:ascii="Times New Roman" w:hAnsi="Times New Roman" w:cs="Times New Roman"/>
          <w:color w:val="000000" w:themeColor="text1"/>
          <w:kern w:val="0"/>
        </w:rPr>
        <w:t xml:space="preserve">the </w:t>
      </w:r>
      <w:r w:rsidR="004B659B" w:rsidRPr="005359F5">
        <w:rPr>
          <w:rFonts w:ascii="Times New Roman" w:hAnsi="Times New Roman" w:cs="Times New Roman"/>
          <w:color w:val="000000" w:themeColor="text1"/>
          <w:kern w:val="0"/>
          <w:lang w:val="el-GR"/>
        </w:rPr>
        <w:t>δ</w:t>
      </w:r>
      <w:r w:rsidR="004B659B" w:rsidRPr="005359F5">
        <w:rPr>
          <w:rFonts w:ascii="Times New Roman" w:hAnsi="Times New Roman" w:cs="Times New Roman"/>
          <w:color w:val="000000" w:themeColor="text1"/>
          <w:kern w:val="0"/>
          <w:vertAlign w:val="superscript"/>
        </w:rPr>
        <w:t>18</w:t>
      </w:r>
      <w:r w:rsidR="004B659B" w:rsidRPr="005359F5">
        <w:rPr>
          <w:rFonts w:ascii="Times New Roman" w:hAnsi="Times New Roman" w:cs="Times New Roman"/>
          <w:color w:val="000000" w:themeColor="text1"/>
          <w:kern w:val="0"/>
        </w:rPr>
        <w:t>O</w:t>
      </w:r>
      <w:r w:rsidR="004B659B" w:rsidRPr="005359F5">
        <w:rPr>
          <w:rFonts w:ascii="Times New Roman" w:hAnsi="Times New Roman" w:cs="Times New Roman"/>
          <w:color w:val="000000" w:themeColor="text1"/>
          <w:kern w:val="0"/>
          <w:vertAlign w:val="subscript"/>
        </w:rPr>
        <w:t>EC</w:t>
      </w:r>
      <w:r w:rsidR="004B659B" w:rsidRPr="005359F5">
        <w:rPr>
          <w:rFonts w:ascii="Times New Roman" w:hAnsi="Times New Roman" w:cs="Times New Roman"/>
          <w:color w:val="000000" w:themeColor="text1"/>
          <w:kern w:val="0"/>
        </w:rPr>
        <w:t xml:space="preserve"> values are </w:t>
      </w:r>
      <w:r w:rsidR="00011A6B">
        <w:rPr>
          <w:rFonts w:ascii="Times New Roman" w:hAnsi="Times New Roman" w:cs="Times New Roman"/>
          <w:color w:val="000000" w:themeColor="text1"/>
          <w:kern w:val="0"/>
        </w:rPr>
        <w:t>provided</w:t>
      </w:r>
      <w:r w:rsidR="004B659B" w:rsidRPr="005359F5">
        <w:rPr>
          <w:rFonts w:ascii="Times New Roman" w:hAnsi="Times New Roman" w:cs="Times New Roman"/>
          <w:color w:val="000000" w:themeColor="text1"/>
          <w:kern w:val="0"/>
        </w:rPr>
        <w:t xml:space="preserve"> by Yamamoto et al. (2011, 2013).</w:t>
      </w:r>
    </w:p>
    <w:p w14:paraId="43341CA4" w14:textId="77777777" w:rsidR="00CD14D4" w:rsidRPr="005359F5" w:rsidRDefault="00CD14D4" w:rsidP="00CD14D4">
      <w:pPr>
        <w:widowControl/>
        <w:rPr>
          <w:rFonts w:ascii="Times New Roman" w:hAnsi="Times New Roman" w:cs="Times New Roman"/>
          <w:b/>
        </w:rPr>
      </w:pPr>
    </w:p>
    <w:p w14:paraId="178F7E82" w14:textId="77777777" w:rsidR="00F90A41" w:rsidRPr="005359F5" w:rsidRDefault="00BF0F25" w:rsidP="00F90A41">
      <w:pPr>
        <w:widowControl/>
        <w:rPr>
          <w:rFonts w:ascii="Times New Roman" w:eastAsia="ＭＳ 明朝" w:hAnsi="Times New Roman" w:cs="Times New Roman"/>
          <w:color w:val="000000"/>
          <w:kern w:val="0"/>
        </w:rPr>
      </w:pPr>
      <w:r w:rsidRPr="005359F5">
        <w:rPr>
          <w:rFonts w:ascii="Times New Roman" w:hAnsi="Times New Roman" w:cs="Times New Roman"/>
          <w:b/>
        </w:rPr>
        <w:t>References</w:t>
      </w:r>
    </w:p>
    <w:p w14:paraId="57983921" w14:textId="77777777" w:rsidR="004B659B" w:rsidRPr="005359F5" w:rsidRDefault="009E12B0" w:rsidP="004B659B">
      <w:pPr>
        <w:widowControl/>
        <w:ind w:left="480" w:hangingChars="200" w:hanging="480"/>
        <w:rPr>
          <w:rFonts w:ascii="Times New Roman" w:eastAsia="ＭＳ 明朝" w:hAnsi="Times New Roman" w:cs="Times New Roman"/>
          <w:color w:val="000000"/>
          <w:kern w:val="0"/>
        </w:rPr>
      </w:pPr>
      <w:r w:rsidRPr="005359F5">
        <w:rPr>
          <w:rFonts w:ascii="Times New Roman" w:hAnsi="Times New Roman" w:cs="Times New Roman"/>
          <w:color w:val="000000" w:themeColor="text1"/>
        </w:rPr>
        <w:lastRenderedPageBreak/>
        <w:t>Friedman I, O’Neil JR (1977) Compilation of Stable Isotope Fractionation Factors Geochemical Interest. In: Fleischer M (ed) Data of Geochemistry, Sixth Edition. US Geol Surv Prof Paper 440-KK. US Gov Print Off, Washington D. C.</w:t>
      </w:r>
    </w:p>
    <w:p w14:paraId="13ACE358" w14:textId="795FED4C" w:rsidR="004B659B" w:rsidRPr="005359F5" w:rsidRDefault="004B659B" w:rsidP="004B659B">
      <w:pPr>
        <w:widowControl/>
        <w:ind w:left="480" w:hangingChars="200" w:hanging="480"/>
        <w:rPr>
          <w:rFonts w:ascii="Times New Roman" w:eastAsia="ＭＳ 明朝" w:hAnsi="Times New Roman" w:cs="Times New Roman"/>
          <w:color w:val="000000"/>
          <w:kern w:val="0"/>
        </w:rPr>
      </w:pPr>
      <w:r w:rsidRPr="005359F5">
        <w:rPr>
          <w:rFonts w:ascii="Times New Roman" w:eastAsia="ＭＳ 明朝" w:hAnsi="Times New Roman" w:cs="Times New Roman"/>
          <w:color w:val="000000"/>
          <w:kern w:val="0"/>
        </w:rPr>
        <w:t>Grossman EL (1984) Carbon isotopic fractionation in live benthic foraminifera — comparison with inorganic precipitate studies. Geochim Cosmochim Acta 48</w:t>
      </w:r>
      <w:r w:rsidR="005359F5" w:rsidRPr="005359F5">
        <w:rPr>
          <w:rFonts w:ascii="Times New Roman" w:eastAsia="ＭＳ 明朝" w:hAnsi="Times New Roman" w:cs="Times New Roman"/>
          <w:color w:val="000000"/>
          <w:kern w:val="0"/>
        </w:rPr>
        <w:t xml:space="preserve">: </w:t>
      </w:r>
      <w:r w:rsidRPr="005359F5">
        <w:rPr>
          <w:rFonts w:ascii="Times New Roman" w:eastAsia="ＭＳ 明朝" w:hAnsi="Times New Roman" w:cs="Times New Roman"/>
          <w:color w:val="000000"/>
          <w:kern w:val="0"/>
        </w:rPr>
        <w:t xml:space="preserve">1505–1512. </w:t>
      </w:r>
      <w:r w:rsidR="005359F5" w:rsidRPr="005359F5">
        <w:rPr>
          <w:rFonts w:ascii="Times New Roman" w:eastAsia="ＭＳ 明朝" w:hAnsi="Times New Roman" w:cs="Times New Roman"/>
          <w:color w:val="000000"/>
          <w:kern w:val="0"/>
        </w:rPr>
        <w:t>doi: 10.1016/0016-7037(84)90406-X.</w:t>
      </w:r>
    </w:p>
    <w:p w14:paraId="098DB471" w14:textId="3B890C62" w:rsidR="00F90A41" w:rsidRPr="005359F5" w:rsidRDefault="005F01EF" w:rsidP="004B659B">
      <w:pPr>
        <w:widowControl/>
        <w:ind w:left="480" w:hangingChars="200" w:hanging="480"/>
        <w:rPr>
          <w:rFonts w:ascii="Times New Roman" w:eastAsia="ＭＳ 明朝" w:hAnsi="Times New Roman" w:cs="Times New Roman"/>
          <w:color w:val="000000"/>
          <w:kern w:val="0"/>
        </w:rPr>
      </w:pPr>
      <w:r w:rsidRPr="005359F5">
        <w:rPr>
          <w:rFonts w:ascii="Times New Roman" w:eastAsia="ＭＳ 明朝" w:hAnsi="Times New Roman" w:cs="Times New Roman"/>
          <w:color w:val="000000"/>
          <w:kern w:val="0"/>
        </w:rPr>
        <w:t xml:space="preserve">Romanek CS, Grossman EL, Morse JW (1992) Carbon isotopic fractionation in synthetic aragonite and calcite: effects of temperature and precipitation rate. </w:t>
      </w:r>
      <w:r w:rsidR="00162A65" w:rsidRPr="005359F5">
        <w:rPr>
          <w:rFonts w:ascii="Times New Roman" w:eastAsia="ＭＳ 明朝" w:hAnsi="Times New Roman" w:cs="Times New Roman"/>
          <w:color w:val="000000"/>
          <w:kern w:val="0"/>
        </w:rPr>
        <w:t>Geochim Cosmochim Acta 56:</w:t>
      </w:r>
      <w:r w:rsidRPr="005359F5">
        <w:rPr>
          <w:rFonts w:ascii="Times New Roman" w:eastAsia="ＭＳ 明朝" w:hAnsi="Times New Roman" w:cs="Times New Roman"/>
          <w:color w:val="000000"/>
          <w:kern w:val="0"/>
        </w:rPr>
        <w:t>419–430.</w:t>
      </w:r>
      <w:r w:rsidRPr="005359F5">
        <w:rPr>
          <w:rFonts w:ascii="ＭＳ 明朝" w:eastAsia="ＭＳ 明朝" w:hAnsi="ＭＳ 明朝" w:cs="ＭＳ 明朝" w:hint="eastAsia"/>
          <w:color w:val="000000"/>
          <w:kern w:val="0"/>
        </w:rPr>
        <w:t> </w:t>
      </w:r>
      <w:r w:rsidR="00162A65" w:rsidRPr="005359F5">
        <w:rPr>
          <w:rFonts w:ascii="Times New Roman" w:eastAsia="ＭＳ 明朝" w:hAnsi="Times New Roman" w:cs="Times New Roman"/>
          <w:color w:val="000000"/>
          <w:kern w:val="0"/>
        </w:rPr>
        <w:t>doi:10.1016/0016-7037(92)90142-6.</w:t>
      </w:r>
    </w:p>
    <w:p w14:paraId="4AE5BE4D" w14:textId="0FBBFF56" w:rsidR="00F90A41" w:rsidRPr="005359F5" w:rsidRDefault="009E12B0" w:rsidP="00F90A41">
      <w:pPr>
        <w:widowControl/>
        <w:ind w:left="480" w:hangingChars="200" w:hanging="480"/>
        <w:rPr>
          <w:rFonts w:ascii="Times New Roman" w:eastAsia="ＭＳ 明朝" w:hAnsi="Times New Roman" w:cs="Times New Roman"/>
          <w:color w:val="000000"/>
          <w:kern w:val="0"/>
        </w:rPr>
      </w:pPr>
      <w:r w:rsidRPr="005359F5">
        <w:rPr>
          <w:rFonts w:ascii="Times New Roman" w:hAnsi="Times New Roman" w:cs="Times New Roman"/>
          <w:color w:val="000000" w:themeColor="text1"/>
        </w:rPr>
        <w:t xml:space="preserve">Yamamoto K, Asami R, Iryu Y (2010) Carbon and oxygen isotopic compositions of modern brachiopod shells from a warm-temperate shelf environment, Sagami Bay, central Japan. </w:t>
      </w:r>
      <w:r w:rsidRPr="005359F5">
        <w:rPr>
          <w:rFonts w:ascii="Times New Roman" w:hAnsi="Times New Roman" w:cs="Times New Roman"/>
          <w:iCs/>
          <w:color w:val="000000" w:themeColor="text1"/>
        </w:rPr>
        <w:t>Palaeogeogr Palaeoclimatol Palaeoecol</w:t>
      </w:r>
      <w:r w:rsidRPr="005359F5">
        <w:rPr>
          <w:rFonts w:ascii="Times New Roman" w:hAnsi="Times New Roman" w:cs="Times New Roman"/>
          <w:color w:val="000000" w:themeColor="text1"/>
        </w:rPr>
        <w:t xml:space="preserve"> </w:t>
      </w:r>
      <w:r w:rsidRPr="005359F5">
        <w:rPr>
          <w:rFonts w:ascii="Times New Roman" w:hAnsi="Times New Roman" w:cs="Times New Roman"/>
          <w:iCs/>
          <w:color w:val="000000" w:themeColor="text1"/>
        </w:rPr>
        <w:t>291</w:t>
      </w:r>
      <w:r w:rsidRPr="005359F5">
        <w:rPr>
          <w:rFonts w:ascii="Times New Roman" w:hAnsi="Times New Roman" w:cs="Times New Roman"/>
          <w:color w:val="000000" w:themeColor="text1"/>
        </w:rPr>
        <w:t xml:space="preserve">:348–359. </w:t>
      </w:r>
      <w:r w:rsidRPr="005359F5">
        <w:rPr>
          <w:rFonts w:ascii="Times New Roman" w:hAnsi="Times New Roman" w:cs="Times New Roman"/>
          <w:noProof/>
          <w:color w:val="000000" w:themeColor="text1"/>
        </w:rPr>
        <w:t>doi</w:t>
      </w:r>
      <w:r w:rsidRPr="005359F5">
        <w:rPr>
          <w:rFonts w:ascii="Times New Roman" w:hAnsi="Times New Roman" w:cs="Times New Roman"/>
          <w:color w:val="000000" w:themeColor="text1"/>
        </w:rPr>
        <w:t>:10.1016/j.palaeo.2010.03.006.</w:t>
      </w:r>
    </w:p>
    <w:p w14:paraId="1B27F9D5" w14:textId="4A1A84F8" w:rsidR="00DA5BAE" w:rsidRPr="005359F5" w:rsidRDefault="009E12B0" w:rsidP="00F90A41">
      <w:pPr>
        <w:widowControl/>
        <w:ind w:left="480" w:hangingChars="200" w:hanging="480"/>
        <w:rPr>
          <w:rFonts w:ascii="Times New Roman" w:hAnsi="Times New Roman" w:cs="Times New Roman"/>
          <w:color w:val="000000" w:themeColor="text1"/>
        </w:rPr>
      </w:pPr>
      <w:r w:rsidRPr="005359F5">
        <w:rPr>
          <w:rFonts w:ascii="Times New Roman" w:hAnsi="Times New Roman" w:cs="Times New Roman"/>
          <w:color w:val="000000" w:themeColor="text1"/>
        </w:rPr>
        <w:t xml:space="preserve">Yamamoto K, Asami R, Iryu Y (2011) Brachiopod taxa and shell portions reliably recording past ocean environments: Toward establishing a robust paleoceanographic proxy. </w:t>
      </w:r>
      <w:r w:rsidRPr="005359F5">
        <w:rPr>
          <w:rFonts w:ascii="Times New Roman" w:hAnsi="Times New Roman" w:cs="Times New Roman"/>
          <w:iCs/>
          <w:color w:val="000000" w:themeColor="text1"/>
        </w:rPr>
        <w:t>Geophys Res Lett</w:t>
      </w:r>
      <w:r w:rsidRPr="005359F5">
        <w:rPr>
          <w:rFonts w:ascii="Times New Roman" w:hAnsi="Times New Roman" w:cs="Times New Roman"/>
          <w:color w:val="000000" w:themeColor="text1"/>
        </w:rPr>
        <w:t xml:space="preserve"> </w:t>
      </w:r>
      <w:r w:rsidRPr="005359F5">
        <w:rPr>
          <w:rFonts w:ascii="Times New Roman" w:hAnsi="Times New Roman" w:cs="Times New Roman"/>
          <w:iCs/>
          <w:color w:val="000000" w:themeColor="text1"/>
        </w:rPr>
        <w:t>38</w:t>
      </w:r>
      <w:r w:rsidRPr="005359F5">
        <w:rPr>
          <w:rFonts w:ascii="Times New Roman" w:hAnsi="Times New Roman" w:cs="Times New Roman"/>
          <w:color w:val="000000" w:themeColor="text1"/>
        </w:rPr>
        <w:t>:</w:t>
      </w:r>
      <w:r w:rsidR="00DA5BAE" w:rsidRPr="005359F5">
        <w:rPr>
          <w:rFonts w:ascii="Times New Roman" w:hAnsi="Times New Roman" w:cs="Times New Roman"/>
          <w:color w:val="000000" w:themeColor="text1"/>
        </w:rPr>
        <w:t xml:space="preserve"> L13601. doi:10.1029/2011GL047134.</w:t>
      </w:r>
    </w:p>
    <w:p w14:paraId="3CD89510" w14:textId="15F6D9E2" w:rsidR="005F01EF" w:rsidRPr="005359F5" w:rsidRDefault="009E12B0" w:rsidP="00F90A41">
      <w:pPr>
        <w:widowControl/>
        <w:ind w:left="480" w:hangingChars="200" w:hanging="480"/>
        <w:rPr>
          <w:rFonts w:ascii="Times New Roman" w:hAnsi="Times New Roman" w:cs="Times New Roman"/>
          <w:color w:val="000000" w:themeColor="text1"/>
        </w:rPr>
      </w:pPr>
      <w:r w:rsidRPr="005359F5">
        <w:rPr>
          <w:rFonts w:ascii="Times New Roman" w:hAnsi="Times New Roman" w:cs="Times New Roman"/>
          <w:color w:val="000000" w:themeColor="text1"/>
        </w:rPr>
        <w:t xml:space="preserve">Yamamoto K, Asami R, Iryu Y (2013) Correlative relationships between carbon- and oxygen- isotope records in two cool-temperate brachiopod species off Otsuchi Bay, northeastern Japan. </w:t>
      </w:r>
      <w:r w:rsidR="00162A65" w:rsidRPr="005359F5">
        <w:rPr>
          <w:rFonts w:ascii="Times New Roman" w:hAnsi="Times New Roman" w:cs="Times New Roman"/>
          <w:color w:val="000000" w:themeColor="text1"/>
        </w:rPr>
        <w:t xml:space="preserve">Paleontol Res </w:t>
      </w:r>
      <w:r w:rsidRPr="005359F5">
        <w:rPr>
          <w:rFonts w:ascii="Times New Roman" w:hAnsi="Times New Roman" w:cs="Times New Roman"/>
          <w:iCs/>
          <w:color w:val="000000" w:themeColor="text1"/>
        </w:rPr>
        <w:t>17</w:t>
      </w:r>
      <w:r w:rsidRPr="005359F5">
        <w:rPr>
          <w:rFonts w:ascii="Times New Roman" w:hAnsi="Times New Roman" w:cs="Times New Roman"/>
          <w:color w:val="000000" w:themeColor="text1"/>
        </w:rPr>
        <w:t>:12–26. doi:10.2517/1342-8144-17.1.12.</w:t>
      </w:r>
    </w:p>
    <w:p w14:paraId="3A1177BD" w14:textId="06F9B41A" w:rsidR="00DA5BAE" w:rsidRPr="00F90A41" w:rsidRDefault="00DA5BAE" w:rsidP="00DA5BAE">
      <w:pPr>
        <w:widowControl/>
        <w:ind w:left="480" w:hangingChars="200" w:hanging="480"/>
        <w:rPr>
          <w:rFonts w:ascii="Times New Roman" w:eastAsia="ＭＳ 明朝" w:hAnsi="Times New Roman" w:cs="Times New Roman"/>
          <w:color w:val="000000"/>
          <w:kern w:val="0"/>
        </w:rPr>
      </w:pPr>
      <w:r w:rsidRPr="005359F5">
        <w:rPr>
          <w:rFonts w:ascii="Times New Roman" w:eastAsia="ＭＳ 明朝" w:hAnsi="Times New Roman" w:cs="Times New Roman"/>
          <w:color w:val="000000"/>
          <w:kern w:val="0"/>
        </w:rPr>
        <w:t>Zhang J, Quay</w:t>
      </w:r>
      <w:r w:rsidR="009250C8">
        <w:rPr>
          <w:rFonts w:ascii="Times New Roman" w:eastAsia="ＭＳ 明朝" w:hAnsi="Times New Roman" w:cs="Times New Roman"/>
          <w:color w:val="000000"/>
          <w:kern w:val="0"/>
        </w:rPr>
        <w:t xml:space="preserve"> </w:t>
      </w:r>
      <w:bookmarkStart w:id="0" w:name="_GoBack"/>
      <w:bookmarkEnd w:id="0"/>
      <w:r w:rsidRPr="005359F5">
        <w:rPr>
          <w:rFonts w:ascii="Times New Roman" w:eastAsia="ＭＳ 明朝" w:hAnsi="Times New Roman" w:cs="Times New Roman"/>
          <w:color w:val="000000"/>
          <w:kern w:val="0"/>
        </w:rPr>
        <w:t xml:space="preserve">PD, Wilbur DO (1995) Carbon isotope </w:t>
      </w:r>
      <w:r w:rsidRPr="005359F5">
        <w:rPr>
          <w:rFonts w:ascii="Times New Roman" w:eastAsia="ＭＳ 明朝" w:hAnsi="Times New Roman" w:cs="Times New Roman" w:hint="eastAsia"/>
          <w:color w:val="000000"/>
          <w:kern w:val="0"/>
        </w:rPr>
        <w:t>fractionation during gas-water exchange and dissolution</w:t>
      </w:r>
      <w:r w:rsidRPr="005359F5">
        <w:rPr>
          <w:rFonts w:ascii="Times New Roman" w:eastAsia="ＭＳ 明朝" w:hAnsi="Times New Roman" w:cs="Times New Roman"/>
          <w:color w:val="000000"/>
          <w:kern w:val="0"/>
        </w:rPr>
        <w:t xml:space="preserve"> of CO</w:t>
      </w:r>
      <w:r w:rsidRPr="005359F5">
        <w:rPr>
          <w:rFonts w:ascii="Times New Roman" w:eastAsia="ＭＳ 明朝" w:hAnsi="Times New Roman" w:cs="Times New Roman"/>
          <w:color w:val="000000"/>
          <w:kern w:val="0"/>
          <w:vertAlign w:val="subscript"/>
        </w:rPr>
        <w:t>2</w:t>
      </w:r>
      <w:r w:rsidRPr="005359F5">
        <w:rPr>
          <w:rFonts w:ascii="Times New Roman" w:eastAsia="ＭＳ 明朝" w:hAnsi="Times New Roman" w:cs="Times New Roman"/>
          <w:color w:val="000000"/>
          <w:kern w:val="0"/>
        </w:rPr>
        <w:t>. Geochim Cosmochim Acta 59: 107–114. doi:10.1016/0016-7037(95)91550-D.</w:t>
      </w:r>
    </w:p>
    <w:sectPr w:rsidR="00DA5BAE" w:rsidRPr="00F90A41" w:rsidSect="00B733AE">
      <w:footerReference w:type="even" r:id="rId8"/>
      <w:footerReference w:type="default" r:id="rId9"/>
      <w:pgSz w:w="11900" w:h="16840"/>
      <w:pgMar w:top="1985" w:right="1701" w:bottom="1701" w:left="1701" w:header="851" w:footer="992" w:gutter="0"/>
      <w:cols w:space="425"/>
      <w:docGrid w:type="lines"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113A23" w14:textId="77777777" w:rsidR="003156EE" w:rsidRDefault="003156EE" w:rsidP="00011A6B">
      <w:r>
        <w:separator/>
      </w:r>
    </w:p>
  </w:endnote>
  <w:endnote w:type="continuationSeparator" w:id="0">
    <w:p w14:paraId="58A883B8" w14:textId="77777777" w:rsidR="003156EE" w:rsidRDefault="003156EE" w:rsidP="00011A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a9"/>
      </w:rPr>
      <w:id w:val="-102656342"/>
      <w:docPartObj>
        <w:docPartGallery w:val="Page Numbers (Bottom of Page)"/>
        <w:docPartUnique/>
      </w:docPartObj>
    </w:sdtPr>
    <w:sdtEndPr>
      <w:rPr>
        <w:rStyle w:val="a9"/>
      </w:rPr>
    </w:sdtEndPr>
    <w:sdtContent>
      <w:p w14:paraId="69CFB9ED" w14:textId="2517A675" w:rsidR="00011A6B" w:rsidRDefault="00011A6B" w:rsidP="00505CE3">
        <w:pPr>
          <w:pStyle w:val="a7"/>
          <w:framePr w:wrap="none" w:vAnchor="text" w:hAnchor="margin" w:xAlign="center" w:y="1"/>
          <w:rPr>
            <w:rStyle w:val="a9"/>
          </w:rPr>
        </w:pPr>
        <w:r>
          <w:rPr>
            <w:rStyle w:val="a9"/>
          </w:rPr>
          <w:fldChar w:fldCharType="begin"/>
        </w:r>
        <w:r>
          <w:rPr>
            <w:rStyle w:val="a9"/>
          </w:rPr>
          <w:instrText xml:space="preserve"> PAGE </w:instrText>
        </w:r>
        <w:r>
          <w:rPr>
            <w:rStyle w:val="a9"/>
          </w:rPr>
          <w:fldChar w:fldCharType="end"/>
        </w:r>
      </w:p>
    </w:sdtContent>
  </w:sdt>
  <w:p w14:paraId="00EB9C16" w14:textId="77777777" w:rsidR="00011A6B" w:rsidRDefault="00011A6B">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a9"/>
      </w:rPr>
      <w:id w:val="-1068964644"/>
      <w:docPartObj>
        <w:docPartGallery w:val="Page Numbers (Bottom of Page)"/>
        <w:docPartUnique/>
      </w:docPartObj>
    </w:sdtPr>
    <w:sdtEndPr>
      <w:rPr>
        <w:rStyle w:val="a9"/>
        <w:rFonts w:ascii="Times New Roman" w:hAnsi="Times New Roman" w:cs="Times New Roman"/>
        <w:sz w:val="20"/>
        <w:szCs w:val="20"/>
      </w:rPr>
    </w:sdtEndPr>
    <w:sdtContent>
      <w:p w14:paraId="5A21EDD0" w14:textId="7FF90055" w:rsidR="00011A6B" w:rsidRPr="00011A6B" w:rsidRDefault="00011A6B" w:rsidP="00505CE3">
        <w:pPr>
          <w:pStyle w:val="a7"/>
          <w:framePr w:wrap="none" w:vAnchor="text" w:hAnchor="margin" w:xAlign="center" w:y="1"/>
          <w:rPr>
            <w:rStyle w:val="a9"/>
            <w:rFonts w:ascii="Times New Roman" w:hAnsi="Times New Roman" w:cs="Times New Roman"/>
            <w:sz w:val="20"/>
            <w:szCs w:val="20"/>
          </w:rPr>
        </w:pPr>
        <w:r w:rsidRPr="00011A6B">
          <w:rPr>
            <w:rStyle w:val="a9"/>
            <w:rFonts w:ascii="Times New Roman" w:hAnsi="Times New Roman" w:cs="Times New Roman"/>
            <w:sz w:val="20"/>
            <w:szCs w:val="20"/>
          </w:rPr>
          <w:fldChar w:fldCharType="begin"/>
        </w:r>
        <w:r w:rsidRPr="00011A6B">
          <w:rPr>
            <w:rStyle w:val="a9"/>
            <w:rFonts w:ascii="Times New Roman" w:hAnsi="Times New Roman" w:cs="Times New Roman"/>
            <w:sz w:val="20"/>
            <w:szCs w:val="20"/>
          </w:rPr>
          <w:instrText xml:space="preserve"> PAGE </w:instrText>
        </w:r>
        <w:r w:rsidRPr="00011A6B">
          <w:rPr>
            <w:rStyle w:val="a9"/>
            <w:rFonts w:ascii="Times New Roman" w:hAnsi="Times New Roman" w:cs="Times New Roman"/>
            <w:sz w:val="20"/>
            <w:szCs w:val="20"/>
          </w:rPr>
          <w:fldChar w:fldCharType="separate"/>
        </w:r>
        <w:r w:rsidRPr="00011A6B">
          <w:rPr>
            <w:rStyle w:val="a9"/>
            <w:rFonts w:ascii="Times New Roman" w:hAnsi="Times New Roman" w:cs="Times New Roman"/>
            <w:noProof/>
            <w:sz w:val="20"/>
            <w:szCs w:val="20"/>
          </w:rPr>
          <w:t>1</w:t>
        </w:r>
        <w:r w:rsidRPr="00011A6B">
          <w:rPr>
            <w:rStyle w:val="a9"/>
            <w:rFonts w:ascii="Times New Roman" w:hAnsi="Times New Roman" w:cs="Times New Roman"/>
            <w:sz w:val="20"/>
            <w:szCs w:val="20"/>
          </w:rPr>
          <w:fldChar w:fldCharType="end"/>
        </w:r>
      </w:p>
    </w:sdtContent>
  </w:sdt>
  <w:p w14:paraId="4FF3E195" w14:textId="77777777" w:rsidR="00011A6B" w:rsidRDefault="00011A6B">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316123" w14:textId="77777777" w:rsidR="003156EE" w:rsidRDefault="003156EE" w:rsidP="00011A6B">
      <w:r>
        <w:separator/>
      </w:r>
    </w:p>
  </w:footnote>
  <w:footnote w:type="continuationSeparator" w:id="0">
    <w:p w14:paraId="6A42E150" w14:textId="77777777" w:rsidR="003156EE" w:rsidRDefault="003156EE" w:rsidP="00011A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1FE10B3"/>
    <w:multiLevelType w:val="multilevel"/>
    <w:tmpl w:val="FF146B42"/>
    <w:lvl w:ilvl="0">
      <w:start w:val="1"/>
      <w:numFmt w:val="decimalEnclosedCircle"/>
      <w:lvlText w:val="%1"/>
      <w:lvlJc w:val="left"/>
      <w:pPr>
        <w:ind w:left="0" w:firstLine="0"/>
      </w:pPr>
      <w:rPr>
        <w:rFonts w:hint="eastAsia"/>
        <w:color w:val="auto"/>
      </w:rPr>
    </w:lvl>
    <w:lvl w:ilvl="1">
      <w:start w:val="1"/>
      <w:numFmt w:val="decimal"/>
      <w:pStyle w:val="a"/>
      <w:lvlText w:val="%1.%2"/>
      <w:lvlJc w:val="left"/>
      <w:pPr>
        <w:ind w:left="992" w:hanging="567"/>
      </w:pPr>
      <w:rPr>
        <w:rFonts w:hint="eastAsia"/>
      </w:rPr>
    </w:lvl>
    <w:lvl w:ilvl="2">
      <w:start w:val="1"/>
      <w:numFmt w:val="decimal"/>
      <w:pStyle w:val="a0"/>
      <w:lvlText w:val="%1.%2.%3"/>
      <w:lvlJc w:val="left"/>
      <w:pPr>
        <w:ind w:left="1418" w:hanging="567"/>
      </w:pPr>
      <w:rPr>
        <w:rFonts w:hint="eastAsia"/>
      </w:rPr>
    </w:lvl>
    <w:lvl w:ilvl="3">
      <w:start w:val="1"/>
      <w:numFmt w:val="decimal"/>
      <w:pStyle w:val="a1"/>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num w:numId="1">
    <w:abstractNumId w:val="0"/>
  </w:num>
  <w:num w:numId="2">
    <w:abstractNumId w:val="0"/>
  </w:num>
  <w:num w:numId="3">
    <w:abstractNumId w:val="0"/>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bordersDoNotSurroundHeader/>
  <w:bordersDoNotSurroundFooter/>
  <w:proofState w:spelling="clean" w:grammar="clean"/>
  <w:defaultTabStop w:val="960"/>
  <w:drawingGridVerticalSpacing w:val="20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66B78"/>
    <w:rsid w:val="00011A6B"/>
    <w:rsid w:val="000173A1"/>
    <w:rsid w:val="0007493F"/>
    <w:rsid w:val="000B76EE"/>
    <w:rsid w:val="001134C1"/>
    <w:rsid w:val="0015473E"/>
    <w:rsid w:val="00162A65"/>
    <w:rsid w:val="001777F2"/>
    <w:rsid w:val="00184E21"/>
    <w:rsid w:val="002451C4"/>
    <w:rsid w:val="002609A8"/>
    <w:rsid w:val="002B1065"/>
    <w:rsid w:val="00306F0C"/>
    <w:rsid w:val="003156EE"/>
    <w:rsid w:val="00333B11"/>
    <w:rsid w:val="00397710"/>
    <w:rsid w:val="003D0579"/>
    <w:rsid w:val="0045146A"/>
    <w:rsid w:val="00465B0B"/>
    <w:rsid w:val="004718FA"/>
    <w:rsid w:val="0047224F"/>
    <w:rsid w:val="004A249D"/>
    <w:rsid w:val="004B659B"/>
    <w:rsid w:val="00507F24"/>
    <w:rsid w:val="005359F5"/>
    <w:rsid w:val="00566B78"/>
    <w:rsid w:val="00570108"/>
    <w:rsid w:val="005F01EF"/>
    <w:rsid w:val="006516FD"/>
    <w:rsid w:val="00661F45"/>
    <w:rsid w:val="006F5AAC"/>
    <w:rsid w:val="007A3A00"/>
    <w:rsid w:val="007C477D"/>
    <w:rsid w:val="008467A1"/>
    <w:rsid w:val="00887588"/>
    <w:rsid w:val="008B23B3"/>
    <w:rsid w:val="008F6F5E"/>
    <w:rsid w:val="008F711A"/>
    <w:rsid w:val="009204E4"/>
    <w:rsid w:val="00924C6B"/>
    <w:rsid w:val="009250C8"/>
    <w:rsid w:val="00943A9C"/>
    <w:rsid w:val="00990E4B"/>
    <w:rsid w:val="00992B50"/>
    <w:rsid w:val="009C6631"/>
    <w:rsid w:val="009D1033"/>
    <w:rsid w:val="009E12B0"/>
    <w:rsid w:val="00AC10FE"/>
    <w:rsid w:val="00AC4331"/>
    <w:rsid w:val="00AF3E7F"/>
    <w:rsid w:val="00B3302E"/>
    <w:rsid w:val="00B733AE"/>
    <w:rsid w:val="00BF0F25"/>
    <w:rsid w:val="00C0609E"/>
    <w:rsid w:val="00C06E78"/>
    <w:rsid w:val="00C52C13"/>
    <w:rsid w:val="00CD14D4"/>
    <w:rsid w:val="00D17513"/>
    <w:rsid w:val="00D54043"/>
    <w:rsid w:val="00D70E4C"/>
    <w:rsid w:val="00DA5BAE"/>
    <w:rsid w:val="00DA6474"/>
    <w:rsid w:val="00DD5B8A"/>
    <w:rsid w:val="00E438EA"/>
    <w:rsid w:val="00ED3E67"/>
    <w:rsid w:val="00F1216B"/>
    <w:rsid w:val="00F33776"/>
    <w:rsid w:val="00F90A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64383D5B"/>
  <w14:defaultImageDpi w14:val="300"/>
  <w15:docId w15:val="{37775121-6D64-014A-86E4-F3270B437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2">
    <w:name w:val="Normal"/>
    <w:qFormat/>
    <w:rsid w:val="000B76EE"/>
    <w:pPr>
      <w:widowControl w:val="0"/>
      <w:jc w:val="both"/>
    </w:pPr>
  </w:style>
  <w:style w:type="paragraph" w:styleId="1">
    <w:name w:val="heading 1"/>
    <w:aliases w:val="大見出し2"/>
    <w:basedOn w:val="a2"/>
    <w:next w:val="a2"/>
    <w:link w:val="10"/>
    <w:autoRedefine/>
    <w:uiPriority w:val="9"/>
    <w:qFormat/>
    <w:rsid w:val="008467A1"/>
    <w:pPr>
      <w:keepNext/>
      <w:spacing w:line="480" w:lineRule="auto"/>
      <w:jc w:val="center"/>
      <w:outlineLvl w:val="0"/>
    </w:pPr>
    <w:rPr>
      <w:rFonts w:asciiTheme="majorHAnsi" w:eastAsiaTheme="majorEastAsia" w:hAnsiTheme="majorHAnsi" w:cstheme="majorBidi"/>
      <w:sz w:val="22"/>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見出し 1 (文字)"/>
    <w:aliases w:val="大見出し2 (文字)"/>
    <w:basedOn w:val="a3"/>
    <w:link w:val="1"/>
    <w:uiPriority w:val="9"/>
    <w:rsid w:val="008467A1"/>
    <w:rPr>
      <w:rFonts w:asciiTheme="majorHAnsi" w:eastAsiaTheme="majorEastAsia" w:hAnsiTheme="majorHAnsi" w:cstheme="majorBidi"/>
      <w:sz w:val="22"/>
      <w:szCs w:val="28"/>
    </w:rPr>
  </w:style>
  <w:style w:type="paragraph" w:customStyle="1" w:styleId="a6">
    <w:name w:val="中見出し"/>
    <w:basedOn w:val="a2"/>
    <w:next w:val="a2"/>
    <w:qFormat/>
    <w:rsid w:val="009C6631"/>
    <w:pPr>
      <w:jc w:val="left"/>
    </w:pPr>
    <w:rPr>
      <w:rFonts w:ascii="Times New Roman" w:eastAsiaTheme="majorEastAsia" w:hAnsi="Times New Roman" w:cs="Times New Roman"/>
      <w:sz w:val="22"/>
      <w:szCs w:val="22"/>
    </w:rPr>
  </w:style>
  <w:style w:type="paragraph" w:customStyle="1" w:styleId="a">
    <w:name w:val="小見出し"/>
    <w:basedOn w:val="a2"/>
    <w:next w:val="a2"/>
    <w:qFormat/>
    <w:rsid w:val="009C6631"/>
    <w:pPr>
      <w:numPr>
        <w:ilvl w:val="1"/>
        <w:numId w:val="4"/>
      </w:numPr>
      <w:jc w:val="left"/>
    </w:pPr>
    <w:rPr>
      <w:rFonts w:ascii="Times New Roman" w:eastAsiaTheme="majorEastAsia" w:hAnsi="Times New Roman" w:cs="Times New Roman"/>
      <w:sz w:val="22"/>
      <w:szCs w:val="22"/>
    </w:rPr>
  </w:style>
  <w:style w:type="paragraph" w:customStyle="1" w:styleId="a0">
    <w:name w:val="小小見出し"/>
    <w:basedOn w:val="a2"/>
    <w:next w:val="a2"/>
    <w:qFormat/>
    <w:rsid w:val="009C6631"/>
    <w:pPr>
      <w:numPr>
        <w:ilvl w:val="2"/>
        <w:numId w:val="4"/>
      </w:numPr>
      <w:jc w:val="left"/>
    </w:pPr>
    <w:rPr>
      <w:rFonts w:ascii="Times New Roman" w:eastAsiaTheme="majorEastAsia" w:hAnsi="Times New Roman" w:cs="Times New Roman"/>
      <w:sz w:val="22"/>
      <w:szCs w:val="22"/>
    </w:rPr>
  </w:style>
  <w:style w:type="paragraph" w:customStyle="1" w:styleId="a1">
    <w:name w:val="小小小見出し"/>
    <w:basedOn w:val="a2"/>
    <w:next w:val="a2"/>
    <w:qFormat/>
    <w:rsid w:val="009C6631"/>
    <w:pPr>
      <w:numPr>
        <w:ilvl w:val="3"/>
        <w:numId w:val="4"/>
      </w:numPr>
      <w:jc w:val="left"/>
    </w:pPr>
    <w:rPr>
      <w:rFonts w:ascii="Times New Roman" w:eastAsiaTheme="majorEastAsia" w:hAnsi="Times New Roman" w:cs="Times New Roman"/>
      <w:sz w:val="22"/>
      <w:szCs w:val="22"/>
    </w:rPr>
  </w:style>
  <w:style w:type="paragraph" w:styleId="a7">
    <w:name w:val="footer"/>
    <w:basedOn w:val="a2"/>
    <w:link w:val="a8"/>
    <w:uiPriority w:val="99"/>
    <w:unhideWhenUsed/>
    <w:rsid w:val="00011A6B"/>
    <w:pPr>
      <w:tabs>
        <w:tab w:val="center" w:pos="4252"/>
        <w:tab w:val="right" w:pos="8504"/>
      </w:tabs>
      <w:snapToGrid w:val="0"/>
    </w:pPr>
  </w:style>
  <w:style w:type="character" w:customStyle="1" w:styleId="a8">
    <w:name w:val="フッター (文字)"/>
    <w:basedOn w:val="a3"/>
    <w:link w:val="a7"/>
    <w:uiPriority w:val="99"/>
    <w:rsid w:val="00011A6B"/>
  </w:style>
  <w:style w:type="character" w:styleId="a9">
    <w:name w:val="page number"/>
    <w:basedOn w:val="a3"/>
    <w:uiPriority w:val="99"/>
    <w:semiHidden/>
    <w:unhideWhenUsed/>
    <w:rsid w:val="00011A6B"/>
  </w:style>
  <w:style w:type="paragraph" w:styleId="aa">
    <w:name w:val="header"/>
    <w:basedOn w:val="a2"/>
    <w:link w:val="ab"/>
    <w:uiPriority w:val="99"/>
    <w:unhideWhenUsed/>
    <w:rsid w:val="00011A6B"/>
    <w:pPr>
      <w:tabs>
        <w:tab w:val="center" w:pos="4252"/>
        <w:tab w:val="right" w:pos="8504"/>
      </w:tabs>
      <w:snapToGrid w:val="0"/>
    </w:pPr>
  </w:style>
  <w:style w:type="character" w:customStyle="1" w:styleId="ab">
    <w:name w:val="ヘッダー (文字)"/>
    <w:basedOn w:val="a3"/>
    <w:link w:val="aa"/>
    <w:uiPriority w:val="99"/>
    <w:rsid w:val="00011A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838709">
      <w:bodyDiv w:val="1"/>
      <w:marLeft w:val="0"/>
      <w:marRight w:val="0"/>
      <w:marTop w:val="0"/>
      <w:marBottom w:val="0"/>
      <w:divBdr>
        <w:top w:val="none" w:sz="0" w:space="0" w:color="auto"/>
        <w:left w:val="none" w:sz="0" w:space="0" w:color="auto"/>
        <w:bottom w:val="none" w:sz="0" w:space="0" w:color="auto"/>
        <w:right w:val="none" w:sz="0" w:space="0" w:color="auto"/>
      </w:divBdr>
    </w:div>
    <w:div w:id="153037238">
      <w:bodyDiv w:val="1"/>
      <w:marLeft w:val="0"/>
      <w:marRight w:val="0"/>
      <w:marTop w:val="0"/>
      <w:marBottom w:val="0"/>
      <w:divBdr>
        <w:top w:val="none" w:sz="0" w:space="0" w:color="auto"/>
        <w:left w:val="none" w:sz="0" w:space="0" w:color="auto"/>
        <w:bottom w:val="none" w:sz="0" w:space="0" w:color="auto"/>
        <w:right w:val="none" w:sz="0" w:space="0" w:color="auto"/>
      </w:divBdr>
    </w:div>
    <w:div w:id="225186681">
      <w:bodyDiv w:val="1"/>
      <w:marLeft w:val="0"/>
      <w:marRight w:val="0"/>
      <w:marTop w:val="0"/>
      <w:marBottom w:val="0"/>
      <w:divBdr>
        <w:top w:val="none" w:sz="0" w:space="0" w:color="auto"/>
        <w:left w:val="none" w:sz="0" w:space="0" w:color="auto"/>
        <w:bottom w:val="none" w:sz="0" w:space="0" w:color="auto"/>
        <w:right w:val="none" w:sz="0" w:space="0" w:color="auto"/>
      </w:divBdr>
    </w:div>
    <w:div w:id="1091587410">
      <w:bodyDiv w:val="1"/>
      <w:marLeft w:val="0"/>
      <w:marRight w:val="0"/>
      <w:marTop w:val="0"/>
      <w:marBottom w:val="0"/>
      <w:divBdr>
        <w:top w:val="none" w:sz="0" w:space="0" w:color="auto"/>
        <w:left w:val="none" w:sz="0" w:space="0" w:color="auto"/>
        <w:bottom w:val="none" w:sz="0" w:space="0" w:color="auto"/>
        <w:right w:val="none" w:sz="0" w:space="0" w:color="auto"/>
      </w:divBdr>
    </w:div>
    <w:div w:id="1570729090">
      <w:bodyDiv w:val="1"/>
      <w:marLeft w:val="0"/>
      <w:marRight w:val="0"/>
      <w:marTop w:val="0"/>
      <w:marBottom w:val="0"/>
      <w:divBdr>
        <w:top w:val="none" w:sz="0" w:space="0" w:color="auto"/>
        <w:left w:val="none" w:sz="0" w:space="0" w:color="auto"/>
        <w:bottom w:val="none" w:sz="0" w:space="0" w:color="auto"/>
        <w:right w:val="none" w:sz="0" w:space="0" w:color="auto"/>
      </w:divBdr>
    </w:div>
    <w:div w:id="1741058159">
      <w:bodyDiv w:val="1"/>
      <w:marLeft w:val="0"/>
      <w:marRight w:val="0"/>
      <w:marTop w:val="0"/>
      <w:marBottom w:val="0"/>
      <w:divBdr>
        <w:top w:val="none" w:sz="0" w:space="0" w:color="auto"/>
        <w:left w:val="none" w:sz="0" w:space="0" w:color="auto"/>
        <w:bottom w:val="none" w:sz="0" w:space="0" w:color="auto"/>
        <w:right w:val="none" w:sz="0" w:space="0" w:color="auto"/>
      </w:divBdr>
    </w:div>
    <w:div w:id="205233908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7C9DE2-A663-6347-8AF1-17FE9A290E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183</TotalTime>
  <Pages>3</Pages>
  <Words>882</Words>
  <Characters>5030</Characters>
  <Application>Microsoft Office Word</Application>
  <DocSecurity>0</DocSecurity>
  <Lines>41</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藤岡</dc:creator>
  <cp:keywords/>
  <dc:description/>
  <cp:lastModifiedBy>Microsoft Office ユーザー</cp:lastModifiedBy>
  <cp:revision>12</cp:revision>
  <dcterms:created xsi:type="dcterms:W3CDTF">2019-03-06T22:03:00Z</dcterms:created>
  <dcterms:modified xsi:type="dcterms:W3CDTF">2019-06-05T11:14:00Z</dcterms:modified>
</cp:coreProperties>
</file>