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29489" w14:textId="587281D2" w:rsidR="00FF3503" w:rsidRPr="00CE6EAA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Supporting Information for</w:t>
      </w:r>
      <w:r w:rsidR="00CF6629">
        <w:rPr>
          <w:rFonts w:ascii="Myriad Pro" w:hAnsi="Myriad Pro"/>
          <w:sz w:val="22"/>
          <w:szCs w:val="22"/>
        </w:rPr>
        <w:t xml:space="preserve"> </w:t>
      </w:r>
    </w:p>
    <w:p w14:paraId="59F910A1" w14:textId="1DA076C7" w:rsidR="00FF3503" w:rsidRPr="00B77E40" w:rsidRDefault="00B73997" w:rsidP="00B73997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  <w:r w:rsidRPr="00B73997">
        <w:rPr>
          <w:rFonts w:ascii="Myriad Pro" w:hAnsi="Myriad Pro"/>
          <w:b/>
          <w:sz w:val="22"/>
          <w:szCs w:val="22"/>
        </w:rPr>
        <w:t xml:space="preserve">Deformation mechanisms and </w:t>
      </w:r>
      <w:r w:rsidR="00CA204B">
        <w:rPr>
          <w:rFonts w:ascii="Myriad Pro" w:hAnsi="Myriad Pro"/>
          <w:b/>
          <w:sz w:val="22"/>
          <w:szCs w:val="22"/>
        </w:rPr>
        <w:t>fluid conditions</w:t>
      </w:r>
      <w:r w:rsidRPr="00B73997">
        <w:rPr>
          <w:rFonts w:ascii="Myriad Pro" w:hAnsi="Myriad Pro"/>
          <w:b/>
          <w:sz w:val="22"/>
          <w:szCs w:val="22"/>
        </w:rPr>
        <w:t xml:space="preserve"> of mélange shear zones associated with seamount subduction</w:t>
      </w:r>
    </w:p>
    <w:p w14:paraId="42FFC78E" w14:textId="58DC87BB" w:rsidR="00FF3503" w:rsidRDefault="00B73997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B73997">
        <w:rPr>
          <w:rFonts w:ascii="Myriad Pro" w:hAnsi="Myriad Pro"/>
          <w:sz w:val="22"/>
          <w:szCs w:val="22"/>
        </w:rPr>
        <w:t>M. Frank</w:t>
      </w:r>
      <w:r w:rsidRPr="00B73997">
        <w:rPr>
          <w:rFonts w:ascii="Myriad Pro" w:hAnsi="Myriad Pro"/>
          <w:sz w:val="22"/>
          <w:szCs w:val="22"/>
          <w:vertAlign w:val="superscript"/>
        </w:rPr>
        <w:t>1</w:t>
      </w:r>
      <w:r w:rsidRPr="00B73997">
        <w:rPr>
          <w:rFonts w:ascii="Myriad Pro" w:hAnsi="Myriad Pro"/>
          <w:sz w:val="22"/>
          <w:szCs w:val="22"/>
        </w:rPr>
        <w:t>, K. Ujiie</w:t>
      </w:r>
      <w:r w:rsidRPr="00B73997">
        <w:rPr>
          <w:rFonts w:ascii="Myriad Pro" w:hAnsi="Myriad Pro"/>
          <w:sz w:val="22"/>
          <w:szCs w:val="22"/>
          <w:vertAlign w:val="superscript"/>
        </w:rPr>
        <w:t>1</w:t>
      </w:r>
      <w:r w:rsidRPr="00B73997">
        <w:rPr>
          <w:rFonts w:ascii="Myriad Pro" w:hAnsi="Myriad Pro"/>
          <w:sz w:val="22"/>
          <w:szCs w:val="22"/>
        </w:rPr>
        <w:t>, G. Motohashi</w:t>
      </w:r>
      <w:r w:rsidRPr="00B73997">
        <w:rPr>
          <w:rFonts w:ascii="Myriad Pro" w:hAnsi="Myriad Pro"/>
          <w:sz w:val="22"/>
          <w:szCs w:val="22"/>
          <w:vertAlign w:val="superscript"/>
        </w:rPr>
        <w:t>1</w:t>
      </w:r>
      <w:r w:rsidRPr="00B73997">
        <w:rPr>
          <w:rFonts w:ascii="Myriad Pro" w:hAnsi="Myriad Pro"/>
          <w:sz w:val="22"/>
          <w:szCs w:val="22"/>
        </w:rPr>
        <w:t>, T. Nagaya</w:t>
      </w:r>
      <w:r w:rsidRPr="00B73997">
        <w:rPr>
          <w:rFonts w:ascii="Myriad Pro" w:hAnsi="Myriad Pro"/>
          <w:sz w:val="22"/>
          <w:szCs w:val="22"/>
          <w:vertAlign w:val="superscript"/>
        </w:rPr>
        <w:t>2</w:t>
      </w:r>
    </w:p>
    <w:p w14:paraId="35EA1378" w14:textId="77777777" w:rsidR="00B73997" w:rsidRPr="00B73997" w:rsidRDefault="00B73997" w:rsidP="00B73997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B73997">
        <w:rPr>
          <w:rFonts w:ascii="Myriad Pro" w:hAnsi="Myriad Pro"/>
          <w:sz w:val="18"/>
          <w:szCs w:val="18"/>
          <w:vertAlign w:val="superscript"/>
        </w:rPr>
        <w:t>1</w:t>
      </w:r>
      <w:r w:rsidRPr="00B73997">
        <w:rPr>
          <w:rFonts w:ascii="Myriad Pro" w:hAnsi="Myriad Pro"/>
          <w:sz w:val="18"/>
          <w:szCs w:val="18"/>
        </w:rPr>
        <w:t>Graduate School of Science and Technology, University of Tsukuba, Tsukuba, Japan.</w:t>
      </w:r>
    </w:p>
    <w:p w14:paraId="5C9A26BE" w14:textId="77777777" w:rsidR="00F43112" w:rsidRPr="008A271B" w:rsidRDefault="00F43112" w:rsidP="00F43112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8A271B">
        <w:rPr>
          <w:rFonts w:ascii="Myriad Pro" w:hAnsi="Myriad Pro"/>
          <w:sz w:val="18"/>
          <w:szCs w:val="18"/>
          <w:vertAlign w:val="superscript"/>
        </w:rPr>
        <w:t>2</w:t>
      </w:r>
      <w:r w:rsidRPr="008A271B">
        <w:rPr>
          <w:rFonts w:ascii="Myriad Pro" w:hAnsi="Myriad Pro"/>
          <w:sz w:val="18"/>
          <w:szCs w:val="18"/>
        </w:rPr>
        <w:t>Department of Environmental Science, Tokyo Gakugei University, Tokyo, Japan.</w:t>
      </w:r>
    </w:p>
    <w:p w14:paraId="71891EDF" w14:textId="2A221319" w:rsidR="00094365" w:rsidRPr="00CE6EAA" w:rsidRDefault="00094365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347237BD" w14:textId="77777777" w:rsidR="00094365" w:rsidRPr="00CE6EAA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1CD128B3" w14:textId="77777777" w:rsidR="00111843" w:rsidRDefault="00111843" w:rsidP="00111843">
      <w:pPr>
        <w:rPr>
          <w:rFonts w:ascii="Myriad Pro" w:hAnsi="Myriad Pro"/>
          <w:b/>
        </w:rPr>
      </w:pPr>
      <w:r w:rsidRPr="00CE6EAA">
        <w:rPr>
          <w:rFonts w:ascii="Myriad Pro" w:hAnsi="Myriad Pro"/>
          <w:b/>
        </w:rPr>
        <w:t>Contents of this file</w:t>
      </w:r>
      <w:r w:rsidR="00E43D2D">
        <w:rPr>
          <w:rFonts w:ascii="Myriad Pro" w:hAnsi="Myriad Pro"/>
          <w:b/>
        </w:rPr>
        <w:t xml:space="preserve"> </w:t>
      </w:r>
    </w:p>
    <w:p w14:paraId="1F13291B" w14:textId="77777777" w:rsidR="00E43D2D" w:rsidRPr="00E40896" w:rsidRDefault="00E43D2D" w:rsidP="00111843">
      <w:pPr>
        <w:rPr>
          <w:rFonts w:ascii="Myriad Pro" w:hAnsi="Myriad Pro"/>
        </w:rPr>
      </w:pPr>
    </w:p>
    <w:p w14:paraId="0363B503" w14:textId="1FCB99F8" w:rsidR="00111843" w:rsidRDefault="00F43112" w:rsidP="00FF4EDA">
      <w:pPr>
        <w:ind w:left="720"/>
        <w:rPr>
          <w:rFonts w:ascii="Myriad Pro" w:hAnsi="Myriad Pro"/>
          <w:sz w:val="22"/>
          <w:szCs w:val="22"/>
        </w:rPr>
      </w:pPr>
      <w:r w:rsidRPr="008515F9">
        <w:rPr>
          <w:rFonts w:ascii="Myriad Pro" w:hAnsi="Myriad Pro"/>
          <w:b/>
          <w:bCs/>
          <w:sz w:val="22"/>
          <w:szCs w:val="22"/>
        </w:rPr>
        <w:t>T</w:t>
      </w:r>
      <w:r>
        <w:rPr>
          <w:rFonts w:ascii="Myriad Pro" w:hAnsi="Myriad Pro"/>
          <w:b/>
          <w:bCs/>
          <w:sz w:val="22"/>
          <w:szCs w:val="22"/>
        </w:rPr>
        <w:t>able</w:t>
      </w:r>
      <w:r w:rsidRPr="008515F9">
        <w:rPr>
          <w:rFonts w:ascii="Myriad Pro" w:hAnsi="Myriad Pro"/>
          <w:b/>
          <w:bCs/>
          <w:sz w:val="22"/>
          <w:szCs w:val="22"/>
        </w:rPr>
        <w:t xml:space="preserve"> S</w:t>
      </w:r>
      <w:r>
        <w:rPr>
          <w:rFonts w:ascii="Myriad Pro" w:hAnsi="Myriad Pro"/>
          <w:b/>
          <w:bCs/>
          <w:sz w:val="22"/>
          <w:szCs w:val="22"/>
        </w:rPr>
        <w:t>1</w:t>
      </w:r>
      <w:r w:rsidRPr="008515F9">
        <w:rPr>
          <w:rFonts w:ascii="Myriad Pro" w:hAnsi="Myriad Pro"/>
          <w:b/>
          <w:bCs/>
          <w:sz w:val="22"/>
          <w:szCs w:val="22"/>
        </w:rPr>
        <w:t>:</w:t>
      </w:r>
      <w:r w:rsidRPr="008515F9">
        <w:rPr>
          <w:rFonts w:ascii="Myriad Pro" w:hAnsi="Myriad Pro"/>
          <w:sz w:val="22"/>
          <w:szCs w:val="22"/>
        </w:rPr>
        <w:t xml:space="preserve"> </w:t>
      </w:r>
      <w:r w:rsidR="00B16152">
        <w:rPr>
          <w:rFonts w:ascii="Myriad Pro" w:hAnsi="Myriad Pro"/>
          <w:sz w:val="22"/>
          <w:szCs w:val="22"/>
        </w:rPr>
        <w:t>Results of Raman spectral analysis</w:t>
      </w:r>
      <w:r w:rsidR="005C44E0">
        <w:rPr>
          <w:rFonts w:ascii="Myriad Pro" w:hAnsi="Myriad Pro"/>
          <w:sz w:val="22"/>
          <w:szCs w:val="22"/>
        </w:rPr>
        <w:t xml:space="preserve"> for the three mudstone samples</w:t>
      </w:r>
      <w:r w:rsidR="00B16152">
        <w:rPr>
          <w:rFonts w:ascii="Myriad Pro" w:hAnsi="Myriad Pro"/>
          <w:sz w:val="22"/>
          <w:szCs w:val="22"/>
        </w:rPr>
        <w:t xml:space="preserve">. </w:t>
      </w:r>
      <w:r w:rsidR="005C44E0">
        <w:rPr>
          <w:rFonts w:ascii="Myriad Pro" w:hAnsi="Myriad Pro"/>
          <w:sz w:val="22"/>
          <w:szCs w:val="22"/>
        </w:rPr>
        <w:t>The full</w:t>
      </w:r>
      <w:r w:rsidR="00B16152">
        <w:rPr>
          <w:rFonts w:ascii="Myriad Pro" w:hAnsi="Myriad Pro"/>
          <w:sz w:val="22"/>
          <w:szCs w:val="22"/>
        </w:rPr>
        <w:t xml:space="preserve"> width at half maximum of the D1 band </w:t>
      </w:r>
      <w:r w:rsidR="005C44E0">
        <w:rPr>
          <w:rFonts w:ascii="Myriad Pro" w:hAnsi="Myriad Pro"/>
          <w:sz w:val="22"/>
          <w:szCs w:val="22"/>
        </w:rPr>
        <w:t xml:space="preserve">(FWHM-D1) </w:t>
      </w:r>
      <w:r w:rsidR="00B16152">
        <w:rPr>
          <w:rFonts w:ascii="Myriad Pro" w:hAnsi="Myriad Pro"/>
          <w:sz w:val="22"/>
          <w:szCs w:val="22"/>
        </w:rPr>
        <w:t xml:space="preserve">and temperature </w:t>
      </w:r>
      <w:r w:rsidR="005C44E0">
        <w:rPr>
          <w:rFonts w:ascii="Myriad Pro" w:hAnsi="Myriad Pro"/>
          <w:sz w:val="22"/>
          <w:szCs w:val="22"/>
        </w:rPr>
        <w:t>(Eq. 1) is shown for each carbonaceous grain measured.</w:t>
      </w:r>
      <w:r w:rsidR="00F81749" w:rsidRPr="00EE64D3">
        <w:rPr>
          <w:rFonts w:ascii="Myriad Pro" w:hAnsi="Myriad Pro"/>
          <w:sz w:val="22"/>
          <w:szCs w:val="22"/>
        </w:rPr>
        <w:t xml:space="preserve"> </w:t>
      </w:r>
      <w:r w:rsidR="005C44E0">
        <w:rPr>
          <w:rFonts w:ascii="Myriad Pro" w:hAnsi="Myriad Pro"/>
          <w:sz w:val="22"/>
          <w:szCs w:val="22"/>
        </w:rPr>
        <w:t>The final row gives the m</w:t>
      </w:r>
      <w:r w:rsidR="00F81749" w:rsidRPr="00EE64D3">
        <w:rPr>
          <w:rFonts w:ascii="Myriad Pro" w:hAnsi="Myriad Pro"/>
          <w:sz w:val="22"/>
          <w:szCs w:val="22"/>
        </w:rPr>
        <w:t>ean</w:t>
      </w:r>
      <w:r w:rsidR="005C44E0">
        <w:rPr>
          <w:rFonts w:ascii="Myriad Pro" w:hAnsi="Myriad Pro"/>
          <w:sz w:val="22"/>
          <w:szCs w:val="22"/>
        </w:rPr>
        <w:t xml:space="preserve"> FWHM</w:t>
      </w:r>
      <w:r w:rsidR="00F81749" w:rsidRPr="00EE64D3">
        <w:rPr>
          <w:rFonts w:ascii="Myriad Pro" w:hAnsi="Myriad Pro"/>
          <w:sz w:val="22"/>
          <w:szCs w:val="22"/>
        </w:rPr>
        <w:t xml:space="preserve"> and </w:t>
      </w:r>
      <w:r w:rsidR="005C44E0">
        <w:rPr>
          <w:rFonts w:ascii="Myriad Pro" w:hAnsi="Myriad Pro"/>
          <w:sz w:val="22"/>
          <w:szCs w:val="22"/>
        </w:rPr>
        <w:t xml:space="preserve">temperature with </w:t>
      </w:r>
      <w:r w:rsidR="00F81749" w:rsidRPr="00EE64D3">
        <w:rPr>
          <w:rFonts w:ascii="Myriad Pro" w:hAnsi="Myriad Pro"/>
          <w:sz w:val="22"/>
          <w:szCs w:val="22"/>
        </w:rPr>
        <w:t>standard deviation (1</w:t>
      </w:r>
      <w:r w:rsidR="00F81749" w:rsidRPr="00EE64D3">
        <w:rPr>
          <w:rFonts w:ascii="Segoe UI" w:hAnsi="Segoe UI" w:cs="Segoe UI"/>
          <w:sz w:val="22"/>
          <w:szCs w:val="22"/>
        </w:rPr>
        <w:t>σ</w:t>
      </w:r>
      <w:r w:rsidR="00F81749" w:rsidRPr="00EE64D3">
        <w:rPr>
          <w:rFonts w:ascii="Myriad Pro" w:hAnsi="Myriad Pro"/>
          <w:sz w:val="22"/>
          <w:szCs w:val="22"/>
        </w:rPr>
        <w:t>).</w:t>
      </w:r>
    </w:p>
    <w:p w14:paraId="70604F10" w14:textId="77777777" w:rsidR="000C17D7" w:rsidRPr="000C17D7" w:rsidRDefault="000C17D7" w:rsidP="00FF4EDA">
      <w:pPr>
        <w:ind w:left="720"/>
        <w:rPr>
          <w:rFonts w:ascii="Myriad Pro" w:hAnsi="Myriad Pro"/>
        </w:rPr>
      </w:pPr>
    </w:p>
    <w:p w14:paraId="45CD6E75" w14:textId="425249D9" w:rsidR="00EE64D3" w:rsidRDefault="00EE64D3" w:rsidP="00F43112">
      <w:pPr>
        <w:pStyle w:val="SMHeading"/>
        <w:rPr>
          <w:lang w:val="en-NZ"/>
        </w:rPr>
      </w:pPr>
    </w:p>
    <w:p w14:paraId="141D2AC3" w14:textId="1DA2267F" w:rsidR="0062426C" w:rsidRDefault="0062426C"/>
    <w:tbl>
      <w:tblPr>
        <w:tblStyle w:val="GridTable2-Accent3"/>
        <w:tblW w:w="5000" w:type="pct"/>
        <w:tblLook w:val="04A0" w:firstRow="1" w:lastRow="0" w:firstColumn="1" w:lastColumn="0" w:noHBand="0" w:noVBand="1"/>
      </w:tblPr>
      <w:tblGrid>
        <w:gridCol w:w="1087"/>
        <w:gridCol w:w="1404"/>
        <w:gridCol w:w="1112"/>
        <w:gridCol w:w="1406"/>
        <w:gridCol w:w="1112"/>
        <w:gridCol w:w="1407"/>
        <w:gridCol w:w="1112"/>
      </w:tblGrid>
      <w:tr w:rsidR="0062426C" w:rsidRPr="0062426C" w14:paraId="7F343375" w14:textId="77777777" w:rsidTr="00B16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vMerge w:val="restart"/>
            <w:tcBorders>
              <w:right w:val="single" w:sz="12" w:space="0" w:color="A5A5A5" w:themeColor="accent3"/>
            </w:tcBorders>
            <w:noWrap/>
            <w:hideMark/>
          </w:tcPr>
          <w:p w14:paraId="3F050B9F" w14:textId="77777777" w:rsidR="0062426C" w:rsidRPr="0062426C" w:rsidRDefault="0062426C" w:rsidP="0062426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 </w:t>
            </w:r>
          </w:p>
          <w:p w14:paraId="31F9D62D" w14:textId="4F9698CE" w:rsidR="0062426C" w:rsidRPr="0062426C" w:rsidRDefault="0062426C" w:rsidP="0062426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Grain</w:t>
            </w:r>
            <w:r w:rsidR="00BC15F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 xml:space="preserve"> No.</w:t>
            </w:r>
          </w:p>
        </w:tc>
        <w:tc>
          <w:tcPr>
            <w:tcW w:w="1456" w:type="pct"/>
            <w:gridSpan w:val="2"/>
            <w:tcBorders>
              <w:left w:val="single" w:sz="12" w:space="0" w:color="A5A5A5" w:themeColor="accent3"/>
              <w:bottom w:val="single" w:sz="2" w:space="0" w:color="C9C9C9" w:themeColor="accent3" w:themeTint="99"/>
              <w:right w:val="single" w:sz="12" w:space="0" w:color="A5A5A5" w:themeColor="accent3"/>
            </w:tcBorders>
            <w:noWrap/>
            <w:hideMark/>
          </w:tcPr>
          <w:p w14:paraId="589A597B" w14:textId="77777777" w:rsidR="0062426C" w:rsidRPr="0062426C" w:rsidRDefault="0062426C" w:rsidP="006242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MS-1</w:t>
            </w:r>
          </w:p>
        </w:tc>
        <w:tc>
          <w:tcPr>
            <w:tcW w:w="1457" w:type="pct"/>
            <w:gridSpan w:val="2"/>
            <w:tcBorders>
              <w:left w:val="single" w:sz="12" w:space="0" w:color="A5A5A5" w:themeColor="accent3"/>
              <w:bottom w:val="single" w:sz="2" w:space="0" w:color="C9C9C9" w:themeColor="accent3" w:themeTint="99"/>
              <w:right w:val="single" w:sz="12" w:space="0" w:color="A5A5A5" w:themeColor="accent3"/>
            </w:tcBorders>
            <w:noWrap/>
            <w:hideMark/>
          </w:tcPr>
          <w:p w14:paraId="3467BB6C" w14:textId="77777777" w:rsidR="0062426C" w:rsidRPr="0062426C" w:rsidRDefault="0062426C" w:rsidP="006242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MS-3</w:t>
            </w:r>
          </w:p>
        </w:tc>
        <w:tc>
          <w:tcPr>
            <w:tcW w:w="1458" w:type="pct"/>
            <w:gridSpan w:val="2"/>
            <w:tcBorders>
              <w:left w:val="single" w:sz="12" w:space="0" w:color="A5A5A5" w:themeColor="accent3"/>
              <w:bottom w:val="single" w:sz="2" w:space="0" w:color="C9C9C9" w:themeColor="accent3" w:themeTint="99"/>
            </w:tcBorders>
            <w:noWrap/>
            <w:hideMark/>
          </w:tcPr>
          <w:p w14:paraId="0A8DDBC1" w14:textId="77777777" w:rsidR="0062426C" w:rsidRPr="0062426C" w:rsidRDefault="0062426C" w:rsidP="006242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MS-6</w:t>
            </w:r>
          </w:p>
        </w:tc>
      </w:tr>
      <w:tr w:rsidR="00B16152" w:rsidRPr="0062426C" w14:paraId="28974124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vMerge/>
            <w:tcBorders>
              <w:right w:val="single" w:sz="12" w:space="0" w:color="A5A5A5" w:themeColor="accent3"/>
            </w:tcBorders>
            <w:noWrap/>
            <w:hideMark/>
          </w:tcPr>
          <w:p w14:paraId="10A70020" w14:textId="2C2C6AAC" w:rsidR="0062426C" w:rsidRPr="0062426C" w:rsidRDefault="0062426C" w:rsidP="0062426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1BC7F66" w14:textId="5F70E6A2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FWHM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-</w:t>
            </w: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D1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7705999" w14:textId="49C4CAE7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Temp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(°C)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C2A3200" w14:textId="094CBFDA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FWHM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-</w:t>
            </w: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D1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9CD07A9" w14:textId="47EF92EA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Temp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(°C)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9ABBA2F" w14:textId="6068D05B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FWHM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-</w:t>
            </w: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D1</w:t>
            </w:r>
          </w:p>
        </w:tc>
        <w:tc>
          <w:tcPr>
            <w:tcW w:w="644" w:type="pct"/>
            <w:noWrap/>
            <w:hideMark/>
          </w:tcPr>
          <w:p w14:paraId="3C12641B" w14:textId="62658149" w:rsidR="0062426C" w:rsidRPr="00BC15F8" w:rsidRDefault="0062426C" w:rsidP="00624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Temp</w:t>
            </w:r>
            <w:r w:rsidR="00BC15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(°C)</w:t>
            </w:r>
          </w:p>
        </w:tc>
      </w:tr>
      <w:tr w:rsidR="0062426C" w:rsidRPr="0062426C" w14:paraId="36C9D99B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top w:val="single" w:sz="12" w:space="0" w:color="A5A5A5" w:themeColor="accent3"/>
              <w:right w:val="single" w:sz="12" w:space="0" w:color="A5A5A5" w:themeColor="accent3"/>
            </w:tcBorders>
            <w:noWrap/>
            <w:hideMark/>
          </w:tcPr>
          <w:p w14:paraId="4DAADA0B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</w:t>
            </w:r>
          </w:p>
        </w:tc>
        <w:tc>
          <w:tcPr>
            <w:tcW w:w="813" w:type="pct"/>
            <w:tcBorders>
              <w:top w:val="single" w:sz="12" w:space="0" w:color="A5A5A5" w:themeColor="accent3"/>
              <w:left w:val="single" w:sz="12" w:space="0" w:color="A5A5A5" w:themeColor="accent3"/>
            </w:tcBorders>
            <w:noWrap/>
            <w:hideMark/>
          </w:tcPr>
          <w:p w14:paraId="2E7BBB4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88.07</w:t>
            </w:r>
          </w:p>
        </w:tc>
        <w:tc>
          <w:tcPr>
            <w:tcW w:w="644" w:type="pct"/>
            <w:tcBorders>
              <w:top w:val="single" w:sz="12" w:space="0" w:color="A5A5A5" w:themeColor="accent3"/>
              <w:right w:val="single" w:sz="12" w:space="0" w:color="A5A5A5" w:themeColor="accent3"/>
            </w:tcBorders>
            <w:noWrap/>
            <w:hideMark/>
          </w:tcPr>
          <w:p w14:paraId="5BCC601E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289</w:t>
            </w:r>
          </w:p>
        </w:tc>
        <w:tc>
          <w:tcPr>
            <w:tcW w:w="814" w:type="pct"/>
            <w:tcBorders>
              <w:top w:val="single" w:sz="12" w:space="0" w:color="A5A5A5" w:themeColor="accent3"/>
              <w:left w:val="single" w:sz="12" w:space="0" w:color="A5A5A5" w:themeColor="accent3"/>
            </w:tcBorders>
            <w:noWrap/>
            <w:hideMark/>
          </w:tcPr>
          <w:p w14:paraId="4A904A1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92.34</w:t>
            </w:r>
          </w:p>
        </w:tc>
        <w:tc>
          <w:tcPr>
            <w:tcW w:w="644" w:type="pct"/>
            <w:tcBorders>
              <w:top w:val="single" w:sz="12" w:space="0" w:color="A5A5A5" w:themeColor="accent3"/>
              <w:right w:val="single" w:sz="12" w:space="0" w:color="A5A5A5" w:themeColor="accent3"/>
            </w:tcBorders>
            <w:noWrap/>
            <w:hideMark/>
          </w:tcPr>
          <w:p w14:paraId="1C785E5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  <w:tc>
          <w:tcPr>
            <w:tcW w:w="814" w:type="pct"/>
            <w:tcBorders>
              <w:top w:val="single" w:sz="12" w:space="0" w:color="A5A5A5" w:themeColor="accent3"/>
              <w:left w:val="single" w:sz="12" w:space="0" w:color="A5A5A5" w:themeColor="accent3"/>
            </w:tcBorders>
            <w:noWrap/>
            <w:hideMark/>
          </w:tcPr>
          <w:p w14:paraId="50C798E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89.83</w:t>
            </w:r>
          </w:p>
        </w:tc>
        <w:tc>
          <w:tcPr>
            <w:tcW w:w="644" w:type="pct"/>
            <w:tcBorders>
              <w:top w:val="single" w:sz="12" w:space="0" w:color="A5A5A5" w:themeColor="accent3"/>
            </w:tcBorders>
            <w:noWrap/>
            <w:hideMark/>
          </w:tcPr>
          <w:p w14:paraId="1441AE5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285</w:t>
            </w:r>
          </w:p>
        </w:tc>
      </w:tr>
      <w:tr w:rsidR="00B16152" w:rsidRPr="0062426C" w14:paraId="42786C47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8ADEA45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301468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87.97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2FBDE2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3860C4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83.99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890F92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CB2F0F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92.26</w:t>
            </w:r>
          </w:p>
        </w:tc>
        <w:tc>
          <w:tcPr>
            <w:tcW w:w="644" w:type="pct"/>
            <w:noWrap/>
            <w:hideMark/>
          </w:tcPr>
          <w:p w14:paraId="67D3C6A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280</w:t>
            </w:r>
          </w:p>
        </w:tc>
      </w:tr>
      <w:tr w:rsidR="0062426C" w:rsidRPr="0062426C" w14:paraId="6FB7833A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20DEAC72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98A644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64.51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D361A4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339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F9C481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73.03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985F903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321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3AEC87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94.09</w:t>
            </w:r>
          </w:p>
        </w:tc>
        <w:tc>
          <w:tcPr>
            <w:tcW w:w="644" w:type="pct"/>
            <w:noWrap/>
            <w:hideMark/>
          </w:tcPr>
          <w:p w14:paraId="434CADE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276</w:t>
            </w:r>
          </w:p>
        </w:tc>
      </w:tr>
      <w:tr w:rsidR="00B16152" w:rsidRPr="0062426C" w14:paraId="7EA4020C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6E3236E3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4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770952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91.83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517E32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071EFB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86.58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7E05065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1D0CB1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91.51</w:t>
            </w:r>
          </w:p>
        </w:tc>
        <w:tc>
          <w:tcPr>
            <w:tcW w:w="644" w:type="pct"/>
            <w:noWrap/>
            <w:hideMark/>
          </w:tcPr>
          <w:p w14:paraId="620BED8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</w:tr>
      <w:tr w:rsidR="0062426C" w:rsidRPr="0062426C" w14:paraId="02C632E4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4EF746D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5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2152735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86.86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73204A5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8D0D51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91.23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E8C3D0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50F308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95.73</w:t>
            </w:r>
          </w:p>
        </w:tc>
        <w:tc>
          <w:tcPr>
            <w:tcW w:w="644" w:type="pct"/>
            <w:noWrap/>
            <w:hideMark/>
          </w:tcPr>
          <w:p w14:paraId="52C5A13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272</w:t>
            </w:r>
          </w:p>
        </w:tc>
      </w:tr>
      <w:tr w:rsidR="00B16152" w:rsidRPr="0062426C" w14:paraId="0A5175E3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89B16FE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6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0CDD0A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87.29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2CAD1A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9DAD92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93.29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BC977F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B0B636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94.03</w:t>
            </w:r>
          </w:p>
        </w:tc>
        <w:tc>
          <w:tcPr>
            <w:tcW w:w="644" w:type="pct"/>
            <w:noWrap/>
            <w:hideMark/>
          </w:tcPr>
          <w:p w14:paraId="4EF0E36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276</w:t>
            </w:r>
          </w:p>
        </w:tc>
      </w:tr>
      <w:tr w:rsidR="0062426C" w:rsidRPr="0062426C" w14:paraId="60A45E24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2243C29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324E1A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85.65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8F1F87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5D5F8F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91.85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CBD391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2439F3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88.82</w:t>
            </w:r>
          </w:p>
        </w:tc>
        <w:tc>
          <w:tcPr>
            <w:tcW w:w="644" w:type="pct"/>
            <w:noWrap/>
            <w:hideMark/>
          </w:tcPr>
          <w:p w14:paraId="173ED5F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287</w:t>
            </w:r>
          </w:p>
        </w:tc>
      </w:tr>
      <w:tr w:rsidR="00B16152" w:rsidRPr="0062426C" w14:paraId="20FF7A50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1CBC885C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07C7FFE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93.38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EAFEEA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E63FC1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92.57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CCB2D1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98D954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89.19</w:t>
            </w:r>
          </w:p>
        </w:tc>
        <w:tc>
          <w:tcPr>
            <w:tcW w:w="644" w:type="pct"/>
            <w:noWrap/>
            <w:hideMark/>
          </w:tcPr>
          <w:p w14:paraId="27A5DC4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286</w:t>
            </w:r>
          </w:p>
        </w:tc>
      </w:tr>
      <w:tr w:rsidR="0062426C" w:rsidRPr="0062426C" w14:paraId="68B4CD0A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4041A98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2C7CF04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92.95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01B342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EABA96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82.96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A8DF4C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2F58BB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91.88</w:t>
            </w:r>
          </w:p>
        </w:tc>
        <w:tc>
          <w:tcPr>
            <w:tcW w:w="644" w:type="pct"/>
            <w:noWrap/>
            <w:hideMark/>
          </w:tcPr>
          <w:p w14:paraId="70FE594D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280</w:t>
            </w:r>
          </w:p>
        </w:tc>
      </w:tr>
      <w:tr w:rsidR="00B16152" w:rsidRPr="0062426C" w14:paraId="30FC8993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B2AF263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10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39A1C68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83.62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E4A584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52A565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90.41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43F35A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7FB012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90.65</w:t>
            </w:r>
          </w:p>
        </w:tc>
        <w:tc>
          <w:tcPr>
            <w:tcW w:w="644" w:type="pct"/>
            <w:noWrap/>
            <w:hideMark/>
          </w:tcPr>
          <w:p w14:paraId="1368A7D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</w:tr>
      <w:tr w:rsidR="0062426C" w:rsidRPr="0062426C" w14:paraId="08F2427E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6336A065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11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1B4344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86.86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946961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3F87AFE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93.65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E935A8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60501B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91.63</w:t>
            </w:r>
          </w:p>
        </w:tc>
        <w:tc>
          <w:tcPr>
            <w:tcW w:w="644" w:type="pct"/>
            <w:noWrap/>
            <w:hideMark/>
          </w:tcPr>
          <w:p w14:paraId="091F184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</w:tr>
      <w:tr w:rsidR="00B16152" w:rsidRPr="0062426C" w14:paraId="74764DEF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50ED9D2F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12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6B403D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89.05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30535CB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9ED4D9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91.83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FC57C9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64946D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86.91</w:t>
            </w:r>
          </w:p>
        </w:tc>
        <w:tc>
          <w:tcPr>
            <w:tcW w:w="644" w:type="pct"/>
            <w:noWrap/>
            <w:hideMark/>
          </w:tcPr>
          <w:p w14:paraId="74301A8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291</w:t>
            </w:r>
          </w:p>
        </w:tc>
      </w:tr>
      <w:tr w:rsidR="0062426C" w:rsidRPr="0062426C" w14:paraId="32579990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998C022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13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40FD15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90.14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DDF9DC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6B394C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92.39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2609CA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F67334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78.84</w:t>
            </w:r>
          </w:p>
        </w:tc>
        <w:tc>
          <w:tcPr>
            <w:tcW w:w="644" w:type="pct"/>
            <w:noWrap/>
            <w:hideMark/>
          </w:tcPr>
          <w:p w14:paraId="1527C90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308</w:t>
            </w:r>
          </w:p>
        </w:tc>
      </w:tr>
      <w:tr w:rsidR="00B16152" w:rsidRPr="0062426C" w14:paraId="0CBE41D5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65AAED7F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14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6966063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85.85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A09471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0F938C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84.60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40370E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30EFC2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90.84</w:t>
            </w:r>
          </w:p>
        </w:tc>
        <w:tc>
          <w:tcPr>
            <w:tcW w:w="644" w:type="pct"/>
            <w:noWrap/>
            <w:hideMark/>
          </w:tcPr>
          <w:p w14:paraId="50EC1A6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</w:tr>
      <w:tr w:rsidR="0062426C" w:rsidRPr="0062426C" w14:paraId="5371A8D0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9F03C60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15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049315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85.85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2F6202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73B902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88.10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31696F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4AA574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82.72</w:t>
            </w:r>
          </w:p>
        </w:tc>
        <w:tc>
          <w:tcPr>
            <w:tcW w:w="644" w:type="pct"/>
            <w:noWrap/>
            <w:hideMark/>
          </w:tcPr>
          <w:p w14:paraId="45E3E91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300</w:t>
            </w:r>
          </w:p>
        </w:tc>
      </w:tr>
      <w:tr w:rsidR="00B16152" w:rsidRPr="0062426C" w14:paraId="060C842C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4A6619C4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16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9F744C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84.40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E155DB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4B8A81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91.03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B1480A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C9920E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87.95</w:t>
            </w:r>
          </w:p>
        </w:tc>
        <w:tc>
          <w:tcPr>
            <w:tcW w:w="644" w:type="pct"/>
            <w:noWrap/>
            <w:hideMark/>
          </w:tcPr>
          <w:p w14:paraId="3990E0C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289</w:t>
            </w:r>
          </w:p>
        </w:tc>
      </w:tr>
      <w:tr w:rsidR="0062426C" w:rsidRPr="0062426C" w14:paraId="31031DEE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293736D8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17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63FD26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88.43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977ED1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8CFA19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89.96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076D89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A604F0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94.42</w:t>
            </w:r>
          </w:p>
        </w:tc>
        <w:tc>
          <w:tcPr>
            <w:tcW w:w="644" w:type="pct"/>
            <w:noWrap/>
            <w:hideMark/>
          </w:tcPr>
          <w:p w14:paraId="4BC3C90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275</w:t>
            </w:r>
          </w:p>
        </w:tc>
      </w:tr>
      <w:tr w:rsidR="00B16152" w:rsidRPr="0062426C" w14:paraId="50292369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5FA002E2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lastRenderedPageBreak/>
              <w:t>18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89B86A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89.10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1885888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6B919E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89.24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624354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61C7D4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84.92</w:t>
            </w:r>
          </w:p>
        </w:tc>
        <w:tc>
          <w:tcPr>
            <w:tcW w:w="644" w:type="pct"/>
            <w:noWrap/>
            <w:hideMark/>
          </w:tcPr>
          <w:p w14:paraId="7DFF8F4B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295</w:t>
            </w:r>
          </w:p>
        </w:tc>
      </w:tr>
      <w:tr w:rsidR="0062426C" w:rsidRPr="0062426C" w14:paraId="19B9C0DA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55405407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19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FE4651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82.58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805EC7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64D0F9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86.05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55BA11E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740DB8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92.87</w:t>
            </w:r>
          </w:p>
        </w:tc>
        <w:tc>
          <w:tcPr>
            <w:tcW w:w="644" w:type="pct"/>
            <w:noWrap/>
            <w:hideMark/>
          </w:tcPr>
          <w:p w14:paraId="3E31DB6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</w:tr>
      <w:tr w:rsidR="00B16152" w:rsidRPr="0062426C" w14:paraId="0EC721D5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6282FE9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20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EC2A06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87.45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B90C0C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B40439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83.02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B6E0BF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7CEC6B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90.47</w:t>
            </w:r>
          </w:p>
        </w:tc>
        <w:tc>
          <w:tcPr>
            <w:tcW w:w="644" w:type="pct"/>
            <w:noWrap/>
            <w:hideMark/>
          </w:tcPr>
          <w:p w14:paraId="72AA6A9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</w:tr>
      <w:tr w:rsidR="0062426C" w:rsidRPr="0062426C" w14:paraId="790E32D4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869A440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21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57CEE3B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90.14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703EE9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CE4759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80.27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37FE2D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C2D584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88.82</w:t>
            </w:r>
          </w:p>
        </w:tc>
        <w:tc>
          <w:tcPr>
            <w:tcW w:w="644" w:type="pct"/>
            <w:noWrap/>
            <w:hideMark/>
          </w:tcPr>
          <w:p w14:paraId="22A041E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287</w:t>
            </w:r>
          </w:p>
        </w:tc>
      </w:tr>
      <w:tr w:rsidR="00B16152" w:rsidRPr="0062426C" w14:paraId="34F76948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30C0FA62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22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65255B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88.65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FB0598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B68560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92.98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CBA3D2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FC850B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91.33</w:t>
            </w:r>
          </w:p>
        </w:tc>
        <w:tc>
          <w:tcPr>
            <w:tcW w:w="644" w:type="pct"/>
            <w:noWrap/>
            <w:hideMark/>
          </w:tcPr>
          <w:p w14:paraId="42CC5C2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282</w:t>
            </w:r>
          </w:p>
        </w:tc>
      </w:tr>
      <w:tr w:rsidR="0062426C" w:rsidRPr="0062426C" w14:paraId="3C208399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128EBC56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23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08DBE62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86.14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7719B89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0CA6E5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94.21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0F6D29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7FA01C2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92.91</w:t>
            </w:r>
          </w:p>
        </w:tc>
        <w:tc>
          <w:tcPr>
            <w:tcW w:w="644" w:type="pct"/>
            <w:noWrap/>
            <w:hideMark/>
          </w:tcPr>
          <w:p w14:paraId="4D2268E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</w:tr>
      <w:tr w:rsidR="00B16152" w:rsidRPr="0062426C" w14:paraId="144F2FA7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46655834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24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38F591A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88.27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FE116B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93272E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80.95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F6E053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ACBFDC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96.18</w:t>
            </w:r>
          </w:p>
        </w:tc>
        <w:tc>
          <w:tcPr>
            <w:tcW w:w="644" w:type="pct"/>
            <w:noWrap/>
            <w:hideMark/>
          </w:tcPr>
          <w:p w14:paraId="1ED2B3F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271</w:t>
            </w:r>
          </w:p>
        </w:tc>
      </w:tr>
      <w:tr w:rsidR="0062426C" w:rsidRPr="0062426C" w14:paraId="71988BFE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3CE3C520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25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090E43F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89.83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351ADA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F7E9FA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84.93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7BEA86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8502C5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92.35</w:t>
            </w:r>
          </w:p>
        </w:tc>
        <w:tc>
          <w:tcPr>
            <w:tcW w:w="644" w:type="pct"/>
            <w:noWrap/>
            <w:hideMark/>
          </w:tcPr>
          <w:p w14:paraId="56C2288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</w:tr>
      <w:tr w:rsidR="00B16152" w:rsidRPr="0062426C" w14:paraId="4AF9E2DD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43F72C8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26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1231E8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86.43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B56D98B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DE45B53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98.86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C9050F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265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77F47C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90.40</w:t>
            </w:r>
          </w:p>
        </w:tc>
        <w:tc>
          <w:tcPr>
            <w:tcW w:w="644" w:type="pct"/>
            <w:noWrap/>
            <w:hideMark/>
          </w:tcPr>
          <w:p w14:paraId="58F1B00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</w:tr>
      <w:tr w:rsidR="0062426C" w:rsidRPr="0062426C" w14:paraId="1DC93006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6F812394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83EE92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90.45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083C89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AB37557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90.65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1A969B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B48720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91.95</w:t>
            </w:r>
          </w:p>
        </w:tc>
        <w:tc>
          <w:tcPr>
            <w:tcW w:w="644" w:type="pct"/>
            <w:noWrap/>
            <w:hideMark/>
          </w:tcPr>
          <w:p w14:paraId="654B88B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280</w:t>
            </w:r>
          </w:p>
        </w:tc>
      </w:tr>
      <w:tr w:rsidR="00B16152" w:rsidRPr="0062426C" w14:paraId="40FD6A09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4A441199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3063F5F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87.78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5E1023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41DE16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84.42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95BF5F8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7F7F99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99.29</w:t>
            </w:r>
          </w:p>
        </w:tc>
        <w:tc>
          <w:tcPr>
            <w:tcW w:w="644" w:type="pct"/>
            <w:noWrap/>
            <w:hideMark/>
          </w:tcPr>
          <w:p w14:paraId="0F300A0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265</w:t>
            </w:r>
          </w:p>
        </w:tc>
      </w:tr>
      <w:tr w:rsidR="0062426C" w:rsidRPr="0062426C" w14:paraId="7C434E57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54D9BDA6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04D761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90.67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76B8936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21FB5C4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78.36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30F56C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310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E80BB0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92.48</w:t>
            </w:r>
          </w:p>
        </w:tc>
        <w:tc>
          <w:tcPr>
            <w:tcW w:w="644" w:type="pct"/>
            <w:noWrap/>
            <w:hideMark/>
          </w:tcPr>
          <w:p w14:paraId="6B92DD5E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</w:tr>
      <w:tr w:rsidR="00B16152" w:rsidRPr="0062426C" w14:paraId="59DCA812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3D214EBA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41D5F76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87.07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8822A33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291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499CE4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82.77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5B8C4FC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300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0DCEC58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80.44</w:t>
            </w:r>
          </w:p>
        </w:tc>
        <w:tc>
          <w:tcPr>
            <w:tcW w:w="644" w:type="pct"/>
            <w:noWrap/>
            <w:hideMark/>
          </w:tcPr>
          <w:p w14:paraId="2663B32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305</w:t>
            </w:r>
          </w:p>
        </w:tc>
      </w:tr>
      <w:tr w:rsidR="0062426C" w:rsidRPr="0062426C" w14:paraId="7DF1DEA4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128B0A1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31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10CCE2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94.99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34D9AD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339117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92.69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7F5EDF2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5A394B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86.21</w:t>
            </w:r>
          </w:p>
        </w:tc>
        <w:tc>
          <w:tcPr>
            <w:tcW w:w="644" w:type="pct"/>
            <w:noWrap/>
            <w:hideMark/>
          </w:tcPr>
          <w:p w14:paraId="1F8CF72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293</w:t>
            </w:r>
          </w:p>
        </w:tc>
      </w:tr>
      <w:tr w:rsidR="00B16152" w:rsidRPr="0062426C" w14:paraId="77DCFB1D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42F72D1E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32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1F8AB55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90.37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75B6B2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9297E0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95.44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7D4660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A5AD6B6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94.94</w:t>
            </w:r>
          </w:p>
        </w:tc>
        <w:tc>
          <w:tcPr>
            <w:tcW w:w="644" w:type="pct"/>
            <w:noWrap/>
            <w:hideMark/>
          </w:tcPr>
          <w:p w14:paraId="49EBD87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274</w:t>
            </w:r>
          </w:p>
        </w:tc>
      </w:tr>
      <w:tr w:rsidR="0062426C" w:rsidRPr="0062426C" w14:paraId="5D598B65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39A8137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33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095C1A9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81.23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2D74ACD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018288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89.14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9D763C9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71BFE6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91.08</w:t>
            </w:r>
          </w:p>
        </w:tc>
        <w:tc>
          <w:tcPr>
            <w:tcW w:w="644" w:type="pct"/>
            <w:noWrap/>
            <w:hideMark/>
          </w:tcPr>
          <w:p w14:paraId="57FB438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282</w:t>
            </w:r>
          </w:p>
        </w:tc>
      </w:tr>
      <w:tr w:rsidR="00B16152" w:rsidRPr="0062426C" w14:paraId="2F4FF344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4F45923C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34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3B07DAE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90.47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3765478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375D2B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76.80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A20C98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313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6E0628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92.78</w:t>
            </w:r>
          </w:p>
        </w:tc>
        <w:tc>
          <w:tcPr>
            <w:tcW w:w="644" w:type="pct"/>
            <w:noWrap/>
            <w:hideMark/>
          </w:tcPr>
          <w:p w14:paraId="19320754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</w:tr>
      <w:tr w:rsidR="0062426C" w:rsidRPr="0062426C" w14:paraId="4BDEAE7D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293431B3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35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52636A2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74.42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AEB667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318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43C74524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90.26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EB4425B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4627373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73.93</w:t>
            </w:r>
          </w:p>
        </w:tc>
        <w:tc>
          <w:tcPr>
            <w:tcW w:w="644" w:type="pct"/>
            <w:noWrap/>
            <w:hideMark/>
          </w:tcPr>
          <w:p w14:paraId="7FF3ED2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319</w:t>
            </w:r>
          </w:p>
        </w:tc>
      </w:tr>
      <w:tr w:rsidR="00B16152" w:rsidRPr="0062426C" w14:paraId="58E8E72E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38D8D4D7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36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16A175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89.28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E0F5422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286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7D1B4DE0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90.68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1B878D0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283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A3AFD2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96.35</w:t>
            </w:r>
          </w:p>
        </w:tc>
        <w:tc>
          <w:tcPr>
            <w:tcW w:w="644" w:type="pct"/>
            <w:noWrap/>
            <w:hideMark/>
          </w:tcPr>
          <w:p w14:paraId="040F457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271</w:t>
            </w:r>
          </w:p>
        </w:tc>
      </w:tr>
      <w:tr w:rsidR="0062426C" w:rsidRPr="0062426C" w14:paraId="2B306C7E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9F9C0B3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37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7D628FEE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84.18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93895D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ADA61F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93.26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6ECB498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01D8F4BA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91.59</w:t>
            </w:r>
          </w:p>
        </w:tc>
        <w:tc>
          <w:tcPr>
            <w:tcW w:w="644" w:type="pct"/>
            <w:noWrap/>
            <w:hideMark/>
          </w:tcPr>
          <w:p w14:paraId="7B313E50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281</w:t>
            </w:r>
          </w:p>
        </w:tc>
      </w:tr>
      <w:tr w:rsidR="00B16152" w:rsidRPr="0062426C" w14:paraId="7A6E2F0A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BBED7B1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38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63658ACC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78.61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98AAAB8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309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7C4434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86.60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F563DAE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5A892735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93.19</w:t>
            </w:r>
          </w:p>
        </w:tc>
        <w:tc>
          <w:tcPr>
            <w:tcW w:w="644" w:type="pct"/>
            <w:noWrap/>
            <w:hideMark/>
          </w:tcPr>
          <w:p w14:paraId="5AB204C7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</w:tr>
      <w:tr w:rsidR="0062426C" w:rsidRPr="0062426C" w14:paraId="55ED4EA3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700F9049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39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201F31E3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84.29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67C9A48F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297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DBAECA6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93.00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71568F5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278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1B6851E1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94.21</w:t>
            </w:r>
          </w:p>
        </w:tc>
        <w:tc>
          <w:tcPr>
            <w:tcW w:w="644" w:type="pct"/>
            <w:noWrap/>
            <w:hideMark/>
          </w:tcPr>
          <w:p w14:paraId="0C19D42C" w14:textId="77777777" w:rsidR="0062426C" w:rsidRPr="0062426C" w:rsidRDefault="0062426C" w:rsidP="006242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275</w:t>
            </w:r>
          </w:p>
        </w:tc>
      </w:tr>
      <w:tr w:rsidR="00B16152" w:rsidRPr="0062426C" w14:paraId="115D6DDD" w14:textId="77777777" w:rsidTr="00B16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  <w:hideMark/>
          </w:tcPr>
          <w:p w14:paraId="0BEE94F7" w14:textId="77777777" w:rsidR="0062426C" w:rsidRPr="0062426C" w:rsidRDefault="0062426C" w:rsidP="0062426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40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hideMark/>
          </w:tcPr>
          <w:p w14:paraId="5AD581B9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92.45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4BDE86AD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279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32E166FA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90.36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hideMark/>
          </w:tcPr>
          <w:p w14:paraId="0C384D48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284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hideMark/>
          </w:tcPr>
          <w:p w14:paraId="66F96911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89.71</w:t>
            </w:r>
          </w:p>
        </w:tc>
        <w:tc>
          <w:tcPr>
            <w:tcW w:w="644" w:type="pct"/>
            <w:noWrap/>
            <w:hideMark/>
          </w:tcPr>
          <w:p w14:paraId="0940ADEF" w14:textId="77777777" w:rsidR="0062426C" w:rsidRPr="0062426C" w:rsidRDefault="0062426C" w:rsidP="006242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62426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285</w:t>
            </w:r>
          </w:p>
        </w:tc>
      </w:tr>
      <w:tr w:rsidR="00BC15F8" w:rsidRPr="00B16152" w14:paraId="34AF3FB0" w14:textId="77777777" w:rsidTr="00B1615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pct"/>
            <w:tcBorders>
              <w:right w:val="single" w:sz="12" w:space="0" w:color="A5A5A5" w:themeColor="accent3"/>
            </w:tcBorders>
            <w:noWrap/>
          </w:tcPr>
          <w:p w14:paraId="2B54959D" w14:textId="764B825D" w:rsidR="00BC15F8" w:rsidRPr="00B16152" w:rsidRDefault="00BC15F8" w:rsidP="00BC15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>Avg.</w:t>
            </w:r>
            <w:r w:rsidR="00B16152" w:rsidRPr="00B16152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NZ" w:eastAsia="zh-TW"/>
              </w:rPr>
              <w:t xml:space="preserve"> ± 1σ</w:t>
            </w:r>
          </w:p>
        </w:tc>
        <w:tc>
          <w:tcPr>
            <w:tcW w:w="813" w:type="pct"/>
            <w:tcBorders>
              <w:left w:val="single" w:sz="12" w:space="0" w:color="A5A5A5" w:themeColor="accent3"/>
            </w:tcBorders>
            <w:noWrap/>
            <w:vAlign w:val="bottom"/>
          </w:tcPr>
          <w:p w14:paraId="66FC8219" w14:textId="3C60C329" w:rsidR="00BC15F8" w:rsidRPr="00B16152" w:rsidRDefault="00BC15F8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86.9</w:t>
            </w:r>
            <w:r w:rsidR="00B16152"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± 5.4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vAlign w:val="bottom"/>
          </w:tcPr>
          <w:p w14:paraId="0017DFAA" w14:textId="4D3840E5" w:rsidR="00BC15F8" w:rsidRPr="00B16152" w:rsidRDefault="00B16152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289 ± 12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vAlign w:val="bottom"/>
          </w:tcPr>
          <w:p w14:paraId="2EEC236C" w14:textId="75354975" w:rsidR="00BC15F8" w:rsidRPr="00B16152" w:rsidRDefault="00BC15F8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88.4</w:t>
            </w:r>
            <w:r w:rsidR="00B16152"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± 5.5</w:t>
            </w:r>
          </w:p>
        </w:tc>
        <w:tc>
          <w:tcPr>
            <w:tcW w:w="644" w:type="pct"/>
            <w:tcBorders>
              <w:right w:val="single" w:sz="12" w:space="0" w:color="A5A5A5" w:themeColor="accent3"/>
            </w:tcBorders>
            <w:noWrap/>
            <w:vAlign w:val="bottom"/>
          </w:tcPr>
          <w:p w14:paraId="3417B596" w14:textId="2B542138" w:rsidR="00BC15F8" w:rsidRPr="00B16152" w:rsidRDefault="00B16152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287 ± 12</w:t>
            </w:r>
          </w:p>
        </w:tc>
        <w:tc>
          <w:tcPr>
            <w:tcW w:w="814" w:type="pct"/>
            <w:tcBorders>
              <w:left w:val="single" w:sz="12" w:space="0" w:color="A5A5A5" w:themeColor="accent3"/>
            </w:tcBorders>
            <w:noWrap/>
            <w:vAlign w:val="bottom"/>
          </w:tcPr>
          <w:p w14:paraId="0C9E0A52" w14:textId="305CB9FB" w:rsidR="00BC15F8" w:rsidRPr="00B16152" w:rsidRDefault="00BC15F8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90.5</w:t>
            </w:r>
            <w:r w:rsidR="00B16152"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 xml:space="preserve"> ± 4.9</w:t>
            </w:r>
          </w:p>
        </w:tc>
        <w:tc>
          <w:tcPr>
            <w:tcW w:w="644" w:type="pct"/>
            <w:noWrap/>
            <w:vAlign w:val="bottom"/>
          </w:tcPr>
          <w:p w14:paraId="25FEA290" w14:textId="59140FA0" w:rsidR="00BC15F8" w:rsidRPr="00B16152" w:rsidRDefault="00B16152" w:rsidP="00BC15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</w:pPr>
            <w:r w:rsidRPr="00B1615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NZ" w:eastAsia="zh-TW"/>
              </w:rPr>
              <w:t>281 ± 12</w:t>
            </w:r>
          </w:p>
        </w:tc>
      </w:tr>
    </w:tbl>
    <w:p w14:paraId="35206287" w14:textId="215682D6" w:rsidR="0062426C" w:rsidRPr="00B16152" w:rsidRDefault="00B16152" w:rsidP="00A921A9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Table S</w:t>
      </w:r>
      <w:r w:rsidR="005C44E0">
        <w:rPr>
          <w:rFonts w:ascii="Myriad Pro" w:hAnsi="Myriad Pro"/>
          <w:sz w:val="22"/>
          <w:szCs w:val="22"/>
        </w:rPr>
        <w:t>1</w:t>
      </w:r>
      <w:r w:rsidRPr="005314B5">
        <w:rPr>
          <w:rFonts w:ascii="Myriad Pro" w:hAnsi="Myriad Pro"/>
          <w:sz w:val="22"/>
          <w:szCs w:val="22"/>
        </w:rPr>
        <w:t xml:space="preserve">. </w:t>
      </w:r>
      <w:r w:rsidR="005C44E0" w:rsidRPr="005C44E0">
        <w:rPr>
          <w:rFonts w:ascii="Myriad Pro" w:hAnsi="Myriad Pro"/>
          <w:b w:val="0"/>
          <w:bCs w:val="0"/>
          <w:sz w:val="22"/>
          <w:szCs w:val="22"/>
        </w:rPr>
        <w:t>Results of Raman spectral analysis for the three mudstone samples. The full width at half maximum of the D1 band (FWHM-D1) and temperature (Eq. 1) is shown for each carbonaceous grain measured. The final row gives the mean FWHM and temperature with standard deviation (1σ).</w:t>
      </w:r>
      <w:r w:rsidR="00D51D6F" w:rsidRPr="00D51D6F">
        <w:t xml:space="preserve"> </w:t>
      </w:r>
      <w:r w:rsidR="00D51D6F">
        <w:rPr>
          <w:rFonts w:ascii="Myriad Pro" w:hAnsi="Myriad Pro"/>
          <w:b w:val="0"/>
          <w:bCs w:val="0"/>
          <w:sz w:val="22"/>
          <w:szCs w:val="22"/>
        </w:rPr>
        <w:t>O</w:t>
      </w:r>
      <w:r w:rsidR="00D51D6F" w:rsidRPr="00D51D6F">
        <w:rPr>
          <w:rFonts w:ascii="Myriad Pro" w:hAnsi="Myriad Pro"/>
          <w:b w:val="0"/>
          <w:bCs w:val="0"/>
          <w:sz w:val="22"/>
          <w:szCs w:val="22"/>
        </w:rPr>
        <w:t>utliers greater than 2σ were excluded prior to calculation of the mean temperature</w:t>
      </w:r>
      <w:r w:rsidR="00D51D6F">
        <w:rPr>
          <w:rFonts w:ascii="Myriad Pro" w:hAnsi="Myriad Pro"/>
          <w:b w:val="0"/>
          <w:bCs w:val="0"/>
          <w:sz w:val="22"/>
          <w:szCs w:val="22"/>
        </w:rPr>
        <w:t>.</w:t>
      </w:r>
    </w:p>
    <w:sectPr w:rsidR="0062426C" w:rsidRPr="00B16152" w:rsidSect="00F125E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68AA1" w14:textId="77777777" w:rsidR="00DD2306" w:rsidRDefault="00DD2306">
      <w:r>
        <w:separator/>
      </w:r>
    </w:p>
  </w:endnote>
  <w:endnote w:type="continuationSeparator" w:id="0">
    <w:p w14:paraId="70F67115" w14:textId="77777777" w:rsidR="00DD2306" w:rsidRDefault="00DD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0ABBE" w14:textId="77777777" w:rsidR="00DD2306" w:rsidRDefault="00DD2306">
      <w:r>
        <w:separator/>
      </w:r>
    </w:p>
  </w:footnote>
  <w:footnote w:type="continuationSeparator" w:id="0">
    <w:p w14:paraId="27AEB584" w14:textId="77777777" w:rsidR="00DD2306" w:rsidRDefault="00DD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399125">
    <w:abstractNumId w:val="9"/>
  </w:num>
  <w:num w:numId="2" w16cid:durableId="2033215806">
    <w:abstractNumId w:val="7"/>
  </w:num>
  <w:num w:numId="3" w16cid:durableId="1944335922">
    <w:abstractNumId w:val="6"/>
  </w:num>
  <w:num w:numId="4" w16cid:durableId="880215763">
    <w:abstractNumId w:val="5"/>
  </w:num>
  <w:num w:numId="5" w16cid:durableId="1304894234">
    <w:abstractNumId w:val="4"/>
  </w:num>
  <w:num w:numId="6" w16cid:durableId="994188857">
    <w:abstractNumId w:val="8"/>
  </w:num>
  <w:num w:numId="7" w16cid:durableId="1506046954">
    <w:abstractNumId w:val="3"/>
  </w:num>
  <w:num w:numId="8" w16cid:durableId="31543740">
    <w:abstractNumId w:val="2"/>
  </w:num>
  <w:num w:numId="9" w16cid:durableId="1501461087">
    <w:abstractNumId w:val="1"/>
  </w:num>
  <w:num w:numId="10" w16cid:durableId="909004882">
    <w:abstractNumId w:val="0"/>
  </w:num>
  <w:num w:numId="11" w16cid:durableId="920213288">
    <w:abstractNumId w:val="11"/>
  </w:num>
  <w:num w:numId="12" w16cid:durableId="438374261">
    <w:abstractNumId w:val="13"/>
  </w:num>
  <w:num w:numId="13" w16cid:durableId="1146118364">
    <w:abstractNumId w:val="10"/>
  </w:num>
  <w:num w:numId="14" w16cid:durableId="1984233882">
    <w:abstractNumId w:val="15"/>
  </w:num>
  <w:num w:numId="15" w16cid:durableId="1230462683">
    <w:abstractNumId w:val="14"/>
  </w:num>
  <w:num w:numId="16" w16cid:durableId="1196040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18EE"/>
    <w:rsid w:val="00006408"/>
    <w:rsid w:val="00015F74"/>
    <w:rsid w:val="000331DE"/>
    <w:rsid w:val="00043571"/>
    <w:rsid w:val="00065EBD"/>
    <w:rsid w:val="000704B1"/>
    <w:rsid w:val="00083B44"/>
    <w:rsid w:val="000850DC"/>
    <w:rsid w:val="00094365"/>
    <w:rsid w:val="000B2E64"/>
    <w:rsid w:val="000C17D7"/>
    <w:rsid w:val="000C2771"/>
    <w:rsid w:val="000D68BD"/>
    <w:rsid w:val="000F0DCE"/>
    <w:rsid w:val="000F6481"/>
    <w:rsid w:val="0010377D"/>
    <w:rsid w:val="00104A2A"/>
    <w:rsid w:val="00107F19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6F85"/>
    <w:rsid w:val="001278E3"/>
    <w:rsid w:val="00130743"/>
    <w:rsid w:val="00130B50"/>
    <w:rsid w:val="0013320D"/>
    <w:rsid w:val="00155D2B"/>
    <w:rsid w:val="00162790"/>
    <w:rsid w:val="0016337A"/>
    <w:rsid w:val="00164269"/>
    <w:rsid w:val="00177263"/>
    <w:rsid w:val="00181AE8"/>
    <w:rsid w:val="001966FD"/>
    <w:rsid w:val="00196F10"/>
    <w:rsid w:val="00197826"/>
    <w:rsid w:val="001A0770"/>
    <w:rsid w:val="001A1BDE"/>
    <w:rsid w:val="001C7B4E"/>
    <w:rsid w:val="001D0AC6"/>
    <w:rsid w:val="001D32FE"/>
    <w:rsid w:val="001D4EDD"/>
    <w:rsid w:val="001F0876"/>
    <w:rsid w:val="001F167C"/>
    <w:rsid w:val="001F5E91"/>
    <w:rsid w:val="0020183F"/>
    <w:rsid w:val="002077B9"/>
    <w:rsid w:val="00221C70"/>
    <w:rsid w:val="002251AF"/>
    <w:rsid w:val="0022684B"/>
    <w:rsid w:val="00227D86"/>
    <w:rsid w:val="0023102D"/>
    <w:rsid w:val="00243B68"/>
    <w:rsid w:val="00262D72"/>
    <w:rsid w:val="002800B6"/>
    <w:rsid w:val="002876A1"/>
    <w:rsid w:val="002B35D4"/>
    <w:rsid w:val="002C030F"/>
    <w:rsid w:val="002E7A80"/>
    <w:rsid w:val="002F3966"/>
    <w:rsid w:val="002F7BD9"/>
    <w:rsid w:val="00320E2C"/>
    <w:rsid w:val="00331D75"/>
    <w:rsid w:val="00341A3D"/>
    <w:rsid w:val="003434F8"/>
    <w:rsid w:val="00355362"/>
    <w:rsid w:val="00363E44"/>
    <w:rsid w:val="00371F06"/>
    <w:rsid w:val="00381AC7"/>
    <w:rsid w:val="00394E2D"/>
    <w:rsid w:val="00395E86"/>
    <w:rsid w:val="003A2FD8"/>
    <w:rsid w:val="003B40E6"/>
    <w:rsid w:val="003C007A"/>
    <w:rsid w:val="003D1B23"/>
    <w:rsid w:val="003E1980"/>
    <w:rsid w:val="003F6E14"/>
    <w:rsid w:val="00405336"/>
    <w:rsid w:val="00405FCD"/>
    <w:rsid w:val="00420987"/>
    <w:rsid w:val="00441C53"/>
    <w:rsid w:val="00443F04"/>
    <w:rsid w:val="004568BC"/>
    <w:rsid w:val="004571D5"/>
    <w:rsid w:val="00460424"/>
    <w:rsid w:val="00462F1B"/>
    <w:rsid w:val="0046356B"/>
    <w:rsid w:val="00477182"/>
    <w:rsid w:val="004779CB"/>
    <w:rsid w:val="00481118"/>
    <w:rsid w:val="004A0902"/>
    <w:rsid w:val="004A3816"/>
    <w:rsid w:val="004B2481"/>
    <w:rsid w:val="004B7BA1"/>
    <w:rsid w:val="004C7128"/>
    <w:rsid w:val="004C718F"/>
    <w:rsid w:val="004D2A8C"/>
    <w:rsid w:val="004D4D2E"/>
    <w:rsid w:val="004E42D8"/>
    <w:rsid w:val="004E7BA2"/>
    <w:rsid w:val="004F123A"/>
    <w:rsid w:val="004F7EDF"/>
    <w:rsid w:val="005001AC"/>
    <w:rsid w:val="00504D68"/>
    <w:rsid w:val="00517016"/>
    <w:rsid w:val="005245B0"/>
    <w:rsid w:val="005269D9"/>
    <w:rsid w:val="0052741C"/>
    <w:rsid w:val="00527D71"/>
    <w:rsid w:val="00527D84"/>
    <w:rsid w:val="005314B5"/>
    <w:rsid w:val="0054432F"/>
    <w:rsid w:val="00552C23"/>
    <w:rsid w:val="005607DD"/>
    <w:rsid w:val="00572DFF"/>
    <w:rsid w:val="005778B9"/>
    <w:rsid w:val="00581670"/>
    <w:rsid w:val="00581DCA"/>
    <w:rsid w:val="00590FC1"/>
    <w:rsid w:val="00593751"/>
    <w:rsid w:val="005A558C"/>
    <w:rsid w:val="005B186E"/>
    <w:rsid w:val="005C44E0"/>
    <w:rsid w:val="005C6651"/>
    <w:rsid w:val="005C7D81"/>
    <w:rsid w:val="005C7FF1"/>
    <w:rsid w:val="005D0ADA"/>
    <w:rsid w:val="005D6D71"/>
    <w:rsid w:val="005E0EB9"/>
    <w:rsid w:val="005E28F8"/>
    <w:rsid w:val="005E6513"/>
    <w:rsid w:val="00611F9E"/>
    <w:rsid w:val="006237D4"/>
    <w:rsid w:val="0062426C"/>
    <w:rsid w:val="00651114"/>
    <w:rsid w:val="00661479"/>
    <w:rsid w:val="006622CF"/>
    <w:rsid w:val="00664A12"/>
    <w:rsid w:val="0066722B"/>
    <w:rsid w:val="00670299"/>
    <w:rsid w:val="0068469F"/>
    <w:rsid w:val="00691985"/>
    <w:rsid w:val="006962C1"/>
    <w:rsid w:val="006A1B64"/>
    <w:rsid w:val="006A6D66"/>
    <w:rsid w:val="006B03AD"/>
    <w:rsid w:val="006B2D1A"/>
    <w:rsid w:val="006F602A"/>
    <w:rsid w:val="007108F5"/>
    <w:rsid w:val="00713AF2"/>
    <w:rsid w:val="00713E5B"/>
    <w:rsid w:val="007402FC"/>
    <w:rsid w:val="007411A1"/>
    <w:rsid w:val="007563F2"/>
    <w:rsid w:val="00764008"/>
    <w:rsid w:val="007657CA"/>
    <w:rsid w:val="00795D4D"/>
    <w:rsid w:val="007A6F7C"/>
    <w:rsid w:val="007C1493"/>
    <w:rsid w:val="007C31E7"/>
    <w:rsid w:val="00807D35"/>
    <w:rsid w:val="008115D9"/>
    <w:rsid w:val="00825950"/>
    <w:rsid w:val="008515F9"/>
    <w:rsid w:val="00864ACD"/>
    <w:rsid w:val="0086766C"/>
    <w:rsid w:val="008776B3"/>
    <w:rsid w:val="00885C9B"/>
    <w:rsid w:val="00886FDA"/>
    <w:rsid w:val="008927D0"/>
    <w:rsid w:val="00892BB9"/>
    <w:rsid w:val="00896FAB"/>
    <w:rsid w:val="008A485C"/>
    <w:rsid w:val="008B37D9"/>
    <w:rsid w:val="008C72C1"/>
    <w:rsid w:val="008D5D2A"/>
    <w:rsid w:val="008E2CF1"/>
    <w:rsid w:val="008E2D4E"/>
    <w:rsid w:val="008F08DC"/>
    <w:rsid w:val="008F5A8A"/>
    <w:rsid w:val="008F6CB5"/>
    <w:rsid w:val="009055D1"/>
    <w:rsid w:val="00914B63"/>
    <w:rsid w:val="00922705"/>
    <w:rsid w:val="00924546"/>
    <w:rsid w:val="00932FE5"/>
    <w:rsid w:val="009354F3"/>
    <w:rsid w:val="009355E5"/>
    <w:rsid w:val="009447DC"/>
    <w:rsid w:val="00961BA5"/>
    <w:rsid w:val="009743A9"/>
    <w:rsid w:val="00975720"/>
    <w:rsid w:val="009859A7"/>
    <w:rsid w:val="009A0B2D"/>
    <w:rsid w:val="009A5287"/>
    <w:rsid w:val="009B2AC5"/>
    <w:rsid w:val="009B7984"/>
    <w:rsid w:val="009F4BED"/>
    <w:rsid w:val="009F7D93"/>
    <w:rsid w:val="00A01BD7"/>
    <w:rsid w:val="00A162C0"/>
    <w:rsid w:val="00A276DF"/>
    <w:rsid w:val="00A3084A"/>
    <w:rsid w:val="00A323E0"/>
    <w:rsid w:val="00A3403B"/>
    <w:rsid w:val="00A44F91"/>
    <w:rsid w:val="00A50033"/>
    <w:rsid w:val="00A51A12"/>
    <w:rsid w:val="00A627D4"/>
    <w:rsid w:val="00A70B7C"/>
    <w:rsid w:val="00A74DA2"/>
    <w:rsid w:val="00A76F3B"/>
    <w:rsid w:val="00A921A9"/>
    <w:rsid w:val="00A92733"/>
    <w:rsid w:val="00AA0260"/>
    <w:rsid w:val="00AA76F3"/>
    <w:rsid w:val="00AB0552"/>
    <w:rsid w:val="00AB3433"/>
    <w:rsid w:val="00AB5A6F"/>
    <w:rsid w:val="00AC76D8"/>
    <w:rsid w:val="00AC7DA6"/>
    <w:rsid w:val="00AD499C"/>
    <w:rsid w:val="00B16152"/>
    <w:rsid w:val="00B30334"/>
    <w:rsid w:val="00B30AB3"/>
    <w:rsid w:val="00B3147F"/>
    <w:rsid w:val="00B36869"/>
    <w:rsid w:val="00B43B31"/>
    <w:rsid w:val="00B47CFA"/>
    <w:rsid w:val="00B529C0"/>
    <w:rsid w:val="00B57F00"/>
    <w:rsid w:val="00B626CB"/>
    <w:rsid w:val="00B73997"/>
    <w:rsid w:val="00B7560C"/>
    <w:rsid w:val="00B77E40"/>
    <w:rsid w:val="00B82C22"/>
    <w:rsid w:val="00B87F51"/>
    <w:rsid w:val="00B93DBA"/>
    <w:rsid w:val="00B9440A"/>
    <w:rsid w:val="00B952C1"/>
    <w:rsid w:val="00B968D7"/>
    <w:rsid w:val="00BA3953"/>
    <w:rsid w:val="00BB2D2A"/>
    <w:rsid w:val="00BC15F8"/>
    <w:rsid w:val="00BD58CF"/>
    <w:rsid w:val="00BF1BEB"/>
    <w:rsid w:val="00BF1BF9"/>
    <w:rsid w:val="00C04CC1"/>
    <w:rsid w:val="00C071FC"/>
    <w:rsid w:val="00C22C02"/>
    <w:rsid w:val="00C27F6F"/>
    <w:rsid w:val="00C30E83"/>
    <w:rsid w:val="00C447B1"/>
    <w:rsid w:val="00C50C6D"/>
    <w:rsid w:val="00C600D9"/>
    <w:rsid w:val="00C634D7"/>
    <w:rsid w:val="00C7291A"/>
    <w:rsid w:val="00C73E09"/>
    <w:rsid w:val="00C75B38"/>
    <w:rsid w:val="00C76338"/>
    <w:rsid w:val="00CA0FAC"/>
    <w:rsid w:val="00CA204B"/>
    <w:rsid w:val="00CB5072"/>
    <w:rsid w:val="00CC1384"/>
    <w:rsid w:val="00CD3720"/>
    <w:rsid w:val="00CD4B39"/>
    <w:rsid w:val="00CE6EAA"/>
    <w:rsid w:val="00CF1848"/>
    <w:rsid w:val="00CF5198"/>
    <w:rsid w:val="00CF5C2F"/>
    <w:rsid w:val="00CF6629"/>
    <w:rsid w:val="00D04BCF"/>
    <w:rsid w:val="00D10134"/>
    <w:rsid w:val="00D143D9"/>
    <w:rsid w:val="00D1469D"/>
    <w:rsid w:val="00D30503"/>
    <w:rsid w:val="00D37E4A"/>
    <w:rsid w:val="00D4372A"/>
    <w:rsid w:val="00D47DD7"/>
    <w:rsid w:val="00D51D6F"/>
    <w:rsid w:val="00D60BB0"/>
    <w:rsid w:val="00D65708"/>
    <w:rsid w:val="00D8159F"/>
    <w:rsid w:val="00D92E09"/>
    <w:rsid w:val="00DB48F5"/>
    <w:rsid w:val="00DD1D04"/>
    <w:rsid w:val="00DD1D57"/>
    <w:rsid w:val="00DD2306"/>
    <w:rsid w:val="00DD79D7"/>
    <w:rsid w:val="00DE5C98"/>
    <w:rsid w:val="00DF052C"/>
    <w:rsid w:val="00DF6147"/>
    <w:rsid w:val="00E20431"/>
    <w:rsid w:val="00E257C8"/>
    <w:rsid w:val="00E3226F"/>
    <w:rsid w:val="00E40896"/>
    <w:rsid w:val="00E43D2D"/>
    <w:rsid w:val="00E449CB"/>
    <w:rsid w:val="00E52543"/>
    <w:rsid w:val="00E52A8F"/>
    <w:rsid w:val="00E5371C"/>
    <w:rsid w:val="00E607CA"/>
    <w:rsid w:val="00E63760"/>
    <w:rsid w:val="00E64049"/>
    <w:rsid w:val="00E669B1"/>
    <w:rsid w:val="00E92E7C"/>
    <w:rsid w:val="00E9773B"/>
    <w:rsid w:val="00EC13A3"/>
    <w:rsid w:val="00EC44B4"/>
    <w:rsid w:val="00EC7C85"/>
    <w:rsid w:val="00ED69CA"/>
    <w:rsid w:val="00EE35AB"/>
    <w:rsid w:val="00EE64D3"/>
    <w:rsid w:val="00EF0AD9"/>
    <w:rsid w:val="00EF25A3"/>
    <w:rsid w:val="00F07C2D"/>
    <w:rsid w:val="00F125EE"/>
    <w:rsid w:val="00F12E98"/>
    <w:rsid w:val="00F22029"/>
    <w:rsid w:val="00F23E46"/>
    <w:rsid w:val="00F3515C"/>
    <w:rsid w:val="00F43112"/>
    <w:rsid w:val="00F47BA3"/>
    <w:rsid w:val="00F56E67"/>
    <w:rsid w:val="00F630EA"/>
    <w:rsid w:val="00F6474F"/>
    <w:rsid w:val="00F662E7"/>
    <w:rsid w:val="00F7007E"/>
    <w:rsid w:val="00F73193"/>
    <w:rsid w:val="00F74F95"/>
    <w:rsid w:val="00F80705"/>
    <w:rsid w:val="00F80CD6"/>
    <w:rsid w:val="00F81749"/>
    <w:rsid w:val="00FA1481"/>
    <w:rsid w:val="00FB1C42"/>
    <w:rsid w:val="00FB32EC"/>
    <w:rsid w:val="00FF04E3"/>
    <w:rsid w:val="00FF3503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1DCA"/>
    <w:rPr>
      <w:color w:val="808080"/>
    </w:rPr>
  </w:style>
  <w:style w:type="table" w:styleId="TableGrid">
    <w:name w:val="Table Grid"/>
    <w:basedOn w:val="TableNormal"/>
    <w:rsid w:val="008E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E2D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1D4EDD"/>
    <w:rPr>
      <w:sz w:val="24"/>
    </w:rPr>
  </w:style>
  <w:style w:type="table" w:styleId="GridTable2-Accent3">
    <w:name w:val="Grid Table 2 Accent 3"/>
    <w:basedOn w:val="TableNormal"/>
    <w:uiPriority w:val="47"/>
    <w:rsid w:val="00EF0AD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0267-BB23-4036-956C-82395AB1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Madison Frank</cp:lastModifiedBy>
  <cp:revision>7</cp:revision>
  <cp:lastPrinted>2014-09-30T16:49:00Z</cp:lastPrinted>
  <dcterms:created xsi:type="dcterms:W3CDTF">2023-10-22T02:19:00Z</dcterms:created>
  <dcterms:modified xsi:type="dcterms:W3CDTF">2024-05-15T11:45:00Z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04e893ac723e3bb9c691252d29f329a6e1015ad3b1b357749e024b11bd22c2ae</vt:lpwstr>
  </property>
</Properties>
</file>