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E753FF" w14:textId="77777777" w:rsidR="003E3275" w:rsidRPr="00782EB8" w:rsidRDefault="00D62C19" w:rsidP="003E3275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</w:rPr>
      </w:pPr>
      <w:r w:rsidRPr="00782EB8">
        <w:rPr>
          <w:rFonts w:ascii="Times New Roman" w:hAnsi="Times New Roman" w:cs="Times New Roman" w:hint="eastAsia"/>
          <w:b/>
          <w:bCs/>
        </w:rPr>
        <w:t xml:space="preserve">Supplementary </w:t>
      </w:r>
      <w:r>
        <w:rPr>
          <w:rFonts w:ascii="Times New Roman" w:hAnsi="Times New Roman" w:cs="Times New Roman" w:hint="eastAsia"/>
          <w:b/>
          <w:bCs/>
        </w:rPr>
        <w:t>Figure</w:t>
      </w:r>
      <w:r w:rsidRPr="00782EB8">
        <w:rPr>
          <w:rFonts w:ascii="Times New Roman" w:hAnsi="Times New Roman" w:cs="Times New Roman" w:hint="eastAsia"/>
          <w:b/>
          <w:bCs/>
        </w:rPr>
        <w:t xml:space="preserve"> Captions</w:t>
      </w:r>
    </w:p>
    <w:p w14:paraId="648E2A83" w14:textId="77777777" w:rsidR="003E3275" w:rsidRDefault="003E3275" w:rsidP="003E3275">
      <w:pPr>
        <w:spacing w:line="360" w:lineRule="auto"/>
        <w:rPr>
          <w:rFonts w:ascii="Times New Roman" w:hAnsi="Times New Roman" w:cs="Times New Roman"/>
        </w:rPr>
      </w:pPr>
    </w:p>
    <w:p w14:paraId="3D01CB5E" w14:textId="6B406E2C" w:rsidR="003E3275" w:rsidRDefault="00D62C19" w:rsidP="003E3275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Figure S1</w:t>
      </w:r>
      <w:r w:rsidR="00F23EE4">
        <w:rPr>
          <w:rFonts w:ascii="Times New Roman" w:hAnsi="Times New Roman" w:cs="Times New Roman" w:hint="eastAsia"/>
        </w:rPr>
        <w:t>.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N</w:t>
      </w:r>
      <w:r w:rsidRPr="00BC727E">
        <w:rPr>
          <w:rFonts w:ascii="Times New Roman" w:hAnsi="Times New Roman" w:cs="Times New Roman"/>
        </w:rPr>
        <w:t>ested grid system used for tsunami simulation.</w:t>
      </w:r>
    </w:p>
    <w:p w14:paraId="08E39E95" w14:textId="77777777" w:rsidR="003E3275" w:rsidRPr="00F23EE4" w:rsidRDefault="003E3275" w:rsidP="003E3275">
      <w:pPr>
        <w:spacing w:line="360" w:lineRule="auto"/>
        <w:rPr>
          <w:rFonts w:ascii="Times New Roman" w:hAnsi="Times New Roman" w:cs="Times New Roman"/>
        </w:rPr>
      </w:pPr>
    </w:p>
    <w:p w14:paraId="1F476DE8" w14:textId="326F971B" w:rsidR="003E3275" w:rsidRDefault="00D62C19" w:rsidP="003E3275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Figure S2</w:t>
      </w:r>
      <w:r w:rsidR="00F23EE4">
        <w:rPr>
          <w:rFonts w:ascii="Times New Roman" w:hAnsi="Times New Roman" w:cs="Times New Roman" w:hint="eastAsia"/>
        </w:rPr>
        <w:t>.</w:t>
      </w:r>
      <w:r>
        <w:rPr>
          <w:rFonts w:ascii="Times New Roman" w:hAnsi="Times New Roman" w:cs="Times New Roman" w:hint="eastAsia"/>
        </w:rPr>
        <w:t xml:space="preserve"> </w:t>
      </w:r>
      <w:r w:rsidRPr="00570B65">
        <w:rPr>
          <w:rFonts w:ascii="Times New Roman" w:hAnsi="Times New Roman" w:cs="Times New Roman"/>
        </w:rPr>
        <w:t xml:space="preserve">Initial sea </w:t>
      </w:r>
      <w:r>
        <w:rPr>
          <w:rFonts w:ascii="Times New Roman" w:hAnsi="Times New Roman" w:cs="Times New Roman" w:hint="eastAsia"/>
        </w:rPr>
        <w:t>surface</w:t>
      </w:r>
      <w:r w:rsidRPr="00570B65">
        <w:rPr>
          <w:rFonts w:ascii="Times New Roman" w:hAnsi="Times New Roman" w:cs="Times New Roman"/>
        </w:rPr>
        <w:t xml:space="preserve"> obtained by tsunami inversion analysis. Inversion results for</w:t>
      </w:r>
      <w:r w:rsidRPr="00570B65">
        <w:rPr>
          <w:rFonts w:ascii="Times New Roman" w:hAnsi="Times New Roman" w:cs="Times New Roman" w:hint="eastAsia"/>
        </w:rPr>
        <w:t xml:space="preserve"> </w:t>
      </w:r>
      <w:r w:rsidRPr="006F1F98">
        <w:rPr>
          <w:rFonts w:ascii="Times New Roman" w:hAnsi="Times New Roman" w:cs="Times New Roman" w:hint="eastAsia"/>
        </w:rPr>
        <w:t>a</w:t>
      </w:r>
      <w:r w:rsidRPr="006F1F98">
        <w:rPr>
          <w:rFonts w:ascii="Times New Roman" w:hAnsi="Times New Roman" w:cs="Times New Roman" w:hint="eastAsia"/>
        </w:rPr>
        <w:t xml:space="preserve"> non-seismic tsunami occurred simultaneously with the earthquake</w:t>
      </w:r>
      <w:r w:rsidRPr="00570B65">
        <w:rPr>
          <w:rFonts w:ascii="Times New Roman" w:hAnsi="Times New Roman" w:cs="Times New Roman"/>
        </w:rPr>
        <w:t xml:space="preserve">, and </w:t>
      </w:r>
      <w:r>
        <w:rPr>
          <w:rFonts w:ascii="Times New Roman" w:hAnsi="Times New Roman" w:cs="Times New Roman" w:hint="eastAsia"/>
        </w:rPr>
        <w:t>9</w:t>
      </w:r>
      <w:r w:rsidRPr="00570B65">
        <w:rPr>
          <w:rFonts w:ascii="Times New Roman" w:hAnsi="Times New Roman" w:cs="Times New Roman"/>
        </w:rPr>
        <w:t xml:space="preserve"> inversions with the Green's function shifted by </w:t>
      </w:r>
      <w:r>
        <w:rPr>
          <w:rFonts w:ascii="Times New Roman" w:hAnsi="Times New Roman" w:cs="Times New Roman" w:hint="eastAsia"/>
        </w:rPr>
        <w:t>1</w:t>
      </w:r>
      <w:r w:rsidRPr="00570B65">
        <w:rPr>
          <w:rFonts w:ascii="Times New Roman" w:hAnsi="Times New Roman" w:cs="Times New Roman"/>
        </w:rPr>
        <w:t xml:space="preserve"> min from the epicenter up to </w:t>
      </w:r>
      <w:r>
        <w:rPr>
          <w:rFonts w:ascii="Times New Roman" w:hAnsi="Times New Roman" w:cs="Times New Roman" w:hint="eastAsia"/>
        </w:rPr>
        <w:t>9</w:t>
      </w:r>
      <w:r w:rsidRPr="00570B65">
        <w:rPr>
          <w:rFonts w:ascii="Times New Roman" w:hAnsi="Times New Roman" w:cs="Times New Roman"/>
        </w:rPr>
        <w:t xml:space="preserve"> min.</w:t>
      </w:r>
    </w:p>
    <w:p w14:paraId="0360C5AD" w14:textId="02C892B2" w:rsidR="007359BF" w:rsidRPr="002C7A18" w:rsidRDefault="00D62C19" w:rsidP="002C7A18">
      <w:pPr>
        <w:widowControl/>
        <w:spacing w:line="360" w:lineRule="auto"/>
        <w:jc w:val="left"/>
        <w:rPr>
          <w:rFonts w:ascii="Times New Roman" w:hAnsi="Times New Roman" w:cs="Times New Roman"/>
        </w:rPr>
      </w:pPr>
      <w:r w:rsidRPr="00D62C19"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0F297789" wp14:editId="6F71FB74">
            <wp:extent cx="6210935" cy="7306310"/>
            <wp:effectExtent l="0" t="0" r="0" b="8890"/>
            <wp:docPr id="2" name="Picture 2" descr="H:\journals\Springer\SpACE\40645\716\Stage200\Author\Figure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journals\Springer\SpACE\40645\716\Stage200\Author\FigureS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730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2C19"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44DB69BB" wp14:editId="6A7DEBD2">
            <wp:extent cx="18779490" cy="13716000"/>
            <wp:effectExtent l="0" t="0" r="3810" b="0"/>
            <wp:docPr id="1" name="Picture 1" descr="H:\journals\Springer\SpACE\40645\716\Stage200\Author\FigureS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journals\Springer\SpACE\40645\716\Stage200\Author\FigureS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9490" cy="137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359BF" w:rsidRPr="002C7A18" w:rsidSect="003E3275">
      <w:footerReference w:type="default" r:id="rId8"/>
      <w:pgSz w:w="11906" w:h="16838" w:code="9"/>
      <w:pgMar w:top="1985" w:right="1701" w:bottom="1701" w:left="1701" w:header="851" w:footer="992" w:gutter="0"/>
      <w:lnNumType w:countBy="1" w:restart="continuous"/>
      <w:cols w:space="425"/>
      <w:docGrid w:type="lines" w:linePitch="36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9418C9" w14:textId="77777777" w:rsidR="00941034" w:rsidRDefault="00941034">
      <w:r>
        <w:separator/>
      </w:r>
    </w:p>
  </w:endnote>
  <w:endnote w:type="continuationSeparator" w:id="0">
    <w:p w14:paraId="3A7E0135" w14:textId="77777777" w:rsidR="00941034" w:rsidRDefault="00941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u Mincho">
    <w:altName w:val="MS Mincho"/>
    <w:charset w:val="80"/>
    <w:family w:val="roman"/>
    <w:pitch w:val="variable"/>
    <w:sig w:usb0="00000000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2755251"/>
      <w:docPartObj>
        <w:docPartGallery w:val="Page Numbers (Bottom of Page)"/>
        <w:docPartUnique/>
      </w:docPartObj>
    </w:sdtPr>
    <w:sdtEndPr/>
    <w:sdtContent>
      <w:p w14:paraId="5AFBBE08" w14:textId="77777777" w:rsidR="00230EA1" w:rsidRDefault="00D62C1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06B61F30" w14:textId="77777777" w:rsidR="00230EA1" w:rsidRDefault="00230EA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232A2F" w14:textId="77777777" w:rsidR="00941034" w:rsidRDefault="00941034">
      <w:r>
        <w:separator/>
      </w:r>
    </w:p>
  </w:footnote>
  <w:footnote w:type="continuationSeparator" w:id="0">
    <w:p w14:paraId="45018116" w14:textId="77777777" w:rsidR="00941034" w:rsidRDefault="009410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275"/>
    <w:rsid w:val="0009753C"/>
    <w:rsid w:val="000B54E6"/>
    <w:rsid w:val="001126BE"/>
    <w:rsid w:val="00230EA1"/>
    <w:rsid w:val="002A63B6"/>
    <w:rsid w:val="002C2746"/>
    <w:rsid w:val="002C7A18"/>
    <w:rsid w:val="003E3275"/>
    <w:rsid w:val="00415FE4"/>
    <w:rsid w:val="004F1206"/>
    <w:rsid w:val="00535142"/>
    <w:rsid w:val="00570B65"/>
    <w:rsid w:val="005D7F34"/>
    <w:rsid w:val="006228E6"/>
    <w:rsid w:val="00654301"/>
    <w:rsid w:val="006A2914"/>
    <w:rsid w:val="006F1F98"/>
    <w:rsid w:val="007359BF"/>
    <w:rsid w:val="00782EB8"/>
    <w:rsid w:val="00860911"/>
    <w:rsid w:val="008E5E28"/>
    <w:rsid w:val="00941034"/>
    <w:rsid w:val="00A137AB"/>
    <w:rsid w:val="00B40E8B"/>
    <w:rsid w:val="00B87FEB"/>
    <w:rsid w:val="00BC727E"/>
    <w:rsid w:val="00C32241"/>
    <w:rsid w:val="00C53B46"/>
    <w:rsid w:val="00D01880"/>
    <w:rsid w:val="00D45D09"/>
    <w:rsid w:val="00D62C19"/>
    <w:rsid w:val="00D82C55"/>
    <w:rsid w:val="00D9361E"/>
    <w:rsid w:val="00DC39B2"/>
    <w:rsid w:val="00DE18F3"/>
    <w:rsid w:val="00EB3F82"/>
    <w:rsid w:val="00F23EE4"/>
    <w:rsid w:val="00F87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DDF0F7"/>
  <w15:chartTrackingRefBased/>
  <w15:docId w15:val="{A7A64AB0-76FF-4DF7-96DC-9E3777A3E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275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3E327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32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327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327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327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327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327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327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327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327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327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327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3275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3275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3275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3275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3275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3275"/>
    <w:rPr>
      <w:rFonts w:asciiTheme="majorHAnsi" w:eastAsiaTheme="majorEastAsia" w:hAnsiTheme="majorHAnsi" w:cstheme="majorBi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qFormat/>
    <w:rsid w:val="003E327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32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327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327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327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32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32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32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32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32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3275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3E327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3E3275"/>
  </w:style>
  <w:style w:type="character" w:styleId="LineNumber">
    <w:name w:val="line number"/>
    <w:basedOn w:val="DefaultParagraphFont"/>
    <w:uiPriority w:val="99"/>
    <w:semiHidden/>
    <w:unhideWhenUsed/>
    <w:rsid w:val="003E3275"/>
  </w:style>
  <w:style w:type="character" w:styleId="CommentReference">
    <w:name w:val="annotation reference"/>
    <w:basedOn w:val="DefaultParagraphFont"/>
    <w:uiPriority w:val="99"/>
    <w:semiHidden/>
    <w:unhideWhenUsed/>
    <w:rsid w:val="00D82C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2C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2C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2C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2C5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C2746"/>
  </w:style>
  <w:style w:type="paragraph" w:styleId="Header">
    <w:name w:val="header"/>
    <w:basedOn w:val="Normal"/>
    <w:link w:val="HeaderChar"/>
    <w:uiPriority w:val="99"/>
    <w:unhideWhenUsed/>
    <w:rsid w:val="00F23EE4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F23E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内藤　瑛乃</dc:creator>
  <cp:lastModifiedBy>Yakeshwari  Kaliyamoorthy</cp:lastModifiedBy>
  <cp:revision>16</cp:revision>
  <dcterms:created xsi:type="dcterms:W3CDTF">2025-02-27T07:05:00Z</dcterms:created>
  <dcterms:modified xsi:type="dcterms:W3CDTF">2025-05-25T04:37:00Z</dcterms:modified>
</cp:coreProperties>
</file>