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863" w:rsidRPr="000471CE" w:rsidRDefault="00ED0863" w:rsidP="00ED0863">
      <w:pPr>
        <w:jc w:val="left"/>
        <w:rPr>
          <w:rFonts w:ascii="Times New Roman" w:hAnsi="Times New Roman" w:cs="Times New Roman"/>
          <w:sz w:val="28"/>
          <w:szCs w:val="28"/>
        </w:rPr>
      </w:pPr>
      <w:r w:rsidRPr="000471CE">
        <w:rPr>
          <w:rFonts w:ascii="Times New Roman" w:hAnsi="Times New Roman" w:cs="Times New Roman" w:hint="eastAsia"/>
          <w:sz w:val="28"/>
          <w:szCs w:val="28"/>
        </w:rPr>
        <w:t xml:space="preserve">Table </w:t>
      </w:r>
      <w:r>
        <w:rPr>
          <w:rFonts w:ascii="Times New Roman" w:hAnsi="Times New Roman" w:cs="Times New Roman" w:hint="eastAsia"/>
          <w:sz w:val="28"/>
          <w:szCs w:val="28"/>
        </w:rPr>
        <w:t>S2</w:t>
      </w:r>
      <w:r w:rsidRPr="000471CE">
        <w:rPr>
          <w:rFonts w:ascii="Times New Roman" w:hAnsi="Times New Roman" w:cs="Times New Roman" w:hint="eastAsia"/>
          <w:sz w:val="28"/>
          <w:szCs w:val="28"/>
        </w:rPr>
        <w:t xml:space="preserve">. </w:t>
      </w:r>
      <w:proofErr w:type="gramStart"/>
      <w:r w:rsidRPr="000471CE">
        <w:rPr>
          <w:rFonts w:ascii="Times New Roman" w:hAnsi="Times New Roman" w:cs="Times New Roman"/>
          <w:sz w:val="28"/>
          <w:szCs w:val="28"/>
        </w:rPr>
        <w:t>Summar</w:t>
      </w:r>
      <w:r w:rsidRPr="000471CE">
        <w:rPr>
          <w:rFonts w:ascii="Times New Roman" w:hAnsi="Times New Roman" w:cs="Times New Roman" w:hint="eastAsia"/>
          <w:sz w:val="28"/>
          <w:szCs w:val="28"/>
        </w:rPr>
        <w:t>y of the published data for the empirical testing of the egg-matching hypothesis.</w:t>
      </w:r>
      <w:proofErr w:type="gramEnd"/>
    </w:p>
    <w:tbl>
      <w:tblPr>
        <w:tblW w:w="5000" w:type="pct"/>
        <w:tblLook w:val="04A0"/>
      </w:tblPr>
      <w:tblGrid>
        <w:gridCol w:w="2233"/>
        <w:gridCol w:w="4400"/>
        <w:gridCol w:w="2359"/>
        <w:gridCol w:w="2886"/>
        <w:gridCol w:w="2296"/>
      </w:tblGrid>
      <w:tr w:rsidR="00ED0863" w:rsidRPr="000471CE" w:rsidTr="00FC78E5">
        <w:trPr>
          <w:trHeight w:val="288"/>
        </w:trPr>
        <w:tc>
          <w:tcPr>
            <w:tcW w:w="78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Former studies</w:t>
            </w:r>
          </w:p>
        </w:tc>
        <w:tc>
          <w:tcPr>
            <w:tcW w:w="155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Parasitism system</w:t>
            </w:r>
          </w:p>
        </w:tc>
        <w:tc>
          <w:tcPr>
            <w:tcW w:w="83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Parasitism rate (%)</w:t>
            </w:r>
          </w:p>
        </w:tc>
        <w:tc>
          <w:tcPr>
            <w:tcW w:w="101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Assessment values</w:t>
            </w:r>
          </w:p>
        </w:tc>
        <w:tc>
          <w:tcPr>
            <w:tcW w:w="810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b/>
                <w:bCs/>
                <w:kern w:val="0"/>
                <w:sz w:val="22"/>
              </w:rPr>
              <w:t>Main found</w:t>
            </w:r>
          </w:p>
        </w:tc>
      </w:tr>
      <w:tr w:rsidR="00ED0863" w:rsidRPr="000471CE" w:rsidTr="00FC78E5">
        <w:trPr>
          <w:trHeight w:val="288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Avilés</w:t>
            </w:r>
            <w:proofErr w:type="spellEnd"/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et al. 2006</w:t>
            </w:r>
          </w:p>
        </w:tc>
        <w:tc>
          <w:tcPr>
            <w:tcW w:w="1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Common cu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koo-reed warbler </w:t>
            </w:r>
          </w:p>
        </w:tc>
        <w:tc>
          <w:tcPr>
            <w:tcW w:w="83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11.29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Egg color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Chromatic matching</w:t>
            </w:r>
          </w:p>
        </w:tc>
      </w:tr>
      <w:tr w:rsidR="00ED0863" w:rsidRPr="000471CE" w:rsidTr="00FC78E5">
        <w:trPr>
          <w:trHeight w:val="336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Cherry et al. 2007</w:t>
            </w:r>
          </w:p>
        </w:tc>
        <w:tc>
          <w:tcPr>
            <w:tcW w:w="1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Common cu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koo-great reed warbler 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64</w:t>
            </w:r>
            <w:r w:rsidRPr="000471CE">
              <w:rPr>
                <w:rFonts w:ascii="Times New Roman" w:eastAsia="宋体" w:hAnsi="Times New Roman" w:cs="Times New Roman"/>
                <w:kern w:val="0"/>
                <w:sz w:val="22"/>
                <w:vertAlign w:val="superscript"/>
              </w:rPr>
              <w:t>a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Egg color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Chromatic matching</w:t>
            </w:r>
          </w:p>
        </w:tc>
      </w:tr>
      <w:tr w:rsidR="00ED0863" w:rsidRPr="000471CE" w:rsidTr="00FC78E5">
        <w:trPr>
          <w:trHeight w:val="336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Antonov</w:t>
            </w:r>
            <w:proofErr w:type="spellEnd"/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et al. 2012</w:t>
            </w:r>
          </w:p>
        </w:tc>
        <w:tc>
          <w:tcPr>
            <w:tcW w:w="1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Common cu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koo-marsh warbler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28</w:t>
            </w:r>
            <w:r w:rsidRPr="000471CE">
              <w:rPr>
                <w:rFonts w:ascii="Times New Roman" w:eastAsia="宋体" w:hAnsi="Times New Roman" w:cs="Times New Roman"/>
                <w:kern w:val="0"/>
                <w:sz w:val="22"/>
                <w:vertAlign w:val="superscript"/>
              </w:rPr>
              <w:t>b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Egg color and spot pattern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No matching</w:t>
            </w:r>
          </w:p>
        </w:tc>
      </w:tr>
      <w:tr w:rsidR="00ED0863" w:rsidRPr="000471CE" w:rsidTr="00FC78E5">
        <w:trPr>
          <w:trHeight w:val="288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proofErr w:type="spellStart"/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Honza</w:t>
            </w:r>
            <w:proofErr w:type="spellEnd"/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 et al. 2014 </w:t>
            </w:r>
          </w:p>
        </w:tc>
        <w:tc>
          <w:tcPr>
            <w:tcW w:w="1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Common cu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koo-great reed warbler 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31.1</w:t>
            </w:r>
          </w:p>
        </w:tc>
        <w:tc>
          <w:tcPr>
            <w:tcW w:w="101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Egg color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Chromatic matching</w:t>
            </w:r>
          </w:p>
        </w:tc>
      </w:tr>
      <w:tr w:rsidR="00ED0863" w:rsidRPr="000471CE" w:rsidTr="00FC78E5">
        <w:trPr>
          <w:trHeight w:val="336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Yang et al. 2015a </w:t>
            </w:r>
          </w:p>
        </w:tc>
        <w:tc>
          <w:tcPr>
            <w:tcW w:w="1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Common cu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koo-ashy-throated </w:t>
            </w:r>
            <w:proofErr w:type="spellStart"/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parrotbill</w:t>
            </w:r>
            <w:proofErr w:type="spellEnd"/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4.3</w:t>
            </w:r>
            <w:r w:rsidRPr="000471CE">
              <w:rPr>
                <w:rFonts w:ascii="Times New Roman" w:eastAsia="宋体" w:hAnsi="Times New Roman" w:cs="Times New Roman"/>
                <w:kern w:val="0"/>
                <w:sz w:val="22"/>
                <w:vertAlign w:val="superscript"/>
              </w:rPr>
              <w:t>c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Egg color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No matching</w:t>
            </w:r>
          </w:p>
        </w:tc>
      </w:tr>
      <w:tr w:rsidR="00ED0863" w:rsidRPr="000471CE" w:rsidTr="00FC78E5">
        <w:trPr>
          <w:trHeight w:val="288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Yang et al. 2015c</w:t>
            </w:r>
          </w:p>
        </w:tc>
        <w:tc>
          <w:tcPr>
            <w:tcW w:w="1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Plaintive cuckoo-tailorbirds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17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Egg color and spot pattern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No matching</w:t>
            </w:r>
          </w:p>
        </w:tc>
      </w:tr>
      <w:tr w:rsidR="00ED0863" w:rsidRPr="000471CE" w:rsidTr="00FC78E5">
        <w:trPr>
          <w:trHeight w:val="288"/>
        </w:trPr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Yang et al. 201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6</w:t>
            </w: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 xml:space="preserve">b </w:t>
            </w:r>
          </w:p>
        </w:tc>
        <w:tc>
          <w:tcPr>
            <w:tcW w:w="15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Common cu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koo-orient reed warbler</w:t>
            </w:r>
          </w:p>
        </w:tc>
        <w:tc>
          <w:tcPr>
            <w:tcW w:w="8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65.5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Egg color and spot pattern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No matching</w:t>
            </w:r>
          </w:p>
        </w:tc>
      </w:tr>
      <w:tr w:rsidR="00ED0863" w:rsidRPr="000471CE" w:rsidTr="00FC78E5">
        <w:trPr>
          <w:trHeight w:val="288"/>
        </w:trPr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This study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Common cu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c</w:t>
            </w: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koo-orient reed warbler</w:t>
            </w:r>
          </w:p>
        </w:tc>
        <w:tc>
          <w:tcPr>
            <w:tcW w:w="83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16.9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spot pattern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D0863" w:rsidRPr="000471CE" w:rsidRDefault="00ED0863" w:rsidP="00FC78E5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Egg</w:t>
            </w:r>
            <w:r w:rsidRPr="000471CE">
              <w:rPr>
                <w:rFonts w:ascii="Times New Roman" w:eastAsia="宋体" w:hAnsi="Times New Roman" w:cs="Times New Roman" w:hint="eastAsia"/>
                <w:kern w:val="0"/>
                <w:sz w:val="22"/>
              </w:rPr>
              <w:t>-</w:t>
            </w:r>
            <w:r w:rsidRPr="000471CE">
              <w:rPr>
                <w:rFonts w:ascii="Times New Roman" w:eastAsia="宋体" w:hAnsi="Times New Roman" w:cs="Times New Roman"/>
                <w:kern w:val="0"/>
                <w:sz w:val="22"/>
              </w:rPr>
              <w:t>spot matching</w:t>
            </w:r>
          </w:p>
        </w:tc>
      </w:tr>
    </w:tbl>
    <w:p w:rsidR="00ED0863" w:rsidRPr="000471CE" w:rsidRDefault="00ED0863" w:rsidP="00ED0863">
      <w:pPr>
        <w:widowControl/>
        <w:jc w:val="left"/>
        <w:rPr>
          <w:rFonts w:ascii="Times New Roman" w:eastAsia="宋体" w:hAnsi="Times New Roman" w:cs="Times New Roman"/>
          <w:kern w:val="0"/>
          <w:sz w:val="22"/>
        </w:rPr>
      </w:pPr>
      <w:r w:rsidRPr="000471CE">
        <w:rPr>
          <w:rFonts w:ascii="Times New Roman" w:eastAsia="宋体" w:hAnsi="Times New Roman" w:cs="Times New Roman"/>
          <w:kern w:val="0"/>
          <w:sz w:val="22"/>
        </w:rPr>
        <w:t xml:space="preserve">Notes: </w:t>
      </w:r>
      <w:r w:rsidRPr="000471CE">
        <w:rPr>
          <w:rFonts w:ascii="Times New Roman" w:eastAsia="宋体" w:hAnsi="Times New Roman" w:cs="Times New Roman" w:hint="eastAsia"/>
          <w:kern w:val="0"/>
          <w:sz w:val="22"/>
        </w:rPr>
        <w:t xml:space="preserve">the parasitism rate were obtained from the following references: </w:t>
      </w:r>
      <w:r w:rsidRPr="000471CE">
        <w:rPr>
          <w:rFonts w:ascii="Times New Roman" w:eastAsia="宋体" w:hAnsi="Times New Roman" w:cs="Times New Roman"/>
          <w:kern w:val="0"/>
          <w:sz w:val="22"/>
        </w:rPr>
        <w:t xml:space="preserve">a, </w:t>
      </w:r>
      <w:proofErr w:type="spellStart"/>
      <w:r w:rsidRPr="000471CE">
        <w:rPr>
          <w:rFonts w:ascii="Times New Roman" w:eastAsia="宋体" w:hAnsi="Times New Roman" w:cs="Times New Roman"/>
          <w:kern w:val="0"/>
          <w:sz w:val="22"/>
        </w:rPr>
        <w:t>Moskát</w:t>
      </w:r>
      <w:proofErr w:type="spellEnd"/>
      <w:r w:rsidRPr="000471CE">
        <w:rPr>
          <w:rFonts w:ascii="Times New Roman" w:eastAsia="宋体" w:hAnsi="Times New Roman" w:cs="Times New Roman"/>
          <w:kern w:val="0"/>
          <w:sz w:val="22"/>
        </w:rPr>
        <w:t xml:space="preserve"> and </w:t>
      </w:r>
      <w:proofErr w:type="spellStart"/>
      <w:r w:rsidRPr="000471CE">
        <w:rPr>
          <w:rFonts w:ascii="Times New Roman" w:eastAsia="宋体" w:hAnsi="Times New Roman" w:cs="Times New Roman"/>
          <w:kern w:val="0"/>
          <w:sz w:val="22"/>
        </w:rPr>
        <w:t>Honza</w:t>
      </w:r>
      <w:proofErr w:type="spellEnd"/>
      <w:r w:rsidRPr="000471CE">
        <w:rPr>
          <w:rFonts w:ascii="Times New Roman" w:eastAsia="宋体" w:hAnsi="Times New Roman" w:cs="Times New Roman"/>
          <w:kern w:val="0"/>
          <w:sz w:val="22"/>
        </w:rPr>
        <w:t xml:space="preserve"> 2002; b, </w:t>
      </w:r>
      <w:proofErr w:type="spellStart"/>
      <w:r w:rsidRPr="000471CE">
        <w:rPr>
          <w:rFonts w:ascii="Times New Roman" w:eastAsia="宋体" w:hAnsi="Times New Roman" w:cs="Times New Roman"/>
          <w:kern w:val="0"/>
          <w:sz w:val="22"/>
        </w:rPr>
        <w:t>Antovov</w:t>
      </w:r>
      <w:proofErr w:type="spellEnd"/>
      <w:r w:rsidRPr="000471CE">
        <w:rPr>
          <w:rFonts w:ascii="Times New Roman" w:eastAsia="宋体" w:hAnsi="Times New Roman" w:cs="Times New Roman"/>
          <w:kern w:val="0"/>
          <w:sz w:val="22"/>
        </w:rPr>
        <w:t xml:space="preserve"> et al. 2006; c, Yang et al. 2009</w:t>
      </w:r>
    </w:p>
    <w:p w:rsidR="00ED0863" w:rsidRPr="000471CE" w:rsidRDefault="00ED0863" w:rsidP="00ED086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D0863" w:rsidRPr="000471CE" w:rsidRDefault="00ED0863" w:rsidP="00ED086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D0863" w:rsidRPr="000471CE" w:rsidRDefault="00ED0863" w:rsidP="00ED086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D0863" w:rsidRPr="000471CE" w:rsidRDefault="00ED0863" w:rsidP="00ED0863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ED0863" w:rsidRPr="00A61D3D" w:rsidRDefault="00ED0863" w:rsidP="00ED0863"/>
    <w:p w:rsidR="00015B9D" w:rsidRPr="00ED0863" w:rsidRDefault="00015B9D"/>
    <w:sectPr w:rsidR="00015B9D" w:rsidRPr="00ED0863" w:rsidSect="00A61D3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D0863"/>
    <w:rsid w:val="00015B9D"/>
    <w:rsid w:val="00ED0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8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2016-11-17T00:44:00Z</dcterms:created>
  <dcterms:modified xsi:type="dcterms:W3CDTF">2016-11-17T00:44:00Z</dcterms:modified>
</cp:coreProperties>
</file>