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0B3" w:rsidRDefault="003C40B3" w:rsidP="003C40B3">
      <w:pPr>
        <w:spacing w:after="0"/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 w:hint="eastAsia"/>
          <w:color w:val="000000"/>
          <w:sz w:val="28"/>
          <w:szCs w:val="28"/>
          <w:lang w:eastAsia="zh-CN"/>
        </w:rPr>
        <w:t>A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dditional files</w:t>
      </w:r>
    </w:p>
    <w:p w:rsidR="00226165" w:rsidRPr="003C3C3E" w:rsidRDefault="00226165" w:rsidP="002261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2403">
        <w:rPr>
          <w:rFonts w:ascii="Times New Roman" w:hAnsi="Times New Roman" w:cs="Times New Roman"/>
          <w:color w:val="0070C0"/>
          <w:sz w:val="28"/>
          <w:szCs w:val="28"/>
        </w:rPr>
        <w:t>Table S1: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3C3E">
        <w:rPr>
          <w:rFonts w:ascii="Times New Roman" w:hAnsi="Times New Roman" w:cs="Times New Roman"/>
          <w:sz w:val="28"/>
          <w:szCs w:val="28"/>
        </w:rPr>
        <w:t>Characters, associated states and their scores as given in Table 3.</w:t>
      </w:r>
    </w:p>
    <w:tbl>
      <w:tblPr>
        <w:tblW w:w="7196" w:type="dxa"/>
        <w:tblLook w:val="04A0" w:firstRow="1" w:lastRow="0" w:firstColumn="1" w:lastColumn="0" w:noHBand="0" w:noVBand="1"/>
      </w:tblPr>
      <w:tblGrid>
        <w:gridCol w:w="680"/>
        <w:gridCol w:w="2990"/>
        <w:gridCol w:w="2392"/>
        <w:gridCol w:w="1134"/>
      </w:tblGrid>
      <w:tr w:rsidR="00226165" w:rsidRPr="00B36821" w:rsidTr="000741B9">
        <w:trPr>
          <w:trHeight w:val="304"/>
        </w:trPr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Characters</w:t>
            </w:r>
          </w:p>
        </w:tc>
        <w:tc>
          <w:tcPr>
            <w:tcW w:w="2392" w:type="dxa"/>
            <w:tcBorders>
              <w:top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State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Scores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1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Disruptive markings</w:t>
            </w: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Plain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0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Striped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1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Semi-striped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2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Colour combination of head</w:t>
            </w: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Dark-brownish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0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Blackish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1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Rufous variegated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2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3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>
              <w:rPr>
                <w:rFonts w:ascii="Times New Roman" w:eastAsia="Times New Roman" w:hAnsi="Times New Roman" w:cs="Times New Roman"/>
                <w:lang w:eastAsia="en-ZA"/>
              </w:rPr>
              <w:t>D</w:t>
            </w: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orsal patterns</w:t>
            </w:r>
            <w:r>
              <w:rPr>
                <w:rFonts w:ascii="Times New Roman" w:eastAsia="Times New Roman" w:hAnsi="Times New Roman" w:cs="Times New Roman"/>
                <w:lang w:eastAsia="en-ZA"/>
              </w:rPr>
              <w:t xml:space="preserve"> </w:t>
            </w: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(crown)</w:t>
            </w: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Plain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0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Banded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1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Scattered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2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Capped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3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4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Side view patterns</w:t>
            </w: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Plain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0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Multiple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1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Spots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2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Eye stripe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3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5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Jaw stripe</w:t>
            </w: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Plain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0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Full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1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Partly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2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6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Back colours</w:t>
            </w: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 xml:space="preserve">Dark-brownish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0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Blackish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1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Rufous variegated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2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7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Back patterns</w:t>
            </w: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Plain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0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Narrow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1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Broad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color w:val="000000"/>
                <w:lang w:eastAsia="en-ZA"/>
              </w:rPr>
              <w:t>2</w:t>
            </w:r>
          </w:p>
        </w:tc>
      </w:tr>
      <w:tr w:rsidR="00226165" w:rsidRPr="00B36821" w:rsidTr="000741B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8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Nose spots</w:t>
            </w:r>
          </w:p>
        </w:tc>
        <w:tc>
          <w:tcPr>
            <w:tcW w:w="239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Plain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0</w:t>
            </w:r>
          </w:p>
        </w:tc>
      </w:tr>
      <w:tr w:rsidR="00226165" w:rsidRPr="00B36821" w:rsidTr="000741B9">
        <w:trPr>
          <w:trHeight w:val="319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 </w:t>
            </w:r>
          </w:p>
        </w:tc>
        <w:tc>
          <w:tcPr>
            <w:tcW w:w="2392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Present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26165" w:rsidRPr="003C3C3E" w:rsidRDefault="00226165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ZA"/>
              </w:rPr>
            </w:pPr>
            <w:r w:rsidRPr="003C3C3E">
              <w:rPr>
                <w:rFonts w:ascii="Times New Roman" w:eastAsia="Times New Roman" w:hAnsi="Times New Roman" w:cs="Times New Roman"/>
                <w:lang w:eastAsia="en-ZA"/>
              </w:rPr>
              <w:t>1</w:t>
            </w:r>
          </w:p>
        </w:tc>
      </w:tr>
    </w:tbl>
    <w:p w:rsidR="00226165" w:rsidRPr="003C3C3E" w:rsidRDefault="00226165" w:rsidP="002261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6165" w:rsidRPr="003C3C3E" w:rsidRDefault="00226165" w:rsidP="002261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26165" w:rsidRPr="00EE1FDE" w:rsidRDefault="00226165" w:rsidP="00226165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512403">
        <w:rPr>
          <w:rFonts w:ascii="Times New Roman" w:eastAsia="Times New Roman" w:hAnsi="Times New Roman" w:cs="Times New Roman"/>
          <w:color w:val="0070C0"/>
          <w:sz w:val="28"/>
          <w:szCs w:val="28"/>
          <w:lang w:val="en-US"/>
        </w:rPr>
        <w:lastRenderedPageBreak/>
        <w:t>Table S2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r w:rsidRPr="00EE1FD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Counts of character states associated with species arranged under three micro habitats to demonstrate association of species with habitat type.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4"/>
        <w:gridCol w:w="1824"/>
        <w:gridCol w:w="1573"/>
        <w:gridCol w:w="2261"/>
        <w:gridCol w:w="2085"/>
        <w:gridCol w:w="2107"/>
      </w:tblGrid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Character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State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  <w:t>Open micro-habitat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  <w:t>Closed micro-habitat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/>
              </w:rPr>
              <w:t>Forest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shd w:val="clear" w:color="auto" w:fill="auto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Lagopus lagopus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Tympanuchus cupido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Phasianus colchicus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Peliperdix albogularis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Peliperdix coqui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Dendroperdix sephaena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Alectoris chukar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 xml:space="preserve">Francolinus </w:t>
            </w:r>
            <w:r w:rsidRPr="00BA6A21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  <w:t>spp.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 xml:space="preserve">Pternistis </w:t>
            </w:r>
            <w:r w:rsidRPr="00BA6A21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  <w:t>spp.</w:t>
            </w:r>
          </w:p>
        </w:tc>
        <w:tc>
          <w:tcPr>
            <w:tcW w:w="2551" w:type="dxa"/>
            <w:shd w:val="clear" w:color="auto" w:fill="auto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Acryllium vulturinum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Numida meleagris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Scleroptila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spp.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>Coturnix coturnix</w:t>
            </w:r>
          </w:p>
        </w:tc>
        <w:tc>
          <w:tcPr>
            <w:tcW w:w="2410" w:type="dxa"/>
            <w:shd w:val="clear" w:color="auto" w:fill="auto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Macrocephalon malea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Guttera pucherani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Agelastes meleagrides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Tetrao urogallus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Dendragapus obscurus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Gallus gallus</w:t>
            </w:r>
          </w:p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en-US"/>
              </w:rPr>
              <w:t>Peliperdix lathami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Disruptive markings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Plain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Striped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Semi striped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Chi-squares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22.513, df = 1,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 xml:space="preserve">2 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= 120.00,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11.043,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Colour combination of head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  <w:t>Dark-brownish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  <w:t>Blackish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  <w:t>Rufous variegated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Chi-squares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=14.00,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18.870,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18.870,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Dorsal patterns (crown)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Plain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Banded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Scattered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Capped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Chi-squares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32.667,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120.00,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18.870,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Side view patterns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Plain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Multiple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Spots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Eye-stripe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Chi-squares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18.615, df = 1,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35.716, df = 1,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18.870,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Jaw stripe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Plain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Full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Partly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Chi-squares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24.000,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6.667, df = 1,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=120.00,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Back colours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  <w:t xml:space="preserve">Dark-brownish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6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  <w:t>Blackish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</w:pPr>
            <w:r w:rsidRPr="00BA6A21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  <w:t>Rufous variegated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Chi-squares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14.00,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70.00,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35.714, df = 1,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Back patterns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Plain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Narrow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Broad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Chi-squares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17.332,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47.667,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0.000, df = 2,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= 0.000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Nose spots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  <w:t xml:space="preserve">Plain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val="en-US"/>
              </w:rPr>
              <w:t>Present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BA6A21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</w:tr>
      <w:tr w:rsidR="00226165" w:rsidRPr="00BA6A21" w:rsidTr="000741B9">
        <w:tc>
          <w:tcPr>
            <w:tcW w:w="42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Chi-squares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7.200, df = 1,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&lt; 0.01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0.000, df = 1,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= 1.000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26165" w:rsidRPr="00BA6A21" w:rsidRDefault="00226165" w:rsidP="000741B9">
            <w:pPr>
              <w:spacing w:after="0" w:line="360" w:lineRule="auto"/>
              <w:jc w:val="both"/>
              <w:rPr>
                <w:rFonts w:ascii="Times New Roman" w:eastAsia="DengXian" w:hAnsi="Times New Roman" w:cs="Times New Roman"/>
                <w:sz w:val="21"/>
                <w:szCs w:val="21"/>
              </w:rPr>
            </w:pP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χ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  <w:lang w:val="en-US"/>
              </w:rPr>
              <w:t>2</w:t>
            </w:r>
            <w:r w:rsidRPr="00BA6A2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= 1.429, df = 1, </w:t>
            </w:r>
            <w:r w:rsidRPr="00BA6A2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 xml:space="preserve">p </w:t>
            </w:r>
            <w:r w:rsidRPr="00BA6A21">
              <w:rPr>
                <w:rFonts w:ascii="Times New Roman" w:eastAsia="Times New Roman" w:hAnsi="Times New Roman" w:cs="Times New Roman"/>
                <w:iCs/>
                <w:color w:val="000000"/>
                <w:sz w:val="21"/>
                <w:szCs w:val="21"/>
                <w:lang w:val="en-US"/>
              </w:rPr>
              <w:t>= 0.232</w:t>
            </w:r>
          </w:p>
        </w:tc>
      </w:tr>
    </w:tbl>
    <w:p w:rsidR="00226165" w:rsidRDefault="00226165" w:rsidP="00226165"/>
    <w:p w:rsidR="00226165" w:rsidRDefault="00226165" w:rsidP="003C40B3">
      <w:pPr>
        <w:spacing w:after="0"/>
        <w:rPr>
          <w:rFonts w:ascii="Times New Roman" w:eastAsia="Times New Roman" w:hAnsi="Times New Roman" w:cs="Times New Roman"/>
          <w:color w:val="0070C0"/>
          <w:sz w:val="28"/>
          <w:szCs w:val="28"/>
          <w:lang w:eastAsia="en-ZA"/>
        </w:rPr>
      </w:pPr>
    </w:p>
    <w:p w:rsidR="003C40B3" w:rsidRPr="003C3C3E" w:rsidRDefault="003C40B3" w:rsidP="003C40B3">
      <w:pPr>
        <w:spacing w:after="0"/>
        <w:rPr>
          <w:rFonts w:ascii="Times New Roman" w:hAnsi="Times New Roman" w:cs="Times New Roman"/>
        </w:rPr>
      </w:pPr>
      <w:r w:rsidRPr="00512403">
        <w:rPr>
          <w:rFonts w:ascii="Times New Roman" w:eastAsia="Times New Roman" w:hAnsi="Times New Roman" w:cs="Times New Roman"/>
          <w:color w:val="0070C0"/>
          <w:sz w:val="28"/>
          <w:szCs w:val="28"/>
          <w:lang w:eastAsia="en-ZA"/>
        </w:rPr>
        <w:lastRenderedPageBreak/>
        <w:t>Figure S1: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ZA"/>
        </w:rPr>
        <w:t xml:space="preserve"> </w:t>
      </w:r>
      <w:r w:rsidRPr="003C3C3E">
        <w:rPr>
          <w:rFonts w:ascii="Times New Roman" w:eastAsia="Times New Roman" w:hAnsi="Times New Roman" w:cs="Times New Roman"/>
          <w:color w:val="000000"/>
          <w:sz w:val="28"/>
          <w:szCs w:val="28"/>
          <w:lang w:eastAsia="en-ZA"/>
        </w:rPr>
        <w:t>Facial, crown and dorsal feather patterns of the chick selected for this study.</w:t>
      </w:r>
    </w:p>
    <w:tbl>
      <w:tblPr>
        <w:tblW w:w="6840" w:type="dxa"/>
        <w:tblInd w:w="93" w:type="dxa"/>
        <w:tblLook w:val="04A0" w:firstRow="1" w:lastRow="0" w:firstColumn="1" w:lastColumn="0" w:noHBand="0" w:noVBand="1"/>
      </w:tblPr>
      <w:tblGrid>
        <w:gridCol w:w="9096"/>
      </w:tblGrid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80025" cy="1464310"/>
                  <wp:effectExtent l="0" t="0" r="0" b="2540"/>
                  <wp:docPr id="49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0025" cy="146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Macrocephalon malea</w:t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B36821" w:rsidRDefault="003C40B3" w:rsidP="000741B9">
            <w:pPr>
              <w:spacing w:after="0" w:line="240" w:lineRule="auto"/>
              <w:rPr>
                <w:rFonts w:ascii="Times New Roman" w:hAnsi="Times New Roman" w:cs="Times New Roman"/>
                <w:noProof/>
                <w:lang w:eastAsia="en-ZA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53990" cy="1321435"/>
                  <wp:effectExtent l="0" t="0" r="3810" b="0"/>
                  <wp:docPr id="48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3990" cy="1321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Guttera pucherani</w:t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64150" cy="1310640"/>
                  <wp:effectExtent l="0" t="0" r="0" b="3810"/>
                  <wp:docPr id="47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0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Agelastes meleagrides</w:t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64150" cy="1432560"/>
                  <wp:effectExtent l="0" t="0" r="0" b="0"/>
                  <wp:docPr id="46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Acryllium vulturinum</w:t>
            </w: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lastRenderedPageBreak/>
              <w:drawing>
                <wp:inline distT="0" distB="0" distL="0" distR="0">
                  <wp:extent cx="5264150" cy="1310640"/>
                  <wp:effectExtent l="0" t="0" r="0" b="3810"/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0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Numida meleagris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80025" cy="1242060"/>
                  <wp:effectExtent l="0" t="0" r="0" b="0"/>
                  <wp:docPr id="44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0025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Tetrao urogallus</w:t>
            </w: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11445" cy="1199515"/>
                  <wp:effectExtent l="0" t="0" r="8255" b="635"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1445" cy="1199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Dendragapus obscurus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597525" cy="1379220"/>
                  <wp:effectExtent l="0" t="0" r="3175" b="0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7525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Lagopus lagopus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lastRenderedPageBreak/>
              <w:drawing>
                <wp:inline distT="0" distB="0" distL="0" distR="0">
                  <wp:extent cx="5227320" cy="1501140"/>
                  <wp:effectExtent l="0" t="0" r="0" b="3810"/>
                  <wp:docPr id="41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7320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Tympanuchus cupido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C00000"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01285" cy="1432560"/>
                  <wp:effectExtent l="0" t="0" r="0" b="0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128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Phasianus colchicus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    </w:t>
            </w: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1659890" cy="1612265"/>
                  <wp:effectExtent l="0" t="0" r="0" b="6985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7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890" cy="161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          </w:t>
            </w: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2880360" cy="1421765"/>
                  <wp:effectExtent l="0" t="0" r="0" b="6985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360" cy="142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Gallus gallus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80025" cy="1432560"/>
                  <wp:effectExtent l="0" t="0" r="0" b="0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00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Peliperdix lathami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B36821" w:rsidRDefault="003C40B3" w:rsidP="000741B9">
            <w:pPr>
              <w:spacing w:after="0" w:line="240" w:lineRule="auto"/>
              <w:rPr>
                <w:rFonts w:ascii="Times New Roman" w:hAnsi="Times New Roman" w:cs="Times New Roman"/>
                <w:noProof/>
                <w:lang w:eastAsia="en-ZA"/>
              </w:rPr>
            </w:pPr>
          </w:p>
          <w:p w:rsidR="003C40B3" w:rsidRPr="00B36821" w:rsidRDefault="003C40B3" w:rsidP="000741B9">
            <w:pPr>
              <w:spacing w:after="0" w:line="240" w:lineRule="auto"/>
              <w:rPr>
                <w:rFonts w:ascii="Times New Roman" w:hAnsi="Times New Roman" w:cs="Times New Roman"/>
                <w:noProof/>
                <w:lang w:eastAsia="en-ZA"/>
              </w:rPr>
            </w:pPr>
          </w:p>
          <w:p w:rsidR="003C40B3" w:rsidRPr="00B36821" w:rsidRDefault="003C40B3" w:rsidP="000741B9">
            <w:pPr>
              <w:spacing w:after="0" w:line="240" w:lineRule="auto"/>
              <w:rPr>
                <w:rFonts w:ascii="Times New Roman" w:hAnsi="Times New Roman" w:cs="Times New Roman"/>
                <w:noProof/>
                <w:lang w:eastAsia="en-ZA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lastRenderedPageBreak/>
              <w:drawing>
                <wp:inline distT="0" distB="0" distL="0" distR="0">
                  <wp:extent cx="5259070" cy="1242060"/>
                  <wp:effectExtent l="0" t="0" r="0" b="0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907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Peliperdix coqui </w:t>
            </w:r>
            <w:r w:rsidRPr="003C3C3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(male)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53990" cy="1189355"/>
                  <wp:effectExtent l="0" t="0" r="3810" b="0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3990" cy="118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Peliperdix coqui </w:t>
            </w:r>
            <w:r w:rsidRPr="003C3C3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(female)</w:t>
            </w: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570855" cy="1294765"/>
                  <wp:effectExtent l="0" t="0" r="0" b="635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0855" cy="1294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Dendroperdix sephaena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602605" cy="1358265"/>
                  <wp:effectExtent l="0" t="0" r="0" b="0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2605" cy="135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Francolinus  gularis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lastRenderedPageBreak/>
              <w:drawing>
                <wp:inline distT="0" distB="0" distL="0" distR="0">
                  <wp:extent cx="5486400" cy="1649095"/>
                  <wp:effectExtent l="0" t="0" r="0" b="8255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Francolinus pondicerianus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B36821" w:rsidRDefault="003C40B3" w:rsidP="000741B9">
            <w:pPr>
              <w:spacing w:after="0" w:line="240" w:lineRule="auto"/>
              <w:rPr>
                <w:rFonts w:ascii="Times New Roman" w:hAnsi="Times New Roman" w:cs="Times New Roman"/>
                <w:noProof/>
                <w:lang w:eastAsia="en-ZA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365115" cy="1395095"/>
                  <wp:effectExtent l="0" t="0" r="6985" b="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115" cy="139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Francolinus francolinus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85740" cy="1242060"/>
                  <wp:effectExtent l="0" t="0" r="0" b="0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574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Scleroptila levalliantoides</w:t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38115" cy="1527810"/>
                  <wp:effectExtent l="0" t="0" r="635" b="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115" cy="152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Scleroptila lavaillantii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lastRenderedPageBreak/>
              <w:drawing>
                <wp:inline distT="0" distB="0" distL="0" distR="0">
                  <wp:extent cx="5227320" cy="1379220"/>
                  <wp:effectExtent l="0" t="0" r="0" b="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7320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Scleroptila afra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80025" cy="1717675"/>
                  <wp:effectExtent l="0" t="0" r="0" b="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0025" cy="171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Scleroptila shelleyi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11445" cy="1390015"/>
                  <wp:effectExtent l="0" t="0" r="8255" b="635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1445" cy="1390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Alectoris chukar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80025" cy="1363980"/>
                  <wp:effectExtent l="0" t="0" r="0" b="762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0025" cy="136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Coturnix coturnix</w:t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lastRenderedPageBreak/>
              <w:drawing>
                <wp:inline distT="0" distB="0" distL="0" distR="0">
                  <wp:extent cx="5253990" cy="1405890"/>
                  <wp:effectExtent l="0" t="0" r="3810" b="381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3990" cy="140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hartlaubi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38115" cy="1405890"/>
                  <wp:effectExtent l="0" t="0" r="635" b="381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115" cy="140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nobilis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64150" cy="1215390"/>
                  <wp:effectExtent l="0" t="0" r="0" b="381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0" cy="121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castaneicollis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623560" cy="1664970"/>
                  <wp:effectExtent l="0" t="0" r="0" b="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3560" cy="166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erckelii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lastRenderedPageBreak/>
              <w:drawing>
                <wp:inline distT="0" distB="0" distL="0" distR="0">
                  <wp:extent cx="5607685" cy="1432560"/>
                  <wp:effectExtent l="0" t="0" r="0" b="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68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squamatus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629275" cy="1421765"/>
                  <wp:effectExtent l="0" t="0" r="9525" b="6985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9275" cy="142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ahantensis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280025" cy="1278890"/>
                  <wp:effectExtent l="0" t="0" r="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0025" cy="127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adspersus</w:t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333365" cy="1294765"/>
                  <wp:effectExtent l="0" t="0" r="635" b="63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3365" cy="1294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capensis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010785" cy="1257935"/>
                  <wp:effectExtent l="0" t="0" r="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785" cy="125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natalensis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lastRenderedPageBreak/>
              <w:drawing>
                <wp:inline distT="0" distB="0" distL="0" distR="0">
                  <wp:extent cx="5253990" cy="1384935"/>
                  <wp:effectExtent l="0" t="0" r="3810" b="5715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3990" cy="138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hildebrandti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539105" cy="1310640"/>
                  <wp:effectExtent l="0" t="0" r="4445" b="381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9105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icterorhynchus</w:t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570855" cy="1379220"/>
                  <wp:effectExtent l="0" t="0" r="0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0855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swainsonii</w:t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2072005" cy="1448435"/>
                  <wp:effectExtent l="0" t="0" r="4445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005" cy="144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6821">
              <w:rPr>
                <w:rFonts w:ascii="Times New Roman" w:hAnsi="Times New Roman" w:cs="Times New Roman"/>
                <w:noProof/>
                <w:lang w:eastAsia="en-ZA"/>
              </w:rPr>
              <w:t xml:space="preserve">    </w:t>
            </w: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3075940" cy="1485265"/>
                  <wp:effectExtent l="0" t="0" r="0" b="63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5940" cy="148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rufopictus</w:t>
            </w:r>
          </w:p>
        </w:tc>
      </w:tr>
      <w:tr w:rsidR="003C40B3" w:rsidRPr="00B36821" w:rsidTr="000741B9">
        <w:trPr>
          <w:trHeight w:val="300"/>
        </w:trPr>
        <w:tc>
          <w:tcPr>
            <w:tcW w:w="6840" w:type="dxa"/>
            <w:shd w:val="clear" w:color="auto" w:fill="FFFFFF"/>
            <w:noWrap/>
            <w:vAlign w:val="bottom"/>
            <w:hideMark/>
          </w:tcPr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581650" cy="1337310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1337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leucoscepus</w:t>
            </w: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  <w:p w:rsidR="003C40B3" w:rsidRPr="003C3C3E" w:rsidRDefault="003C40B3" w:rsidP="00074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B36821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>
                  <wp:extent cx="5523230" cy="1527810"/>
                  <wp:effectExtent l="0" t="0" r="127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3230" cy="152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0B3" w:rsidRPr="003C3C3E" w:rsidRDefault="003C40B3" w:rsidP="00074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3C3C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Pternistis afer</w:t>
            </w:r>
          </w:p>
        </w:tc>
      </w:tr>
    </w:tbl>
    <w:p w:rsidR="003C40B3" w:rsidRPr="003C3C3E" w:rsidRDefault="003C40B3" w:rsidP="003C40B3">
      <w:pPr>
        <w:spacing w:after="0"/>
        <w:rPr>
          <w:rFonts w:ascii="Times New Roman" w:hAnsi="Times New Roman" w:cs="Times New Roman"/>
        </w:rPr>
      </w:pPr>
    </w:p>
    <w:p w:rsidR="003C40B3" w:rsidRPr="003C3C3E" w:rsidRDefault="003C40B3" w:rsidP="003C40B3">
      <w:pPr>
        <w:spacing w:after="0"/>
        <w:rPr>
          <w:rFonts w:ascii="Times New Roman" w:hAnsi="Times New Roman" w:cs="Times New Roman"/>
        </w:rPr>
      </w:pPr>
    </w:p>
    <w:p w:rsidR="003C40B3" w:rsidRPr="003C3C3E" w:rsidRDefault="003C40B3" w:rsidP="003C40B3">
      <w:pPr>
        <w:spacing w:after="0"/>
        <w:rPr>
          <w:rFonts w:ascii="Times New Roman" w:hAnsi="Times New Roman" w:cs="Times New Roman"/>
        </w:rPr>
      </w:pPr>
    </w:p>
    <w:p w:rsidR="003C40B3" w:rsidRPr="003C3C3E" w:rsidRDefault="003C40B3" w:rsidP="003C40B3">
      <w:pPr>
        <w:spacing w:after="0"/>
        <w:rPr>
          <w:rFonts w:ascii="Times New Roman" w:hAnsi="Times New Roman" w:cs="Times New Roman"/>
        </w:rPr>
      </w:pPr>
    </w:p>
    <w:p w:rsidR="00A35D05" w:rsidRDefault="00A35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0B3" w:rsidRPr="003C3C3E" w:rsidRDefault="003C40B3" w:rsidP="003C40B3">
      <w:pPr>
        <w:pStyle w:val="a3"/>
        <w:spacing w:before="0" w:beforeAutospacing="0" w:after="0" w:afterAutospacing="0" w:line="360" w:lineRule="auto"/>
        <w:rPr>
          <w:color w:val="000000"/>
          <w:kern w:val="24"/>
          <w:sz w:val="28"/>
          <w:szCs w:val="28"/>
        </w:rPr>
      </w:pPr>
      <w:r w:rsidRPr="00512403">
        <w:rPr>
          <w:color w:val="0070C0"/>
          <w:sz w:val="28"/>
          <w:szCs w:val="28"/>
        </w:rPr>
        <w:t>Figure S2:</w:t>
      </w:r>
      <w:r>
        <w:rPr>
          <w:sz w:val="28"/>
          <w:szCs w:val="28"/>
        </w:rPr>
        <w:t xml:space="preserve"> </w:t>
      </w:r>
      <w:r w:rsidRPr="003C3C3E">
        <w:rPr>
          <w:color w:val="000000"/>
          <w:kern w:val="24"/>
          <w:sz w:val="28"/>
          <w:szCs w:val="28"/>
        </w:rPr>
        <w:t>Ancestral state reconstruction for francolins and spurfowls based on Parsimony optimisation of disruptive markings traced on mitochondrial Cytochrome</w:t>
      </w:r>
      <w:r w:rsidRPr="003C3C3E">
        <w:rPr>
          <w:i/>
          <w:color w:val="000000"/>
          <w:kern w:val="24"/>
          <w:sz w:val="28"/>
          <w:szCs w:val="28"/>
        </w:rPr>
        <w:t xml:space="preserve"> b</w:t>
      </w:r>
      <w:r w:rsidRPr="003C3C3E">
        <w:rPr>
          <w:color w:val="000000"/>
          <w:kern w:val="24"/>
          <w:sz w:val="28"/>
          <w:szCs w:val="28"/>
        </w:rPr>
        <w:t xml:space="preserve"> phylogeny.</w:t>
      </w:r>
    </w:p>
    <w:p w:rsidR="003C40B3" w:rsidRPr="003C3C3E" w:rsidRDefault="003C40B3" w:rsidP="003C40B3">
      <w:pPr>
        <w:pStyle w:val="a3"/>
        <w:spacing w:before="0" w:beforeAutospacing="0" w:after="0" w:afterAutospacing="0" w:line="360" w:lineRule="auto"/>
        <w:rPr>
          <w:color w:val="000000"/>
          <w:kern w:val="24"/>
        </w:rPr>
      </w:pPr>
    </w:p>
    <w:p w:rsidR="003C40B3" w:rsidRPr="003C3C3E" w:rsidRDefault="003C40B3" w:rsidP="003C40B3">
      <w:pPr>
        <w:pStyle w:val="a3"/>
        <w:spacing w:before="0" w:beforeAutospacing="0" w:after="0" w:afterAutospacing="0" w:line="360" w:lineRule="auto"/>
      </w:pPr>
      <w:r w:rsidRPr="003C3C3E">
        <w:rPr>
          <w:noProof/>
          <w:lang w:eastAsia="zh-CN"/>
        </w:rPr>
        <w:drawing>
          <wp:inline distT="0" distB="0" distL="0" distR="0">
            <wp:extent cx="4445000" cy="7193915"/>
            <wp:effectExtent l="0" t="0" r="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719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403">
        <w:rPr>
          <w:rFonts w:ascii="Times New Roman" w:hAnsi="Times New Roman" w:cs="Times New Roman"/>
          <w:color w:val="0070C0"/>
          <w:sz w:val="28"/>
          <w:szCs w:val="28"/>
        </w:rPr>
        <w:lastRenderedPageBreak/>
        <w:t>Figure S3: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3C3E">
        <w:rPr>
          <w:rFonts w:ascii="Times New Roman" w:hAnsi="Times New Roman" w:cs="Times New Roman"/>
          <w:sz w:val="28"/>
          <w:szCs w:val="28"/>
        </w:rPr>
        <w:t>A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ncestral state reconstruction for francolins and spurfowls based on Parsimony optimisation of colour combination of head traced on mitochondrial Cytochrome </w:t>
      </w:r>
      <w:r w:rsidRPr="003C3C3E">
        <w:rPr>
          <w:rFonts w:ascii="Times New Roman" w:hAnsi="Times New Roman" w:cs="Times New Roman"/>
          <w:i/>
          <w:color w:val="000000"/>
          <w:kern w:val="24"/>
          <w:sz w:val="28"/>
          <w:szCs w:val="28"/>
        </w:rPr>
        <w:t>b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phylogeny</w:t>
      </w:r>
      <w:r w:rsidRPr="003C3C3E">
        <w:rPr>
          <w:rFonts w:ascii="Times New Roman" w:hAnsi="Times New Roman" w:cs="Times New Roman"/>
          <w:sz w:val="28"/>
          <w:szCs w:val="28"/>
        </w:rPr>
        <w:t>.</w:t>
      </w:r>
      <w:r w:rsidRPr="003C3C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C3E">
        <w:rPr>
          <w:rFonts w:ascii="Times New Roman" w:hAnsi="Times New Roman" w:cs="Times New Roman"/>
          <w:noProof/>
          <w:sz w:val="28"/>
          <w:szCs w:val="28"/>
          <w:lang w:val="en-US" w:eastAsia="zh-CN"/>
        </w:rPr>
        <w:drawing>
          <wp:inline distT="0" distB="0" distL="0" distR="0">
            <wp:extent cx="4704080" cy="7447280"/>
            <wp:effectExtent l="0" t="0" r="127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080" cy="744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0B3" w:rsidRPr="003C3C3E" w:rsidRDefault="003C40B3" w:rsidP="003C40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403">
        <w:rPr>
          <w:rFonts w:ascii="Times New Roman" w:hAnsi="Times New Roman" w:cs="Times New Roman"/>
          <w:color w:val="0070C0"/>
          <w:sz w:val="28"/>
          <w:szCs w:val="28"/>
        </w:rPr>
        <w:lastRenderedPageBreak/>
        <w:t>Figure S4: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Ancestral state reconstruction for francolins and spurfowls based on Parsimony optimisation of dorsal patterns (crown) traced on mitochondrial Cytochrome </w:t>
      </w:r>
      <w:r w:rsidRPr="003C3C3E">
        <w:rPr>
          <w:rFonts w:ascii="Times New Roman" w:hAnsi="Times New Roman" w:cs="Times New Roman"/>
          <w:i/>
          <w:color w:val="000000"/>
          <w:kern w:val="24"/>
          <w:sz w:val="28"/>
          <w:szCs w:val="28"/>
        </w:rPr>
        <w:t>b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phylogeny. </w:t>
      </w: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C3E">
        <w:rPr>
          <w:rFonts w:ascii="Times New Roman" w:hAnsi="Times New Roman" w:cs="Times New Roman"/>
          <w:noProof/>
          <w:sz w:val="28"/>
          <w:szCs w:val="28"/>
          <w:lang w:val="en-US" w:eastAsia="zh-CN"/>
        </w:rPr>
        <w:drawing>
          <wp:inline distT="0" distB="0" distL="0" distR="0">
            <wp:extent cx="5190490" cy="7389495"/>
            <wp:effectExtent l="0" t="0" r="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490" cy="738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0B3" w:rsidRPr="003C3C3E" w:rsidRDefault="003C40B3" w:rsidP="003C40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0B3" w:rsidRPr="003C3C3E" w:rsidRDefault="003C40B3" w:rsidP="003C40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2403">
        <w:rPr>
          <w:rFonts w:ascii="Times New Roman" w:hAnsi="Times New Roman" w:cs="Times New Roman"/>
          <w:color w:val="0070C0"/>
          <w:sz w:val="28"/>
          <w:szCs w:val="28"/>
        </w:rPr>
        <w:lastRenderedPageBreak/>
        <w:t>Figure S5: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Ancestral state reconstruction for francolins and spurfowls based on Parsimony optimisation of side view patterns traced on mitochondrial Cytochrome </w:t>
      </w:r>
      <w:r w:rsidRPr="003C3C3E">
        <w:rPr>
          <w:rFonts w:ascii="Times New Roman" w:hAnsi="Times New Roman" w:cs="Times New Roman"/>
          <w:i/>
          <w:color w:val="000000"/>
          <w:kern w:val="24"/>
          <w:sz w:val="28"/>
          <w:szCs w:val="28"/>
        </w:rPr>
        <w:t>b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phylogeny. </w:t>
      </w: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0B3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C3E">
        <w:rPr>
          <w:rFonts w:ascii="Times New Roman" w:hAnsi="Times New Roman" w:cs="Times New Roman"/>
          <w:noProof/>
          <w:sz w:val="28"/>
          <w:szCs w:val="28"/>
          <w:lang w:val="en-US" w:eastAsia="zh-CN"/>
        </w:rPr>
        <w:drawing>
          <wp:inline distT="0" distB="0" distL="0" distR="0">
            <wp:extent cx="4867910" cy="6976745"/>
            <wp:effectExtent l="0" t="0" r="889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910" cy="697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0B3" w:rsidRPr="003C3C3E" w:rsidRDefault="003C40B3" w:rsidP="003C40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403">
        <w:rPr>
          <w:rFonts w:ascii="Times New Roman" w:hAnsi="Times New Roman" w:cs="Times New Roman"/>
          <w:color w:val="0070C0"/>
          <w:sz w:val="28"/>
          <w:szCs w:val="28"/>
        </w:rPr>
        <w:lastRenderedPageBreak/>
        <w:t>Figure S6: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Ancestral state reconstruction for francolins and spurfowls based on Parsimony optimisation of jaw stripe traced on mitochondrial Cytochrome </w:t>
      </w:r>
      <w:r w:rsidRPr="003C3C3E">
        <w:rPr>
          <w:rFonts w:ascii="Times New Roman" w:hAnsi="Times New Roman" w:cs="Times New Roman"/>
          <w:i/>
          <w:color w:val="000000"/>
          <w:kern w:val="24"/>
          <w:sz w:val="28"/>
          <w:szCs w:val="28"/>
        </w:rPr>
        <w:t xml:space="preserve">b 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>phylogeny.</w:t>
      </w:r>
      <w:r w:rsidRPr="003C3C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 w:rsidRPr="003C3C3E">
        <w:rPr>
          <w:rFonts w:ascii="Times New Roman" w:hAnsi="Times New Roman" w:cs="Times New Roman"/>
          <w:noProof/>
          <w:lang w:val="en-US" w:eastAsia="zh-CN"/>
        </w:rPr>
        <w:drawing>
          <wp:inline distT="0" distB="0" distL="0" distR="0">
            <wp:extent cx="4936490" cy="739965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490" cy="739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0B3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403">
        <w:rPr>
          <w:rFonts w:ascii="Times New Roman" w:hAnsi="Times New Roman" w:cs="Times New Roman"/>
          <w:color w:val="0070C0"/>
          <w:kern w:val="24"/>
          <w:sz w:val="28"/>
          <w:szCs w:val="28"/>
        </w:rPr>
        <w:lastRenderedPageBreak/>
        <w:t>Figure S7: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Ancestral state reconstruction for francolins and spurfowls based on Parsimony optimisation of back colours traced on mitochondrial Cytochrome </w:t>
      </w:r>
      <w:r w:rsidRPr="003C3C3E">
        <w:rPr>
          <w:rFonts w:ascii="Times New Roman" w:hAnsi="Times New Roman" w:cs="Times New Roman"/>
          <w:i/>
          <w:color w:val="000000"/>
          <w:kern w:val="24"/>
          <w:sz w:val="28"/>
          <w:szCs w:val="28"/>
        </w:rPr>
        <w:t>b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phylogeny</w:t>
      </w:r>
    </w:p>
    <w:p w:rsidR="003C40B3" w:rsidRPr="003C3C3E" w:rsidRDefault="003C40B3" w:rsidP="003C40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color w:val="000000"/>
          <w:kern w:val="24"/>
        </w:rPr>
      </w:pPr>
      <w:r w:rsidRPr="003C3C3E">
        <w:rPr>
          <w:rFonts w:ascii="Times New Roman" w:hAnsi="Times New Roman" w:cs="Times New Roman"/>
          <w:noProof/>
          <w:color w:val="000000"/>
          <w:kern w:val="24"/>
          <w:lang w:val="en-US" w:eastAsia="zh-CN"/>
        </w:rPr>
        <w:drawing>
          <wp:inline distT="0" distB="0" distL="0" distR="0">
            <wp:extent cx="4603750" cy="7420610"/>
            <wp:effectExtent l="0" t="0" r="635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742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403">
        <w:rPr>
          <w:rFonts w:ascii="Times New Roman" w:hAnsi="Times New Roman" w:cs="Times New Roman"/>
          <w:color w:val="0070C0"/>
          <w:sz w:val="28"/>
          <w:szCs w:val="28"/>
        </w:rPr>
        <w:lastRenderedPageBreak/>
        <w:t>Figure S8:</w:t>
      </w:r>
      <w:r w:rsidRPr="003C3C3E">
        <w:rPr>
          <w:rFonts w:ascii="Times New Roman" w:hAnsi="Times New Roman" w:cs="Times New Roman"/>
          <w:sz w:val="28"/>
          <w:szCs w:val="28"/>
        </w:rPr>
        <w:t xml:space="preserve"> 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>Ancestral state reconstruction for francolins and spurfowls based on Parsimony optimisation of back patterns traced on mitochondrial Cytochrome</w:t>
      </w:r>
      <w:r w:rsidRPr="003C3C3E">
        <w:rPr>
          <w:rFonts w:ascii="Times New Roman" w:hAnsi="Times New Roman" w:cs="Times New Roman"/>
          <w:i/>
          <w:color w:val="000000"/>
          <w:kern w:val="24"/>
          <w:sz w:val="28"/>
          <w:szCs w:val="28"/>
        </w:rPr>
        <w:t xml:space="preserve"> b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phylogeny. </w:t>
      </w:r>
    </w:p>
    <w:p w:rsidR="003C40B3" w:rsidRPr="003C3C3E" w:rsidRDefault="003C40B3" w:rsidP="003C40B3">
      <w:pPr>
        <w:pStyle w:val="a3"/>
        <w:spacing w:before="0" w:beforeAutospacing="0" w:after="0" w:afterAutospacing="0" w:line="360" w:lineRule="auto"/>
      </w:pPr>
    </w:p>
    <w:p w:rsidR="003C40B3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C3E">
        <w:rPr>
          <w:rFonts w:ascii="Times New Roman" w:hAnsi="Times New Roman" w:cs="Times New Roman"/>
          <w:noProof/>
          <w:sz w:val="28"/>
          <w:szCs w:val="28"/>
          <w:lang w:val="en-US" w:eastAsia="zh-CN"/>
        </w:rPr>
        <w:drawing>
          <wp:inline distT="0" distB="0" distL="0" distR="0">
            <wp:extent cx="4762500" cy="6717665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1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0B3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0B3" w:rsidRPr="003C3C3E" w:rsidRDefault="003C40B3" w:rsidP="003C40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12403">
        <w:rPr>
          <w:rFonts w:ascii="Times New Roman" w:hAnsi="Times New Roman" w:cs="Times New Roman"/>
          <w:color w:val="0070C0"/>
          <w:sz w:val="28"/>
          <w:szCs w:val="28"/>
        </w:rPr>
        <w:lastRenderedPageBreak/>
        <w:t>Figure S9: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Ancestral state reconstruction for francolins and spurfowls based on Parsimony optimisation of nose spots traced on mitochondrial Cytochrome </w:t>
      </w:r>
      <w:r w:rsidRPr="003C3C3E">
        <w:rPr>
          <w:rFonts w:ascii="Times New Roman" w:hAnsi="Times New Roman" w:cs="Times New Roman"/>
          <w:i/>
          <w:color w:val="000000"/>
          <w:kern w:val="24"/>
          <w:sz w:val="28"/>
          <w:szCs w:val="28"/>
        </w:rPr>
        <w:t>b</w:t>
      </w:r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phylogeny.</w:t>
      </w:r>
      <w:bookmarkEnd w:id="0"/>
      <w:r w:rsidRPr="003C3C3E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</w:t>
      </w:r>
    </w:p>
    <w:p w:rsidR="006E5121" w:rsidRDefault="003C40B3" w:rsidP="003C40B3">
      <w:r w:rsidRPr="003C3C3E">
        <w:rPr>
          <w:rFonts w:ascii="Times New Roman" w:hAnsi="Times New Roman" w:cs="Times New Roman"/>
          <w:noProof/>
          <w:sz w:val="28"/>
          <w:szCs w:val="28"/>
          <w:lang w:val="en-US" w:eastAsia="zh-CN"/>
        </w:rPr>
        <w:drawing>
          <wp:inline distT="0" distB="0" distL="0" distR="0">
            <wp:extent cx="4894580" cy="7606030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80" cy="760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5121" w:rsidSect="003C40B3">
      <w:pgSz w:w="11906" w:h="16838"/>
      <w:pgMar w:top="1134" w:right="851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197" w:rsidRDefault="00B90197" w:rsidP="00226165">
      <w:pPr>
        <w:spacing w:after="0" w:line="240" w:lineRule="auto"/>
      </w:pPr>
      <w:r>
        <w:separator/>
      </w:r>
    </w:p>
  </w:endnote>
  <w:endnote w:type="continuationSeparator" w:id="0">
    <w:p w:rsidR="00B90197" w:rsidRDefault="00B90197" w:rsidP="00226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197" w:rsidRDefault="00B90197" w:rsidP="00226165">
      <w:pPr>
        <w:spacing w:after="0" w:line="240" w:lineRule="auto"/>
      </w:pPr>
      <w:r>
        <w:separator/>
      </w:r>
    </w:p>
  </w:footnote>
  <w:footnote w:type="continuationSeparator" w:id="0">
    <w:p w:rsidR="00B90197" w:rsidRDefault="00B90197" w:rsidP="002261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0B3"/>
    <w:rsid w:val="00226165"/>
    <w:rsid w:val="003C40B3"/>
    <w:rsid w:val="006E5121"/>
    <w:rsid w:val="00A35D05"/>
    <w:rsid w:val="00B9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B09CF6-EC8E-4CA0-9A8B-5D398FA8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0B3"/>
    <w:pPr>
      <w:spacing w:after="200" w:line="276" w:lineRule="auto"/>
    </w:pPr>
    <w:rPr>
      <w:rFonts w:ascii="Calibri" w:eastAsia="宋体" w:hAnsi="Calibri" w:cs="Arial"/>
      <w:kern w:val="0"/>
      <w:sz w:val="22"/>
      <w:lang w:val="en-Z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4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header"/>
    <w:basedOn w:val="a"/>
    <w:link w:val="Char"/>
    <w:uiPriority w:val="99"/>
    <w:unhideWhenUsed/>
    <w:rsid w:val="002261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26165"/>
    <w:rPr>
      <w:rFonts w:ascii="Calibri" w:eastAsia="宋体" w:hAnsi="Calibri" w:cs="Arial"/>
      <w:kern w:val="0"/>
      <w:sz w:val="18"/>
      <w:szCs w:val="18"/>
      <w:lang w:val="en-ZA" w:eastAsia="en-US"/>
    </w:rPr>
  </w:style>
  <w:style w:type="paragraph" w:styleId="a5">
    <w:name w:val="footer"/>
    <w:basedOn w:val="a"/>
    <w:link w:val="Char0"/>
    <w:uiPriority w:val="99"/>
    <w:unhideWhenUsed/>
    <w:rsid w:val="0022616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26165"/>
    <w:rPr>
      <w:rFonts w:ascii="Calibri" w:eastAsia="宋体" w:hAnsi="Calibri" w:cs="Arial"/>
      <w:kern w:val="0"/>
      <w:sz w:val="18"/>
      <w:szCs w:val="18"/>
      <w:lang w:val="en-Z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21</Pages>
  <Words>769</Words>
  <Characters>4385</Characters>
  <Application>Microsoft Office Word</Application>
  <DocSecurity>0</DocSecurity>
  <Lines>36</Lines>
  <Paragraphs>10</Paragraphs>
  <ScaleCrop>false</ScaleCrop>
  <Company/>
  <LinksUpToDate>false</LinksUpToDate>
  <CharactersWithSpaces>5144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760123</dc:creator>
  <cp:keywords/>
  <dc:description/>
  <cp:lastModifiedBy>760123</cp:lastModifiedBy>
  <cp:revision>3</cp:revision>
  <dcterms:created xsi:type="dcterms:W3CDTF">2017-12-11T07:07:00Z</dcterms:created>
  <dcterms:modified xsi:type="dcterms:W3CDTF">2017-12-11T07:46:00Z</dcterms:modified>
</cp:coreProperties>
</file>