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03" w:type="dxa"/>
        <w:jc w:val="center"/>
        <w:tblInd w:w="-6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6173"/>
      </w:tblGrid>
      <w:tr w:rsidR="00C22B85" w:rsidRPr="00701315" w:rsidTr="00A02388">
        <w:trPr>
          <w:trHeight w:val="285"/>
          <w:jc w:val="center"/>
        </w:trPr>
        <w:tc>
          <w:tcPr>
            <w:tcW w:w="830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  <w:r w:rsidRPr="0070131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 xml:space="preserve">Table </w:t>
            </w:r>
            <w:proofErr w:type="gramStart"/>
            <w:r w:rsidR="00C12F0B" w:rsidRPr="0070131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>S14</w:t>
            </w:r>
            <w:r w:rsidRPr="0070131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 xml:space="preserve">  </w:t>
            </w:r>
            <w:r w:rsidRPr="00701315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lang w:bidi="ar"/>
              </w:rPr>
              <w:t>DEGs</w:t>
            </w:r>
            <w:proofErr w:type="gramEnd"/>
            <w:r w:rsidRPr="00701315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lang w:bidi="ar"/>
              </w:rPr>
              <w:t xml:space="preserve"> mapped to previously identified P-deficiency responses related QTL intervals</w:t>
            </w:r>
            <w:r w:rsidR="007724BF" w:rsidRPr="00701315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lang w:bidi="ar"/>
              </w:rPr>
              <w:t>.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C22B85" w:rsidRPr="00701315" w:rsidRDefault="00701315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  <w:r w:rsidR="008046A3"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ene ID</w:t>
            </w:r>
          </w:p>
        </w:tc>
        <w:tc>
          <w:tcPr>
            <w:tcW w:w="617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Putative Function</w:t>
            </w:r>
          </w:p>
        </w:tc>
      </w:tr>
      <w:tr w:rsidR="00C22B85" w:rsidRPr="00701315" w:rsidTr="00A02388">
        <w:trPr>
          <w:trHeight w:val="270"/>
          <w:jc w:val="center"/>
        </w:trPr>
        <w:tc>
          <w:tcPr>
            <w:tcW w:w="83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22B85" w:rsidRPr="00701315" w:rsidRDefault="008046A3" w:rsidP="00701315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AQBD003</w:t>
            </w:r>
            <w:r w:rsidRPr="00701315">
              <w:rPr>
                <w:rStyle w:val="font01"/>
                <w:rFonts w:ascii="Times New Roman" w:hAnsi="Times New Roman" w:cs="Times New Roman" w:hint="default"/>
                <w:lang w:bidi="ar"/>
              </w:rPr>
              <w:t xml:space="preserve"> </w:t>
            </w:r>
            <w:r w:rsidR="00701315" w:rsidRPr="00701315">
              <w:rPr>
                <w:rStyle w:val="font01"/>
                <w:rFonts w:ascii="Times New Roman" w:hAnsi="Times New Roman" w:cs="Times New Roman" w:hint="default"/>
                <w:b w:val="0"/>
                <w:lang w:bidi="ar"/>
              </w:rPr>
              <w:t>(86 genes)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LOC_Os12g12600.1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dirigent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LOC_Os12g12290.1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exostosin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LOC_Os12g31160.1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MLA10,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LOC_Os12g05990.1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EE5C28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n</w:t>
            </w:r>
            <w:bookmarkStart w:id="0" w:name="_GoBack"/>
            <w:bookmarkEnd w:id="0"/>
            <w:r w:rsidR="008046A3"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 apical meristem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LOC_Os12g28710.1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ATPase 3,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LOC_Os12g31200.1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NB-ARC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LOC_Os12g25450.1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O-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methyltransferase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LOC_Os12g17430.1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NBS-LRR disease resistance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LOC_Os12g28177.1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ATPase 3,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LOC_Os12g08025.1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LOC_Os12g05180.1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avr9/Cf-9 rapidly elicited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LOC_Os12g17160.1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flavonol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sulfotransferase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LOC_Os12g16520.1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wall-associated receptor kinase 3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LOC_Os12g16340.1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LOC_Os12g06480.1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PHD-finger family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LOC_Os12g06480.2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PHD-finger family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LOC_Os12g26850.1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LOC_Os12g06870.1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OsNucAP2 - Putative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Nucleoporin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Autopeptidase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homologue,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LOC_Os12g22145.1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LOC_Os12g15680.1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laccase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precursor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LOC_Os12g06464.1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LOC_Os12g08220.1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histone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deacetylase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LOC_Os12g09130.1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LOC_Os12g18080.1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LOC_Os12g16540.1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OsWAK124 -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OsWAK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receptor-like  protein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OsWAK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-RLP,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LOC_Os12g16490.1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LOC_Os12g06910.2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nucleolar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 family 6,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LOC_Os12g17410.1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NB-ARC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LOC_Os12g30180.1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protein kinase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LOC_Os12g25200.1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chloride transporter, chloride channel family,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LOC_Os12g09700.1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Jacalin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-like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lectin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domain containing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LOC_Os12g29710.1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NBS-LRR disease resistance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LOC_Os12g06150.1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DUF623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LOC_Os12g04880.1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LOC_Os12g03870.1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major facilitator superfamily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antiporter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LOC_Os12g29690.1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NBS-LRR disease resistance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LOC_Os12g07160.2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plant protein of unknown function DUF869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LOC_Os12g12990.1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CACTA, En/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Spm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sub-class,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LOC_Os12g32400.1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helix-loop-helix DNA-binding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LOC_Os12g21720.1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LOC_Os12g14330.1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disease resistance protein RPM1,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LOC_Os12g31729.1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LOC_Os12g32480.1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LOC_Os12g04350.1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sulfotransferase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LOC_Os12g05310.1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LOC_Os12g25490.1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O-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methyltransferase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LOC_Os12g23520.1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Ty3-gypsy subclass,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LOC_Os12g16480.1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LOC_Os12g12720.1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jasmonate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-induced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LOC_Os12g13730.1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pleiotropic drug resistance protein 2,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LOC_Os12g30760.1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disease resistance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LOC_Os12g10330.1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NB-ARC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LOC_Os12g10340.1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NBS-LRR type resistance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LOC_Os12g10410.1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NB-ARC/LRR disease resistance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LOC_Os12g32900.1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plant protein of unknown function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LOC_Os12g09540.1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phosphoribosylamine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--glycine ligase,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LOC_Os12g23980.1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OsSub63 - Putative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Subtilisin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homologue,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LOC_Os12g23200.1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photosystem I reaction center subunit XI, chloroplast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LOC_Os12g08770.1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photosystem I reaction center subunit N, chloroplast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LOC_Os12g32850.1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cytochrome P450,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LOC_Os12g31460.1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heat shock protein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DnaJ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LOC_Os12g19470.2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ribulose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bisphosphate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carboxylase small chain, chloroplast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LOC_Os12g19381.1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ribulose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bisphosphate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carboxylase small chain, chloroplast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LOC_Os12g23180.1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3-beta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hydroxysteroid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dehydrogenase/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isomerase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LOC_Os12g12120.1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verticillium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wilt disease resistance protein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LOC_Os12g15314.1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staphylococcal nuclease homologue,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LOC_Os12g31410.1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LOC_Os12g14580.1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tetraspanin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LOC_Os12g26380.1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dirigent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LOC_Os12g08730.1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thioredoxin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LOC_Os12g13470.1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hypothetical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LOC_Os12g14699.1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protein kinase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LOC_Os12g26290.1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alpha-DOX2,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LOC_Os12g12130.1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verticillium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wilt disease resistance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LOC_Os12g31660.1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CACTA, En/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Spm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sub-class,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LOC_Os12g22284.1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white-brown complex homolog protein 11,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LOC_Os12g08760.1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carboxyvinyl-carboxyphosphonate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phosphorylmutase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LOC_Os12g09620.1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LOC_Os12g05440.1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cytochrome P450,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LOC_Os12g17600.1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ribulose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bisphosphate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carboxylase small chain, chloroplast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LOC_Os12g07830.1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OsAPx5 - Stromal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Ascorbate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Peroxidase encoding gene 5,8,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LOC_Os12g06190.1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LOC_Os12g16080.1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LOC_Os12g08270.1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inositol-1-monophosphatase,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LOC_Os12g28770.1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POEI19 - Pollen Ole e I allergen and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extensin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 precursor,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LOC_Os12g29340.1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6"/>
          <w:jc w:val="center"/>
        </w:trPr>
        <w:tc>
          <w:tcPr>
            <w:tcW w:w="8303" w:type="dxa"/>
            <w:gridSpan w:val="2"/>
            <w:shd w:val="clear" w:color="auto" w:fill="auto"/>
          </w:tcPr>
          <w:p w:rsidR="00C22B85" w:rsidRPr="00701315" w:rsidRDefault="008046A3" w:rsidP="00701315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AQCI002 </w:t>
            </w:r>
            <w:r w:rsidR="00701315" w:rsidRPr="0070131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(16 genes)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LOC_Os06g09610.1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peroxiredoxin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LOC_Os06g10830.1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LOC_Os06g10870.1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LOC_Os06g10930.1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xyloglucan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fucosyltransferase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LOC_Os06g08640.1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LOC_Os06g09310.1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zinc finger, C3HC4 type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LOC_Os06g10300.1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OsFBL29 - F-box domain and LRR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LOC_Os06g09220.1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cytochrome P450 72A1,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LOC_Os06g08710.1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receptor-like protein kinase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LOC_Os06g11150.1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DUF1645 domain containing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LOC_Os06g07760.1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sulfiredoxin-1,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LOC_Os06g10820.1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helix-loop-helix DNA-binding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LOC_Os06g08580.1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LOC_Os06g09600.1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LOC_Os06g10590.1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LOC_Os06g07790.1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6"/>
          <w:jc w:val="center"/>
        </w:trPr>
        <w:tc>
          <w:tcPr>
            <w:tcW w:w="8303" w:type="dxa"/>
            <w:gridSpan w:val="2"/>
            <w:shd w:val="clear" w:color="auto" w:fill="auto"/>
          </w:tcPr>
          <w:p w:rsidR="00C22B85" w:rsidRPr="00701315" w:rsidRDefault="008046A3" w:rsidP="00701315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AQCI003 </w:t>
            </w:r>
            <w:r w:rsidR="0070131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(20 genes)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LOC_Os10g20610.1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laccase-15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LOC_Os10g20440.1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LOC_Os10g15300.1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LOC_Os10g25430.1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Ser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Thr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 phosphatase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LOC_Os10g18820.1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dirigent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LOC_Os10g23900.1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decarboxylase,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LOC_Os10g26700.1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YGL010w,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LOC_Os10g17489.1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UDP-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glucoronosyl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and UDP-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glucosyl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LOC_Os10g25000.1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LOC_Os10g26340.1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cytochrome P450,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LOC_Os10g21090.1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ATP binding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LOC_Os10g20390.1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MATE efflux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LOC_Os10g20380.1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uncharacterized transporter C11D3.06,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LOC_Os10g27040.1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LOC_Os10g25030.1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red chlorophyll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catabolite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reductase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LOC_Os10g18370.1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transcriptional regulator,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LOC_Os10g25040.2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red chlorophyll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catabolite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reductase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LOC_Os10g26410.1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bHLH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LOC_Os10g19960.1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beta-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galactosidase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LOC_Os10g20890.1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LTPL137 - Protease inhibitor/seed storage/LTP family protein precursor, expressed</w:t>
            </w:r>
          </w:p>
        </w:tc>
      </w:tr>
      <w:tr w:rsidR="00C22B85" w:rsidRPr="00701315" w:rsidTr="00A02388">
        <w:trPr>
          <w:trHeight w:val="286"/>
          <w:jc w:val="center"/>
        </w:trPr>
        <w:tc>
          <w:tcPr>
            <w:tcW w:w="8303" w:type="dxa"/>
            <w:gridSpan w:val="2"/>
            <w:shd w:val="clear" w:color="auto" w:fill="auto"/>
          </w:tcPr>
          <w:p w:rsidR="00C22B85" w:rsidRPr="00701315" w:rsidRDefault="008046A3" w:rsidP="00701315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AQCI005 </w:t>
            </w:r>
            <w:r w:rsidR="0070131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(9 genes)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LOC_Os02g17240.1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ATROPGEF7/ROPGEF7,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LOC_Os02g15870.3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molybdenum cofactor biosynthesis protein 1,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LOC_Os02g15560.1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transposon protein, putative,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Mutator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sub-class,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LOC_Os02g16940.1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OsSub13 - Putative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Subtilisin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homologue,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LOC_Os02g17760.1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cytochrome P450,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LOC_Os02g15750.1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LOC_Os02g18080.1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NB-ARC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LOC_Os02g16800.1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expansin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LOC_Os02g17060.1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OsSub15 - Putative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Subtilisin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homologue, expressed</w:t>
            </w:r>
          </w:p>
        </w:tc>
      </w:tr>
      <w:tr w:rsidR="00C22B85" w:rsidRPr="00701315" w:rsidTr="00A02388">
        <w:trPr>
          <w:trHeight w:val="286"/>
          <w:jc w:val="center"/>
        </w:trPr>
        <w:tc>
          <w:tcPr>
            <w:tcW w:w="8303" w:type="dxa"/>
            <w:gridSpan w:val="2"/>
            <w:shd w:val="clear" w:color="auto" w:fill="auto"/>
          </w:tcPr>
          <w:p w:rsidR="00C22B85" w:rsidRPr="00701315" w:rsidRDefault="008046A3" w:rsidP="00701315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AQCI006 </w:t>
            </w:r>
            <w:r w:rsidR="0070131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(19 genes)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LOC_Os04g03790.1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LOC_Os04g01810.1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terpene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synthase,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LOC_Os04g01740.1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heat shock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LOC_Os04g05520.1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LOC_Os04g04390.1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LOC_Os04g01710.1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cysteine proteinase At4g11310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LOC_Os04g05650.1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LOC_Os04g02850.1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pentatricopeptide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LOC_Os04g02530.1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LOC_Os04g02040.1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NBS-LRR,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LOC_Os04g02450.1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rust-resistance protein Lr21,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LOC_Os04g07980.1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CACTA, En/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Spm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sub-class,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LOC_Os04g01320.1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serine/threonine-protein kinase receptor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LOC_Os04g02120.1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LOC_Os04g02880.1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LOC_Os04g06700.1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LOC_Os04g03450.1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LOC_Os04g07600.1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AGAP002737-PA,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LOC_Os04g01520.1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6"/>
          <w:jc w:val="center"/>
        </w:trPr>
        <w:tc>
          <w:tcPr>
            <w:tcW w:w="8303" w:type="dxa"/>
            <w:gridSpan w:val="2"/>
            <w:shd w:val="clear" w:color="auto" w:fill="auto"/>
          </w:tcPr>
          <w:p w:rsidR="00C22B85" w:rsidRPr="00701315" w:rsidRDefault="008046A3" w:rsidP="00701315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>AQCI008</w:t>
            </w:r>
            <w:r w:rsidR="0070131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 w:rsidR="00701315" w:rsidRPr="0070131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(33 genes)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LOC_Os03g15340.1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plastocyanin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-like domain containing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LOC_Os03g12879.1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LOC_Os03g14060.1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Ty1-copia subclass,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LOC_Os03g12950.1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AP2-like ethylene-responsive transcription factor AINTEGUMENTA,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LOC_Os03g17250.1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ankyrin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repeat-containing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LOC_Os03g12730.1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receptor protein kinase CLAVATA1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LOC_Os03g17870.1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metallothionein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LOC_Os03g14910.1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LOC_Os03g14915.1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LOC_Os03g18550.1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mitochondrial carrier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LOC_Os03g12670.1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LOC_Os03g14110.1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LOC_Os03g16230.2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oxidoreductase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short chain dehydrogenase/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reductase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LOC_Os03g18560.1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DUF538 domain containing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LOC_Os03g18150.1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protein phosphatase 2C,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LOC_Os03g18060.1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LOC_Os03g14642.1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LTPL107 - Protease inhibitor/seed storage/LTP family protein precursor,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LOC_Os03g14140.1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POEI16 - Pollen Ole e I allergen and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extensin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 precursor,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LOC_Os03g15320.1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glyoxal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oxidase-related,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LOC_Os03g16790.1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DHHC zinc finger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LOC_Os03g13030.1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lecithin cholesterol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acyltransferase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LOC_Os03g17260.1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LOC_Os03g14840.1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AGC_PVPK_like_kin82y.8 - ACG kinases include homologs to PKA, PKG and PKC,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LOC_Os03g12760.1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helix-loop-helix DNA-binding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LOC_Os03g13390.2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oxidoreductase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,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aldo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keto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reductase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LOC_Os03g13050.1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E2F-related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LOC_Os03g16050.1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fructose-1,6-bisphosphatase,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LOC_Os03g13140.1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non-symbiotic hemoglobin 2,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LOC_Os03g17070.1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ATP synthase B chain, chloroplast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LOC_Os03g15870.1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ribosomal protein L4,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LOC_Os03g14400.1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cytochrome P450,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LOC_Os03g17580.1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ribosomal protein L10,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LOC_Os03g16900.1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rab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GDP dissociation inhibitor alpha, putative, expressed</w:t>
            </w:r>
          </w:p>
        </w:tc>
      </w:tr>
      <w:tr w:rsidR="00C22B85" w:rsidRPr="00701315" w:rsidTr="00A02388">
        <w:trPr>
          <w:trHeight w:val="286"/>
          <w:jc w:val="center"/>
        </w:trPr>
        <w:tc>
          <w:tcPr>
            <w:tcW w:w="8303" w:type="dxa"/>
            <w:gridSpan w:val="2"/>
            <w:shd w:val="clear" w:color="auto" w:fill="auto"/>
          </w:tcPr>
          <w:p w:rsidR="00C22B85" w:rsidRPr="00701315" w:rsidRDefault="008046A3" w:rsidP="00701315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AQCI009 </w:t>
            </w:r>
            <w:r w:rsidR="0070131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(21 genes)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LOC_Os06g10930.1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xyloglucan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fucosyltransferase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LOC_Os06g08640.1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LOC_Os06g09310.1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zinc finger, C3HC4 type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LOC_Os06g07220.1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LTPL128 - Protease inhibitor/seed storage/LTP family protein precursor,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LOC_Os06g10300.1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OsFBL29 - F-box domain and LRR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LOC_Os06g09220.1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cytochrome P450 72A1,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LOC_Os06g08710.1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receptor-like protein kinase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LOC_Os06g11150.1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DUF1645 domain containing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LOC_Os06g07760.1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sulfiredoxin-1,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LOC_Os06g10820.1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helix-loop-helix DNA-binding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LOC_Os06g05250.2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GTP-binding protein GUF1,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LOC_Os06g08580.1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LOC_Os06g07040.1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OsIAA20 -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Auxin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-responsive Aux/IAA gene family member,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LOC_Os06g09600.1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LOC_Os06g10590.1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LOC_Os06g07790.1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LOC_Os06g07250.1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jacalin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-like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lectin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LOC_Os06g09610.1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peroxiredoxin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LOC_Os06g10830.1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LOC_Os06g04150.1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magnesium-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protoporphyrin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O-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methyltransferase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LOC_Os06g10870.1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6"/>
          <w:jc w:val="center"/>
        </w:trPr>
        <w:tc>
          <w:tcPr>
            <w:tcW w:w="8303" w:type="dxa"/>
            <w:gridSpan w:val="2"/>
            <w:shd w:val="clear" w:color="auto" w:fill="auto"/>
          </w:tcPr>
          <w:p w:rsidR="00C22B85" w:rsidRPr="00701315" w:rsidRDefault="008046A3" w:rsidP="00701315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AQCI011 </w:t>
            </w:r>
            <w:r w:rsidR="0070131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(29 genes)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LOC_Os04g41750.1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LOC_Os04g42570.1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AP2/EREBP transcription factor BABY BOOM,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LOC_Os04g45240.1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LOC_Os04g45890.1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LOC_Os04g46220.1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ethylene-responsive transcription factor,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LOC_Os04g45330.1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YABBY domain containing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LOC_Os04g46980.1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cis-zeatin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O-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glucosyltransferase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LOC_Os04g46630.1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expansin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LOC_Os04g44950.1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short-chain dehydrogenase/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reductase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LOC_Os04g43840.1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possible lysine decarboxylase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LOC_Os04g44924.1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short-chain dehydrogenase/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reductase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LOC_Os04g44180.1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LOC_Os04g41410.1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LOC_Os04g45810.1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homeobox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associated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leucine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zipper,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LOC_Os04g44900.1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lectin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-like receptor kinase,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LOC_Os04g43360.1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Os4bglu14 -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monolignol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beta-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glucoside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homologue without catalytic acid/base,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LOC_Os04g42830.1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LOC_Os04g46079.1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ELMO/CED-12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LOC_Os04g45340.1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LOC_Os04g45590.1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glyoxalase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LOC_Os04g46880.1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transporter, major facilitator family,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LOC_Os04g45090.2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cytochrome b561,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LOC_Os04g45520.1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integral membrane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LOC_Os04g44150.1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gibberellin 2-beta-dioxygenase 7,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LOC_Os04g46990.1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cis-zeatin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O-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glucosyltransferase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LOC_Os04g45490.1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elongation factor,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LOC_Os04g43420.1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PTAC5,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LOC_Os04g41960.1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NADP-dependent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oxidoreductase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LOC_Os04g41340.1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4-nitrophenylphosphatase, putative, expressed</w:t>
            </w:r>
          </w:p>
        </w:tc>
      </w:tr>
      <w:tr w:rsidR="00C22B85" w:rsidRPr="00701315" w:rsidTr="00A02388">
        <w:trPr>
          <w:trHeight w:val="286"/>
          <w:jc w:val="center"/>
        </w:trPr>
        <w:tc>
          <w:tcPr>
            <w:tcW w:w="8303" w:type="dxa"/>
            <w:gridSpan w:val="2"/>
            <w:shd w:val="clear" w:color="auto" w:fill="auto"/>
          </w:tcPr>
          <w:p w:rsidR="00C22B85" w:rsidRPr="00701315" w:rsidRDefault="008046A3" w:rsidP="00701315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AQCI012 </w:t>
            </w:r>
            <w:r w:rsidR="0070131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(14 genes)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LOC_Os12g42200.1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ATCHX,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LOC_Os12g44110.2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ligA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LOC_Os12g43660.1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receptor-like protein kinase HAIKU2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LOC_Os12g42220.1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LOC_Os12g43640.1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receptor-like protein kinase HAIKU2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LOC_Os12g43380.1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thaumatin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LOC_Os12g42020.1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AGC_PVPK_like_kin82y.20 - ACG kinases include homologs to PKA, PKG and PKC,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LOC_Os12g44210.1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ATPase, AAA family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LOC_Os12g42010.1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lipase class 3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LOC_Os12g44050.1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purple acid phosphatase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LOC_Os12g43410.1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thaumatin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LOC_Os12g42044.3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OsWAK127b -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OsWAK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short gene,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LOC_Os12g41510.1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cysteine-rich receptor-like protein kinase 31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LOC_Os12g44020.1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Ser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/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Thr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 phosphatase family protein, putative, expressed</w:t>
            </w:r>
          </w:p>
        </w:tc>
      </w:tr>
      <w:tr w:rsidR="00C22B85" w:rsidRPr="00701315" w:rsidTr="00A02388">
        <w:trPr>
          <w:trHeight w:val="286"/>
          <w:jc w:val="center"/>
        </w:trPr>
        <w:tc>
          <w:tcPr>
            <w:tcW w:w="8303" w:type="dxa"/>
            <w:gridSpan w:val="2"/>
            <w:shd w:val="clear" w:color="auto" w:fill="auto"/>
          </w:tcPr>
          <w:p w:rsidR="00C22B85" w:rsidRPr="00701315" w:rsidRDefault="008046A3" w:rsidP="00701315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lang w:bidi="ar"/>
              </w:rPr>
              <w:t xml:space="preserve">AQCI013 </w:t>
            </w:r>
            <w:r w:rsidR="0070131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(31 genes)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LOC_Os12g12600.1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dirigent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LOC_Os12g12290.1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exostosin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LOC_Os12g17430.1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NBS-LRR disease resistance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LOC_Os12g17160.1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flavonol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sulfotransferase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LOC_Os12g16520.1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wall-associated receptor kinase 3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LOC_Os12g16340.1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LOC_Os12g15680.1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laccase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precursor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LOC_Os12g18080.1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LOC_Os12g16540.1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OsWAK124 -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OsWAK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receptor-like  protein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OsWAK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-RLP,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LOC_Os12g16490.1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LOC_Os12g17410.1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NB-ARC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LOC_Os12g09700.1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Jacalin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-like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lectin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domain containing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LOC_Os12g12990.1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transposon protein, putative, CACTA, En/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Spm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sub-class,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LOC_Os12g21720.1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retrotransposon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protein, putative, unclassified,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LOC_Os12g14330.1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disease resistance protein RPM1,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LOC_Os12g16480.1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LOC_Os12g12720.1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jasmonate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-induced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LOC_Os12g13730.1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pleiotropic drug resistance protein 2,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LOC_Os12g10330.1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NB-ARC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LOC_Os12g10340.1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NBS-LRR type resistance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LOC_Os12g10410.1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NB-ARC/LRR disease resistance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LOC_Os12g19470.2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ribulose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bisphosphate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carboxylase small chain, chloroplast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LOC_Os12g19381.1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ribulose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bisphosphate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carboxylase small chain, chloroplast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LOC_Os12g12120.1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verticillium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wilt disease resistance protein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LOC_Os12g15314.1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staphylococcal nuclease homologue,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LOC_Os12g14580.1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tetraspanin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family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LOC_Os12g13470.1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hypothetical protein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LOC_Os12g14699.1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protein kinase domain containing protein,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LOC_Os12g12130.1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verticillium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wilt disease resistance protein,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LOC_Os12g17600.1</w:t>
            </w:r>
          </w:p>
        </w:tc>
        <w:tc>
          <w:tcPr>
            <w:tcW w:w="6173" w:type="dxa"/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ribulose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  <w:proofErr w:type="spellStart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bisphosphate</w:t>
            </w:r>
            <w:proofErr w:type="spellEnd"/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carboxylase small chain, chloroplast precursor, putative, expressed</w:t>
            </w:r>
          </w:p>
        </w:tc>
      </w:tr>
      <w:tr w:rsidR="00C22B85" w:rsidRPr="00701315" w:rsidTr="00A02388">
        <w:trPr>
          <w:trHeight w:val="285"/>
          <w:jc w:val="center"/>
        </w:trPr>
        <w:tc>
          <w:tcPr>
            <w:tcW w:w="2130" w:type="dxa"/>
            <w:tcBorders>
              <w:bottom w:val="single" w:sz="12" w:space="0" w:color="auto"/>
            </w:tcBorders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LOC_Os12g16080.1</w:t>
            </w:r>
          </w:p>
        </w:tc>
        <w:tc>
          <w:tcPr>
            <w:tcW w:w="6173" w:type="dxa"/>
            <w:tcBorders>
              <w:bottom w:val="single" w:sz="12" w:space="0" w:color="auto"/>
            </w:tcBorders>
            <w:shd w:val="clear" w:color="auto" w:fill="auto"/>
          </w:tcPr>
          <w:p w:rsidR="00C22B85" w:rsidRPr="00701315" w:rsidRDefault="008046A3" w:rsidP="00701315">
            <w:pPr>
              <w:widowControl/>
              <w:spacing w:line="360" w:lineRule="auto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01315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expressed protein</w:t>
            </w:r>
          </w:p>
        </w:tc>
      </w:tr>
    </w:tbl>
    <w:p w:rsidR="00C22B85" w:rsidRPr="00701315" w:rsidRDefault="00C22B85" w:rsidP="00701315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C22B85" w:rsidRPr="00701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47F" w:rsidRDefault="00EB447F" w:rsidP="007724BF">
      <w:r>
        <w:separator/>
      </w:r>
    </w:p>
  </w:endnote>
  <w:endnote w:type="continuationSeparator" w:id="0">
    <w:p w:rsidR="00EB447F" w:rsidRDefault="00EB447F" w:rsidP="0077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47F" w:rsidRDefault="00EB447F" w:rsidP="007724BF">
      <w:r>
        <w:separator/>
      </w:r>
    </w:p>
  </w:footnote>
  <w:footnote w:type="continuationSeparator" w:id="0">
    <w:p w:rsidR="00EB447F" w:rsidRDefault="00EB447F" w:rsidP="00772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52B21"/>
    <w:rsid w:val="000E00AD"/>
    <w:rsid w:val="004527AD"/>
    <w:rsid w:val="00701315"/>
    <w:rsid w:val="007724BF"/>
    <w:rsid w:val="007D417B"/>
    <w:rsid w:val="008046A3"/>
    <w:rsid w:val="0099261F"/>
    <w:rsid w:val="00A02388"/>
    <w:rsid w:val="00C12F0B"/>
    <w:rsid w:val="00C22B85"/>
    <w:rsid w:val="00EB447F"/>
    <w:rsid w:val="00EE5C28"/>
    <w:rsid w:val="00F0090A"/>
    <w:rsid w:val="0CA240B4"/>
    <w:rsid w:val="266D3622"/>
    <w:rsid w:val="2FF37E52"/>
    <w:rsid w:val="37075170"/>
    <w:rsid w:val="4E2D1026"/>
    <w:rsid w:val="61692DFB"/>
    <w:rsid w:val="63451374"/>
    <w:rsid w:val="6C05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qw6">
    <w:name w:val="dqw二级标题6"/>
    <w:basedOn w:val="a"/>
    <w:qFormat/>
    <w:rPr>
      <w:b/>
      <w:sz w:val="28"/>
    </w:rPr>
  </w:style>
  <w:style w:type="paragraph" w:customStyle="1" w:styleId="a3">
    <w:name w:val="样式目录"/>
    <w:basedOn w:val="a"/>
    <w:qFormat/>
  </w:style>
  <w:style w:type="character" w:customStyle="1" w:styleId="font01">
    <w:name w:val="font01"/>
    <w:basedOn w:val="a0"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paragraph" w:styleId="a4">
    <w:name w:val="header"/>
    <w:basedOn w:val="a"/>
    <w:link w:val="Char"/>
    <w:rsid w:val="00772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724B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772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724B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qw6">
    <w:name w:val="dqw二级标题6"/>
    <w:basedOn w:val="a"/>
    <w:qFormat/>
    <w:rPr>
      <w:b/>
      <w:sz w:val="28"/>
    </w:rPr>
  </w:style>
  <w:style w:type="paragraph" w:customStyle="1" w:styleId="a3">
    <w:name w:val="样式目录"/>
    <w:basedOn w:val="a"/>
    <w:qFormat/>
  </w:style>
  <w:style w:type="character" w:customStyle="1" w:styleId="font01">
    <w:name w:val="font01"/>
    <w:basedOn w:val="a0"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paragraph" w:styleId="a4">
    <w:name w:val="header"/>
    <w:basedOn w:val="a"/>
    <w:link w:val="Char"/>
    <w:rsid w:val="00772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724B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772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724B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2849</Words>
  <Characters>16241</Characters>
  <Application>Microsoft Office Word</Application>
  <DocSecurity>0</DocSecurity>
  <Lines>135</Lines>
  <Paragraphs>38</Paragraphs>
  <ScaleCrop>false</ScaleCrop>
  <Company/>
  <LinksUpToDate>false</LinksUpToDate>
  <CharactersWithSpaces>19052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8</cp:revision>
  <dcterms:created xsi:type="dcterms:W3CDTF">2017-06-07T10:44:00Z</dcterms:created>
  <dcterms:modified xsi:type="dcterms:W3CDTF">2017-11-16T12:41:00Z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