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92126" w14:textId="082C6A8B" w:rsidR="00DD27B7" w:rsidRDefault="004776B0">
      <w:pPr>
        <w:rPr>
          <w:b/>
          <w:bCs/>
          <w:sz w:val="32"/>
          <w:szCs w:val="32"/>
          <w:lang w:val="en-US"/>
        </w:rPr>
      </w:pPr>
      <w:bookmarkStart w:id="0" w:name="_GoBack"/>
      <w:bookmarkEnd w:id="0"/>
      <w:r>
        <w:rPr>
          <w:b/>
          <w:bCs/>
          <w:sz w:val="32"/>
          <w:szCs w:val="32"/>
          <w:lang w:val="en-US"/>
        </w:rPr>
        <w:t>Additional</w:t>
      </w:r>
      <w:r w:rsidR="00DD27B7" w:rsidRPr="00DD27B7">
        <w:rPr>
          <w:b/>
          <w:bCs/>
          <w:sz w:val="32"/>
          <w:szCs w:val="32"/>
          <w:lang w:val="en-US"/>
        </w:rPr>
        <w:t xml:space="preserve"> Data </w:t>
      </w:r>
    </w:p>
    <w:p w14:paraId="55D9A437" w14:textId="77777777" w:rsidR="009B689F" w:rsidRDefault="009B689F">
      <w:pPr>
        <w:rPr>
          <w:b/>
          <w:bCs/>
          <w:sz w:val="32"/>
          <w:szCs w:val="32"/>
          <w:lang w:val="en-US"/>
        </w:rPr>
      </w:pPr>
    </w:p>
    <w:p w14:paraId="197DC406" w14:textId="3D6B7188" w:rsidR="00DD27B7" w:rsidRPr="009B689F" w:rsidRDefault="009B689F">
      <w:pPr>
        <w:rPr>
          <w:b/>
          <w:bCs/>
          <w:sz w:val="24"/>
          <w:szCs w:val="24"/>
          <w:lang w:val="en-US"/>
        </w:rPr>
      </w:pPr>
      <w:r w:rsidRPr="009B689F">
        <w:rPr>
          <w:b/>
          <w:bCs/>
          <w:sz w:val="24"/>
          <w:szCs w:val="24"/>
          <w:lang w:val="en-US"/>
        </w:rPr>
        <w:t xml:space="preserve">Table </w:t>
      </w:r>
      <w:r w:rsidR="004776B0">
        <w:rPr>
          <w:b/>
          <w:bCs/>
          <w:sz w:val="24"/>
          <w:szCs w:val="24"/>
          <w:lang w:val="en-US"/>
        </w:rPr>
        <w:t>S</w:t>
      </w:r>
      <w:r w:rsidRPr="009B689F">
        <w:rPr>
          <w:b/>
          <w:bCs/>
          <w:sz w:val="24"/>
          <w:szCs w:val="24"/>
          <w:lang w:val="en-US"/>
        </w:rPr>
        <w:t>1. The relative gene expression analysis of apoptosis related genes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3095"/>
        <w:gridCol w:w="2003"/>
      </w:tblGrid>
      <w:tr w:rsidR="00DD27B7" w:rsidRPr="000507E6" w14:paraId="34A4A933" w14:textId="77777777" w:rsidTr="00DD27B7">
        <w:tc>
          <w:tcPr>
            <w:tcW w:w="21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5DF3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Gene Family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0197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Gene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3CD83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Expression Fold Change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ECF5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p-value</w:t>
            </w:r>
          </w:p>
        </w:tc>
      </w:tr>
      <w:tr w:rsidR="00DD27B7" w:rsidRPr="000507E6" w14:paraId="2579DF2B" w14:textId="77777777" w:rsidTr="00DD27B7">
        <w:tc>
          <w:tcPr>
            <w:tcW w:w="21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BE1B8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790F21AA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548B5E15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01A5380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3A641E3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Caspase Family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DE724F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78274B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2,14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39D65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p&lt;0.01</w:t>
            </w:r>
          </w:p>
        </w:tc>
      </w:tr>
      <w:tr w:rsidR="00DD27B7" w:rsidRPr="000507E6" w14:paraId="1DD15211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73464B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45C9BA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CASP2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FCBA7B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3,11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ECA3E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585BDEF4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4609B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3F0143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CASP3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C444E2F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39,12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8478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p&lt;0.01</w:t>
            </w:r>
          </w:p>
        </w:tc>
      </w:tr>
      <w:tr w:rsidR="00DD27B7" w:rsidRPr="000507E6" w14:paraId="2B9F030C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850E3B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7FD43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CASP4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0FDE3B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9,16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63FEB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334B29B6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44B3C3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CB0EF7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CASP5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AE0A2B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8,78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E4C20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2D5C1AD5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8C0CE6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8D7AEF8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CASP6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5602AA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4,23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0F1E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3AB7E2B3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7E2BE7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067248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CASP7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FF1CA5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20,39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CC113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p&lt;0.05</w:t>
            </w:r>
          </w:p>
        </w:tc>
      </w:tr>
      <w:tr w:rsidR="00DD27B7" w:rsidRPr="000507E6" w14:paraId="344AEF3C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80BCFA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4DE956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CASP8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A15FD9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3,56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F332C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p&lt;0.001</w:t>
            </w:r>
          </w:p>
        </w:tc>
      </w:tr>
      <w:tr w:rsidR="00DD27B7" w:rsidRPr="000507E6" w14:paraId="54C7D052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C898E1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F9DBF89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CASP10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1C9D5C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16,51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AA8BA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p&lt;0.001</w:t>
            </w:r>
          </w:p>
        </w:tc>
      </w:tr>
      <w:tr w:rsidR="00DD27B7" w:rsidRPr="000507E6" w14:paraId="7F73B033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8FB13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38EFD4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CASP8AP2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F9836C8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4,72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A7F55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p&lt;0.01</w:t>
            </w:r>
          </w:p>
        </w:tc>
      </w:tr>
      <w:tr w:rsidR="00DD27B7" w:rsidRPr="000507E6" w14:paraId="38F32EF8" w14:textId="77777777" w:rsidTr="00DD27B7">
        <w:tc>
          <w:tcPr>
            <w:tcW w:w="21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B89F1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4B27AE4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Kinase Family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C56B25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CHEK1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50387F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1,92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3236E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p&lt;0.05</w:t>
            </w:r>
          </w:p>
        </w:tc>
      </w:tr>
      <w:tr w:rsidR="00DD27B7" w:rsidRPr="000507E6" w14:paraId="4A428820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5DAB2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87C90F8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CHECK2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DD2801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8,51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7DD52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p&lt;0.01</w:t>
            </w:r>
          </w:p>
        </w:tc>
      </w:tr>
      <w:tr w:rsidR="00DD27B7" w:rsidRPr="000507E6" w14:paraId="4F7A0F1C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6D1ED8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64541E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DAPK2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9FDF11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6,70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6E5C7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p&lt;0.01</w:t>
            </w:r>
          </w:p>
        </w:tc>
      </w:tr>
      <w:tr w:rsidR="00DD27B7" w:rsidRPr="000507E6" w14:paraId="0E60A6D2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A27CEA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C9EEB6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RIPK2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7B8E84A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6,43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448FB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2A8F0F55" w14:textId="77777777" w:rsidTr="00DD27B7">
        <w:tc>
          <w:tcPr>
            <w:tcW w:w="21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C6D67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052DDB38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</w:p>
          <w:p w14:paraId="4B3F9BC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62490AF8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2736C3D5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7B037FE4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504E52E6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67CF322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BCL2 Family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2C49C0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lastRenderedPageBreak/>
              <w:t>BCL2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BA35EF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0,78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DEA36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p&lt;0.001</w:t>
            </w:r>
          </w:p>
        </w:tc>
      </w:tr>
      <w:tr w:rsidR="00DD27B7" w:rsidRPr="000507E6" w14:paraId="219C7D85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4BF111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56BF41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BCL2L2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97EF05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2,58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6197C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p&lt;0.001</w:t>
            </w:r>
          </w:p>
        </w:tc>
      </w:tr>
      <w:tr w:rsidR="00DD27B7" w:rsidRPr="000507E6" w14:paraId="29756AFB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881822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F12886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BCL2A1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50785C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1,04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4CDBC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p&lt;0.001</w:t>
            </w:r>
          </w:p>
        </w:tc>
      </w:tr>
      <w:tr w:rsidR="00DD27B7" w:rsidRPr="000507E6" w14:paraId="41D60E93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95F62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C11F1C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BCL2L11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774C8B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11,20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5E104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p&lt;0.05</w:t>
            </w:r>
          </w:p>
        </w:tc>
      </w:tr>
      <w:tr w:rsidR="00DD27B7" w:rsidRPr="000507E6" w14:paraId="3656229E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F9F91D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FD6B3F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BCL10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AC2C9D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4,50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554E2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p&lt;0.05</w:t>
            </w:r>
          </w:p>
        </w:tc>
      </w:tr>
      <w:tr w:rsidR="00DD27B7" w:rsidRPr="000507E6" w14:paraId="5705D87B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7AC9F0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EA1BB0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BAK1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D91CAC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6,04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CDAE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209F4EA8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4ED282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8EE875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BAG1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1C9E9D9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1,17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CDEE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73339834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99529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702DA68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BAG3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3816FF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1,50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0582D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p&lt;0.05</w:t>
            </w:r>
          </w:p>
        </w:tc>
      </w:tr>
      <w:tr w:rsidR="00DD27B7" w:rsidRPr="000507E6" w14:paraId="58A5F8A2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62E546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60274EF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BAG4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74CF21A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0,65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0C442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p&lt;0.05</w:t>
            </w:r>
          </w:p>
        </w:tc>
      </w:tr>
      <w:tr w:rsidR="00DD27B7" w:rsidRPr="000507E6" w14:paraId="75FA1820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4044D4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9D5B0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BAX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DB9BF2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3,93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65FE7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p&lt;0.05</w:t>
            </w:r>
          </w:p>
        </w:tc>
      </w:tr>
      <w:tr w:rsidR="00DD27B7" w:rsidRPr="000507E6" w14:paraId="3EFAA656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7C8375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1CBCE7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BOK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2BD409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20,82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4B18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p&lt;0.05</w:t>
            </w:r>
          </w:p>
        </w:tc>
      </w:tr>
      <w:tr w:rsidR="00DD27B7" w:rsidRPr="000507E6" w14:paraId="51BB6069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CC107A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FA0ECF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MCL1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BB0897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4,21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7699C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34CCB829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6E74B6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480386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HRK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601339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2,57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51614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7726FA2A" w14:textId="77777777" w:rsidTr="00DD27B7">
        <w:tc>
          <w:tcPr>
            <w:tcW w:w="21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1CDE5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22048B3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TRAF Family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35E236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TRAF3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D805558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2,48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6FCA3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5B4135B3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580E53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2A63B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TRAF5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3411E7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8,51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B1FD6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13225510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B5EF83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1B26C7A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TRAF6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4F84FC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12,47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93565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DD27B7" w:rsidRPr="000507E6" w14:paraId="61229C46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25F379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5FA265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TANK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89D0EE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3,96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26CBE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290723FD" w14:textId="77777777" w:rsidTr="00DD27B7">
        <w:tc>
          <w:tcPr>
            <w:tcW w:w="21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20ED0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208EEBD3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25F9C23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799C732C" w14:textId="77777777" w:rsidR="000507E6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507E6">
              <w:rPr>
                <w:rFonts w:asciiTheme="majorBidi" w:hAnsiTheme="majorBidi" w:cstheme="majorBidi"/>
                <w:b/>
                <w:bCs/>
              </w:rPr>
              <w:t>TNF Family</w:t>
            </w:r>
          </w:p>
          <w:p w14:paraId="01FB4BD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2099E78D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4B54E1A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</w:p>
          <w:p w14:paraId="1261441F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387F102F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7D9CBA61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00A71D3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26198CB2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3D3752D8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</w:rPr>
            </w:pPr>
          </w:p>
          <w:p w14:paraId="0E72071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4785EA3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777663E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13E318F8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A418E6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lastRenderedPageBreak/>
              <w:t>TNF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FFFE02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9,78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61100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4268D8A7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FC6579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ACD8E2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TNFRSF11B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AD334A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3,00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8A7C3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DD27B7" w:rsidRPr="000507E6" w14:paraId="345244C7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4C5F66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BF4B90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TNFRSF1A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66A12E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41,21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358CC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4B0637E4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2568BF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D305B2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TNFRSF21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325B2FF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6,96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0B394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6E69DE8E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9AFADF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C971D1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TNFSF7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C43102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59,51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EC50A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6EE80EFE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8BEA30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8A4365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TNFRSF8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EC567A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6,39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6F094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71059C35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940D13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5C673D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TNFSF8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9569BB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69,31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1173E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0A8E832E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4692AA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17575DF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TNFRSF9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237DE6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2,01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CE373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61A73D11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4B2B5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6CB7CB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TNFSF10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77BF12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5,66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EAD33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251F22DF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DE9036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04F5C0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TNFRSF10A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F8B694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2,53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229ED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09217F7D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897A37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322591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TNFSF1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7C16BC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4,13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16F25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39CE9118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2495D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795F34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TNFRSF10B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EA2B798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2,11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A2307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1650C414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A11F7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441A2BF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TNFSF13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50D7D4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4,64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B413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1510D907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7EED7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7698D0F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TNFRSF10C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755383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0,36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A5F90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0E05B251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62A07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CB37EB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TNFRSF10D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D10881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0,98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0FBB9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1F7687C4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967331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5CDE74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TNFSF15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72D9B4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6,48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9E30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37324278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431AF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66EF28A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TNFSF4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95B6C6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3,33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B78B4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0194619A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2CCE76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7F948A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CD40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165FD7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7,70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8EE2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55490BFE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70FCE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DA401D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FASLG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7E7701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7,39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499B2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46C7E194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5DF04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4D8C2C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LTBR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AB5B34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3,46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C4460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151647E2" w14:textId="77777777" w:rsidTr="00DD27B7">
        <w:tc>
          <w:tcPr>
            <w:tcW w:w="21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5C846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lang w:val="sv-SE"/>
              </w:rPr>
            </w:pPr>
          </w:p>
          <w:p w14:paraId="2D8119A5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lang w:val="sv-SE"/>
              </w:rPr>
            </w:pPr>
          </w:p>
          <w:p w14:paraId="4CC19E4A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lang w:val="sv-SE"/>
              </w:rPr>
            </w:pPr>
          </w:p>
          <w:p w14:paraId="3AE2646F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lang w:val="sv-SE"/>
              </w:rPr>
            </w:pPr>
          </w:p>
          <w:p w14:paraId="1A33D137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  <w:r w:rsidRPr="000507E6">
              <w:rPr>
                <w:rFonts w:asciiTheme="majorBidi" w:hAnsiTheme="majorBidi" w:cstheme="majorBidi"/>
                <w:b/>
                <w:bCs/>
                <w:lang w:val="sv-SE"/>
              </w:rPr>
              <w:t>Different Genes</w:t>
            </w:r>
          </w:p>
          <w:p w14:paraId="50EDEB1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  <w:p w14:paraId="5261CA5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  <w:p w14:paraId="0C9B7F4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  <w:p w14:paraId="446DEE2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  <w:p w14:paraId="48562C9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  <w:p w14:paraId="2CF8FE8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  <w:p w14:paraId="6748ABC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  <w:p w14:paraId="69F2B00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E5717D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lastRenderedPageBreak/>
              <w:t>APAF1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E3A682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9,22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A59DC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0A0F678D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D05F6D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EE9A68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ATM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4A638E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3,54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29232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DD27B7" w:rsidRPr="000507E6" w14:paraId="44CFC302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44878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B5CD892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BFAR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3ED1CA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1,05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FF9D2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2FF5FEA2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78F5C5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87982CC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CARD4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89BAC3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3,59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BA217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DD27B7" w:rsidRPr="000507E6" w14:paraId="5D5C0AB1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366220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05F0DD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BIK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9A39F8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18,70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B68B0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40A2D81A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131194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996161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CRADD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DDB049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9,51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CF013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DD27B7" w:rsidRPr="000507E6" w14:paraId="05164A31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49370F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DD21D9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DFFA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0C59C8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2,19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2676B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DD27B7" w:rsidRPr="000507E6" w14:paraId="310145E5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8F6D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15937DEA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DFFB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65236A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3,76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66FF1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2A2F9533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E337C3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FDEF7F3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TP53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7DB0364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1,51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DCC32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10ED6028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7B82E4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3595BF6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FADD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629E56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2,73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17B20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7F93BA77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8E96B9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239404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TP73L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962B9A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1,43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84248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0516F61A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65603D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929EB7D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GADD45A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83BE06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4,48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C4F32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  <w:tr w:rsidR="00DD27B7" w:rsidRPr="000507E6" w14:paraId="5400F608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EBFB1E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40D8629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BRE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5E0D20B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0,14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6F990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592AC09B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EB8040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CA3EDF1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RPA3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77EC167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2,30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67387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47B85B49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2BEDD9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8507B1F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CIDEA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2900D3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1,94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785E4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7D1C724B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92E919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4D0514EF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CIDEB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700FF25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3,02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924FA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7B7" w:rsidRPr="000507E6" w14:paraId="5722D26F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59A187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496A2AA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BIRC3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1EB3FCE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0,52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B98D4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p&lt;0.0</w:t>
            </w:r>
            <w:r>
              <w:rPr>
                <w:rFonts w:asciiTheme="majorBidi" w:hAnsiTheme="majorBidi" w:cstheme="majorBidi"/>
              </w:rPr>
              <w:t>01</w:t>
            </w:r>
          </w:p>
        </w:tc>
      </w:tr>
      <w:tr w:rsidR="00DD27B7" w:rsidRPr="000507E6" w14:paraId="6F3B1A0D" w14:textId="77777777" w:rsidTr="00DD27B7">
        <w:tc>
          <w:tcPr>
            <w:tcW w:w="212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EFC8DC" w14:textId="77777777" w:rsidR="00DD27B7" w:rsidRPr="000507E6" w:rsidRDefault="00DD27B7" w:rsidP="000507E6">
            <w:pPr>
              <w:spacing w:before="240" w:line="360" w:lineRule="auto"/>
              <w:rPr>
                <w:rFonts w:asciiTheme="majorBidi" w:hAnsiTheme="majorBidi" w:cstheme="majorBidi"/>
                <w:b/>
                <w:bCs/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22F98647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0507E6">
              <w:rPr>
                <w:rFonts w:asciiTheme="majorBidi" w:hAnsiTheme="majorBidi" w:cstheme="majorBidi"/>
                <w:i/>
                <w:iCs/>
              </w:rPr>
              <w:t>BIRC5</w:t>
            </w:r>
          </w:p>
        </w:tc>
        <w:tc>
          <w:tcPr>
            <w:tcW w:w="3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9A10A10" w14:textId="77777777" w:rsidR="00DD27B7" w:rsidRPr="000507E6" w:rsidRDefault="00DD27B7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 w:rsidRPr="000507E6">
              <w:rPr>
                <w:rFonts w:asciiTheme="majorBidi" w:hAnsiTheme="majorBidi" w:cstheme="majorBidi"/>
              </w:rPr>
              <w:t>0,76</w:t>
            </w:r>
          </w:p>
        </w:tc>
        <w:tc>
          <w:tcPr>
            <w:tcW w:w="2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BF177" w14:textId="77777777" w:rsidR="00DD27B7" w:rsidRPr="000507E6" w:rsidRDefault="000507E6" w:rsidP="000507E6">
            <w:pPr>
              <w:spacing w:before="240"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</w:tbl>
    <w:p w14:paraId="49634AED" w14:textId="77777777" w:rsidR="00DD27B7" w:rsidRPr="000507E6" w:rsidRDefault="00DD27B7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sectPr w:rsidR="00DD27B7" w:rsidRPr="00050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7B7"/>
    <w:rsid w:val="000507E6"/>
    <w:rsid w:val="004776B0"/>
    <w:rsid w:val="009B689F"/>
    <w:rsid w:val="00C50114"/>
    <w:rsid w:val="00DD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C33BE5"/>
  <w15:docId w15:val="{EFD79A0A-93E8-4C40-9E01-213E28E4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27B7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4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 DEĞERLİ</dc:creator>
  <cp:keywords/>
  <dc:description/>
  <cp:lastModifiedBy>Rajeshwari A.</cp:lastModifiedBy>
  <cp:revision>3</cp:revision>
  <dcterms:created xsi:type="dcterms:W3CDTF">2019-07-05T20:00:00Z</dcterms:created>
  <dcterms:modified xsi:type="dcterms:W3CDTF">2020-04-21T13:21:00Z</dcterms:modified>
</cp:coreProperties>
</file>