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92DA" w14:textId="77777777" w:rsidR="00040C05" w:rsidRDefault="00040C05" w:rsidP="00040C05">
      <w:pPr>
        <w:spacing w:after="120" w:line="480" w:lineRule="auto"/>
        <w:rPr>
          <w:rFonts w:cs="Times New Roman"/>
        </w:rPr>
      </w:pPr>
      <w:r w:rsidRPr="00BB5EEC">
        <w:rPr>
          <w:rFonts w:cs="Times New Roman"/>
          <w:b/>
          <w:bCs/>
        </w:rPr>
        <w:t>Figure S1.</w:t>
      </w:r>
      <w:r w:rsidRPr="00BB5EEC">
        <w:rPr>
          <w:rFonts w:cs="Times New Roman"/>
        </w:rPr>
        <w:t xml:space="preserve"> </w:t>
      </w:r>
      <w:r w:rsidRPr="00BB5EEC">
        <w:rPr>
          <w:rFonts w:cs="Times New Roman"/>
          <w:b/>
          <w:bCs/>
        </w:rPr>
        <w:t xml:space="preserve">An example of significant artifact (SSI=35). </w:t>
      </w:r>
      <w:r w:rsidRPr="00BB5EEC">
        <w:rPr>
          <w:rFonts w:cs="Times New Roman"/>
        </w:rPr>
        <w:t>The yellow arrow shows the location of artifact (</w:t>
      </w:r>
      <w:r>
        <w:rPr>
          <w:rFonts w:cs="Times New Roman"/>
        </w:rPr>
        <w:t>a</w:t>
      </w:r>
      <w:r w:rsidRPr="00BB5EEC">
        <w:rPr>
          <w:rFonts w:cs="Times New Roman"/>
        </w:rPr>
        <w:t>). An example with SSI=69 (</w:t>
      </w:r>
      <w:r>
        <w:rPr>
          <w:rFonts w:cs="Times New Roman"/>
        </w:rPr>
        <w:t>b</w:t>
      </w:r>
      <w:r w:rsidRPr="00BB5EEC">
        <w:rPr>
          <w:rFonts w:cs="Times New Roman"/>
        </w:rPr>
        <w:t>) was provided for comparison.</w:t>
      </w:r>
    </w:p>
    <w:p w14:paraId="2923C200" w14:textId="272F0B16" w:rsidR="006276F5" w:rsidRPr="00B40916" w:rsidRDefault="00040C05" w:rsidP="00B40916">
      <w:pPr>
        <w:spacing w:after="120" w:line="480" w:lineRule="auto"/>
        <w:rPr>
          <w:rFonts w:cs="Times New Roman" w:hint="eastAsia"/>
        </w:rPr>
      </w:pPr>
      <w:r w:rsidRPr="00040C05">
        <w:rPr>
          <w:rFonts w:cs="Times New Roman"/>
          <w:noProof/>
          <w:lang w:val="en-IN" w:eastAsia="en-IN"/>
        </w:rPr>
        <w:drawing>
          <wp:inline distT="0" distB="0" distL="0" distR="0" wp14:anchorId="5BD63079" wp14:editId="430E6DD2">
            <wp:extent cx="4940300" cy="4690750"/>
            <wp:effectExtent l="0" t="0" r="0" b="0"/>
            <wp:docPr id="1" name="图片 1" descr="E:\投稿文章\2021 10\proof2 20210525 EAVI-D-21-00289Visual Acuity is Correlated with Ischemia and Neurodegeneration in Patients with Early Stages of DR\proof confirmed\Supplementary 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投稿文章\2021 10\proof2 20210525 EAVI-D-21-00289Visual Acuity is Correlated with Ischemia and Neurodegeneration in Patients with Early Stages of DR\proof confirmed\Supplementary 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39" cy="469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76F5" w:rsidRPr="00B40916" w:rsidSect="003C3718">
      <w:pgSz w:w="16838" w:h="11906" w:orient="landscape"/>
      <w:pgMar w:top="1440" w:right="1077" w:bottom="1440" w:left="107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5C89" w14:textId="77777777" w:rsidR="00383224" w:rsidRDefault="00383224" w:rsidP="00040C05">
      <w:r>
        <w:separator/>
      </w:r>
    </w:p>
  </w:endnote>
  <w:endnote w:type="continuationSeparator" w:id="0">
    <w:p w14:paraId="04A666F3" w14:textId="77777777" w:rsidR="00383224" w:rsidRDefault="00383224" w:rsidP="0004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64730" w14:textId="77777777" w:rsidR="00383224" w:rsidRDefault="00383224" w:rsidP="00040C05">
      <w:r>
        <w:separator/>
      </w:r>
    </w:p>
  </w:footnote>
  <w:footnote w:type="continuationSeparator" w:id="0">
    <w:p w14:paraId="0454632C" w14:textId="77777777" w:rsidR="00383224" w:rsidRDefault="00383224" w:rsidP="00040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3A"/>
    <w:rsid w:val="00040C05"/>
    <w:rsid w:val="0019476E"/>
    <w:rsid w:val="0020601F"/>
    <w:rsid w:val="0032243A"/>
    <w:rsid w:val="00383224"/>
    <w:rsid w:val="003C3718"/>
    <w:rsid w:val="006276F5"/>
    <w:rsid w:val="00B4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66F9A"/>
  <w15:chartTrackingRefBased/>
  <w15:docId w15:val="{D16494FD-62AD-42B8-90F6-47322BE6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C05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C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0C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0C05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0C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E&amp;V</cp:lastModifiedBy>
  <cp:revision>4</cp:revision>
  <dcterms:created xsi:type="dcterms:W3CDTF">2021-09-22T01:12:00Z</dcterms:created>
  <dcterms:modified xsi:type="dcterms:W3CDTF">2021-10-10T13:55:00Z</dcterms:modified>
</cp:coreProperties>
</file>