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F0C" w:rsidRPr="0068290D" w:rsidRDefault="00507F0C" w:rsidP="00507F0C">
      <w:pPr>
        <w:rPr>
          <w:bCs/>
        </w:rPr>
      </w:pPr>
      <w:r w:rsidRPr="002220CB">
        <w:rPr>
          <w:b/>
        </w:rPr>
        <w:t xml:space="preserve">Additional file 1. </w:t>
      </w:r>
      <w:r w:rsidRPr="0068290D">
        <w:rPr>
          <w:bCs/>
        </w:rPr>
        <w:t>Workflow of ultra-</w:t>
      </w:r>
      <w:proofErr w:type="spellStart"/>
      <w:r w:rsidRPr="0068290D">
        <w:rPr>
          <w:bCs/>
        </w:rPr>
        <w:t>widefield</w:t>
      </w:r>
      <w:proofErr w:type="spellEnd"/>
      <w:r w:rsidRPr="0068290D">
        <w:rPr>
          <w:bCs/>
        </w:rPr>
        <w:t xml:space="preserve"> color fundus photograph (UWFCFP) collection and cohort division. ARN</w:t>
      </w:r>
      <w:r>
        <w:rPr>
          <w:rFonts w:hint="eastAsia"/>
          <w:bCs/>
        </w:rPr>
        <w:t>,</w:t>
      </w:r>
      <w:r w:rsidRPr="0068290D">
        <w:rPr>
          <w:rFonts w:hint="eastAsia"/>
          <w:bCs/>
        </w:rPr>
        <w:t xml:space="preserve"> </w:t>
      </w:r>
      <w:r w:rsidRPr="0068290D">
        <w:rPr>
          <w:bCs/>
        </w:rPr>
        <w:t>acute retinal necrosis</w:t>
      </w:r>
      <w:r w:rsidRPr="0068290D">
        <w:rPr>
          <w:rFonts w:hint="eastAsia"/>
          <w:bCs/>
        </w:rPr>
        <w:t>;</w:t>
      </w:r>
      <w:r w:rsidRPr="0068290D">
        <w:rPr>
          <w:bCs/>
        </w:rPr>
        <w:t xml:space="preserve"> NAU</w:t>
      </w:r>
      <w:r>
        <w:rPr>
          <w:rFonts w:hint="eastAsia"/>
          <w:bCs/>
        </w:rPr>
        <w:t>,</w:t>
      </w:r>
      <w:r w:rsidRPr="0068290D">
        <w:rPr>
          <w:rFonts w:hint="eastAsia"/>
          <w:bCs/>
        </w:rPr>
        <w:t xml:space="preserve"> </w:t>
      </w:r>
      <w:r w:rsidRPr="0068290D">
        <w:rPr>
          <w:bCs/>
        </w:rPr>
        <w:t>non-ARN uveitis</w:t>
      </w:r>
      <w:r w:rsidRPr="0068290D">
        <w:rPr>
          <w:rFonts w:hint="eastAsia"/>
          <w:bCs/>
        </w:rPr>
        <w:t>;</w:t>
      </w:r>
      <w:r w:rsidRPr="0068290D">
        <w:rPr>
          <w:bCs/>
        </w:rPr>
        <w:t xml:space="preserve"> WMUEH</w:t>
      </w:r>
      <w:r>
        <w:rPr>
          <w:rFonts w:hint="eastAsia"/>
          <w:bCs/>
        </w:rPr>
        <w:t>,</w:t>
      </w:r>
      <w:r w:rsidRPr="0068290D">
        <w:rPr>
          <w:rFonts w:hint="eastAsia"/>
          <w:bCs/>
        </w:rPr>
        <w:t xml:space="preserve"> </w:t>
      </w:r>
      <w:r w:rsidRPr="0068290D">
        <w:rPr>
          <w:bCs/>
        </w:rPr>
        <w:t>Eye Hospital of Wenzhou Medical University</w:t>
      </w:r>
      <w:r w:rsidRPr="0068290D">
        <w:rPr>
          <w:rFonts w:hint="eastAsia"/>
          <w:bCs/>
        </w:rPr>
        <w:t>;</w:t>
      </w:r>
      <w:r w:rsidRPr="0068290D">
        <w:rPr>
          <w:bCs/>
        </w:rPr>
        <w:t xml:space="preserve"> NEH</w:t>
      </w:r>
      <w:r>
        <w:rPr>
          <w:rFonts w:hint="eastAsia"/>
          <w:bCs/>
        </w:rPr>
        <w:t>,</w:t>
      </w:r>
      <w:r w:rsidRPr="0068290D">
        <w:rPr>
          <w:bCs/>
        </w:rPr>
        <w:t xml:space="preserve"> Ningbo Eye Hospital</w:t>
      </w:r>
      <w:r w:rsidRPr="0068290D">
        <w:rPr>
          <w:rFonts w:hint="eastAsia"/>
          <w:bCs/>
        </w:rPr>
        <w:t>.</w:t>
      </w:r>
    </w:p>
    <w:p w:rsidR="00507F0C" w:rsidRPr="002220CB" w:rsidRDefault="00507F0C" w:rsidP="00507F0C">
      <w:r w:rsidRPr="002220CB">
        <w:rPr>
          <w:noProof/>
        </w:rPr>
        <w:drawing>
          <wp:inline distT="0" distB="0" distL="0" distR="0" wp14:anchorId="502EF559" wp14:editId="34872988">
            <wp:extent cx="5527444" cy="3383280"/>
            <wp:effectExtent l="0" t="0" r="0" b="7620"/>
            <wp:docPr id="13403761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167" cy="338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F0C" w:rsidRPr="002220CB" w:rsidRDefault="00507F0C" w:rsidP="00507F0C">
      <w:r w:rsidRPr="002220CB">
        <w:t xml:space="preserve">Notes: </w:t>
      </w:r>
      <w:r w:rsidRPr="002220CB">
        <w:rPr>
          <w:vertAlign w:val="superscript"/>
        </w:rPr>
        <w:t>a</w:t>
      </w:r>
      <w:r w:rsidRPr="002220CB">
        <w:t xml:space="preserve"> Two hundred and four subjects with no UWFCFP qualified were excluded.</w:t>
      </w:r>
    </w:p>
    <w:p w:rsidR="00507F0C" w:rsidRPr="002220CB" w:rsidRDefault="00507F0C" w:rsidP="00507F0C"/>
    <w:p w:rsidR="00CC1F40" w:rsidRDefault="00CC1F40">
      <w:bookmarkStart w:id="0" w:name="_GoBack"/>
      <w:bookmarkEnd w:id="0"/>
    </w:p>
    <w:sectPr w:rsidR="00CC1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F0C"/>
    <w:rsid w:val="00036720"/>
    <w:rsid w:val="001752F0"/>
    <w:rsid w:val="00465C8B"/>
    <w:rsid w:val="00507F0C"/>
    <w:rsid w:val="00B91043"/>
    <w:rsid w:val="00CC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BFA9E-A0E4-438A-8B80-2AEA36B60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Alcancia</dc:creator>
  <cp:keywords/>
  <dc:description/>
  <cp:lastModifiedBy>Helen Alcancia</cp:lastModifiedBy>
  <cp:revision>1</cp:revision>
  <dcterms:created xsi:type="dcterms:W3CDTF">2024-06-24T07:49:00Z</dcterms:created>
  <dcterms:modified xsi:type="dcterms:W3CDTF">2024-06-24T07:51:00Z</dcterms:modified>
</cp:coreProperties>
</file>