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206" w:rsidRPr="00444471" w:rsidRDefault="00925206" w:rsidP="00925206">
      <w:pPr>
        <w:rPr>
          <w:bCs/>
        </w:rPr>
      </w:pPr>
      <w:r w:rsidRPr="002220CB">
        <w:rPr>
          <w:b/>
        </w:rPr>
        <w:t xml:space="preserve">Additional file 5. </w:t>
      </w:r>
      <w:r w:rsidRPr="00444471">
        <w:rPr>
          <w:bCs/>
        </w:rPr>
        <w:t xml:space="preserve">Characteristics of the misinterpreted </w:t>
      </w:r>
      <w:r w:rsidRPr="00444471">
        <w:rPr>
          <w:rFonts w:hint="eastAsia"/>
          <w:bCs/>
        </w:rPr>
        <w:t>u</w:t>
      </w:r>
      <w:r w:rsidRPr="00444471">
        <w:rPr>
          <w:bCs/>
        </w:rPr>
        <w:t>ltra-</w:t>
      </w:r>
      <w:proofErr w:type="spellStart"/>
      <w:r w:rsidRPr="00444471">
        <w:rPr>
          <w:bCs/>
        </w:rPr>
        <w:t>widefield</w:t>
      </w:r>
      <w:proofErr w:type="spellEnd"/>
      <w:r w:rsidRPr="00444471">
        <w:rPr>
          <w:bCs/>
        </w:rPr>
        <w:t xml:space="preserve"> color fundus photograph</w:t>
      </w:r>
      <w:r w:rsidRPr="00444471">
        <w:rPr>
          <w:rFonts w:hint="eastAsia"/>
          <w:bCs/>
        </w:rPr>
        <w:t>s (</w:t>
      </w:r>
      <w:r w:rsidRPr="00444471">
        <w:rPr>
          <w:bCs/>
        </w:rPr>
        <w:t>UWFCFPs</w:t>
      </w:r>
      <w:r w:rsidRPr="00444471">
        <w:rPr>
          <w:rFonts w:hint="eastAsia"/>
          <w:bCs/>
        </w:rPr>
        <w:t>)</w:t>
      </w:r>
      <w:r w:rsidRPr="00444471">
        <w:rPr>
          <w:bCs/>
        </w:rPr>
        <w:t xml:space="preserve"> by </w:t>
      </w:r>
      <w:proofErr w:type="spellStart"/>
      <w:r w:rsidRPr="00444471">
        <w:rPr>
          <w:bCs/>
        </w:rPr>
        <w:t>DeepDrARN</w:t>
      </w:r>
      <w:bookmarkStart w:id="0" w:name="_GoBack"/>
      <w:bookmarkEnd w:id="0"/>
      <w:proofErr w:type="spellEnd"/>
    </w:p>
    <w:tbl>
      <w:tblPr>
        <w:tblpPr w:leftFromText="180" w:rightFromText="180" w:vertAnchor="text" w:horzAnchor="margin" w:tblpXSpec="center" w:tblpY="206"/>
        <w:tblW w:w="978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2653"/>
        <w:gridCol w:w="1499"/>
        <w:gridCol w:w="236"/>
        <w:gridCol w:w="2793"/>
        <w:gridCol w:w="1426"/>
      </w:tblGrid>
      <w:tr w:rsidR="00925206" w:rsidRPr="002220CB" w:rsidTr="006E200C">
        <w:trPr>
          <w:trHeight w:val="280"/>
        </w:trPr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>WMUEH-II cohort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</w:p>
        </w:tc>
        <w:tc>
          <w:tcPr>
            <w:tcW w:w="4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>NEH-I cohort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 xml:space="preserve">Uveitis </w:t>
            </w:r>
          </w:p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>vs</w:t>
            </w:r>
            <w:r>
              <w:rPr>
                <w:b/>
                <w:bCs/>
              </w:rPr>
              <w:t>.</w:t>
            </w:r>
            <w:r w:rsidRPr="002220CB">
              <w:rPr>
                <w:b/>
                <w:bCs/>
              </w:rPr>
              <w:t xml:space="preserve"> </w:t>
            </w:r>
          </w:p>
          <w:p w:rsidR="00925206" w:rsidRPr="002220CB" w:rsidRDefault="00925206" w:rsidP="00D05C50">
            <w:pPr>
              <w:jc w:val="center"/>
            </w:pPr>
            <w:r w:rsidRPr="002220CB">
              <w:rPr>
                <w:b/>
                <w:bCs/>
              </w:rPr>
              <w:t>Normal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False-negative results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25206" w:rsidRPr="002220CB" w:rsidRDefault="00925206" w:rsidP="00D05C50">
            <w:pPr>
              <w:rPr>
                <w:b/>
                <w:bCs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False-negative results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Small or mild lesions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4 (100.0)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Small or mild lesions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6 (100.0)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False-positive results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(%).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925206" w:rsidRPr="002220CB" w:rsidRDefault="00925206" w:rsidP="00D05C50">
            <w:pPr>
              <w:rPr>
                <w:b/>
                <w:bCs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False-positive results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</w:p>
        </w:tc>
        <w:tc>
          <w:tcPr>
            <w:tcW w:w="2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Mild vitreous opacity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5 (33.3)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Camera lens reflection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11 (39.3)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Watered silk reflex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4 (26.7)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Watered silk reflex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9 (32.1)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Upper eye position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4 (26.7)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Mild vitreous opacity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8 (28.6)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Camera lens reflection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2 (13.3)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  <w:tr w:rsidR="00925206" w:rsidRPr="002220CB" w:rsidTr="006E200C">
        <w:trPr>
          <w:trHeight w:val="280"/>
        </w:trPr>
        <w:tc>
          <w:tcPr>
            <w:tcW w:w="117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 xml:space="preserve">ARN </w:t>
            </w:r>
          </w:p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  <w:r w:rsidRPr="002220CB">
              <w:rPr>
                <w:b/>
                <w:bCs/>
              </w:rPr>
              <w:t>vs</w:t>
            </w:r>
            <w:r>
              <w:rPr>
                <w:b/>
                <w:bCs/>
              </w:rPr>
              <w:t>.</w:t>
            </w:r>
            <w:r w:rsidRPr="002220CB">
              <w:rPr>
                <w:b/>
                <w:bCs/>
              </w:rPr>
              <w:t xml:space="preserve"> </w:t>
            </w:r>
          </w:p>
          <w:p w:rsidR="00925206" w:rsidRPr="002220CB" w:rsidRDefault="00925206" w:rsidP="00D05C50">
            <w:pPr>
              <w:jc w:val="center"/>
            </w:pPr>
            <w:r w:rsidRPr="002220CB">
              <w:rPr>
                <w:b/>
                <w:bCs/>
              </w:rPr>
              <w:t>NAU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False-negative results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25206" w:rsidRPr="002220CB" w:rsidRDefault="00925206" w:rsidP="00D05C50">
            <w:pPr>
              <w:rPr>
                <w:b/>
                <w:bCs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False-negative results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Retinal necrosis in regression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18 (66.7)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Retinal necrosis in regression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16 (64.0)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Very peripheral lesions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3 (11.1)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Very peripheral lesions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9 (36.0)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  <w:rPr>
                <w:b/>
                <w:bCs/>
              </w:rPr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 xml:space="preserve">Absent of necrotic </w:t>
            </w:r>
            <w:proofErr w:type="spellStart"/>
            <w:r w:rsidRPr="002220CB">
              <w:t>foci</w:t>
            </w:r>
            <w:r w:rsidRPr="002220CB">
              <w:rPr>
                <w:vertAlign w:val="superscript"/>
              </w:rPr>
              <w:t>a</w:t>
            </w:r>
            <w:proofErr w:type="spellEnd"/>
            <w:r w:rsidRPr="002220CB">
              <w:t xml:space="preserve"> 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3 (11.1)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Atypical necrotic lesion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3 (11.1)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False-positive results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925206" w:rsidRPr="002220CB" w:rsidRDefault="00925206" w:rsidP="00D05C50">
            <w:pPr>
              <w:rPr>
                <w:b/>
                <w:bCs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False-positive results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rPr>
                <w:b/>
                <w:bCs/>
              </w:rPr>
            </w:pPr>
            <w:r w:rsidRPr="002220CB">
              <w:rPr>
                <w:b/>
                <w:bCs/>
              </w:rPr>
              <w:t>Number (%)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Misidentification of lesions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28 (100.0)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Misidentification of lesions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r w:rsidRPr="002220CB">
              <w:t>6 (100.0)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100" w:firstLine="220"/>
            </w:pPr>
            <w:r w:rsidRPr="002220CB">
              <w:t>IRV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50" w:firstLine="110"/>
            </w:pPr>
            <w:r w:rsidRPr="002220CB">
              <w:t>19 (67.9)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100" w:firstLine="220"/>
            </w:pPr>
            <w:r w:rsidRPr="002220CB">
              <w:t>IRV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50" w:firstLine="110"/>
            </w:pPr>
            <w:r w:rsidRPr="002220CB">
              <w:t>6 (100.0)</w:t>
            </w:r>
          </w:p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100" w:firstLine="220"/>
            </w:pPr>
            <w:r w:rsidRPr="002220CB">
              <w:t>CMVR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50" w:firstLine="110"/>
            </w:pPr>
            <w:r w:rsidRPr="002220CB">
              <w:t>5 (17.9)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100" w:firstLine="220"/>
            </w:pPr>
            <w:r w:rsidRPr="002220CB">
              <w:t>TR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50" w:firstLine="110"/>
            </w:pPr>
            <w:r w:rsidRPr="002220CB">
              <w:t>3 (10.7)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  <w:tr w:rsidR="00925206" w:rsidRPr="002220CB" w:rsidTr="006E200C">
        <w:trPr>
          <w:trHeight w:val="280"/>
        </w:trPr>
        <w:tc>
          <w:tcPr>
            <w:tcW w:w="117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jc w:val="center"/>
            </w:pPr>
          </w:p>
        </w:tc>
        <w:tc>
          <w:tcPr>
            <w:tcW w:w="265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100" w:firstLine="220"/>
            </w:pPr>
            <w:r w:rsidRPr="002220CB">
              <w:t>BDU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>
            <w:pPr>
              <w:ind w:firstLineChars="50" w:firstLine="110"/>
            </w:pPr>
            <w:r w:rsidRPr="002220CB">
              <w:t>1 (3.5)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2793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:rsidR="00925206" w:rsidRPr="002220CB" w:rsidRDefault="00925206" w:rsidP="00D05C50"/>
        </w:tc>
      </w:tr>
    </w:tbl>
    <w:p w:rsidR="006914A3" w:rsidRDefault="006914A3" w:rsidP="00925206"/>
    <w:p w:rsidR="00925206" w:rsidRPr="002220CB" w:rsidRDefault="00925206" w:rsidP="00925206">
      <w:r>
        <w:t xml:space="preserve">WMUEH = </w:t>
      </w:r>
      <w:r w:rsidRPr="00E75FF4">
        <w:t>Eye Hospital of Wenzhou Medical University</w:t>
      </w:r>
      <w:r>
        <w:t>; ARN = a</w:t>
      </w:r>
      <w:r w:rsidRPr="00E75FF4">
        <w:t>cute retinal necrosis</w:t>
      </w:r>
      <w:r>
        <w:t xml:space="preserve">; NAU = </w:t>
      </w:r>
      <w:r w:rsidRPr="00E75FF4">
        <w:t>non-ARN uveitis</w:t>
      </w:r>
      <w:r>
        <w:t xml:space="preserve">; </w:t>
      </w:r>
      <w:r w:rsidRPr="002220CB">
        <w:t>IRV</w:t>
      </w:r>
      <w:r>
        <w:t xml:space="preserve"> = </w:t>
      </w:r>
      <w:r w:rsidRPr="002220CB">
        <w:t>idiopathic retinal vasculitis; CMVR</w:t>
      </w:r>
      <w:r>
        <w:t xml:space="preserve"> = </w:t>
      </w:r>
      <w:r w:rsidRPr="002220CB">
        <w:t>cytomegalovirus retinitis; TR</w:t>
      </w:r>
      <w:r>
        <w:t xml:space="preserve"> = </w:t>
      </w:r>
      <w:proofErr w:type="spellStart"/>
      <w:r w:rsidRPr="002220CB">
        <w:t>toxoplasmic</w:t>
      </w:r>
      <w:proofErr w:type="spellEnd"/>
      <w:r w:rsidRPr="002220CB">
        <w:t xml:space="preserve"> retinitis; BDU</w:t>
      </w:r>
      <w:r>
        <w:t xml:space="preserve"> =</w:t>
      </w:r>
      <w:r w:rsidRPr="002220CB">
        <w:t xml:space="preserve"> </w:t>
      </w:r>
      <w:proofErr w:type="spellStart"/>
      <w:r w:rsidRPr="002220CB">
        <w:t>Behçet</w:t>
      </w:r>
      <w:proofErr w:type="spellEnd"/>
      <w:r w:rsidRPr="002220CB">
        <w:t xml:space="preserve"> disease uveitis.</w:t>
      </w:r>
    </w:p>
    <w:p w:rsidR="00925206" w:rsidRPr="002220CB" w:rsidRDefault="00925206" w:rsidP="00925206">
      <w:r w:rsidRPr="002220CB">
        <w:t>Uveitis vs</w:t>
      </w:r>
      <w:r>
        <w:t>.</w:t>
      </w:r>
      <w:r w:rsidRPr="002220CB">
        <w:t xml:space="preserve"> normal: positive means uveitis, negative means normal.</w:t>
      </w:r>
    </w:p>
    <w:p w:rsidR="00925206" w:rsidRPr="002220CB" w:rsidRDefault="00925206" w:rsidP="00925206">
      <w:r w:rsidRPr="002220CB">
        <w:t>ARN vs</w:t>
      </w:r>
      <w:r>
        <w:t>.</w:t>
      </w:r>
      <w:r w:rsidRPr="002220CB">
        <w:t xml:space="preserve"> NAU: positive means ARN, negative means non-ARN uveitis (NAU).</w:t>
      </w:r>
    </w:p>
    <w:p w:rsidR="00CC1F40" w:rsidRDefault="00925206">
      <w:proofErr w:type="spellStart"/>
      <w:r w:rsidRPr="002220CB">
        <w:rPr>
          <w:vertAlign w:val="superscript"/>
        </w:rPr>
        <w:t>a</w:t>
      </w:r>
      <w:proofErr w:type="spellEnd"/>
      <w:r w:rsidRPr="002220CB">
        <w:t xml:space="preserve"> These UWFCFPs did not capture necrotic foci but showed other abnormalities of ARN, such as vasculitis, vascular occlusion, or active inflammatory vitreous haze.</w:t>
      </w:r>
    </w:p>
    <w:sectPr w:rsidR="00CC1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206"/>
    <w:rsid w:val="00036720"/>
    <w:rsid w:val="001752F0"/>
    <w:rsid w:val="00465C8B"/>
    <w:rsid w:val="006914A3"/>
    <w:rsid w:val="006E200C"/>
    <w:rsid w:val="00925206"/>
    <w:rsid w:val="00B91043"/>
    <w:rsid w:val="00C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71B3B-FCC8-4056-AD3C-5B6241C9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Alcancia</dc:creator>
  <cp:keywords/>
  <dc:description/>
  <cp:lastModifiedBy>EV</cp:lastModifiedBy>
  <cp:revision>3</cp:revision>
  <dcterms:created xsi:type="dcterms:W3CDTF">2024-06-27T06:43:00Z</dcterms:created>
  <dcterms:modified xsi:type="dcterms:W3CDTF">2024-06-28T06:22:00Z</dcterms:modified>
</cp:coreProperties>
</file>