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58" w:rsidRDefault="00304F58" w:rsidP="00304F58">
      <w:pPr>
        <w:rPr>
          <w:rFonts w:ascii="Arial" w:hAnsi="Arial" w:cs="Arial"/>
          <w:b/>
          <w:bCs/>
          <w:color w:val="000000" w:themeColor="text1"/>
          <w:szCs w:val="32"/>
        </w:rPr>
      </w:pPr>
      <w:r w:rsidRPr="00B8538D">
        <w:rPr>
          <w:rFonts w:ascii="Arial" w:hAnsi="Arial" w:cs="Arial"/>
          <w:b/>
          <w:bCs/>
          <w:szCs w:val="32"/>
        </w:rPr>
        <w:t>Additional file 1</w:t>
      </w:r>
      <w:r w:rsidRPr="00635D56">
        <w:rPr>
          <w:rFonts w:ascii="Arial" w:hAnsi="Arial" w:cs="Arial"/>
          <w:b/>
          <w:bCs/>
          <w:szCs w:val="32"/>
        </w:rPr>
        <w:t xml:space="preserve">. </w:t>
      </w:r>
      <w:r w:rsidRPr="00635D56">
        <w:rPr>
          <w:rFonts w:ascii="Arial" w:hAnsi="Arial" w:cs="Arial"/>
          <w:b/>
          <w:bCs/>
          <w:color w:val="000000" w:themeColor="text1"/>
          <w:szCs w:val="32"/>
        </w:rPr>
        <w:t>Biomechanical parameters provided by the Corvis ST</w:t>
      </w:r>
    </w:p>
    <w:p w:rsidR="009C71DB" w:rsidRPr="00635D56" w:rsidRDefault="009C71DB" w:rsidP="00304F58">
      <w:pPr>
        <w:rPr>
          <w:rFonts w:ascii="Arial" w:hAnsi="Arial" w:cs="Arial"/>
          <w:b/>
          <w:bCs/>
          <w:color w:val="000000" w:themeColor="text1"/>
          <w:szCs w:val="32"/>
        </w:rPr>
      </w:pPr>
      <w:bookmarkStart w:id="0" w:name="_GoBack"/>
      <w:bookmarkEnd w:id="0"/>
    </w:p>
    <w:tbl>
      <w:tblPr>
        <w:tblStyle w:val="a7"/>
        <w:tblW w:w="850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386"/>
      </w:tblGrid>
      <w:tr w:rsidR="00304F58" w:rsidTr="00FF5583">
        <w:tc>
          <w:tcPr>
            <w:tcW w:w="3114" w:type="dxa"/>
            <w:tcBorders>
              <w:bottom w:val="single" w:sz="4" w:space="0" w:color="auto"/>
              <w:right w:val="nil"/>
            </w:tcBorders>
          </w:tcPr>
          <w:p w:rsidR="00304F58" w:rsidRPr="00635D56" w:rsidRDefault="00304F58" w:rsidP="00FF5583">
            <w:pPr>
              <w:rPr>
                <w:rFonts w:ascii="Arial" w:hAnsi="Arial" w:cs="Arial"/>
                <w:b/>
                <w:bCs/>
              </w:rPr>
            </w:pPr>
            <w:r w:rsidRPr="00635D56">
              <w:rPr>
                <w:rFonts w:ascii="Arial" w:hAnsi="Arial" w:cs="Arial"/>
                <w:b/>
                <w:bCs/>
              </w:rPr>
              <w:t>Parameters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</w:tcBorders>
          </w:tcPr>
          <w:p w:rsidR="00304F58" w:rsidRPr="00635D56" w:rsidRDefault="00304F58" w:rsidP="00FF5583">
            <w:pPr>
              <w:rPr>
                <w:rFonts w:ascii="Arial" w:hAnsi="Arial" w:cs="Arial"/>
                <w:b/>
                <w:bCs/>
              </w:rPr>
            </w:pPr>
            <w:r w:rsidRPr="00635D56">
              <w:rPr>
                <w:rFonts w:ascii="Arial" w:hAnsi="Arial" w:cs="Arial"/>
                <w:b/>
                <w:bCs/>
              </w:rPr>
              <w:t>Definition</w:t>
            </w:r>
          </w:p>
        </w:tc>
      </w:tr>
      <w:tr w:rsidR="00304F58" w:rsidTr="00FF5583">
        <w:tc>
          <w:tcPr>
            <w:tcW w:w="3114" w:type="dxa"/>
            <w:tcBorders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A1 and A2 time</w:t>
            </w:r>
          </w:p>
        </w:tc>
        <w:tc>
          <w:tcPr>
            <w:tcW w:w="5386" w:type="dxa"/>
            <w:tcBorders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 xml:space="preserve">Time to reach the first </w:t>
            </w:r>
            <w:r>
              <w:rPr>
                <w:rFonts w:ascii="Arial" w:hAnsi="Arial" w:cs="Arial"/>
                <w:color w:val="000000" w:themeColor="text1"/>
              </w:rPr>
              <w:t xml:space="preserve">and </w:t>
            </w:r>
            <w:r w:rsidRPr="00635D56">
              <w:rPr>
                <w:rFonts w:ascii="Arial" w:hAnsi="Arial" w:cs="Arial"/>
                <w:color w:val="000000" w:themeColor="text1"/>
              </w:rPr>
              <w:t>second applanation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HC Time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Time to reach the highest concavity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A1 and A2 velocity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494D18">
              <w:rPr>
                <w:rFonts w:ascii="Arial" w:hAnsi="Arial" w:cs="Arial"/>
                <w:color w:val="000000" w:themeColor="text1"/>
              </w:rPr>
              <w:t>Velocity at the first and second applanation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  <w:lang w:val="de-CH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  <w:lang w:val="de-CH"/>
              </w:rPr>
              <w:t>DA ratio max (1 mm/2 mm)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494D18">
              <w:rPr>
                <w:rFonts w:ascii="Arial" w:hAnsi="Arial" w:cs="Arial"/>
                <w:color w:val="000000" w:themeColor="text1"/>
              </w:rPr>
              <w:t xml:space="preserve">Corneal deformation ratio between the corneal apex </w:t>
            </w:r>
            <w:r w:rsidRPr="0053337A">
              <w:rPr>
                <w:rFonts w:ascii="Arial" w:hAnsi="Arial" w:cs="Arial"/>
                <w:color w:val="000000" w:themeColor="text1"/>
              </w:rPr>
              <w:t xml:space="preserve">and corneal apex </w:t>
            </w:r>
            <w:r w:rsidRPr="00494D18">
              <w:rPr>
                <w:rFonts w:ascii="Arial" w:hAnsi="Arial" w:cs="Arial"/>
                <w:color w:val="000000" w:themeColor="text1"/>
              </w:rPr>
              <w:t>within 1 mm/2 mm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Radius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Radius of curvature at highest concavity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Peak distance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Distance between corneal peaks at highest concavity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Def. Amp. Max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Deformation amplitude at the highest concavity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ARTh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Ambr</w:t>
            </w:r>
            <w:r w:rsidRPr="006B3B70">
              <w:rPr>
                <w:rFonts w:ascii="Arial" w:hAnsi="Arial" w:cs="Arial"/>
                <w:color w:val="000000" w:themeColor="text1"/>
              </w:rPr>
              <w:t>ó</w:t>
            </w:r>
            <w:r w:rsidRPr="00635D56">
              <w:rPr>
                <w:rFonts w:ascii="Arial" w:hAnsi="Arial" w:cs="Arial"/>
                <w:color w:val="000000" w:themeColor="text1"/>
              </w:rPr>
              <w:t>sio relational thickness to the horizontal profile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 xml:space="preserve">Integrated </w:t>
            </w:r>
            <w:r w:rsidRPr="00A513EA">
              <w:rPr>
                <w:rFonts w:ascii="Arial" w:hAnsi="Arial" w:cs="Arial"/>
                <w:bCs/>
                <w:color w:val="000000" w:themeColor="text1"/>
              </w:rPr>
              <w:t>r</w:t>
            </w:r>
            <w:r w:rsidRPr="00721CEF">
              <w:rPr>
                <w:rFonts w:ascii="Arial" w:hAnsi="Arial" w:cs="Arial"/>
                <w:bCs/>
                <w:color w:val="000000" w:themeColor="text1"/>
              </w:rPr>
              <w:t>adius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Calculus of the radius of the reverse concavity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SP-A1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Stiffness parameter at first applanation</w:t>
            </w:r>
          </w:p>
        </w:tc>
      </w:tr>
      <w:tr w:rsidR="00304F58" w:rsidTr="00FF5583">
        <w:tc>
          <w:tcPr>
            <w:tcW w:w="3114" w:type="dxa"/>
            <w:tcBorders>
              <w:top w:val="nil"/>
              <w:right w:val="nil"/>
            </w:tcBorders>
          </w:tcPr>
          <w:p w:rsidR="00304F58" w:rsidRPr="00721CEF" w:rsidRDefault="00304F58" w:rsidP="00FF5583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721CEF">
              <w:rPr>
                <w:rFonts w:ascii="Arial" w:hAnsi="Arial" w:cs="Arial"/>
                <w:bCs/>
                <w:color w:val="000000" w:themeColor="text1"/>
              </w:rPr>
              <w:t>SSI</w:t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:rsidR="00304F58" w:rsidRPr="00635D56" w:rsidRDefault="00304F58" w:rsidP="00FF5583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635D56">
              <w:rPr>
                <w:rFonts w:ascii="Arial" w:hAnsi="Arial" w:cs="Arial"/>
                <w:color w:val="000000" w:themeColor="text1"/>
              </w:rPr>
              <w:t>Stress–strain index</w:t>
            </w:r>
          </w:p>
        </w:tc>
      </w:tr>
    </w:tbl>
    <w:p w:rsidR="00304F58" w:rsidRPr="00A737AB" w:rsidRDefault="00304F58" w:rsidP="00304F58">
      <w:pPr>
        <w:spacing w:line="360" w:lineRule="auto"/>
        <w:rPr>
          <w:rFonts w:ascii="微软雅黑" w:eastAsia="微软雅黑" w:hAnsi="微软雅黑" w:cs="微软雅黑"/>
        </w:rPr>
      </w:pPr>
    </w:p>
    <w:p w:rsidR="00CA56CC" w:rsidRPr="00304F58" w:rsidRDefault="00CA56CC"/>
    <w:sectPr w:rsidR="00CA56CC" w:rsidRPr="00304F58" w:rsidSect="009C71DB">
      <w:pgSz w:w="11906" w:h="16838"/>
      <w:pgMar w:top="1440" w:right="1797" w:bottom="1440" w:left="179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0BB" w:rsidRDefault="00B050BB" w:rsidP="00304F58">
      <w:r>
        <w:separator/>
      </w:r>
    </w:p>
  </w:endnote>
  <w:endnote w:type="continuationSeparator" w:id="0">
    <w:p w:rsidR="00B050BB" w:rsidRDefault="00B050BB" w:rsidP="0030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0BB" w:rsidRDefault="00B050BB" w:rsidP="00304F58">
      <w:r>
        <w:separator/>
      </w:r>
    </w:p>
  </w:footnote>
  <w:footnote w:type="continuationSeparator" w:id="0">
    <w:p w:rsidR="00B050BB" w:rsidRDefault="00B050BB" w:rsidP="00304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37"/>
    <w:rsid w:val="002C1871"/>
    <w:rsid w:val="00304F58"/>
    <w:rsid w:val="005B28AD"/>
    <w:rsid w:val="00606307"/>
    <w:rsid w:val="00912B89"/>
    <w:rsid w:val="009242C7"/>
    <w:rsid w:val="00933479"/>
    <w:rsid w:val="009C71DB"/>
    <w:rsid w:val="00B050BB"/>
    <w:rsid w:val="00C70F8B"/>
    <w:rsid w:val="00C80D37"/>
    <w:rsid w:val="00CA56CC"/>
    <w:rsid w:val="00F1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A62069"/>
  <w15:chartTrackingRefBased/>
  <w15:docId w15:val="{45C7F17A-DB75-420B-86C1-F3E841A6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F58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F5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4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4F5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4F58"/>
    <w:rPr>
      <w:sz w:val="18"/>
      <w:szCs w:val="18"/>
    </w:rPr>
  </w:style>
  <w:style w:type="table" w:styleId="a7">
    <w:name w:val="Table Grid"/>
    <w:basedOn w:val="a1"/>
    <w:uiPriority w:val="39"/>
    <w:rsid w:val="00304F58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304F58"/>
  </w:style>
  <w:style w:type="paragraph" w:styleId="a9">
    <w:name w:val="Revision"/>
    <w:hidden/>
    <w:uiPriority w:val="99"/>
    <w:semiHidden/>
    <w:rsid w:val="00F10985"/>
    <w:rPr>
      <w:rFonts w:ascii="宋体" w:eastAsia="宋体" w:hAnsi="宋体" w:cs="宋体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C71DB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C71DB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2</cp:revision>
  <dcterms:created xsi:type="dcterms:W3CDTF">2026-07-10T01:16:00Z</dcterms:created>
  <dcterms:modified xsi:type="dcterms:W3CDTF">2026-07-10T01:16:00Z</dcterms:modified>
</cp:coreProperties>
</file>