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A9E" w:rsidRDefault="009E6A9E" w:rsidP="009E6A9E">
      <w:pPr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</w:t>
      </w:r>
      <w:r>
        <w:rPr>
          <w:rFonts w:ascii="Arial" w:hAnsi="Arial" w:cs="Arial" w:hint="eastAsia"/>
          <w:b/>
          <w:bCs/>
          <w:color w:val="000000"/>
        </w:rPr>
        <w:t>dditional file 2</w:t>
      </w:r>
      <w:r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 w:hint="eastAsia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E</w:t>
      </w:r>
      <w:r w:rsidRPr="005447E6">
        <w:rPr>
          <w:rFonts w:ascii="Arial" w:hAnsi="Arial" w:cs="Arial"/>
          <w:b/>
          <w:bCs/>
          <w:color w:val="000000"/>
        </w:rPr>
        <w:t xml:space="preserve">ffect sizes of the Corvis ST parameters </w:t>
      </w:r>
      <w:r>
        <w:rPr>
          <w:rFonts w:ascii="Arial" w:hAnsi="Arial" w:cs="Arial"/>
          <w:b/>
          <w:bCs/>
          <w:color w:val="000000"/>
        </w:rPr>
        <w:t>in</w:t>
      </w:r>
      <w:r w:rsidRPr="003E1520">
        <w:rPr>
          <w:rFonts w:ascii="Arial" w:hAnsi="Arial" w:cs="Arial"/>
          <w:b/>
          <w:bCs/>
          <w:color w:val="000000"/>
        </w:rPr>
        <w:t xml:space="preserve"> the 5BOZD group and 6BOZD</w:t>
      </w:r>
      <w:r w:rsidRPr="003E1520">
        <w:rPr>
          <w:rFonts w:ascii="Arial" w:hAnsi="Arial" w:cs="Arial" w:hint="eastAsia"/>
          <w:b/>
          <w:bCs/>
          <w:color w:val="000000"/>
        </w:rPr>
        <w:t xml:space="preserve"> </w:t>
      </w:r>
      <w:r w:rsidRPr="003E1520">
        <w:rPr>
          <w:rFonts w:ascii="Arial" w:hAnsi="Arial" w:cs="Arial"/>
          <w:b/>
          <w:bCs/>
          <w:color w:val="000000"/>
        </w:rPr>
        <w:t>group</w:t>
      </w:r>
      <w:r>
        <w:rPr>
          <w:rFonts w:ascii="Arial" w:hAnsi="Arial" w:cs="Arial" w:hint="eastAsia"/>
          <w:b/>
          <w:bCs/>
          <w:color w:val="000000"/>
        </w:rPr>
        <w:t>s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658"/>
        <w:gridCol w:w="327"/>
        <w:gridCol w:w="1331"/>
        <w:gridCol w:w="2213"/>
        <w:gridCol w:w="2126"/>
      </w:tblGrid>
      <w:tr w:rsidR="009E6A9E" w:rsidTr="00FF5583">
        <w:trPr>
          <w:jc w:val="center"/>
        </w:trPr>
        <w:tc>
          <w:tcPr>
            <w:tcW w:w="1658" w:type="dxa"/>
            <w:tcBorders>
              <w:left w:val="nil"/>
              <w:right w:val="nil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12855">
              <w:rPr>
                <w:rFonts w:ascii="Arial" w:hAnsi="Arial" w:cs="Arial"/>
                <w:b/>
                <w:bCs/>
                <w:sz w:val="21"/>
                <w:szCs w:val="21"/>
              </w:rPr>
              <w:t>Parameters</w:t>
            </w:r>
          </w:p>
        </w:tc>
        <w:tc>
          <w:tcPr>
            <w:tcW w:w="32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31" w:type="dxa"/>
            <w:tcBorders>
              <w:left w:val="nil"/>
              <w:bottom w:val="single" w:sz="4" w:space="0" w:color="auto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1285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G</w:t>
            </w:r>
            <w:r w:rsidRPr="00B12855">
              <w:rPr>
                <w:rFonts w:ascii="Arial" w:hAnsi="Arial" w:cs="Arial" w:hint="eastAsia"/>
                <w:b/>
                <w:bCs/>
                <w:color w:val="000000"/>
                <w:sz w:val="21"/>
                <w:szCs w:val="21"/>
              </w:rPr>
              <w:t>roup</w:t>
            </w:r>
          </w:p>
        </w:tc>
        <w:tc>
          <w:tcPr>
            <w:tcW w:w="2213" w:type="dxa"/>
            <w:tcBorders>
              <w:bottom w:val="single" w:sz="4" w:space="0" w:color="auto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1285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Effect size</w:t>
            </w:r>
          </w:p>
        </w:tc>
        <w:tc>
          <w:tcPr>
            <w:tcW w:w="2126" w:type="dxa"/>
            <w:tcBorders>
              <w:bottom w:val="single" w:sz="4" w:space="0" w:color="auto"/>
              <w:right w:val="nil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B1285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SE</w:t>
            </w:r>
          </w:p>
        </w:tc>
      </w:tr>
      <w:tr w:rsidR="009E6A9E" w:rsidTr="00FF5583">
        <w:trPr>
          <w:jc w:val="center"/>
        </w:trPr>
        <w:tc>
          <w:tcPr>
            <w:tcW w:w="1658" w:type="dxa"/>
            <w:vMerge w:val="restart"/>
            <w:tcBorders>
              <w:left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94F5D">
              <w:rPr>
                <w:rFonts w:ascii="Arial" w:hAnsi="Arial" w:cs="Arial"/>
                <w:sz w:val="21"/>
                <w:szCs w:val="21"/>
              </w:rPr>
              <w:t>Def.</w:t>
            </w:r>
            <w:r w:rsidRPr="00F94F5D">
              <w:rPr>
                <w:rFonts w:ascii="Arial" w:hAnsi="Arial" w:cs="Arial" w:hint="eastAsia"/>
                <w:sz w:val="21"/>
                <w:szCs w:val="21"/>
              </w:rPr>
              <w:t xml:space="preserve"> </w:t>
            </w:r>
            <w:r w:rsidRPr="00F94F5D">
              <w:rPr>
                <w:rFonts w:ascii="Arial" w:hAnsi="Arial" w:cs="Arial"/>
                <w:sz w:val="21"/>
                <w:szCs w:val="21"/>
              </w:rPr>
              <w:t>Amp. Max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31" w:type="dxa"/>
            <w:tcBorders>
              <w:left w:val="nil"/>
              <w:bottom w:val="single" w:sz="4" w:space="0" w:color="auto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12855">
              <w:rPr>
                <w:rFonts w:ascii="Arial" w:hAnsi="Arial" w:cs="Arial" w:hint="eastAsia"/>
                <w:color w:val="000000"/>
                <w:sz w:val="22"/>
                <w:szCs w:val="22"/>
              </w:rPr>
              <w:t>5</w:t>
            </w:r>
            <w:r w:rsidRPr="00B12855">
              <w:rPr>
                <w:rFonts w:ascii="Arial" w:hAnsi="Arial" w:cs="Arial"/>
                <w:color w:val="000000"/>
                <w:sz w:val="22"/>
                <w:szCs w:val="22"/>
              </w:rPr>
              <w:t>BOZD</w:t>
            </w:r>
          </w:p>
        </w:tc>
        <w:tc>
          <w:tcPr>
            <w:tcW w:w="2213" w:type="dxa"/>
            <w:tcBorders>
              <w:bottom w:val="nil"/>
            </w:tcBorders>
            <w:vAlign w:val="center"/>
          </w:tcPr>
          <w:p w:rsidR="009E6A9E" w:rsidRPr="000F60DC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 w:rsidRPr="000F60DC">
              <w:rPr>
                <w:rFonts w:ascii="Arial" w:hAnsi="Arial" w:cs="Arial"/>
                <w:color w:val="000000"/>
                <w:sz w:val="21"/>
                <w:szCs w:val="21"/>
              </w:rPr>
              <w:t>0.026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2126" w:type="dxa"/>
            <w:tcBorders>
              <w:bottom w:val="nil"/>
              <w:right w:val="nil"/>
            </w:tcBorders>
            <w:vAlign w:val="center"/>
          </w:tcPr>
          <w:p w:rsidR="009E6A9E" w:rsidRPr="000F60DC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0F60DC">
              <w:rPr>
                <w:rFonts w:ascii="Arial" w:hAnsi="Arial" w:cs="Arial"/>
                <w:color w:val="000000"/>
                <w:sz w:val="21"/>
                <w:szCs w:val="21"/>
              </w:rPr>
              <w:t>0.012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c</w:t>
            </w:r>
          </w:p>
        </w:tc>
      </w:tr>
      <w:tr w:rsidR="009E6A9E" w:rsidTr="00FF5583">
        <w:trPr>
          <w:jc w:val="center"/>
        </w:trPr>
        <w:tc>
          <w:tcPr>
            <w:tcW w:w="1658" w:type="dxa"/>
            <w:vMerge/>
            <w:tcBorders>
              <w:left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12855">
              <w:rPr>
                <w:rFonts w:ascii="Arial" w:hAnsi="Arial" w:cs="Arial"/>
                <w:color w:val="000000"/>
                <w:sz w:val="22"/>
                <w:szCs w:val="22"/>
              </w:rPr>
              <w:t>6BOZD</w:t>
            </w:r>
          </w:p>
        </w:tc>
        <w:tc>
          <w:tcPr>
            <w:tcW w:w="2213" w:type="dxa"/>
            <w:tcBorders>
              <w:top w:val="nil"/>
              <w:bottom w:val="single" w:sz="4" w:space="0" w:color="auto"/>
            </w:tcBorders>
            <w:vAlign w:val="center"/>
          </w:tcPr>
          <w:p w:rsidR="009E6A9E" w:rsidRPr="000F60DC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 w:rsidRPr="000F60DC">
              <w:rPr>
                <w:rFonts w:ascii="Arial" w:hAnsi="Arial" w:cs="Arial"/>
                <w:color w:val="000000"/>
                <w:sz w:val="21"/>
                <w:szCs w:val="21"/>
              </w:rPr>
              <w:t>0.033</w:t>
            </w:r>
            <w:r w:rsidRPr="000F60DC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E6A9E" w:rsidRPr="000F60DC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F60DC">
              <w:rPr>
                <w:rFonts w:ascii="Arial" w:hAnsi="Arial" w:cs="Arial"/>
                <w:color w:val="000000"/>
                <w:sz w:val="21"/>
                <w:szCs w:val="21"/>
              </w:rPr>
              <w:t>0.013</w:t>
            </w:r>
            <w:r w:rsidRPr="000F60DC">
              <w:rPr>
                <w:rFonts w:ascii="Arial" w:hAnsi="Arial" w:cs="Arial" w:hint="eastAsia"/>
                <w:sz w:val="21"/>
                <w:szCs w:val="21"/>
                <w:vertAlign w:val="superscript"/>
              </w:rPr>
              <w:t>c</w:t>
            </w:r>
          </w:p>
        </w:tc>
      </w:tr>
      <w:tr w:rsidR="009E6A9E" w:rsidTr="00FF5583">
        <w:trPr>
          <w:jc w:val="center"/>
        </w:trPr>
        <w:tc>
          <w:tcPr>
            <w:tcW w:w="1658" w:type="dxa"/>
            <w:vMerge w:val="restart"/>
            <w:tcBorders>
              <w:left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94F5D">
              <w:rPr>
                <w:rFonts w:ascii="Arial" w:hAnsi="Arial" w:cs="Arial"/>
                <w:sz w:val="21"/>
                <w:szCs w:val="21"/>
              </w:rPr>
              <w:t>A1</w:t>
            </w:r>
            <w:r w:rsidRPr="00F94F5D">
              <w:rPr>
                <w:rFonts w:ascii="Arial" w:hAnsi="Arial" w:cs="Arial" w:hint="eastAsia"/>
                <w:sz w:val="21"/>
                <w:szCs w:val="21"/>
              </w:rPr>
              <w:t xml:space="preserve"> </w:t>
            </w:r>
            <w:r w:rsidRPr="00F94F5D">
              <w:rPr>
                <w:rFonts w:ascii="Arial" w:hAnsi="Arial" w:cs="Arial"/>
                <w:sz w:val="21"/>
                <w:szCs w:val="21"/>
              </w:rPr>
              <w:t>t</w:t>
            </w:r>
            <w:r w:rsidRPr="00F94F5D">
              <w:rPr>
                <w:rFonts w:ascii="Arial" w:hAnsi="Arial" w:cs="Arial" w:hint="eastAsia"/>
                <w:sz w:val="21"/>
                <w:szCs w:val="21"/>
              </w:rPr>
              <w:t>ime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31" w:type="dxa"/>
            <w:tcBorders>
              <w:left w:val="nil"/>
              <w:bottom w:val="single" w:sz="4" w:space="0" w:color="auto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12855">
              <w:rPr>
                <w:rFonts w:ascii="Arial" w:hAnsi="Arial" w:cs="Arial" w:hint="eastAsia"/>
                <w:color w:val="000000"/>
                <w:sz w:val="22"/>
                <w:szCs w:val="22"/>
              </w:rPr>
              <w:t>5</w:t>
            </w:r>
            <w:r w:rsidRPr="00B12855">
              <w:rPr>
                <w:rFonts w:ascii="Arial" w:hAnsi="Arial" w:cs="Arial"/>
                <w:color w:val="000000"/>
                <w:sz w:val="22"/>
                <w:szCs w:val="22"/>
              </w:rPr>
              <w:t>BOZD</w:t>
            </w:r>
          </w:p>
        </w:tc>
        <w:tc>
          <w:tcPr>
            <w:tcW w:w="2213" w:type="dxa"/>
            <w:tcBorders>
              <w:bottom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 w:hint="eastAsia"/>
                <w:color w:val="000000"/>
                <w:sz w:val="21"/>
                <w:szCs w:val="21"/>
              </w:rPr>
              <w:t>0.014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d</w:t>
            </w:r>
          </w:p>
          <w:p w:rsidR="009E6A9E" w:rsidRPr="0071039B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71039B">
              <w:rPr>
                <w:rFonts w:ascii="Arial" w:hAnsi="Arial" w:cs="Arial"/>
                <w:color w:val="000000"/>
                <w:sz w:val="21"/>
                <w:szCs w:val="21"/>
              </w:rPr>
              <w:t>0.013</w:t>
            </w:r>
            <w:r w:rsidRPr="0071039B">
              <w:rPr>
                <w:rFonts w:ascii="Arial" w:hAnsi="Arial" w:cs="Arial" w:hint="eastAsia"/>
                <w:sz w:val="21"/>
                <w:szCs w:val="21"/>
                <w:vertAlign w:val="superscript"/>
              </w:rPr>
              <w:t>e</w:t>
            </w:r>
          </w:p>
        </w:tc>
        <w:tc>
          <w:tcPr>
            <w:tcW w:w="2126" w:type="dxa"/>
            <w:tcBorders>
              <w:bottom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 w:hint="eastAsia"/>
                <w:color w:val="000000"/>
                <w:sz w:val="21"/>
                <w:szCs w:val="21"/>
              </w:rPr>
              <w:t>0.007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d</w:t>
            </w:r>
          </w:p>
          <w:p w:rsidR="009E6A9E" w:rsidRPr="0071039B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71039B">
              <w:rPr>
                <w:rFonts w:ascii="Arial" w:hAnsi="Arial" w:cs="Arial"/>
                <w:color w:val="000000"/>
                <w:sz w:val="21"/>
                <w:szCs w:val="21"/>
              </w:rPr>
              <w:t>0.006</w:t>
            </w:r>
            <w:r w:rsidRPr="0071039B">
              <w:rPr>
                <w:rFonts w:ascii="Arial" w:hAnsi="Arial" w:cs="Arial" w:hint="eastAsia"/>
                <w:sz w:val="21"/>
                <w:szCs w:val="21"/>
                <w:vertAlign w:val="superscript"/>
              </w:rPr>
              <w:t>e</w:t>
            </w:r>
          </w:p>
        </w:tc>
      </w:tr>
      <w:tr w:rsidR="009E6A9E" w:rsidTr="00FF5583">
        <w:trPr>
          <w:jc w:val="center"/>
        </w:trPr>
        <w:tc>
          <w:tcPr>
            <w:tcW w:w="1658" w:type="dxa"/>
            <w:vMerge/>
            <w:tcBorders>
              <w:left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6</w:t>
            </w:r>
            <w:r w:rsidRPr="00B12855">
              <w:rPr>
                <w:rFonts w:ascii="Arial" w:hAnsi="Arial" w:cs="Arial"/>
                <w:color w:val="000000"/>
                <w:sz w:val="22"/>
                <w:szCs w:val="22"/>
              </w:rPr>
              <w:t>BOZD</w:t>
            </w:r>
          </w:p>
        </w:tc>
        <w:tc>
          <w:tcPr>
            <w:tcW w:w="2213" w:type="dxa"/>
            <w:tcBorders>
              <w:top w:val="nil"/>
              <w:bottom w:val="single" w:sz="4" w:space="0" w:color="auto"/>
            </w:tcBorders>
            <w:vAlign w:val="center"/>
          </w:tcPr>
          <w:p w:rsidR="009E6A9E" w:rsidRPr="0071039B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71039B">
              <w:rPr>
                <w:rFonts w:ascii="Arial" w:hAnsi="Arial" w:cs="Arial"/>
                <w:color w:val="000000"/>
                <w:sz w:val="21"/>
                <w:szCs w:val="21"/>
              </w:rPr>
              <w:t>0.017</w:t>
            </w:r>
            <w:r w:rsidRPr="0071039B">
              <w:rPr>
                <w:rFonts w:ascii="Arial" w:hAnsi="Arial" w:cs="Arial" w:hint="eastAsia"/>
                <w:sz w:val="21"/>
                <w:szCs w:val="21"/>
                <w:vertAlign w:val="superscript"/>
              </w:rPr>
              <w:t>e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E6A9E" w:rsidRPr="0071039B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71039B">
              <w:rPr>
                <w:rFonts w:ascii="Arial" w:hAnsi="Arial" w:cs="Arial"/>
                <w:color w:val="000000"/>
                <w:sz w:val="21"/>
                <w:szCs w:val="21"/>
              </w:rPr>
              <w:t>0.008</w:t>
            </w:r>
            <w:r w:rsidRPr="0071039B">
              <w:rPr>
                <w:rFonts w:ascii="Arial" w:hAnsi="Arial" w:cs="Arial" w:hint="eastAsia"/>
                <w:sz w:val="21"/>
                <w:szCs w:val="21"/>
                <w:vertAlign w:val="superscript"/>
              </w:rPr>
              <w:t>e</w:t>
            </w:r>
          </w:p>
        </w:tc>
      </w:tr>
      <w:tr w:rsidR="009E6A9E" w:rsidTr="00FF5583">
        <w:trPr>
          <w:jc w:val="center"/>
        </w:trPr>
        <w:tc>
          <w:tcPr>
            <w:tcW w:w="1658" w:type="dxa"/>
            <w:vMerge w:val="restart"/>
            <w:tcBorders>
              <w:left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94F5D">
              <w:rPr>
                <w:rFonts w:ascii="Arial" w:hAnsi="Arial" w:cs="Arial"/>
                <w:sz w:val="21"/>
                <w:szCs w:val="21"/>
              </w:rPr>
              <w:t>A1 velocity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31" w:type="dxa"/>
            <w:tcBorders>
              <w:left w:val="nil"/>
              <w:bottom w:val="single" w:sz="4" w:space="0" w:color="auto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12855">
              <w:rPr>
                <w:rFonts w:ascii="Arial" w:hAnsi="Arial" w:cs="Arial" w:hint="eastAsia"/>
                <w:color w:val="000000"/>
                <w:sz w:val="22"/>
                <w:szCs w:val="22"/>
              </w:rPr>
              <w:t>5</w:t>
            </w:r>
            <w:r w:rsidRPr="00B12855">
              <w:rPr>
                <w:rFonts w:ascii="Arial" w:hAnsi="Arial" w:cs="Arial"/>
                <w:color w:val="000000"/>
                <w:sz w:val="22"/>
                <w:szCs w:val="22"/>
              </w:rPr>
              <w:t>BOZD</w:t>
            </w:r>
          </w:p>
        </w:tc>
        <w:tc>
          <w:tcPr>
            <w:tcW w:w="2213" w:type="dxa"/>
            <w:tcBorders>
              <w:bottom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8"/>
                <w:vertAlign w:val="superscript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 w:rsidRPr="001D73A1">
              <w:rPr>
                <w:rFonts w:ascii="Arial" w:hAnsi="Arial" w:cs="Arial"/>
                <w:color w:val="000000"/>
                <w:sz w:val="21"/>
                <w:szCs w:val="21"/>
              </w:rPr>
              <w:t>0.006</w:t>
            </w:r>
            <w:r w:rsidRPr="001D73A1">
              <w:rPr>
                <w:rFonts w:ascii="Arial" w:hAnsi="Arial" w:cs="Arial" w:hint="eastAsia"/>
                <w:sz w:val="22"/>
                <w:szCs w:val="28"/>
                <w:vertAlign w:val="superscript"/>
              </w:rPr>
              <w:t>b</w:t>
            </w:r>
          </w:p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 w:rsidRPr="00D0468E">
              <w:rPr>
                <w:rFonts w:ascii="Arial" w:hAnsi="Arial" w:cs="Arial"/>
                <w:color w:val="000000"/>
                <w:sz w:val="21"/>
                <w:szCs w:val="21"/>
              </w:rPr>
              <w:t>0.005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c</w:t>
            </w:r>
          </w:p>
          <w:p w:rsidR="009E6A9E" w:rsidRPr="001D73A1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 w:rsidRPr="001A7B31">
              <w:rPr>
                <w:rFonts w:ascii="Arial" w:hAnsi="Arial" w:cs="Arial"/>
                <w:color w:val="000000"/>
                <w:sz w:val="21"/>
                <w:szCs w:val="21"/>
              </w:rPr>
              <w:t>0.005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2126" w:type="dxa"/>
            <w:tcBorders>
              <w:bottom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8"/>
                <w:vertAlign w:val="superscript"/>
              </w:rPr>
            </w:pPr>
            <w:r w:rsidRPr="001D73A1">
              <w:rPr>
                <w:rFonts w:ascii="Arial" w:hAnsi="Arial" w:cs="Arial"/>
                <w:color w:val="000000"/>
                <w:sz w:val="21"/>
                <w:szCs w:val="21"/>
              </w:rPr>
              <w:t>0.002</w:t>
            </w:r>
            <w:r w:rsidRPr="001D73A1">
              <w:rPr>
                <w:rFonts w:ascii="Arial" w:hAnsi="Arial" w:cs="Arial" w:hint="eastAsia"/>
                <w:sz w:val="22"/>
                <w:szCs w:val="28"/>
                <w:vertAlign w:val="superscript"/>
              </w:rPr>
              <w:t>b</w:t>
            </w:r>
          </w:p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D0468E">
              <w:rPr>
                <w:rFonts w:ascii="Arial" w:hAnsi="Arial" w:cs="Arial"/>
                <w:color w:val="000000"/>
                <w:sz w:val="21"/>
                <w:szCs w:val="21"/>
              </w:rPr>
              <w:t>0.003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c</w:t>
            </w:r>
          </w:p>
          <w:p w:rsidR="009E6A9E" w:rsidRPr="001D73A1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1A7B31">
              <w:rPr>
                <w:rFonts w:ascii="Arial" w:hAnsi="Arial" w:cs="Arial"/>
                <w:color w:val="000000"/>
                <w:sz w:val="21"/>
                <w:szCs w:val="21"/>
              </w:rPr>
              <w:t>0.002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</w:tr>
      <w:tr w:rsidR="009E6A9E" w:rsidTr="00FF5583">
        <w:trPr>
          <w:jc w:val="center"/>
        </w:trPr>
        <w:tc>
          <w:tcPr>
            <w:tcW w:w="1658" w:type="dxa"/>
            <w:vMerge/>
            <w:tcBorders>
              <w:left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6</w:t>
            </w:r>
            <w:r w:rsidRPr="00B12855">
              <w:rPr>
                <w:rFonts w:ascii="Arial" w:hAnsi="Arial" w:cs="Arial"/>
                <w:color w:val="000000"/>
                <w:sz w:val="22"/>
                <w:szCs w:val="22"/>
              </w:rPr>
              <w:t>BOZD</w:t>
            </w:r>
          </w:p>
        </w:tc>
        <w:tc>
          <w:tcPr>
            <w:tcW w:w="2213" w:type="dxa"/>
            <w:tcBorders>
              <w:top w:val="nil"/>
              <w:bottom w:val="single" w:sz="4" w:space="0" w:color="auto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 w:rsidRPr="003676D1">
              <w:rPr>
                <w:rFonts w:ascii="Arial" w:hAnsi="Arial" w:cs="Arial"/>
                <w:color w:val="000000"/>
                <w:sz w:val="21"/>
                <w:szCs w:val="21"/>
              </w:rPr>
              <w:t>0.008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c</w:t>
            </w:r>
          </w:p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 w:rsidRPr="003676D1">
              <w:rPr>
                <w:rFonts w:ascii="Arial" w:hAnsi="Arial" w:cs="Arial"/>
                <w:color w:val="000000"/>
                <w:sz w:val="21"/>
                <w:szCs w:val="21"/>
              </w:rPr>
              <w:t>0.005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d</w:t>
            </w:r>
          </w:p>
          <w:p w:rsidR="009E6A9E" w:rsidRPr="003676D1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 w:rsidRPr="003676D1">
              <w:rPr>
                <w:rFonts w:ascii="Arial" w:hAnsi="Arial" w:cs="Arial"/>
                <w:color w:val="000000"/>
                <w:sz w:val="21"/>
                <w:szCs w:val="21"/>
              </w:rPr>
              <w:t>0.008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676D1">
              <w:rPr>
                <w:rFonts w:ascii="Arial" w:hAnsi="Arial" w:cs="Arial"/>
                <w:color w:val="000000"/>
                <w:sz w:val="21"/>
                <w:szCs w:val="21"/>
              </w:rPr>
              <w:t>0.002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c</w:t>
            </w:r>
          </w:p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676D1">
              <w:rPr>
                <w:rFonts w:ascii="Arial" w:hAnsi="Arial" w:cs="Arial"/>
                <w:color w:val="000000"/>
                <w:sz w:val="21"/>
                <w:szCs w:val="21"/>
              </w:rPr>
              <w:t>0.002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d</w:t>
            </w:r>
          </w:p>
          <w:p w:rsidR="009E6A9E" w:rsidRPr="003676D1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3676D1">
              <w:rPr>
                <w:rFonts w:ascii="Arial" w:hAnsi="Arial" w:cs="Arial"/>
                <w:color w:val="000000"/>
                <w:sz w:val="21"/>
                <w:szCs w:val="21"/>
              </w:rPr>
              <w:t>0.002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</w:tr>
      <w:tr w:rsidR="009E6A9E" w:rsidTr="00FF5583">
        <w:trPr>
          <w:jc w:val="center"/>
        </w:trPr>
        <w:tc>
          <w:tcPr>
            <w:tcW w:w="1658" w:type="dxa"/>
            <w:vMerge w:val="restart"/>
            <w:tcBorders>
              <w:left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94F5D">
              <w:rPr>
                <w:rFonts w:ascii="Arial" w:hAnsi="Arial" w:cs="Arial"/>
                <w:sz w:val="21"/>
                <w:szCs w:val="21"/>
              </w:rPr>
              <w:t>Peak dist.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31" w:type="dxa"/>
            <w:tcBorders>
              <w:left w:val="nil"/>
              <w:bottom w:val="single" w:sz="4" w:space="0" w:color="auto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12855">
              <w:rPr>
                <w:rFonts w:ascii="Arial" w:hAnsi="Arial" w:cs="Arial" w:hint="eastAsia"/>
                <w:color w:val="000000"/>
                <w:sz w:val="22"/>
                <w:szCs w:val="22"/>
              </w:rPr>
              <w:t>5</w:t>
            </w:r>
            <w:r w:rsidRPr="00B12855">
              <w:rPr>
                <w:rFonts w:ascii="Arial" w:hAnsi="Arial" w:cs="Arial"/>
                <w:color w:val="000000"/>
                <w:sz w:val="22"/>
                <w:szCs w:val="22"/>
              </w:rPr>
              <w:t>BOZD</w:t>
            </w:r>
          </w:p>
        </w:tc>
        <w:tc>
          <w:tcPr>
            <w:tcW w:w="2213" w:type="dxa"/>
            <w:tcBorders>
              <w:bottom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 w:rsidRPr="00B05EE6">
              <w:rPr>
                <w:rFonts w:ascii="Arial" w:hAnsi="Arial" w:cs="Arial"/>
                <w:color w:val="000000"/>
                <w:sz w:val="21"/>
                <w:szCs w:val="21"/>
              </w:rPr>
              <w:t>0.064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b</w:t>
            </w:r>
          </w:p>
          <w:p w:rsidR="009E6A9E" w:rsidRPr="00B05EE6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>
              <w:rPr>
                <w:rFonts w:ascii="Arial" w:hAnsi="Arial" w:cs="Arial" w:hint="eastAsia"/>
                <w:color w:val="000000"/>
                <w:sz w:val="21"/>
                <w:szCs w:val="21"/>
              </w:rPr>
              <w:t>0.083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2126" w:type="dxa"/>
            <w:tcBorders>
              <w:bottom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05EE6">
              <w:rPr>
                <w:rFonts w:ascii="Arial" w:hAnsi="Arial" w:cs="Arial"/>
                <w:color w:val="000000"/>
                <w:sz w:val="21"/>
                <w:szCs w:val="21"/>
              </w:rPr>
              <w:t>0.030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b</w:t>
            </w:r>
          </w:p>
          <w:p w:rsidR="009E6A9E" w:rsidRPr="00B05EE6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 w:hint="eastAsia"/>
                <w:color w:val="000000"/>
                <w:sz w:val="21"/>
                <w:szCs w:val="21"/>
              </w:rPr>
              <w:t>0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.029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c</w:t>
            </w:r>
          </w:p>
        </w:tc>
      </w:tr>
      <w:tr w:rsidR="009E6A9E" w:rsidTr="00FF5583">
        <w:trPr>
          <w:jc w:val="center"/>
        </w:trPr>
        <w:tc>
          <w:tcPr>
            <w:tcW w:w="1658" w:type="dxa"/>
            <w:vMerge/>
            <w:tcBorders>
              <w:left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6</w:t>
            </w:r>
            <w:r w:rsidRPr="00B12855">
              <w:rPr>
                <w:rFonts w:ascii="Arial" w:hAnsi="Arial" w:cs="Arial"/>
                <w:color w:val="000000"/>
                <w:sz w:val="22"/>
                <w:szCs w:val="22"/>
              </w:rPr>
              <w:t>BOZD</w:t>
            </w:r>
          </w:p>
        </w:tc>
        <w:tc>
          <w:tcPr>
            <w:tcW w:w="2213" w:type="dxa"/>
            <w:tcBorders>
              <w:top w:val="nil"/>
              <w:bottom w:val="single" w:sz="4" w:space="0" w:color="auto"/>
            </w:tcBorders>
            <w:vAlign w:val="center"/>
          </w:tcPr>
          <w:p w:rsidR="009E6A9E" w:rsidRPr="007D7C21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 w:rsidRPr="007D7C21">
              <w:rPr>
                <w:rFonts w:ascii="Arial" w:hAnsi="Arial" w:cs="Arial"/>
                <w:color w:val="000000"/>
                <w:sz w:val="21"/>
                <w:szCs w:val="21"/>
              </w:rPr>
              <w:t>0.069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E6A9E" w:rsidRPr="007D7C21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7D7C21">
              <w:rPr>
                <w:rFonts w:ascii="Arial" w:hAnsi="Arial" w:cs="Arial"/>
                <w:color w:val="000000"/>
                <w:sz w:val="21"/>
                <w:szCs w:val="21"/>
              </w:rPr>
              <w:t>0.03</w:t>
            </w:r>
            <w:r>
              <w:rPr>
                <w:rFonts w:ascii="Arial" w:hAnsi="Arial" w:cs="Arial" w:hint="eastAsia"/>
                <w:color w:val="000000"/>
                <w:sz w:val="21"/>
                <w:szCs w:val="21"/>
              </w:rPr>
              <w:t>1</w:t>
            </w:r>
            <w:r w:rsidRPr="007D7C21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d</w:t>
            </w:r>
          </w:p>
        </w:tc>
      </w:tr>
      <w:tr w:rsidR="009E6A9E" w:rsidTr="00FF5583">
        <w:trPr>
          <w:jc w:val="center"/>
        </w:trPr>
        <w:tc>
          <w:tcPr>
            <w:tcW w:w="1658" w:type="dxa"/>
            <w:vMerge w:val="restart"/>
            <w:tcBorders>
              <w:left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94F5D">
              <w:rPr>
                <w:rFonts w:ascii="Arial" w:hAnsi="Arial" w:cs="Arial"/>
                <w:sz w:val="21"/>
                <w:szCs w:val="21"/>
              </w:rPr>
              <w:t>ART</w:t>
            </w:r>
            <w:r w:rsidRPr="00F94F5D">
              <w:rPr>
                <w:rFonts w:ascii="Arial" w:hAnsi="Arial" w:cs="Arial" w:hint="eastAsia"/>
                <w:sz w:val="21"/>
                <w:szCs w:val="21"/>
              </w:rPr>
              <w:t>h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31" w:type="dxa"/>
            <w:tcBorders>
              <w:left w:val="nil"/>
              <w:bottom w:val="single" w:sz="4" w:space="0" w:color="auto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12855">
              <w:rPr>
                <w:rFonts w:ascii="Arial" w:hAnsi="Arial" w:cs="Arial" w:hint="eastAsia"/>
                <w:color w:val="000000"/>
                <w:sz w:val="22"/>
                <w:szCs w:val="22"/>
              </w:rPr>
              <w:t>5</w:t>
            </w:r>
            <w:r w:rsidRPr="00B12855">
              <w:rPr>
                <w:rFonts w:ascii="Arial" w:hAnsi="Arial" w:cs="Arial"/>
                <w:color w:val="000000"/>
                <w:sz w:val="22"/>
                <w:szCs w:val="22"/>
              </w:rPr>
              <w:t>BOZD</w:t>
            </w:r>
          </w:p>
        </w:tc>
        <w:tc>
          <w:tcPr>
            <w:tcW w:w="2213" w:type="dxa"/>
            <w:tcBorders>
              <w:bottom w:val="nil"/>
            </w:tcBorders>
            <w:vAlign w:val="center"/>
          </w:tcPr>
          <w:p w:rsidR="009E6A9E" w:rsidRPr="00AB4802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 w:rsidRPr="00AB4802">
              <w:rPr>
                <w:rFonts w:ascii="Arial" w:hAnsi="Arial" w:cs="Arial"/>
                <w:color w:val="000000"/>
                <w:sz w:val="21"/>
                <w:szCs w:val="21"/>
              </w:rPr>
              <w:t>64.846</w:t>
            </w:r>
            <w:r w:rsidRPr="00AB4802">
              <w:rPr>
                <w:rFonts w:ascii="Arial" w:hAnsi="Arial" w:cs="Arial"/>
                <w:sz w:val="22"/>
                <w:szCs w:val="28"/>
                <w:vertAlign w:val="superscript"/>
              </w:rPr>
              <w:t>a</w:t>
            </w:r>
          </w:p>
          <w:p w:rsidR="009E6A9E" w:rsidRPr="00AB4802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113.523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b</w:t>
            </w:r>
          </w:p>
          <w:p w:rsidR="009E6A9E" w:rsidRPr="00AB4802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101.520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c</w:t>
            </w:r>
          </w:p>
          <w:p w:rsidR="009E6A9E" w:rsidRPr="00AB4802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100.996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d</w:t>
            </w:r>
          </w:p>
          <w:p w:rsidR="009E6A9E" w:rsidRPr="00AB4802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106.330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2126" w:type="dxa"/>
            <w:tcBorders>
              <w:bottom w:val="nil"/>
              <w:right w:val="nil"/>
            </w:tcBorders>
            <w:vAlign w:val="center"/>
          </w:tcPr>
          <w:p w:rsidR="009E6A9E" w:rsidRPr="00AB4802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AB4802">
              <w:rPr>
                <w:rFonts w:ascii="Arial" w:hAnsi="Arial" w:cs="Arial"/>
                <w:color w:val="000000"/>
                <w:sz w:val="21"/>
                <w:szCs w:val="21"/>
              </w:rPr>
              <w:t>10.898</w:t>
            </w:r>
            <w:r w:rsidRPr="00AB4802">
              <w:rPr>
                <w:rFonts w:ascii="Arial" w:hAnsi="Arial" w:cs="Arial"/>
                <w:sz w:val="22"/>
                <w:szCs w:val="28"/>
                <w:vertAlign w:val="superscript"/>
              </w:rPr>
              <w:t>a</w:t>
            </w:r>
          </w:p>
          <w:p w:rsidR="009E6A9E" w:rsidRPr="00AB4802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17.789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b</w:t>
            </w:r>
          </w:p>
          <w:p w:rsidR="009E6A9E" w:rsidRPr="00AB4802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18.509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c</w:t>
            </w:r>
          </w:p>
          <w:p w:rsidR="009E6A9E" w:rsidRPr="00AB4802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18.884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d</w:t>
            </w:r>
          </w:p>
          <w:p w:rsidR="009E6A9E" w:rsidRPr="00AB4802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15.428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</w:tr>
      <w:tr w:rsidR="009E6A9E" w:rsidTr="00FF5583">
        <w:trPr>
          <w:jc w:val="center"/>
        </w:trPr>
        <w:tc>
          <w:tcPr>
            <w:tcW w:w="1658" w:type="dxa"/>
            <w:vMerge/>
            <w:tcBorders>
              <w:left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6</w:t>
            </w:r>
            <w:r w:rsidRPr="00B12855">
              <w:rPr>
                <w:rFonts w:ascii="Arial" w:hAnsi="Arial" w:cs="Arial"/>
                <w:color w:val="000000"/>
                <w:sz w:val="22"/>
                <w:szCs w:val="22"/>
              </w:rPr>
              <w:t>BOZD</w:t>
            </w:r>
          </w:p>
        </w:tc>
        <w:tc>
          <w:tcPr>
            <w:tcW w:w="2213" w:type="dxa"/>
            <w:tcBorders>
              <w:top w:val="nil"/>
              <w:bottom w:val="single" w:sz="4" w:space="0" w:color="auto"/>
            </w:tcBorders>
            <w:vAlign w:val="center"/>
          </w:tcPr>
          <w:p w:rsidR="009E6A9E" w:rsidRPr="004C4176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 w:rsidRPr="004C4176">
              <w:rPr>
                <w:rFonts w:ascii="Arial" w:hAnsi="Arial" w:cs="Arial"/>
                <w:color w:val="000000"/>
                <w:sz w:val="21"/>
                <w:szCs w:val="21"/>
              </w:rPr>
              <w:t>67.736</w:t>
            </w:r>
            <w:r w:rsidRPr="00AB4802">
              <w:rPr>
                <w:rFonts w:ascii="Arial" w:hAnsi="Arial" w:cs="Arial"/>
                <w:sz w:val="22"/>
                <w:szCs w:val="28"/>
                <w:vertAlign w:val="superscript"/>
              </w:rPr>
              <w:t>a</w:t>
            </w:r>
          </w:p>
          <w:p w:rsidR="009E6A9E" w:rsidRPr="004C4176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102.480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b</w:t>
            </w:r>
          </w:p>
          <w:p w:rsidR="009E6A9E" w:rsidRPr="004C4176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114.244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c</w:t>
            </w:r>
          </w:p>
          <w:p w:rsidR="009E6A9E" w:rsidRPr="004C4176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107.642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d</w:t>
            </w:r>
          </w:p>
          <w:p w:rsidR="009E6A9E" w:rsidRPr="004C4176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101.795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E6A9E" w:rsidRPr="004C4176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13.294</w:t>
            </w:r>
            <w:r w:rsidRPr="00AB4802">
              <w:rPr>
                <w:rFonts w:ascii="Arial" w:hAnsi="Arial" w:cs="Arial"/>
                <w:sz w:val="22"/>
                <w:szCs w:val="28"/>
                <w:vertAlign w:val="superscript"/>
              </w:rPr>
              <w:t>a</w:t>
            </w:r>
          </w:p>
          <w:p w:rsidR="009E6A9E" w:rsidRPr="004C4176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13.470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b</w:t>
            </w:r>
          </w:p>
          <w:p w:rsidR="009E6A9E" w:rsidRPr="004C4176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14.541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c</w:t>
            </w:r>
          </w:p>
          <w:p w:rsidR="009E6A9E" w:rsidRPr="004C4176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12.287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d</w:t>
            </w:r>
          </w:p>
          <w:p w:rsidR="009E6A9E" w:rsidRPr="004C4176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18.660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</w:tr>
      <w:tr w:rsidR="009E6A9E" w:rsidTr="00FF5583">
        <w:trPr>
          <w:jc w:val="center"/>
        </w:trPr>
        <w:tc>
          <w:tcPr>
            <w:tcW w:w="1658" w:type="dxa"/>
            <w:vMerge w:val="restart"/>
            <w:tcBorders>
              <w:left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94F5D">
              <w:rPr>
                <w:rFonts w:ascii="Arial" w:hAnsi="Arial" w:cs="Arial"/>
                <w:sz w:val="21"/>
                <w:szCs w:val="21"/>
              </w:rPr>
              <w:t>Integrated radius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31" w:type="dxa"/>
            <w:tcBorders>
              <w:left w:val="nil"/>
              <w:bottom w:val="single" w:sz="4" w:space="0" w:color="auto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12855">
              <w:rPr>
                <w:rFonts w:ascii="Arial" w:hAnsi="Arial" w:cs="Arial" w:hint="eastAsia"/>
                <w:color w:val="000000"/>
                <w:sz w:val="22"/>
                <w:szCs w:val="22"/>
              </w:rPr>
              <w:t>5</w:t>
            </w:r>
            <w:r w:rsidRPr="00B12855">
              <w:rPr>
                <w:rFonts w:ascii="Arial" w:hAnsi="Arial" w:cs="Arial"/>
                <w:color w:val="000000"/>
                <w:sz w:val="22"/>
                <w:szCs w:val="22"/>
              </w:rPr>
              <w:t>BOZD</w:t>
            </w:r>
          </w:p>
        </w:tc>
        <w:tc>
          <w:tcPr>
            <w:tcW w:w="2213" w:type="dxa"/>
            <w:tcBorders>
              <w:bottom w:val="nil"/>
            </w:tcBorders>
            <w:vAlign w:val="center"/>
          </w:tcPr>
          <w:p w:rsidR="009E6A9E" w:rsidRPr="00BA407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A407E">
              <w:rPr>
                <w:rFonts w:ascii="Arial" w:hAnsi="Arial" w:cs="Arial"/>
                <w:color w:val="000000"/>
                <w:sz w:val="21"/>
                <w:szCs w:val="21"/>
              </w:rPr>
              <w:t>0.305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2126" w:type="dxa"/>
            <w:tcBorders>
              <w:bottom w:val="nil"/>
              <w:right w:val="nil"/>
            </w:tcBorders>
            <w:vAlign w:val="center"/>
          </w:tcPr>
          <w:p w:rsidR="009E6A9E" w:rsidRPr="00BA407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A407E">
              <w:rPr>
                <w:rFonts w:ascii="Arial" w:hAnsi="Arial" w:cs="Arial"/>
                <w:color w:val="000000"/>
                <w:sz w:val="21"/>
                <w:szCs w:val="21"/>
              </w:rPr>
              <w:t>0.127</w:t>
            </w:r>
            <w:r w:rsidRPr="00BA407E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</w:tr>
      <w:tr w:rsidR="009E6A9E" w:rsidTr="00FF5583">
        <w:trPr>
          <w:jc w:val="center"/>
        </w:trPr>
        <w:tc>
          <w:tcPr>
            <w:tcW w:w="165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6</w:t>
            </w:r>
            <w:r w:rsidRPr="00B12855">
              <w:rPr>
                <w:rFonts w:ascii="Arial" w:hAnsi="Arial" w:cs="Arial"/>
                <w:color w:val="000000"/>
                <w:sz w:val="22"/>
                <w:szCs w:val="22"/>
              </w:rPr>
              <w:t>BOZD</w:t>
            </w:r>
          </w:p>
        </w:tc>
        <w:tc>
          <w:tcPr>
            <w:tcW w:w="2213" w:type="dxa"/>
            <w:tcBorders>
              <w:top w:val="nil"/>
              <w:bottom w:val="single" w:sz="4" w:space="0" w:color="auto"/>
            </w:tcBorders>
            <w:vAlign w:val="center"/>
          </w:tcPr>
          <w:p w:rsidR="009E6A9E" w:rsidRPr="00BA407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A407E">
              <w:rPr>
                <w:rFonts w:ascii="Arial" w:hAnsi="Arial" w:cs="Arial"/>
                <w:color w:val="000000"/>
                <w:sz w:val="21"/>
                <w:szCs w:val="21"/>
              </w:rPr>
              <w:t>0.494</w:t>
            </w:r>
            <w:r w:rsidRPr="00BA407E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E6A9E" w:rsidRPr="00BA407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A407E">
              <w:rPr>
                <w:rFonts w:ascii="Arial" w:hAnsi="Arial" w:cs="Arial"/>
                <w:color w:val="000000"/>
                <w:sz w:val="21"/>
                <w:szCs w:val="21"/>
              </w:rPr>
              <w:t>0.160</w:t>
            </w:r>
            <w:r w:rsidRPr="00BA407E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</w:tr>
      <w:tr w:rsidR="009E6A9E" w:rsidTr="00FF5583">
        <w:trPr>
          <w:jc w:val="center"/>
        </w:trPr>
        <w:tc>
          <w:tcPr>
            <w:tcW w:w="1658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94F5D">
              <w:rPr>
                <w:rFonts w:ascii="Arial" w:hAnsi="Arial" w:cs="Arial"/>
                <w:sz w:val="21"/>
                <w:szCs w:val="21"/>
              </w:rPr>
              <w:lastRenderedPageBreak/>
              <w:t>SP-A1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31" w:type="dxa"/>
            <w:tcBorders>
              <w:left w:val="nil"/>
              <w:bottom w:val="single" w:sz="4" w:space="0" w:color="auto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12855">
              <w:rPr>
                <w:rFonts w:ascii="Arial" w:hAnsi="Arial" w:cs="Arial" w:hint="eastAsia"/>
                <w:color w:val="000000"/>
                <w:sz w:val="22"/>
                <w:szCs w:val="22"/>
              </w:rPr>
              <w:t>5</w:t>
            </w:r>
            <w:r w:rsidRPr="00B12855">
              <w:rPr>
                <w:rFonts w:ascii="Arial" w:hAnsi="Arial" w:cs="Arial"/>
                <w:color w:val="000000"/>
                <w:sz w:val="22"/>
                <w:szCs w:val="22"/>
              </w:rPr>
              <w:t>BOZD</w:t>
            </w:r>
          </w:p>
        </w:tc>
        <w:tc>
          <w:tcPr>
            <w:tcW w:w="2213" w:type="dxa"/>
            <w:tcBorders>
              <w:bottom w:val="single" w:sz="4" w:space="0" w:color="auto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4.082</w:t>
            </w:r>
            <w:r w:rsidRPr="00AB4802">
              <w:rPr>
                <w:rFonts w:ascii="Arial" w:hAnsi="Arial" w:cs="Arial"/>
                <w:sz w:val="22"/>
                <w:szCs w:val="28"/>
                <w:vertAlign w:val="superscript"/>
              </w:rPr>
              <w:t>a</w:t>
            </w:r>
          </w:p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8.269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b</w:t>
            </w:r>
          </w:p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7.859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c</w:t>
            </w:r>
          </w:p>
          <w:p w:rsidR="009E6A9E" w:rsidRPr="00E75417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E75417">
              <w:rPr>
                <w:rFonts w:ascii="Arial" w:hAnsi="Arial" w:cs="Arial"/>
                <w:color w:val="000000"/>
                <w:sz w:val="21"/>
                <w:szCs w:val="21"/>
              </w:rPr>
              <w:t>6.0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39</w:t>
            </w:r>
            <w:r w:rsidRPr="00E75417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2126" w:type="dxa"/>
            <w:tcBorders>
              <w:bottom w:val="single" w:sz="4" w:space="0" w:color="auto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1.288</w:t>
            </w:r>
            <w:r w:rsidRPr="00AB4802">
              <w:rPr>
                <w:rFonts w:ascii="Arial" w:hAnsi="Arial" w:cs="Arial"/>
                <w:sz w:val="22"/>
                <w:szCs w:val="28"/>
                <w:vertAlign w:val="superscript"/>
              </w:rPr>
              <w:t>a</w:t>
            </w:r>
          </w:p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1.824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b</w:t>
            </w:r>
          </w:p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1.877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c</w:t>
            </w:r>
          </w:p>
          <w:p w:rsidR="009E6A9E" w:rsidRPr="00E75417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E75417"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37</w:t>
            </w:r>
            <w:r w:rsidRPr="00E75417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d</w:t>
            </w:r>
          </w:p>
        </w:tc>
      </w:tr>
      <w:tr w:rsidR="009E6A9E" w:rsidTr="00FF5583">
        <w:trPr>
          <w:jc w:val="center"/>
        </w:trPr>
        <w:tc>
          <w:tcPr>
            <w:tcW w:w="1658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6</w:t>
            </w:r>
            <w:r w:rsidRPr="00B12855">
              <w:rPr>
                <w:rFonts w:ascii="Arial" w:hAnsi="Arial" w:cs="Arial"/>
                <w:color w:val="000000"/>
                <w:sz w:val="22"/>
                <w:szCs w:val="22"/>
              </w:rPr>
              <w:t>BOZD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4.951</w:t>
            </w:r>
            <w:r w:rsidRPr="00AB4802">
              <w:rPr>
                <w:rFonts w:ascii="Arial" w:hAnsi="Arial" w:cs="Arial"/>
                <w:sz w:val="22"/>
                <w:szCs w:val="28"/>
                <w:vertAlign w:val="superscript"/>
              </w:rPr>
              <w:t>a</w:t>
            </w:r>
          </w:p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8.592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b</w:t>
            </w:r>
          </w:p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10.364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c</w:t>
            </w:r>
          </w:p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E75417">
              <w:rPr>
                <w:rFonts w:ascii="Arial" w:hAnsi="Arial" w:cs="Arial"/>
                <w:color w:val="000000"/>
                <w:sz w:val="21"/>
                <w:szCs w:val="21"/>
              </w:rPr>
              <w:t>8.72</w:t>
            </w:r>
            <w:r w:rsidRPr="00E75417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d</w:t>
            </w:r>
          </w:p>
          <w:p w:rsidR="009E6A9E" w:rsidRPr="00E75417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3A6BEC">
              <w:rPr>
                <w:rFonts w:ascii="Arial" w:hAnsi="Arial" w:cs="Arial"/>
                <w:color w:val="000000"/>
                <w:sz w:val="21"/>
                <w:szCs w:val="21"/>
              </w:rPr>
              <w:t>6.97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1.656</w:t>
            </w:r>
            <w:r w:rsidRPr="00AB4802">
              <w:rPr>
                <w:rFonts w:ascii="Arial" w:hAnsi="Arial" w:cs="Arial"/>
                <w:sz w:val="22"/>
                <w:szCs w:val="28"/>
                <w:vertAlign w:val="superscript"/>
              </w:rPr>
              <w:t>a</w:t>
            </w:r>
          </w:p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1.625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b</w:t>
            </w:r>
          </w:p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1.670</w:t>
            </w:r>
            <w:r w:rsidRPr="00F95F11">
              <w:rPr>
                <w:rFonts w:ascii="Arial" w:hAnsi="Arial" w:cs="Arial" w:hint="eastAsia"/>
                <w:color w:val="000000"/>
                <w:sz w:val="21"/>
                <w:szCs w:val="21"/>
                <w:vertAlign w:val="superscript"/>
              </w:rPr>
              <w:t>c</w:t>
            </w:r>
          </w:p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E75417">
              <w:rPr>
                <w:rFonts w:ascii="Arial" w:hAnsi="Arial" w:cs="Arial"/>
                <w:color w:val="000000"/>
                <w:sz w:val="21"/>
                <w:szCs w:val="21"/>
              </w:rPr>
              <w:t>1.51</w:t>
            </w:r>
            <w:r w:rsidRPr="00E75417">
              <w:rPr>
                <w:rFonts w:ascii="Arial" w:hAnsi="Arial" w:cs="Arial" w:hint="eastAsia"/>
                <w:sz w:val="21"/>
                <w:szCs w:val="21"/>
                <w:vertAlign w:val="superscript"/>
              </w:rPr>
              <w:t>d</w:t>
            </w:r>
          </w:p>
          <w:p w:rsidR="009E6A9E" w:rsidRPr="00E75417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3A6BEC">
              <w:rPr>
                <w:rFonts w:ascii="Arial" w:hAnsi="Arial" w:cs="Arial"/>
                <w:color w:val="000000"/>
                <w:sz w:val="21"/>
                <w:szCs w:val="21"/>
              </w:rPr>
              <w:t>1.69</w:t>
            </w:r>
            <w:r w:rsidRPr="008127DF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</w:tr>
      <w:tr w:rsidR="009E6A9E" w:rsidTr="00FF5583">
        <w:trPr>
          <w:jc w:val="center"/>
        </w:trPr>
        <w:tc>
          <w:tcPr>
            <w:tcW w:w="1658" w:type="dxa"/>
            <w:vMerge w:val="restart"/>
            <w:tcBorders>
              <w:left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94F5D">
              <w:rPr>
                <w:rFonts w:ascii="Arial" w:hAnsi="Arial" w:cs="Arial"/>
                <w:sz w:val="21"/>
                <w:szCs w:val="21"/>
              </w:rPr>
              <w:t>SSI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31" w:type="dxa"/>
            <w:tcBorders>
              <w:left w:val="nil"/>
              <w:bottom w:val="single" w:sz="4" w:space="0" w:color="auto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12855">
              <w:rPr>
                <w:rFonts w:ascii="Arial" w:hAnsi="Arial" w:cs="Arial" w:hint="eastAsia"/>
                <w:color w:val="000000"/>
                <w:sz w:val="22"/>
                <w:szCs w:val="22"/>
              </w:rPr>
              <w:t>5</w:t>
            </w:r>
            <w:r w:rsidRPr="00B12855">
              <w:rPr>
                <w:rFonts w:ascii="Arial" w:hAnsi="Arial" w:cs="Arial"/>
                <w:color w:val="000000"/>
                <w:sz w:val="22"/>
                <w:szCs w:val="22"/>
              </w:rPr>
              <w:t>BOZD</w:t>
            </w:r>
          </w:p>
        </w:tc>
        <w:tc>
          <w:tcPr>
            <w:tcW w:w="2213" w:type="dxa"/>
            <w:tcBorders>
              <w:bottom w:val="nil"/>
            </w:tcBorders>
            <w:vAlign w:val="center"/>
          </w:tcPr>
          <w:p w:rsidR="009E6A9E" w:rsidRPr="00A97E98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 w:rsidRPr="00A97E98">
              <w:rPr>
                <w:rFonts w:ascii="Arial" w:hAnsi="Arial" w:cs="Arial"/>
                <w:color w:val="000000"/>
                <w:sz w:val="21"/>
                <w:szCs w:val="21"/>
              </w:rPr>
              <w:t>0.029</w:t>
            </w:r>
            <w:r w:rsidRPr="00A97E98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2126" w:type="dxa"/>
            <w:tcBorders>
              <w:bottom w:val="nil"/>
              <w:right w:val="nil"/>
            </w:tcBorders>
            <w:vAlign w:val="center"/>
          </w:tcPr>
          <w:p w:rsidR="009E6A9E" w:rsidRPr="00A97E98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A97E98">
              <w:rPr>
                <w:rFonts w:ascii="Arial" w:hAnsi="Arial" w:cs="Arial"/>
                <w:color w:val="000000"/>
                <w:sz w:val="21"/>
                <w:szCs w:val="21"/>
              </w:rPr>
              <w:t>0.014</w:t>
            </w:r>
            <w:r w:rsidRPr="00A97E98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</w:tr>
      <w:tr w:rsidR="009E6A9E" w:rsidTr="00FF5583">
        <w:trPr>
          <w:jc w:val="center"/>
        </w:trPr>
        <w:tc>
          <w:tcPr>
            <w:tcW w:w="1658" w:type="dxa"/>
            <w:vMerge/>
            <w:tcBorders>
              <w:left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27" w:type="dxa"/>
            <w:tcBorders>
              <w:top w:val="nil"/>
              <w:left w:val="nil"/>
              <w:right w:val="nil"/>
            </w:tcBorders>
            <w:vAlign w:val="center"/>
          </w:tcPr>
          <w:p w:rsidR="009E6A9E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</w:tcBorders>
            <w:vAlign w:val="center"/>
          </w:tcPr>
          <w:p w:rsidR="009E6A9E" w:rsidRPr="00B12855" w:rsidRDefault="009E6A9E" w:rsidP="00FF5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6</w:t>
            </w:r>
            <w:r w:rsidRPr="00B12855">
              <w:rPr>
                <w:rFonts w:ascii="Arial" w:hAnsi="Arial" w:cs="Arial"/>
                <w:color w:val="000000"/>
                <w:sz w:val="22"/>
                <w:szCs w:val="22"/>
              </w:rPr>
              <w:t>BOZD</w:t>
            </w:r>
          </w:p>
        </w:tc>
        <w:tc>
          <w:tcPr>
            <w:tcW w:w="2213" w:type="dxa"/>
            <w:tcBorders>
              <w:top w:val="nil"/>
            </w:tcBorders>
            <w:vAlign w:val="center"/>
          </w:tcPr>
          <w:p w:rsidR="009E6A9E" w:rsidRPr="00A97E98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64D6C">
              <w:rPr>
                <w:rFonts w:ascii="Arial" w:hAnsi="Arial" w:cs="Arial"/>
                <w:color w:val="000000"/>
                <w:sz w:val="21"/>
                <w:szCs w:val="21"/>
              </w:rPr>
              <w:t>−</w:t>
            </w:r>
            <w:r w:rsidRPr="00A97E98">
              <w:rPr>
                <w:rFonts w:ascii="Arial" w:hAnsi="Arial" w:cs="Arial"/>
                <w:color w:val="000000"/>
                <w:sz w:val="21"/>
                <w:szCs w:val="21"/>
              </w:rPr>
              <w:t>0.049</w:t>
            </w:r>
            <w:r w:rsidRPr="00A97E98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2126" w:type="dxa"/>
            <w:tcBorders>
              <w:top w:val="nil"/>
              <w:right w:val="nil"/>
            </w:tcBorders>
            <w:vAlign w:val="center"/>
          </w:tcPr>
          <w:p w:rsidR="009E6A9E" w:rsidRPr="00A97E98" w:rsidRDefault="009E6A9E" w:rsidP="00FF558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A97E98">
              <w:rPr>
                <w:rFonts w:ascii="Arial" w:hAnsi="Arial" w:cs="Arial"/>
                <w:color w:val="000000"/>
                <w:sz w:val="21"/>
                <w:szCs w:val="21"/>
              </w:rPr>
              <w:t>0.022</w:t>
            </w:r>
            <w:r w:rsidRPr="00A97E98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e</w:t>
            </w:r>
          </w:p>
        </w:tc>
      </w:tr>
    </w:tbl>
    <w:p w:rsidR="009E6A9E" w:rsidRDefault="009E6A9E" w:rsidP="009E6A9E">
      <w:pPr>
        <w:spacing w:line="360" w:lineRule="auto"/>
        <w:rPr>
          <w:rFonts w:ascii="Arial" w:hAnsi="Arial" w:cs="Arial"/>
          <w:sz w:val="22"/>
          <w:szCs w:val="28"/>
          <w:vertAlign w:val="superscript"/>
        </w:rPr>
      </w:pPr>
    </w:p>
    <w:p w:rsidR="009E6A9E" w:rsidRPr="00184629" w:rsidRDefault="009E6A9E" w:rsidP="009E6A9E">
      <w:pPr>
        <w:spacing w:line="360" w:lineRule="auto"/>
        <w:jc w:val="both"/>
        <w:rPr>
          <w:rFonts w:ascii="Arial" w:hAnsi="Arial" w:cs="Arial"/>
          <w:sz w:val="22"/>
          <w:szCs w:val="28"/>
        </w:rPr>
      </w:pPr>
      <w:r w:rsidRPr="00184629">
        <w:rPr>
          <w:rFonts w:ascii="Arial" w:hAnsi="Arial" w:cs="Arial"/>
          <w:sz w:val="22"/>
          <w:szCs w:val="28"/>
        </w:rPr>
        <w:t xml:space="preserve">GEE models estimate the effect size using the standard error (SE) and the respective </w:t>
      </w:r>
      <w:r w:rsidRPr="00184629">
        <w:rPr>
          <w:rFonts w:ascii="Arial" w:hAnsi="Arial" w:cs="Arial"/>
          <w:i/>
          <w:iCs/>
          <w:sz w:val="22"/>
          <w:szCs w:val="28"/>
        </w:rPr>
        <w:t xml:space="preserve">P </w:t>
      </w:r>
      <w:r w:rsidRPr="00184629">
        <w:rPr>
          <w:rFonts w:ascii="Arial" w:hAnsi="Arial" w:cs="Arial"/>
          <w:sz w:val="22"/>
          <w:szCs w:val="28"/>
        </w:rPr>
        <w:t xml:space="preserve">value. </w:t>
      </w:r>
      <w:r w:rsidRPr="006B3B70">
        <w:rPr>
          <w:rFonts w:ascii="Arial" w:hAnsi="Arial" w:cs="Arial"/>
          <w:color w:val="000000" w:themeColor="text1"/>
          <w:sz w:val="22"/>
          <w:szCs w:val="22"/>
        </w:rPr>
        <w:t xml:space="preserve">Def. Amp. Max = </w:t>
      </w:r>
      <w:r w:rsidRPr="006B3B70">
        <w:rPr>
          <w:rFonts w:ascii="Arial" w:hAnsi="Arial" w:cs="Arial" w:hint="eastAsia"/>
          <w:color w:val="000000" w:themeColor="text1"/>
          <w:sz w:val="22"/>
          <w:szCs w:val="22"/>
        </w:rPr>
        <w:t>the d</w:t>
      </w:r>
      <w:r w:rsidRPr="006B3B70">
        <w:rPr>
          <w:rFonts w:ascii="Arial" w:hAnsi="Arial" w:cs="Arial"/>
          <w:color w:val="000000" w:themeColor="text1"/>
          <w:sz w:val="22"/>
          <w:szCs w:val="22"/>
        </w:rPr>
        <w:t>eformation amplitude at the highest concavity; A1 time = the first applanation time; A1 velocity = the first applanation velocity; A2 time = the second applanation time; A2 velocity = the second applanation velocity; HC t</w:t>
      </w:r>
      <w:r w:rsidRPr="006B3B70">
        <w:rPr>
          <w:rFonts w:ascii="Arial" w:hAnsi="Arial" w:cs="Arial" w:hint="eastAsia"/>
          <w:color w:val="000000" w:themeColor="text1"/>
          <w:sz w:val="22"/>
          <w:szCs w:val="22"/>
        </w:rPr>
        <w:t>ime</w:t>
      </w:r>
      <w:r w:rsidRPr="006B3B70">
        <w:rPr>
          <w:rFonts w:ascii="Arial" w:hAnsi="Arial" w:cs="Arial"/>
          <w:color w:val="000000" w:themeColor="text1"/>
          <w:sz w:val="22"/>
          <w:szCs w:val="22"/>
        </w:rPr>
        <w:t xml:space="preserve"> = the highest concavity time; Peak dist. = peak distance; DA ratio max 1 mm </w:t>
      </w:r>
      <w:r w:rsidRPr="006B3B70">
        <w:rPr>
          <w:rFonts w:ascii="Arial" w:hAnsi="Arial" w:cs="Arial" w:hint="eastAsia"/>
          <w:color w:val="000000" w:themeColor="text1"/>
          <w:sz w:val="22"/>
          <w:szCs w:val="22"/>
        </w:rPr>
        <w:t xml:space="preserve">= </w:t>
      </w:r>
      <w:r w:rsidRPr="006B3B70">
        <w:rPr>
          <w:rFonts w:ascii="Arial" w:hAnsi="Arial" w:cs="Arial"/>
          <w:color w:val="000000" w:themeColor="text1"/>
          <w:sz w:val="22"/>
          <w:szCs w:val="22"/>
        </w:rPr>
        <w:t>corneal deformation ratio between the corneal apex and corneal apex within 1 mm;</w:t>
      </w:r>
      <w:r w:rsidRPr="006B3B7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6B3B70">
        <w:rPr>
          <w:rFonts w:ascii="Arial" w:hAnsi="Arial" w:cs="Arial"/>
          <w:color w:val="000000" w:themeColor="text1"/>
          <w:sz w:val="22"/>
          <w:szCs w:val="22"/>
        </w:rPr>
        <w:t xml:space="preserve">DA ratio max 2 mm </w:t>
      </w:r>
      <w:r w:rsidRPr="006B3B70">
        <w:rPr>
          <w:rFonts w:ascii="Arial" w:hAnsi="Arial" w:cs="Arial" w:hint="eastAsia"/>
          <w:color w:val="000000" w:themeColor="text1"/>
          <w:sz w:val="22"/>
          <w:szCs w:val="22"/>
        </w:rPr>
        <w:t xml:space="preserve">= </w:t>
      </w:r>
      <w:r w:rsidRPr="006B3B70">
        <w:rPr>
          <w:rFonts w:ascii="Arial" w:hAnsi="Arial" w:cs="Arial"/>
          <w:color w:val="000000" w:themeColor="text1"/>
          <w:sz w:val="22"/>
          <w:szCs w:val="22"/>
        </w:rPr>
        <w:t>corneal deformation ratio between the corneal apex and corneal apex within 2 mm; ARTh = Ambrósio relational thickness to the horizontal profile; SP-A1</w:t>
      </w:r>
      <w:r w:rsidRPr="006B3B70">
        <w:rPr>
          <w:rFonts w:ascii="Arial" w:hAnsi="Arial" w:cs="Arial" w:hint="eastAsia"/>
          <w:color w:val="000000" w:themeColor="text1"/>
          <w:sz w:val="22"/>
          <w:szCs w:val="22"/>
        </w:rPr>
        <w:t>=</w:t>
      </w:r>
      <w:r w:rsidRPr="006B3B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B3B70">
        <w:rPr>
          <w:rFonts w:ascii="Arial" w:hAnsi="Arial" w:cs="Arial" w:hint="eastAsia"/>
          <w:color w:val="000000" w:themeColor="text1"/>
          <w:sz w:val="22"/>
          <w:szCs w:val="22"/>
        </w:rPr>
        <w:t xml:space="preserve">the </w:t>
      </w:r>
      <w:r w:rsidRPr="006B3B70">
        <w:rPr>
          <w:rFonts w:ascii="Arial" w:hAnsi="Arial" w:cs="Arial"/>
          <w:color w:val="000000" w:themeColor="text1"/>
          <w:sz w:val="22"/>
          <w:szCs w:val="22"/>
        </w:rPr>
        <w:t>stiffness parameter at first applanation; SSI</w:t>
      </w:r>
      <w:r w:rsidRPr="006B3B70">
        <w:rPr>
          <w:rFonts w:ascii="Arial" w:hAnsi="Arial" w:cs="Arial" w:hint="eastAsia"/>
          <w:color w:val="000000" w:themeColor="text1"/>
          <w:sz w:val="22"/>
          <w:szCs w:val="22"/>
        </w:rPr>
        <w:t xml:space="preserve"> =</w:t>
      </w:r>
      <w:r w:rsidRPr="006B3B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B3B70">
        <w:rPr>
          <w:rFonts w:ascii="Arial" w:hAnsi="Arial" w:cs="Arial" w:hint="eastAsia"/>
          <w:color w:val="000000" w:themeColor="text1"/>
          <w:sz w:val="22"/>
          <w:szCs w:val="22"/>
        </w:rPr>
        <w:t xml:space="preserve">the </w:t>
      </w:r>
      <w:r w:rsidRPr="006B3B70">
        <w:rPr>
          <w:rFonts w:ascii="Arial" w:hAnsi="Arial" w:cs="Arial"/>
          <w:color w:val="000000" w:themeColor="text1"/>
          <w:sz w:val="22"/>
          <w:szCs w:val="22"/>
        </w:rPr>
        <w:t>stress–strain index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9E6A9E" w:rsidRPr="003968B3" w:rsidRDefault="009E6A9E" w:rsidP="009E6A9E">
      <w:pPr>
        <w:spacing w:line="360" w:lineRule="auto"/>
        <w:rPr>
          <w:rFonts w:ascii="Arial" w:hAnsi="Arial" w:cs="Arial"/>
          <w:sz w:val="22"/>
          <w:szCs w:val="22"/>
        </w:rPr>
      </w:pPr>
      <w:r w:rsidRPr="00E77884">
        <w:rPr>
          <w:rFonts w:ascii="Arial" w:hAnsi="Arial" w:cs="Arial"/>
          <w:sz w:val="22"/>
          <w:szCs w:val="28"/>
          <w:vertAlign w:val="superscript"/>
        </w:rPr>
        <w:t>a</w:t>
      </w:r>
      <w:r w:rsidRPr="00E77884">
        <w:rPr>
          <w:rFonts w:ascii="Arial" w:hAnsi="Arial" w:cs="Arial"/>
          <w:sz w:val="22"/>
          <w:szCs w:val="28"/>
        </w:rPr>
        <w:t xml:space="preserve">Statistically significant difference between </w:t>
      </w:r>
      <w:r>
        <w:rPr>
          <w:rFonts w:ascii="Arial" w:hAnsi="Arial" w:cs="Arial" w:hint="eastAsia"/>
          <w:sz w:val="22"/>
          <w:szCs w:val="28"/>
        </w:rPr>
        <w:t>baseline and</w:t>
      </w:r>
      <w:r w:rsidRPr="003968B3">
        <w:rPr>
          <w:rFonts w:ascii="Arial" w:hAnsi="Arial" w:cs="Arial" w:hint="eastAsia"/>
          <w:sz w:val="22"/>
          <w:szCs w:val="22"/>
        </w:rPr>
        <w:t xml:space="preserve"> 1-day </w:t>
      </w:r>
      <w:r w:rsidRPr="003968B3">
        <w:rPr>
          <w:rFonts w:ascii="Arial" w:hAnsi="Arial" w:cs="Arial"/>
          <w:sz w:val="22"/>
          <w:szCs w:val="22"/>
        </w:rPr>
        <w:t>visit.</w:t>
      </w:r>
    </w:p>
    <w:p w:rsidR="009E6A9E" w:rsidRPr="008127DF" w:rsidRDefault="009E6A9E" w:rsidP="009E6A9E">
      <w:pPr>
        <w:spacing w:line="360" w:lineRule="auto"/>
        <w:rPr>
          <w:rFonts w:ascii="Arial" w:hAnsi="Arial" w:cs="Arial"/>
          <w:sz w:val="22"/>
          <w:szCs w:val="22"/>
        </w:rPr>
      </w:pPr>
      <w:r w:rsidRPr="00E77884">
        <w:rPr>
          <w:rFonts w:ascii="Arial" w:hAnsi="Arial" w:cs="Arial" w:hint="eastAsia"/>
          <w:sz w:val="22"/>
          <w:szCs w:val="28"/>
          <w:vertAlign w:val="superscript"/>
        </w:rPr>
        <w:t>b</w:t>
      </w:r>
      <w:r w:rsidRPr="00E77884">
        <w:rPr>
          <w:rFonts w:ascii="Arial" w:hAnsi="Arial" w:cs="Arial"/>
          <w:sz w:val="22"/>
          <w:szCs w:val="28"/>
        </w:rPr>
        <w:t xml:space="preserve">Statistically significant difference between </w:t>
      </w:r>
      <w:r>
        <w:rPr>
          <w:rFonts w:ascii="Arial" w:hAnsi="Arial" w:cs="Arial" w:hint="eastAsia"/>
          <w:sz w:val="22"/>
          <w:szCs w:val="28"/>
        </w:rPr>
        <w:t>baseline and 7-day</w:t>
      </w:r>
      <w:r w:rsidRPr="008127DF">
        <w:rPr>
          <w:rFonts w:ascii="Arial" w:hAnsi="Arial" w:cs="Arial" w:hint="eastAsia"/>
          <w:sz w:val="22"/>
          <w:szCs w:val="22"/>
        </w:rPr>
        <w:t xml:space="preserve"> </w:t>
      </w:r>
      <w:r w:rsidRPr="008127DF">
        <w:rPr>
          <w:rFonts w:ascii="Arial" w:hAnsi="Arial" w:cs="Arial"/>
          <w:sz w:val="22"/>
          <w:szCs w:val="22"/>
        </w:rPr>
        <w:t>visit.</w:t>
      </w:r>
    </w:p>
    <w:p w:rsidR="009E6A9E" w:rsidRPr="008127DF" w:rsidRDefault="009E6A9E" w:rsidP="009E6A9E">
      <w:pPr>
        <w:spacing w:line="360" w:lineRule="auto"/>
        <w:rPr>
          <w:rFonts w:ascii="Arial" w:hAnsi="Arial" w:cs="Arial"/>
          <w:sz w:val="22"/>
          <w:szCs w:val="22"/>
        </w:rPr>
      </w:pPr>
      <w:r w:rsidRPr="008127DF">
        <w:rPr>
          <w:rFonts w:ascii="Arial" w:hAnsi="Arial" w:cs="Arial" w:hint="eastAsia"/>
          <w:sz w:val="22"/>
          <w:szCs w:val="22"/>
          <w:vertAlign w:val="superscript"/>
        </w:rPr>
        <w:t>c</w:t>
      </w:r>
      <w:r w:rsidRPr="008127DF">
        <w:rPr>
          <w:rFonts w:ascii="Arial" w:hAnsi="Arial" w:cs="Arial"/>
          <w:sz w:val="22"/>
          <w:szCs w:val="22"/>
        </w:rPr>
        <w:t xml:space="preserve">Statistically significant difference between </w:t>
      </w:r>
      <w:r w:rsidRPr="008127DF">
        <w:rPr>
          <w:rFonts w:ascii="Arial" w:hAnsi="Arial" w:cs="Arial" w:hint="eastAsia"/>
          <w:sz w:val="22"/>
          <w:szCs w:val="22"/>
        </w:rPr>
        <w:t xml:space="preserve">baseline and 1-month </w:t>
      </w:r>
      <w:r w:rsidRPr="008127DF">
        <w:rPr>
          <w:rFonts w:ascii="Arial" w:hAnsi="Arial" w:cs="Arial"/>
          <w:sz w:val="22"/>
          <w:szCs w:val="22"/>
        </w:rPr>
        <w:t>visit.</w:t>
      </w:r>
    </w:p>
    <w:p w:rsidR="009E6A9E" w:rsidRPr="008127DF" w:rsidRDefault="009E6A9E" w:rsidP="009E6A9E">
      <w:pPr>
        <w:spacing w:line="360" w:lineRule="auto"/>
        <w:rPr>
          <w:rFonts w:ascii="Arial" w:hAnsi="Arial" w:cs="Arial"/>
          <w:sz w:val="22"/>
          <w:szCs w:val="22"/>
        </w:rPr>
      </w:pPr>
      <w:r w:rsidRPr="008127DF">
        <w:rPr>
          <w:rFonts w:ascii="Arial" w:hAnsi="Arial" w:cs="Arial" w:hint="eastAsia"/>
          <w:sz w:val="22"/>
          <w:szCs w:val="22"/>
          <w:vertAlign w:val="superscript"/>
        </w:rPr>
        <w:t>d</w:t>
      </w:r>
      <w:r w:rsidRPr="008127DF">
        <w:rPr>
          <w:rFonts w:ascii="Arial" w:hAnsi="Arial" w:cs="Arial"/>
          <w:sz w:val="22"/>
          <w:szCs w:val="22"/>
        </w:rPr>
        <w:t xml:space="preserve">Statistically significant difference between </w:t>
      </w:r>
      <w:r w:rsidRPr="008127DF">
        <w:rPr>
          <w:rFonts w:ascii="Arial" w:hAnsi="Arial" w:cs="Arial" w:hint="eastAsia"/>
          <w:sz w:val="22"/>
          <w:szCs w:val="22"/>
        </w:rPr>
        <w:t xml:space="preserve">baseline and 6-month </w:t>
      </w:r>
      <w:r w:rsidRPr="008127DF">
        <w:rPr>
          <w:rFonts w:ascii="Arial" w:hAnsi="Arial" w:cs="Arial"/>
          <w:sz w:val="22"/>
          <w:szCs w:val="22"/>
        </w:rPr>
        <w:t>visit.</w:t>
      </w:r>
    </w:p>
    <w:p w:rsidR="00CA56CC" w:rsidRPr="009E6A9E" w:rsidRDefault="009E6A9E" w:rsidP="003C74BA">
      <w:pPr>
        <w:spacing w:line="360" w:lineRule="auto"/>
      </w:pPr>
      <w:r w:rsidRPr="008127DF">
        <w:rPr>
          <w:rFonts w:ascii="Arial" w:hAnsi="Arial" w:cs="Arial" w:hint="eastAsia"/>
          <w:sz w:val="22"/>
          <w:szCs w:val="22"/>
          <w:vertAlign w:val="superscript"/>
        </w:rPr>
        <w:t>e</w:t>
      </w:r>
      <w:r w:rsidRPr="008127DF">
        <w:rPr>
          <w:rFonts w:ascii="Arial" w:hAnsi="Arial" w:cs="Arial"/>
          <w:sz w:val="22"/>
          <w:szCs w:val="22"/>
        </w:rPr>
        <w:t xml:space="preserve">Statistically significant difference between </w:t>
      </w:r>
      <w:r w:rsidRPr="008127DF">
        <w:rPr>
          <w:rFonts w:ascii="Arial" w:hAnsi="Arial" w:cs="Arial" w:hint="eastAsia"/>
          <w:sz w:val="22"/>
          <w:szCs w:val="22"/>
        </w:rPr>
        <w:t xml:space="preserve">baseline and 12-month </w:t>
      </w:r>
      <w:r w:rsidRPr="008127DF">
        <w:rPr>
          <w:rFonts w:ascii="Arial" w:hAnsi="Arial" w:cs="Arial"/>
          <w:sz w:val="22"/>
          <w:szCs w:val="22"/>
        </w:rPr>
        <w:t>visit.</w:t>
      </w:r>
      <w:bookmarkStart w:id="0" w:name="_GoBack"/>
      <w:bookmarkEnd w:id="0"/>
    </w:p>
    <w:sectPr w:rsidR="00CA56CC" w:rsidRPr="009E6A9E" w:rsidSect="003C74BA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2BD" w:rsidRDefault="008952BD" w:rsidP="009E6A9E">
      <w:r>
        <w:separator/>
      </w:r>
    </w:p>
  </w:endnote>
  <w:endnote w:type="continuationSeparator" w:id="0">
    <w:p w:rsidR="008952BD" w:rsidRDefault="008952BD" w:rsidP="009E6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2BD" w:rsidRDefault="008952BD" w:rsidP="009E6A9E">
      <w:r>
        <w:separator/>
      </w:r>
    </w:p>
  </w:footnote>
  <w:footnote w:type="continuationSeparator" w:id="0">
    <w:p w:rsidR="008952BD" w:rsidRDefault="008952BD" w:rsidP="009E6A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oNotDisplayPageBoundaries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3AA"/>
    <w:rsid w:val="00226F1A"/>
    <w:rsid w:val="003C74BA"/>
    <w:rsid w:val="004D42D3"/>
    <w:rsid w:val="005F76E0"/>
    <w:rsid w:val="00606307"/>
    <w:rsid w:val="008443AA"/>
    <w:rsid w:val="008952BD"/>
    <w:rsid w:val="008D0AA0"/>
    <w:rsid w:val="009E6A9E"/>
    <w:rsid w:val="00CA56CC"/>
    <w:rsid w:val="00EE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DA9E626-7374-453B-8398-08A3516B9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A9E"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6A9E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6A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6A9E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6A9E"/>
    <w:rPr>
      <w:sz w:val="18"/>
      <w:szCs w:val="18"/>
    </w:rPr>
  </w:style>
  <w:style w:type="table" w:styleId="a7">
    <w:name w:val="Table Grid"/>
    <w:basedOn w:val="a1"/>
    <w:uiPriority w:val="39"/>
    <w:rsid w:val="009E6A9E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5F76E0"/>
    <w:rPr>
      <w:rFonts w:ascii="宋体" w:eastAsia="宋体" w:hAnsi="宋体" w:cs="宋体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C74BA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3C74BA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</dc:creator>
  <cp:keywords/>
  <dc:description/>
  <cp:lastModifiedBy>EV</cp:lastModifiedBy>
  <cp:revision>2</cp:revision>
  <dcterms:created xsi:type="dcterms:W3CDTF">2026-07-10T01:17:00Z</dcterms:created>
  <dcterms:modified xsi:type="dcterms:W3CDTF">2026-07-10T01:17:00Z</dcterms:modified>
</cp:coreProperties>
</file>