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3AAA04" w14:textId="550FE861" w:rsidR="00984865" w:rsidRPr="00EB5383" w:rsidRDefault="00BA408B">
      <w:pPr>
        <w:rPr>
          <w:rFonts w:ascii="Cambria" w:hAnsi="Cambria" w:cs="Times New Roman"/>
          <w:b/>
          <w:i/>
          <w:sz w:val="23"/>
          <w:szCs w:val="23"/>
        </w:rPr>
      </w:pPr>
      <w:r w:rsidRPr="00EB5383">
        <w:rPr>
          <w:rFonts w:ascii="Cambria" w:hAnsi="Cambria" w:cs="Times New Roman"/>
          <w:b/>
          <w:i/>
          <w:sz w:val="23"/>
          <w:szCs w:val="23"/>
        </w:rPr>
        <w:t>Materials and methods</w:t>
      </w:r>
    </w:p>
    <w:p w14:paraId="71995236" w14:textId="62A50552" w:rsidR="00984865" w:rsidRPr="00C81087" w:rsidRDefault="00984865" w:rsidP="00984865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sz w:val="23"/>
          <w:szCs w:val="23"/>
        </w:rPr>
      </w:pPr>
      <w:r w:rsidRPr="00C81087">
        <w:rPr>
          <w:rFonts w:ascii="Cambria" w:hAnsi="Cambria" w:cs="Times New Roman"/>
          <w:b/>
          <w:sz w:val="23"/>
          <w:szCs w:val="23"/>
        </w:rPr>
        <w:t>Strains.</w:t>
      </w:r>
      <w:r w:rsidRPr="00C81087">
        <w:rPr>
          <w:rFonts w:ascii="Cambria" w:hAnsi="Cambria" w:cs="Times New Roman"/>
          <w:sz w:val="23"/>
          <w:szCs w:val="23"/>
        </w:rPr>
        <w:t xml:space="preserve"> Strains used for the experiments are a wild </w:t>
      </w:r>
      <w:proofErr w:type="gramStart"/>
      <w:r w:rsidRPr="00C81087">
        <w:rPr>
          <w:rFonts w:ascii="Cambria" w:hAnsi="Cambria" w:cs="Times New Roman"/>
          <w:sz w:val="23"/>
          <w:szCs w:val="23"/>
        </w:rPr>
        <w:t>type  (</w:t>
      </w:r>
      <w:proofErr w:type="gramEnd"/>
      <w:r w:rsidR="002B4007">
        <w:rPr>
          <w:rFonts w:ascii="Cambria" w:hAnsi="Cambria" w:cs="Times New Roman"/>
          <w:sz w:val="23"/>
          <w:szCs w:val="23"/>
        </w:rPr>
        <w:t>74-OR23-1V A: FGSC 2489</w:t>
      </w:r>
      <w:r w:rsidRPr="00C81087">
        <w:rPr>
          <w:rFonts w:ascii="Cambria" w:hAnsi="Cambria" w:cs="Times New Roman"/>
          <w:sz w:val="23"/>
          <w:szCs w:val="23"/>
        </w:rPr>
        <w:t xml:space="preserve">) from </w:t>
      </w:r>
      <w:r w:rsidR="00D74E09">
        <w:rPr>
          <w:rFonts w:ascii="Cambria" w:hAnsi="Cambria" w:cs="Times New Roman"/>
          <w:sz w:val="23"/>
          <w:szCs w:val="23"/>
        </w:rPr>
        <w:t>t</w:t>
      </w:r>
      <w:r w:rsidR="00D74E09" w:rsidRPr="00C81087">
        <w:rPr>
          <w:rFonts w:ascii="Cambria" w:hAnsi="Cambria" w:cs="Times New Roman"/>
          <w:sz w:val="23"/>
          <w:szCs w:val="23"/>
        </w:rPr>
        <w:t xml:space="preserve">he </w:t>
      </w:r>
      <w:r w:rsidRPr="00C81087">
        <w:rPr>
          <w:rFonts w:ascii="Cambria" w:hAnsi="Cambria" w:cs="Times New Roman"/>
          <w:sz w:val="23"/>
          <w:szCs w:val="23"/>
        </w:rPr>
        <w:t>Fungal Genetic</w:t>
      </w:r>
      <w:r w:rsidR="00575F87">
        <w:rPr>
          <w:rFonts w:ascii="Cambria" w:hAnsi="Cambria" w:cs="Times New Roman"/>
          <w:sz w:val="23"/>
          <w:szCs w:val="23"/>
        </w:rPr>
        <w:t>s</w:t>
      </w:r>
      <w:r w:rsidRPr="00C81087">
        <w:rPr>
          <w:rFonts w:ascii="Cambria" w:hAnsi="Cambria" w:cs="Times New Roman"/>
          <w:sz w:val="23"/>
          <w:szCs w:val="23"/>
        </w:rPr>
        <w:t xml:space="preserve"> Stock Center (FGSC)</w:t>
      </w:r>
      <w:r w:rsidR="002B4007">
        <w:rPr>
          <w:rFonts w:ascii="Cambria" w:hAnsi="Cambria" w:cs="Times New Roman"/>
          <w:sz w:val="23"/>
          <w:szCs w:val="23"/>
        </w:rPr>
        <w:t xml:space="preserve"> and </w:t>
      </w:r>
      <w:r w:rsidR="002B4007" w:rsidRPr="00C81087">
        <w:rPr>
          <w:rFonts w:ascii="Cambria" w:hAnsi="Cambria" w:cs="Times New Roman"/>
          <w:sz w:val="23"/>
          <w:szCs w:val="23"/>
        </w:rPr>
        <w:t xml:space="preserve">a </w:t>
      </w:r>
      <w:r w:rsidR="00575F87">
        <w:rPr>
          <w:rFonts w:ascii="Cambria" w:hAnsi="Cambria" w:cs="Times New Roman"/>
          <w:sz w:val="23"/>
          <w:szCs w:val="23"/>
        </w:rPr>
        <w:t xml:space="preserve">circadian </w:t>
      </w:r>
      <w:r w:rsidR="002B4007" w:rsidRPr="00C81087">
        <w:rPr>
          <w:rFonts w:ascii="Cambria" w:hAnsi="Cambria" w:cs="Times New Roman"/>
          <w:sz w:val="23"/>
          <w:szCs w:val="23"/>
        </w:rPr>
        <w:t>cloc</w:t>
      </w:r>
      <w:r w:rsidR="002B4007">
        <w:rPr>
          <w:rFonts w:ascii="Cambria" w:hAnsi="Cambria" w:cs="Times New Roman"/>
          <w:sz w:val="23"/>
          <w:szCs w:val="23"/>
        </w:rPr>
        <w:t>k wild</w:t>
      </w:r>
      <w:r w:rsidR="00D74E09">
        <w:rPr>
          <w:rFonts w:ascii="Cambria" w:hAnsi="Cambria" w:cs="Times New Roman"/>
          <w:sz w:val="23"/>
          <w:szCs w:val="23"/>
        </w:rPr>
        <w:t xml:space="preserve"> </w:t>
      </w:r>
      <w:r w:rsidR="002B4007">
        <w:rPr>
          <w:rFonts w:ascii="Cambria" w:hAnsi="Cambria" w:cs="Times New Roman"/>
          <w:sz w:val="23"/>
          <w:szCs w:val="23"/>
        </w:rPr>
        <w:t>type</w:t>
      </w:r>
      <w:r w:rsidR="00D74E09">
        <w:rPr>
          <w:rFonts w:ascii="Cambria" w:hAnsi="Cambria" w:cs="Times New Roman"/>
          <w:sz w:val="23"/>
          <w:szCs w:val="23"/>
        </w:rPr>
        <w:t xml:space="preserve">, </w:t>
      </w:r>
      <w:r w:rsidR="002B4007" w:rsidRPr="00D74E09">
        <w:rPr>
          <w:rFonts w:ascii="Cambria" w:hAnsi="Cambria" w:cs="Times New Roman"/>
          <w:i/>
          <w:sz w:val="23"/>
          <w:szCs w:val="23"/>
        </w:rPr>
        <w:t>ras-1</w:t>
      </w:r>
      <w:r w:rsidR="002B4007" w:rsidRPr="00D74E09">
        <w:rPr>
          <w:rFonts w:ascii="Cambria" w:hAnsi="Cambria" w:cs="Times New Roman"/>
          <w:i/>
          <w:iCs/>
          <w:sz w:val="23"/>
          <w:szCs w:val="23"/>
          <w:vertAlign w:val="superscript"/>
        </w:rPr>
        <w:t>bd</w:t>
      </w:r>
      <w:r w:rsidR="002B4007" w:rsidRPr="00D74E09">
        <w:rPr>
          <w:rFonts w:ascii="Cambria" w:hAnsi="Cambria" w:cs="Times New Roman"/>
          <w:i/>
          <w:sz w:val="23"/>
          <w:szCs w:val="23"/>
        </w:rPr>
        <w:t>;a</w:t>
      </w:r>
      <w:r w:rsidR="002B4007">
        <w:rPr>
          <w:rFonts w:ascii="Cambria" w:hAnsi="Cambria" w:cs="Times New Roman"/>
          <w:sz w:val="23"/>
          <w:szCs w:val="23"/>
        </w:rPr>
        <w:t xml:space="preserve"> (328-4)</w:t>
      </w:r>
      <w:r w:rsidR="005C72AB">
        <w:rPr>
          <w:rFonts w:ascii="Cambria" w:hAnsi="Cambria" w:cs="Times New Roman"/>
          <w:sz w:val="23"/>
          <w:szCs w:val="23"/>
        </w:rPr>
        <w:t>,</w:t>
      </w:r>
      <w:r w:rsidR="002B4007">
        <w:rPr>
          <w:rFonts w:ascii="Cambria" w:hAnsi="Cambria" w:cs="Times New Roman"/>
          <w:sz w:val="23"/>
          <w:szCs w:val="23"/>
        </w:rPr>
        <w:t xml:space="preserve"> from the laboratory of Dr. J. Dunlap (Dartmouth Medical School, Hanover, NH)</w:t>
      </w:r>
      <w:r w:rsidRPr="00C81087">
        <w:rPr>
          <w:rFonts w:ascii="Cambria" w:hAnsi="Cambria" w:cs="Times New Roman"/>
          <w:sz w:val="23"/>
          <w:szCs w:val="23"/>
        </w:rPr>
        <w:t>.</w:t>
      </w:r>
    </w:p>
    <w:p w14:paraId="21F3DE13" w14:textId="77777777" w:rsidR="001F14E9" w:rsidRPr="00C81087" w:rsidRDefault="001F14E9" w:rsidP="006C48D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</w:p>
    <w:p w14:paraId="17F91619" w14:textId="68748F79" w:rsidR="00BC0E8E" w:rsidRDefault="00BC0E8E" w:rsidP="00D74E09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 w:rsidRPr="00C81087">
        <w:rPr>
          <w:rFonts w:ascii="Cambria" w:hAnsi="Cambria" w:cs="Times New Roman"/>
          <w:b/>
          <w:sz w:val="23"/>
          <w:szCs w:val="23"/>
        </w:rPr>
        <w:t>Materials.</w:t>
      </w:r>
      <w:r w:rsidRPr="00C81087">
        <w:rPr>
          <w:rFonts w:ascii="Cambria" w:hAnsi="Cambria" w:cs="Times New Roman"/>
          <w:sz w:val="23"/>
          <w:szCs w:val="23"/>
        </w:rPr>
        <w:t xml:space="preserve"> </w:t>
      </w:r>
      <w:proofErr w:type="gramStart"/>
      <w:r w:rsidRPr="00C81087">
        <w:rPr>
          <w:rFonts w:ascii="Cambria" w:hAnsi="Cambria" w:cs="Times New Roman"/>
          <w:sz w:val="23"/>
          <w:szCs w:val="23"/>
        </w:rPr>
        <w:t>p426-SNR52p-gRNA.CAN1.Y-SUP4t</w:t>
      </w:r>
      <w:proofErr w:type="gramEnd"/>
      <w:r w:rsidRPr="00C81087">
        <w:rPr>
          <w:rFonts w:ascii="Cambria" w:hAnsi="Cambria" w:cs="Times New Roman"/>
          <w:sz w:val="23"/>
          <w:szCs w:val="23"/>
        </w:rPr>
        <w:t xml:space="preserve"> and p415-GalL-Cas9-CYC1t were gifts from Dr. George Church (</w:t>
      </w:r>
      <w:proofErr w:type="spellStart"/>
      <w:r w:rsidRPr="00C81087">
        <w:rPr>
          <w:rFonts w:ascii="Cambria" w:hAnsi="Cambria" w:cs="Times New Roman"/>
          <w:sz w:val="23"/>
          <w:szCs w:val="23"/>
        </w:rPr>
        <w:t>Addgene</w:t>
      </w:r>
      <w:proofErr w:type="spellEnd"/>
      <w:r w:rsidRPr="00C81087">
        <w:rPr>
          <w:rFonts w:ascii="Cambria" w:hAnsi="Cambria" w:cs="Times New Roman"/>
          <w:sz w:val="23"/>
          <w:szCs w:val="23"/>
        </w:rPr>
        <w:t xml:space="preserve"> plasmid # 43803 and # 43804 ) </w:t>
      </w:r>
      <w:r w:rsidR="00A24B48" w:rsidRPr="00C81087">
        <w:rPr>
          <w:rFonts w:ascii="Cambria" w:hAnsi="Cambria" w:cs="Times New Roman"/>
          <w:sz w:val="23"/>
          <w:szCs w:val="23"/>
        </w:rPr>
        <w:t>[1]</w:t>
      </w:r>
      <w:r w:rsidRPr="00C81087">
        <w:rPr>
          <w:rFonts w:ascii="Cambria" w:hAnsi="Cambria" w:cs="Times New Roman"/>
          <w:sz w:val="23"/>
          <w:szCs w:val="23"/>
        </w:rPr>
        <w:t>.</w:t>
      </w:r>
    </w:p>
    <w:p w14:paraId="5AB10B6B" w14:textId="77777777" w:rsidR="00D74E09" w:rsidRPr="00C81087" w:rsidRDefault="00D74E09" w:rsidP="00D74E09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</w:p>
    <w:p w14:paraId="49D17474" w14:textId="77777777" w:rsidR="00BC0E8E" w:rsidRPr="00C81087" w:rsidRDefault="00BC0E8E" w:rsidP="00BC0E8E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 w:rsidRPr="00C81087">
        <w:rPr>
          <w:rFonts w:ascii="Cambria" w:hAnsi="Cambria" w:cs="Times New Roman"/>
          <w:b/>
          <w:sz w:val="23"/>
          <w:szCs w:val="23"/>
        </w:rPr>
        <w:t xml:space="preserve">Construction of Cas9, </w:t>
      </w:r>
      <w:proofErr w:type="spellStart"/>
      <w:r w:rsidRPr="00C81087">
        <w:rPr>
          <w:rFonts w:ascii="Cambria" w:hAnsi="Cambria" w:cs="Times New Roman"/>
          <w:b/>
          <w:sz w:val="23"/>
          <w:szCs w:val="23"/>
        </w:rPr>
        <w:t>gRNA</w:t>
      </w:r>
      <w:proofErr w:type="spellEnd"/>
      <w:r w:rsidRPr="00C81087">
        <w:rPr>
          <w:rFonts w:ascii="Cambria" w:hAnsi="Cambria" w:cs="Times New Roman"/>
          <w:b/>
          <w:sz w:val="23"/>
          <w:szCs w:val="23"/>
        </w:rPr>
        <w:t>, and donor plasmid vectors</w:t>
      </w:r>
      <w:r w:rsidRPr="00C81087">
        <w:rPr>
          <w:rFonts w:ascii="Cambria" w:hAnsi="Cambria" w:cs="Times New Roman"/>
          <w:sz w:val="23"/>
          <w:szCs w:val="23"/>
        </w:rPr>
        <w:t xml:space="preserve">. </w:t>
      </w:r>
      <w:proofErr w:type="spellStart"/>
      <w:proofErr w:type="gramStart"/>
      <w:r w:rsidRPr="00C81087">
        <w:rPr>
          <w:rFonts w:ascii="Cambria" w:hAnsi="Cambria" w:cs="Times New Roman"/>
          <w:sz w:val="23"/>
          <w:szCs w:val="23"/>
        </w:rPr>
        <w:t>gRNA</w:t>
      </w:r>
      <w:proofErr w:type="spellEnd"/>
      <w:proofErr w:type="gramEnd"/>
      <w:r w:rsidRPr="00C81087">
        <w:rPr>
          <w:rFonts w:ascii="Cambria" w:hAnsi="Cambria" w:cs="Times New Roman"/>
          <w:sz w:val="23"/>
          <w:szCs w:val="23"/>
        </w:rPr>
        <w:t xml:space="preserve"> and Cas9 plasmid vectors were modified from p426-SNR52p-gRNA.CAN1.Y-SUP4t and p415-GalL-Cas9-CYC1t, respectively. </w:t>
      </w:r>
      <w:proofErr w:type="spellStart"/>
      <w:proofErr w:type="gramStart"/>
      <w:r w:rsidRPr="00C81087">
        <w:rPr>
          <w:rFonts w:ascii="Cambria" w:hAnsi="Cambria" w:cs="Times New Roman"/>
          <w:sz w:val="23"/>
          <w:szCs w:val="23"/>
        </w:rPr>
        <w:t>gRNA</w:t>
      </w:r>
      <w:proofErr w:type="spellEnd"/>
      <w:proofErr w:type="gramEnd"/>
      <w:r w:rsidRPr="00C81087">
        <w:rPr>
          <w:rFonts w:ascii="Cambria" w:hAnsi="Cambria" w:cs="Times New Roman"/>
          <w:sz w:val="23"/>
          <w:szCs w:val="23"/>
        </w:rPr>
        <w:t xml:space="preserve">, Cas9, and donor vectors were constructed using PCR and yeast recombination. The full-plasmid sequences are shown in </w:t>
      </w:r>
      <w:r w:rsidR="00ED5875" w:rsidRPr="00C81087">
        <w:rPr>
          <w:rFonts w:ascii="Cambria" w:hAnsi="Cambria" w:cs="Times New Roman"/>
          <w:sz w:val="23"/>
          <w:szCs w:val="23"/>
        </w:rPr>
        <w:t>Supplementary Figure</w:t>
      </w:r>
      <w:r w:rsidRPr="00C81087">
        <w:rPr>
          <w:rFonts w:ascii="Cambria" w:hAnsi="Cambria" w:cs="Times New Roman"/>
          <w:sz w:val="23"/>
          <w:szCs w:val="23"/>
        </w:rPr>
        <w:t xml:space="preserve"> 1.</w:t>
      </w:r>
    </w:p>
    <w:p w14:paraId="036D68E6" w14:textId="77777777" w:rsidR="00BA408B" w:rsidRPr="00C81087" w:rsidRDefault="00BA408B" w:rsidP="00BA408B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sz w:val="23"/>
          <w:szCs w:val="23"/>
        </w:rPr>
      </w:pPr>
    </w:p>
    <w:p w14:paraId="175E0278" w14:textId="17B77277" w:rsidR="00BA408B" w:rsidRPr="00C81087" w:rsidRDefault="00BA408B" w:rsidP="00BA408B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sz w:val="23"/>
          <w:szCs w:val="23"/>
        </w:rPr>
      </w:pPr>
      <w:r w:rsidRPr="00C81087">
        <w:rPr>
          <w:rFonts w:ascii="Cambria" w:hAnsi="Cambria" w:cs="Times New Roman"/>
          <w:b/>
          <w:sz w:val="23"/>
          <w:szCs w:val="23"/>
        </w:rPr>
        <w:t xml:space="preserve">Transformation of </w:t>
      </w:r>
      <w:r w:rsidRPr="00C81087">
        <w:rPr>
          <w:rFonts w:ascii="Cambria" w:hAnsi="Cambria" w:cs="Times New Roman"/>
          <w:b/>
          <w:i/>
          <w:sz w:val="23"/>
          <w:szCs w:val="23"/>
        </w:rPr>
        <w:t xml:space="preserve">N. </w:t>
      </w:r>
      <w:proofErr w:type="spellStart"/>
      <w:r w:rsidRPr="00C81087">
        <w:rPr>
          <w:rFonts w:ascii="Cambria" w:hAnsi="Cambria" w:cs="Times New Roman"/>
          <w:b/>
          <w:i/>
          <w:sz w:val="23"/>
          <w:szCs w:val="23"/>
        </w:rPr>
        <w:t>crassa</w:t>
      </w:r>
      <w:proofErr w:type="spellEnd"/>
      <w:r w:rsidRPr="00C81087">
        <w:rPr>
          <w:rFonts w:ascii="Cambria" w:hAnsi="Cambria" w:cs="Times New Roman"/>
          <w:b/>
          <w:sz w:val="23"/>
          <w:szCs w:val="23"/>
        </w:rPr>
        <w:t xml:space="preserve">. </w:t>
      </w:r>
      <w:r w:rsidR="000D07A3" w:rsidRPr="00C81087">
        <w:rPr>
          <w:rFonts w:ascii="Cambria" w:hAnsi="Cambria" w:cs="Times New Roman"/>
          <w:sz w:val="23"/>
          <w:szCs w:val="23"/>
        </w:rPr>
        <w:t>A suspension of conidia (2.0 x 10</w:t>
      </w:r>
      <w:r w:rsidR="000D07A3" w:rsidRPr="00C81087">
        <w:rPr>
          <w:rFonts w:ascii="Cambria" w:hAnsi="Cambria" w:cs="Times New Roman"/>
          <w:sz w:val="23"/>
          <w:szCs w:val="23"/>
          <w:vertAlign w:val="superscript"/>
        </w:rPr>
        <w:t>9</w:t>
      </w:r>
      <w:r w:rsidR="000D07A3" w:rsidRPr="00C81087">
        <w:rPr>
          <w:rFonts w:ascii="Cambria" w:hAnsi="Cambria" w:cs="Times New Roman"/>
          <w:sz w:val="23"/>
          <w:szCs w:val="23"/>
        </w:rPr>
        <w:t xml:space="preserve"> per ml) was prepared in 1 M sorbitol. A solution containing 5 </w:t>
      </w:r>
      <w:r w:rsidR="00984865" w:rsidRPr="00C81087">
        <w:rPr>
          <w:rFonts w:ascii="Cambria" w:hAnsi="Cambria" w:cs="Times New Roman"/>
          <w:sz w:val="23"/>
          <w:szCs w:val="23"/>
        </w:rPr>
        <w:t>µ</w:t>
      </w:r>
      <w:r w:rsidR="000D07A3" w:rsidRPr="00C81087">
        <w:rPr>
          <w:rFonts w:ascii="Cambria" w:hAnsi="Cambria" w:cs="Times New Roman"/>
          <w:sz w:val="23"/>
          <w:szCs w:val="23"/>
        </w:rPr>
        <w:t xml:space="preserve">g of </w:t>
      </w:r>
      <w:r w:rsidR="002B4007">
        <w:rPr>
          <w:rFonts w:ascii="Cambria" w:hAnsi="Cambria" w:cs="Times New Roman"/>
          <w:sz w:val="23"/>
          <w:szCs w:val="23"/>
        </w:rPr>
        <w:t xml:space="preserve">circular </w:t>
      </w:r>
      <w:r w:rsidR="000D07A3" w:rsidRPr="00C81087">
        <w:rPr>
          <w:rFonts w:ascii="Cambria" w:hAnsi="Cambria" w:cs="Times New Roman"/>
          <w:sz w:val="23"/>
          <w:szCs w:val="23"/>
        </w:rPr>
        <w:t xml:space="preserve">donor plasmids and 0 to 5 </w:t>
      </w:r>
      <w:r w:rsidR="00984865" w:rsidRPr="00C81087">
        <w:rPr>
          <w:rFonts w:ascii="Cambria" w:hAnsi="Cambria" w:cs="Times New Roman"/>
          <w:sz w:val="23"/>
          <w:szCs w:val="23"/>
        </w:rPr>
        <w:t>µ</w:t>
      </w:r>
      <w:r w:rsidR="000D07A3" w:rsidRPr="00C81087">
        <w:rPr>
          <w:rFonts w:ascii="Cambria" w:hAnsi="Cambria" w:cs="Times New Roman"/>
          <w:sz w:val="23"/>
          <w:szCs w:val="23"/>
        </w:rPr>
        <w:t xml:space="preserve">g each of Cas9 and </w:t>
      </w:r>
      <w:proofErr w:type="spellStart"/>
      <w:r w:rsidR="000D07A3" w:rsidRPr="00C81087">
        <w:rPr>
          <w:rFonts w:ascii="Cambria" w:hAnsi="Cambria" w:cs="Times New Roman"/>
          <w:sz w:val="23"/>
          <w:szCs w:val="23"/>
        </w:rPr>
        <w:t>gRNA</w:t>
      </w:r>
      <w:proofErr w:type="spellEnd"/>
      <w:r w:rsidR="000D07A3" w:rsidRPr="00C81087">
        <w:rPr>
          <w:rFonts w:ascii="Cambria" w:hAnsi="Cambria" w:cs="Times New Roman"/>
          <w:sz w:val="23"/>
          <w:szCs w:val="23"/>
        </w:rPr>
        <w:t xml:space="preserve"> </w:t>
      </w:r>
      <w:r w:rsidR="002B4007">
        <w:rPr>
          <w:rFonts w:ascii="Cambria" w:hAnsi="Cambria" w:cs="Times New Roman"/>
          <w:sz w:val="23"/>
          <w:szCs w:val="23"/>
        </w:rPr>
        <w:t xml:space="preserve">circular </w:t>
      </w:r>
      <w:r w:rsidR="000D07A3" w:rsidRPr="00C81087">
        <w:rPr>
          <w:rFonts w:ascii="Cambria" w:hAnsi="Cambria" w:cs="Times New Roman"/>
          <w:sz w:val="23"/>
          <w:szCs w:val="23"/>
        </w:rPr>
        <w:t>plasmids wer</w:t>
      </w:r>
      <w:r w:rsidR="00984865" w:rsidRPr="00C81087">
        <w:rPr>
          <w:rFonts w:ascii="Cambria" w:hAnsi="Cambria" w:cs="Times New Roman"/>
          <w:sz w:val="23"/>
          <w:szCs w:val="23"/>
        </w:rPr>
        <w:t>e</w:t>
      </w:r>
      <w:r w:rsidR="000D07A3" w:rsidRPr="00C81087">
        <w:rPr>
          <w:rFonts w:ascii="Cambria" w:hAnsi="Cambria" w:cs="Times New Roman"/>
          <w:sz w:val="23"/>
          <w:szCs w:val="23"/>
        </w:rPr>
        <w:t xml:space="preserve"> mixed with 50 </w:t>
      </w:r>
      <w:r w:rsidR="00984865" w:rsidRPr="00C81087">
        <w:rPr>
          <w:rFonts w:ascii="Cambria" w:hAnsi="Cambria" w:cs="Times New Roman"/>
          <w:sz w:val="23"/>
          <w:szCs w:val="23"/>
        </w:rPr>
        <w:t>µ</w:t>
      </w:r>
      <w:r w:rsidR="000D07A3" w:rsidRPr="00C81087">
        <w:rPr>
          <w:rFonts w:ascii="Cambria" w:hAnsi="Cambria" w:cs="Times New Roman"/>
          <w:sz w:val="23"/>
          <w:szCs w:val="23"/>
        </w:rPr>
        <w:t xml:space="preserve">l of the conidial suspension was transferred to an </w:t>
      </w:r>
      <w:proofErr w:type="spellStart"/>
      <w:r w:rsidR="000D07A3" w:rsidRPr="00C81087">
        <w:rPr>
          <w:rFonts w:ascii="Cambria" w:hAnsi="Cambria" w:cs="Times New Roman"/>
          <w:sz w:val="23"/>
          <w:szCs w:val="23"/>
        </w:rPr>
        <w:t>electroporater</w:t>
      </w:r>
      <w:proofErr w:type="spellEnd"/>
      <w:r w:rsidR="000D07A3" w:rsidRPr="00C81087">
        <w:rPr>
          <w:rFonts w:ascii="Cambria" w:hAnsi="Cambria" w:cs="Times New Roman"/>
          <w:sz w:val="23"/>
          <w:szCs w:val="23"/>
        </w:rPr>
        <w:t xml:space="preserve"> cell (BTX Electro Cell Manipulation 600, </w:t>
      </w:r>
      <w:proofErr w:type="spellStart"/>
      <w:r w:rsidR="000D07A3" w:rsidRPr="00C81087">
        <w:rPr>
          <w:rFonts w:ascii="Cambria" w:hAnsi="Cambria" w:cs="Times New Roman"/>
          <w:sz w:val="23"/>
          <w:szCs w:val="23"/>
        </w:rPr>
        <w:t>Genetronics</w:t>
      </w:r>
      <w:proofErr w:type="spellEnd"/>
      <w:r w:rsidR="000D07A3" w:rsidRPr="00C81087">
        <w:rPr>
          <w:rFonts w:ascii="Cambria" w:hAnsi="Cambria" w:cs="Times New Roman"/>
          <w:sz w:val="23"/>
          <w:szCs w:val="23"/>
        </w:rPr>
        <w:t>) and shocked by using a charging voltage of 1.5 kV</w:t>
      </w:r>
      <w:r w:rsidR="00984865" w:rsidRPr="00C81087">
        <w:rPr>
          <w:rFonts w:ascii="Cambria" w:hAnsi="Cambria" w:cs="Times New Roman"/>
          <w:sz w:val="23"/>
          <w:szCs w:val="23"/>
        </w:rPr>
        <w:t>, 600 Ω, and</w:t>
      </w:r>
      <w:r w:rsidR="000D07A3" w:rsidRPr="00C81087">
        <w:rPr>
          <w:rFonts w:ascii="Cambria" w:hAnsi="Cambria" w:cs="Times New Roman"/>
          <w:sz w:val="23"/>
          <w:szCs w:val="23"/>
        </w:rPr>
        <w:t xml:space="preserve"> </w:t>
      </w:r>
      <w:r w:rsidR="00984865" w:rsidRPr="00C81087">
        <w:rPr>
          <w:rFonts w:ascii="Cambria" w:hAnsi="Cambria" w:cs="Times New Roman"/>
          <w:sz w:val="23"/>
          <w:szCs w:val="23"/>
        </w:rPr>
        <w:t>25</w:t>
      </w:r>
      <w:r w:rsidR="000D07A3" w:rsidRPr="00C81087">
        <w:rPr>
          <w:rFonts w:ascii="Cambria" w:hAnsi="Cambria" w:cs="Times New Roman"/>
          <w:sz w:val="23"/>
          <w:szCs w:val="23"/>
        </w:rPr>
        <w:t xml:space="preserve"> </w:t>
      </w:r>
      <w:r w:rsidR="00984865" w:rsidRPr="00C81087">
        <w:rPr>
          <w:rFonts w:ascii="Cambria" w:hAnsi="Cambria" w:cs="Times New Roman"/>
          <w:sz w:val="23"/>
          <w:szCs w:val="23"/>
        </w:rPr>
        <w:t>µF</w:t>
      </w:r>
      <w:r w:rsidR="000D07A3" w:rsidRPr="00C81087">
        <w:rPr>
          <w:rFonts w:ascii="Cambria" w:hAnsi="Cambria" w:cs="Times New Roman"/>
          <w:sz w:val="23"/>
          <w:szCs w:val="23"/>
        </w:rPr>
        <w:t xml:space="preserve">. After the electroshock, </w:t>
      </w:r>
      <w:r w:rsidR="00984865" w:rsidRPr="00C81087">
        <w:rPr>
          <w:rFonts w:ascii="Cambria" w:hAnsi="Cambria" w:cs="Times New Roman"/>
          <w:sz w:val="23"/>
          <w:szCs w:val="23"/>
        </w:rPr>
        <w:t>0.2</w:t>
      </w:r>
      <w:r w:rsidR="000D07A3" w:rsidRPr="00C81087">
        <w:rPr>
          <w:rFonts w:ascii="Cambria" w:hAnsi="Cambria" w:cs="Times New Roman"/>
          <w:sz w:val="23"/>
          <w:szCs w:val="23"/>
        </w:rPr>
        <w:t xml:space="preserve"> ml of </w:t>
      </w:r>
      <w:r w:rsidR="00E7778E" w:rsidRPr="00C81087">
        <w:rPr>
          <w:rFonts w:ascii="Cambria" w:hAnsi="Cambria" w:cs="Times New Roman"/>
          <w:sz w:val="23"/>
          <w:szCs w:val="23"/>
        </w:rPr>
        <w:t xml:space="preserve">1 </w:t>
      </w:r>
      <w:r w:rsidR="00984865" w:rsidRPr="00C81087">
        <w:rPr>
          <w:rFonts w:ascii="Cambria" w:hAnsi="Cambria" w:cs="Times New Roman"/>
          <w:sz w:val="23"/>
          <w:szCs w:val="23"/>
        </w:rPr>
        <w:t>M sorbitol</w:t>
      </w:r>
      <w:r w:rsidR="000D07A3" w:rsidRPr="00C81087">
        <w:rPr>
          <w:rFonts w:ascii="Cambria" w:hAnsi="Cambria" w:cs="Times New Roman"/>
          <w:sz w:val="23"/>
          <w:szCs w:val="23"/>
        </w:rPr>
        <w:t xml:space="preserve"> was added, and </w:t>
      </w:r>
      <w:r w:rsidR="00984865" w:rsidRPr="00C81087">
        <w:rPr>
          <w:rFonts w:ascii="Cambria" w:hAnsi="Cambria" w:cs="Times New Roman"/>
          <w:sz w:val="23"/>
          <w:szCs w:val="23"/>
        </w:rPr>
        <w:t>the solution</w:t>
      </w:r>
      <w:r w:rsidR="000D07A3" w:rsidRPr="00C81087">
        <w:rPr>
          <w:rFonts w:ascii="Cambria" w:hAnsi="Cambria" w:cs="Times New Roman"/>
          <w:sz w:val="23"/>
          <w:szCs w:val="23"/>
        </w:rPr>
        <w:t xml:space="preserve"> was spread on agar medium containing </w:t>
      </w:r>
      <w:r w:rsidR="00B9695D">
        <w:rPr>
          <w:rFonts w:ascii="Cambria" w:hAnsi="Cambria" w:cs="Times New Roman"/>
          <w:sz w:val="23"/>
          <w:szCs w:val="23"/>
        </w:rPr>
        <w:t>I</w:t>
      </w:r>
      <w:r w:rsidR="00B9695D" w:rsidRPr="00C81087">
        <w:rPr>
          <w:rFonts w:ascii="Cambria" w:hAnsi="Cambria" w:cs="Times New Roman"/>
          <w:sz w:val="23"/>
          <w:szCs w:val="23"/>
        </w:rPr>
        <w:t xml:space="preserve">gnite </w:t>
      </w:r>
      <w:r w:rsidR="000D07A3" w:rsidRPr="00C81087">
        <w:rPr>
          <w:rFonts w:ascii="Cambria" w:hAnsi="Cambria" w:cs="Times New Roman"/>
          <w:sz w:val="23"/>
          <w:szCs w:val="23"/>
        </w:rPr>
        <w:t>(</w:t>
      </w:r>
      <w:r w:rsidR="00A24B48" w:rsidRPr="00C81087">
        <w:rPr>
          <w:rFonts w:ascii="Cambria" w:hAnsi="Cambria" w:cs="Times New Roman"/>
          <w:sz w:val="23"/>
          <w:szCs w:val="23"/>
        </w:rPr>
        <w:t xml:space="preserve">400 </w:t>
      </w:r>
      <w:r w:rsidR="00A24B48" w:rsidRPr="00C81087">
        <w:rPr>
          <w:rFonts w:ascii="Cambria" w:hAnsi="Cambria" w:cs="Times New Roman" w:hint="eastAsia"/>
          <w:sz w:val="23"/>
          <w:szCs w:val="23"/>
        </w:rPr>
        <w:t>µ</w:t>
      </w:r>
      <w:r w:rsidR="00A24B48" w:rsidRPr="00C81087">
        <w:rPr>
          <w:rFonts w:ascii="Cambria" w:hAnsi="Cambria" w:cs="Times New Roman"/>
          <w:sz w:val="23"/>
          <w:szCs w:val="23"/>
        </w:rPr>
        <w:t>g/ml</w:t>
      </w:r>
      <w:r w:rsidR="000D07A3" w:rsidRPr="00C81087">
        <w:rPr>
          <w:rFonts w:ascii="Cambria" w:hAnsi="Cambria" w:cs="Times New Roman"/>
          <w:sz w:val="23"/>
          <w:szCs w:val="23"/>
        </w:rPr>
        <w:t xml:space="preserve">). Colonies </w:t>
      </w:r>
      <w:proofErr w:type="gramStart"/>
      <w:r w:rsidR="000D07A3" w:rsidRPr="00C81087">
        <w:rPr>
          <w:rFonts w:ascii="Cambria" w:hAnsi="Cambria" w:cs="Times New Roman"/>
          <w:sz w:val="23"/>
          <w:szCs w:val="23"/>
        </w:rPr>
        <w:t>resistant</w:t>
      </w:r>
      <w:proofErr w:type="gramEnd"/>
      <w:r w:rsidR="000D07A3" w:rsidRPr="00C81087">
        <w:rPr>
          <w:rFonts w:ascii="Cambria" w:hAnsi="Cambria" w:cs="Times New Roman"/>
          <w:sz w:val="23"/>
          <w:szCs w:val="23"/>
        </w:rPr>
        <w:t xml:space="preserve"> to </w:t>
      </w:r>
      <w:r w:rsidR="00B9695D">
        <w:rPr>
          <w:rFonts w:ascii="Cambria" w:hAnsi="Cambria" w:cs="Times New Roman"/>
          <w:sz w:val="23"/>
          <w:szCs w:val="23"/>
        </w:rPr>
        <w:t>I</w:t>
      </w:r>
      <w:r w:rsidR="00B9695D" w:rsidRPr="00C81087">
        <w:rPr>
          <w:rFonts w:ascii="Cambria" w:hAnsi="Cambria" w:cs="Times New Roman"/>
          <w:sz w:val="23"/>
          <w:szCs w:val="23"/>
        </w:rPr>
        <w:t xml:space="preserve">gnite </w:t>
      </w:r>
      <w:r w:rsidR="000D07A3" w:rsidRPr="00C81087">
        <w:rPr>
          <w:rFonts w:ascii="Cambria" w:hAnsi="Cambria" w:cs="Times New Roman"/>
          <w:sz w:val="23"/>
          <w:szCs w:val="23"/>
        </w:rPr>
        <w:t xml:space="preserve">were isolated and tested by PCR using primers </w:t>
      </w:r>
      <w:r w:rsidR="00B9695D">
        <w:rPr>
          <w:rFonts w:ascii="Cambria" w:hAnsi="Cambria" w:cs="Times New Roman"/>
          <w:sz w:val="23"/>
          <w:szCs w:val="23"/>
        </w:rPr>
        <w:t xml:space="preserve">to </w:t>
      </w:r>
      <w:r w:rsidR="000D07A3" w:rsidRPr="00C81087">
        <w:rPr>
          <w:rFonts w:ascii="Cambria" w:hAnsi="Cambria" w:cs="Times New Roman"/>
          <w:sz w:val="23"/>
          <w:szCs w:val="23"/>
        </w:rPr>
        <w:t>determine whether replacement occurred at the target gene</w:t>
      </w:r>
      <w:r w:rsidR="00984865" w:rsidRPr="00C81087">
        <w:rPr>
          <w:rFonts w:ascii="Cambria" w:hAnsi="Cambria" w:cs="Times New Roman"/>
          <w:sz w:val="23"/>
          <w:szCs w:val="23"/>
        </w:rPr>
        <w:t>.</w:t>
      </w:r>
    </w:p>
    <w:p w14:paraId="0C9170F1" w14:textId="77777777" w:rsidR="00D152FC" w:rsidRPr="00C81087" w:rsidRDefault="00D152FC" w:rsidP="00BA408B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sz w:val="23"/>
          <w:szCs w:val="23"/>
        </w:rPr>
      </w:pPr>
    </w:p>
    <w:p w14:paraId="42A67BA2" w14:textId="2B640356" w:rsidR="00D152FC" w:rsidRDefault="00D152FC" w:rsidP="00D152FC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sz w:val="23"/>
          <w:szCs w:val="23"/>
        </w:rPr>
      </w:pPr>
      <w:r w:rsidRPr="00C81087">
        <w:rPr>
          <w:rFonts w:ascii="Cambria" w:hAnsi="Cambria" w:cs="Times New Roman"/>
          <w:b/>
          <w:sz w:val="23"/>
          <w:szCs w:val="23"/>
        </w:rPr>
        <w:t>Bioluminescence Assay.</w:t>
      </w:r>
      <w:r w:rsidRPr="00C81087">
        <w:rPr>
          <w:rFonts w:ascii="Cambria" w:hAnsi="Cambria" w:cs="Times New Roman"/>
          <w:sz w:val="23"/>
          <w:szCs w:val="23"/>
        </w:rPr>
        <w:t xml:space="preserve"> </w:t>
      </w:r>
      <w:r w:rsidRPr="00C81087">
        <w:rPr>
          <w:rFonts w:ascii="Cambria" w:hAnsi="Cambria" w:cs="Times New Roman"/>
          <w:i/>
          <w:sz w:val="23"/>
          <w:szCs w:val="23"/>
        </w:rPr>
        <w:t xml:space="preserve">N. </w:t>
      </w:r>
      <w:proofErr w:type="spellStart"/>
      <w:r w:rsidRPr="00C81087">
        <w:rPr>
          <w:rFonts w:ascii="Cambria" w:hAnsi="Cambria" w:cs="Times New Roman"/>
          <w:i/>
          <w:sz w:val="23"/>
          <w:szCs w:val="23"/>
        </w:rPr>
        <w:t>crassa</w:t>
      </w:r>
      <w:proofErr w:type="spellEnd"/>
      <w:r w:rsidRPr="00C81087">
        <w:rPr>
          <w:rFonts w:ascii="Cambria" w:hAnsi="Cambria" w:cs="Times New Roman"/>
          <w:sz w:val="23"/>
          <w:szCs w:val="23"/>
        </w:rPr>
        <w:t xml:space="preserve"> was grown at 30 °C on plates for 3 to 5 days. </w:t>
      </w:r>
      <w:r w:rsidR="00B9695D">
        <w:rPr>
          <w:rFonts w:ascii="Cambria" w:hAnsi="Cambria" w:cs="Times New Roman"/>
          <w:sz w:val="23"/>
          <w:szCs w:val="23"/>
        </w:rPr>
        <w:t>In</w:t>
      </w:r>
      <w:r w:rsidR="00B9695D" w:rsidRPr="00C81087">
        <w:rPr>
          <w:rFonts w:ascii="Cambria" w:hAnsi="Cambria" w:cs="Times New Roman"/>
          <w:sz w:val="23"/>
          <w:szCs w:val="23"/>
        </w:rPr>
        <w:t xml:space="preserve"> </w:t>
      </w:r>
      <w:r w:rsidRPr="00C81087">
        <w:rPr>
          <w:rFonts w:ascii="Cambria" w:hAnsi="Cambria" w:cs="Times New Roman"/>
          <w:sz w:val="23"/>
          <w:szCs w:val="23"/>
        </w:rPr>
        <w:t>bioluminescence assays, we used standard media containing Vogel’s medium (pH 5.8)</w:t>
      </w:r>
      <w:r w:rsidR="006559A2">
        <w:rPr>
          <w:rFonts w:ascii="Cambria" w:hAnsi="Cambria" w:cs="Times New Roman"/>
          <w:sz w:val="23"/>
          <w:szCs w:val="23"/>
        </w:rPr>
        <w:t xml:space="preserve"> [2]</w:t>
      </w:r>
      <w:r w:rsidRPr="00C81087">
        <w:rPr>
          <w:rFonts w:ascii="Cambria" w:hAnsi="Cambria" w:cs="Times New Roman"/>
          <w:sz w:val="23"/>
          <w:szCs w:val="23"/>
        </w:rPr>
        <w:t xml:space="preserve"> with 0.1% glucose, 0.17% arginine, 50 ng/mL biotin, 1.5% (</w:t>
      </w:r>
      <w:proofErr w:type="spellStart"/>
      <w:r w:rsidRPr="00C81087">
        <w:rPr>
          <w:rFonts w:ascii="Cambria" w:hAnsi="Cambria" w:cs="Times New Roman"/>
          <w:sz w:val="23"/>
          <w:szCs w:val="23"/>
        </w:rPr>
        <w:t>wt</w:t>
      </w:r>
      <w:proofErr w:type="spellEnd"/>
      <w:r w:rsidRPr="00C81087">
        <w:rPr>
          <w:rFonts w:ascii="Cambria" w:hAnsi="Cambria" w:cs="Times New Roman"/>
          <w:sz w:val="23"/>
          <w:szCs w:val="23"/>
        </w:rPr>
        <w:t>/</w:t>
      </w:r>
      <w:proofErr w:type="spellStart"/>
      <w:r w:rsidRPr="00C81087">
        <w:rPr>
          <w:rFonts w:ascii="Cambria" w:hAnsi="Cambria" w:cs="Times New Roman"/>
          <w:sz w:val="23"/>
          <w:szCs w:val="23"/>
        </w:rPr>
        <w:t>vol</w:t>
      </w:r>
      <w:proofErr w:type="spellEnd"/>
      <w:r w:rsidRPr="00C81087">
        <w:rPr>
          <w:rFonts w:ascii="Cambria" w:hAnsi="Cambria" w:cs="Times New Roman"/>
          <w:sz w:val="23"/>
          <w:szCs w:val="23"/>
        </w:rPr>
        <w:t xml:space="preserve">) agar, and 12.5 </w:t>
      </w:r>
      <w:proofErr w:type="spellStart"/>
      <w:r w:rsidRPr="00C81087">
        <w:rPr>
          <w:rFonts w:ascii="Cambria" w:hAnsi="Cambria" w:cs="Times New Roman"/>
          <w:sz w:val="23"/>
          <w:szCs w:val="23"/>
        </w:rPr>
        <w:t>μM</w:t>
      </w:r>
      <w:proofErr w:type="spellEnd"/>
      <w:r w:rsidRPr="00C81087">
        <w:rPr>
          <w:rFonts w:ascii="Cambria" w:hAnsi="Cambria" w:cs="Times New Roman"/>
          <w:sz w:val="23"/>
          <w:szCs w:val="23"/>
        </w:rPr>
        <w:t xml:space="preserve"> </w:t>
      </w:r>
      <w:proofErr w:type="spellStart"/>
      <w:r w:rsidRPr="00C81087">
        <w:rPr>
          <w:rFonts w:ascii="Cambria" w:hAnsi="Cambria" w:cs="Times New Roman"/>
          <w:sz w:val="23"/>
          <w:szCs w:val="23"/>
        </w:rPr>
        <w:t>luciferin</w:t>
      </w:r>
      <w:proofErr w:type="spellEnd"/>
      <w:r w:rsidRPr="00C81087">
        <w:rPr>
          <w:rFonts w:ascii="Cambria" w:hAnsi="Cambria" w:cs="Times New Roman"/>
          <w:sz w:val="23"/>
          <w:szCs w:val="23"/>
        </w:rPr>
        <w:t xml:space="preserve">. In vivo luciferase activity was collected for 1 </w:t>
      </w:r>
      <w:proofErr w:type="spellStart"/>
      <w:r w:rsidRPr="00C81087">
        <w:rPr>
          <w:rFonts w:ascii="Cambria" w:hAnsi="Cambria" w:cs="Times New Roman"/>
          <w:sz w:val="23"/>
          <w:szCs w:val="23"/>
        </w:rPr>
        <w:t>hr</w:t>
      </w:r>
      <w:proofErr w:type="spellEnd"/>
      <w:r w:rsidRPr="00C81087">
        <w:rPr>
          <w:rFonts w:ascii="Cambria" w:hAnsi="Cambria" w:cs="Times New Roman"/>
          <w:sz w:val="23"/>
          <w:szCs w:val="23"/>
        </w:rPr>
        <w:t xml:space="preserve"> exposure with a PIXIS CCD camera from Princeton Instruments controlled by </w:t>
      </w:r>
      <w:proofErr w:type="spellStart"/>
      <w:r w:rsidRPr="00C81087">
        <w:rPr>
          <w:rFonts w:ascii="Cambria" w:hAnsi="Cambria" w:cs="Times New Roman"/>
          <w:sz w:val="23"/>
          <w:szCs w:val="23"/>
        </w:rPr>
        <w:t>WinView</w:t>
      </w:r>
      <w:proofErr w:type="spellEnd"/>
      <w:r w:rsidRPr="00C81087">
        <w:rPr>
          <w:rFonts w:ascii="Cambria" w:hAnsi="Cambria" w:cs="Times New Roman"/>
          <w:sz w:val="23"/>
          <w:szCs w:val="23"/>
        </w:rPr>
        <w:t>/32 software from Roper Scientific.</w:t>
      </w:r>
    </w:p>
    <w:p w14:paraId="2A62E6F3" w14:textId="77777777" w:rsidR="002B61DB" w:rsidRDefault="002B61DB" w:rsidP="00D152FC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sz w:val="23"/>
          <w:szCs w:val="23"/>
        </w:rPr>
      </w:pPr>
    </w:p>
    <w:p w14:paraId="2D256CE1" w14:textId="11E855C6" w:rsidR="002B61DB" w:rsidRPr="00C81087" w:rsidRDefault="00863F41" w:rsidP="00D152FC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b/>
          <w:sz w:val="23"/>
          <w:szCs w:val="23"/>
        </w:rPr>
      </w:pPr>
      <w:r w:rsidRPr="00863F41">
        <w:rPr>
          <w:rFonts w:ascii="Cambria" w:hAnsi="Cambria" w:cs="Times New Roman"/>
          <w:b/>
          <w:sz w:val="23"/>
          <w:szCs w:val="23"/>
        </w:rPr>
        <w:t xml:space="preserve">Genomic DNA extraction, </w:t>
      </w:r>
      <w:r w:rsidR="002B61DB" w:rsidRPr="00D74E09">
        <w:rPr>
          <w:rFonts w:ascii="Cambria" w:hAnsi="Cambria" w:cs="Times New Roman"/>
          <w:b/>
          <w:sz w:val="23"/>
          <w:szCs w:val="23"/>
        </w:rPr>
        <w:t>PCR</w:t>
      </w:r>
      <w:r>
        <w:rPr>
          <w:rFonts w:ascii="Cambria" w:hAnsi="Cambria" w:cs="Times New Roman"/>
          <w:b/>
          <w:sz w:val="23"/>
          <w:szCs w:val="23"/>
        </w:rPr>
        <w:t>, and quantitative PCR</w:t>
      </w:r>
      <w:r w:rsidR="002B61DB" w:rsidRPr="00D74E09">
        <w:rPr>
          <w:rFonts w:ascii="Cambria" w:hAnsi="Cambria" w:cs="Times New Roman"/>
          <w:b/>
          <w:sz w:val="23"/>
          <w:szCs w:val="23"/>
        </w:rPr>
        <w:t>.</w:t>
      </w:r>
      <w:r w:rsidR="002B61DB">
        <w:rPr>
          <w:rFonts w:ascii="Cambria" w:hAnsi="Cambria" w:cs="Times New Roman"/>
          <w:sz w:val="23"/>
          <w:szCs w:val="23"/>
        </w:rPr>
        <w:t xml:space="preserve"> </w:t>
      </w:r>
      <w:r w:rsidR="002B61DB" w:rsidRPr="00C81087">
        <w:rPr>
          <w:rFonts w:ascii="Cambria" w:hAnsi="Cambria" w:cs="Times New Roman"/>
          <w:i/>
          <w:sz w:val="23"/>
          <w:szCs w:val="23"/>
        </w:rPr>
        <w:t xml:space="preserve">N. </w:t>
      </w:r>
      <w:proofErr w:type="spellStart"/>
      <w:r w:rsidR="002B61DB" w:rsidRPr="00C81087">
        <w:rPr>
          <w:rFonts w:ascii="Cambria" w:hAnsi="Cambria" w:cs="Times New Roman"/>
          <w:i/>
          <w:sz w:val="23"/>
          <w:szCs w:val="23"/>
        </w:rPr>
        <w:t>crassa</w:t>
      </w:r>
      <w:proofErr w:type="spellEnd"/>
      <w:r w:rsidR="002B61DB" w:rsidRPr="00C81087">
        <w:rPr>
          <w:rFonts w:ascii="Cambria" w:hAnsi="Cambria" w:cs="Times New Roman"/>
          <w:sz w:val="23"/>
          <w:szCs w:val="23"/>
        </w:rPr>
        <w:t xml:space="preserve"> was grown in liquid culture media (LCM) containing Vogel’s medium (pH 5.8) with 2% (</w:t>
      </w:r>
      <w:proofErr w:type="spellStart"/>
      <w:r w:rsidR="002B61DB" w:rsidRPr="00C81087">
        <w:rPr>
          <w:rFonts w:ascii="Cambria" w:hAnsi="Cambria" w:cs="Times New Roman"/>
          <w:sz w:val="23"/>
          <w:szCs w:val="23"/>
        </w:rPr>
        <w:t>wt</w:t>
      </w:r>
      <w:proofErr w:type="spellEnd"/>
      <w:r w:rsidR="002B61DB" w:rsidRPr="00C81087">
        <w:rPr>
          <w:rFonts w:ascii="Cambria" w:hAnsi="Cambria" w:cs="Times New Roman"/>
          <w:sz w:val="23"/>
          <w:szCs w:val="23"/>
        </w:rPr>
        <w:t>/</w:t>
      </w:r>
      <w:proofErr w:type="spellStart"/>
      <w:r w:rsidR="002B61DB" w:rsidRPr="00C81087">
        <w:rPr>
          <w:rFonts w:ascii="Cambria" w:hAnsi="Cambria" w:cs="Times New Roman"/>
          <w:sz w:val="23"/>
          <w:szCs w:val="23"/>
        </w:rPr>
        <w:t>vol</w:t>
      </w:r>
      <w:proofErr w:type="spellEnd"/>
      <w:r w:rsidR="002B61DB" w:rsidRPr="00C81087">
        <w:rPr>
          <w:rFonts w:ascii="Cambria" w:hAnsi="Cambria" w:cs="Times New Roman"/>
          <w:sz w:val="23"/>
          <w:szCs w:val="23"/>
        </w:rPr>
        <w:t xml:space="preserve">) glucose, 0.5% arginine, and 50 ng/mL biotin for 24 </w:t>
      </w:r>
      <w:proofErr w:type="spellStart"/>
      <w:r w:rsidR="002B61DB" w:rsidRPr="00C81087">
        <w:rPr>
          <w:rFonts w:ascii="Cambria" w:hAnsi="Cambria" w:cs="Times New Roman"/>
          <w:sz w:val="23"/>
          <w:szCs w:val="23"/>
        </w:rPr>
        <w:t>hr</w:t>
      </w:r>
      <w:proofErr w:type="spellEnd"/>
      <w:r w:rsidR="002B61DB" w:rsidRPr="00C81087">
        <w:rPr>
          <w:rFonts w:ascii="Cambria" w:hAnsi="Cambria" w:cs="Times New Roman"/>
          <w:sz w:val="23"/>
          <w:szCs w:val="23"/>
        </w:rPr>
        <w:t>, and harvested as previously described [</w:t>
      </w:r>
      <w:r w:rsidR="002B61DB">
        <w:rPr>
          <w:rFonts w:ascii="Cambria" w:hAnsi="Cambria" w:cs="Times New Roman"/>
          <w:sz w:val="23"/>
          <w:szCs w:val="23"/>
        </w:rPr>
        <w:t>3</w:t>
      </w:r>
      <w:r w:rsidR="002B61DB" w:rsidRPr="00C81087">
        <w:rPr>
          <w:rFonts w:ascii="Cambria" w:hAnsi="Cambria" w:cs="Times New Roman"/>
          <w:sz w:val="23"/>
          <w:szCs w:val="23"/>
        </w:rPr>
        <w:t>].</w:t>
      </w:r>
      <w:r w:rsidR="002B61DB">
        <w:rPr>
          <w:rFonts w:ascii="Cambria" w:hAnsi="Cambria" w:cs="Times New Roman"/>
          <w:sz w:val="23"/>
          <w:szCs w:val="23"/>
        </w:rPr>
        <w:t xml:space="preserve"> Genomic DNA was isolated with</w:t>
      </w:r>
      <w:r>
        <w:rPr>
          <w:rFonts w:ascii="Cambria" w:hAnsi="Cambria" w:cs="Times New Roman"/>
          <w:sz w:val="23"/>
          <w:szCs w:val="23"/>
        </w:rPr>
        <w:t xml:space="preserve"> </w:t>
      </w:r>
      <w:proofErr w:type="spellStart"/>
      <w:r>
        <w:rPr>
          <w:rFonts w:ascii="Cambria" w:hAnsi="Cambria" w:cs="Times New Roman"/>
          <w:sz w:val="23"/>
          <w:szCs w:val="23"/>
        </w:rPr>
        <w:t>Puregene</w:t>
      </w:r>
      <w:proofErr w:type="spellEnd"/>
      <w:r>
        <w:rPr>
          <w:rFonts w:ascii="Cambria" w:hAnsi="Cambria" w:cs="Times New Roman"/>
          <w:sz w:val="23"/>
          <w:szCs w:val="23"/>
        </w:rPr>
        <w:t xml:space="preserve"> system (QIAGEN). Purified genomic DNA samples were subjected to PCR or quantitative PCR (</w:t>
      </w:r>
      <w:proofErr w:type="spellStart"/>
      <w:r>
        <w:rPr>
          <w:rFonts w:ascii="Cambria" w:hAnsi="Cambria" w:cs="Times New Roman"/>
          <w:sz w:val="23"/>
          <w:szCs w:val="23"/>
        </w:rPr>
        <w:t>qPCR</w:t>
      </w:r>
      <w:proofErr w:type="spellEnd"/>
      <w:r>
        <w:rPr>
          <w:rFonts w:ascii="Cambria" w:hAnsi="Cambria" w:cs="Times New Roman"/>
          <w:sz w:val="23"/>
          <w:szCs w:val="23"/>
        </w:rPr>
        <w:t xml:space="preserve">) experiments. </w:t>
      </w:r>
      <w:proofErr w:type="spellStart"/>
      <w:proofErr w:type="gramStart"/>
      <w:r>
        <w:rPr>
          <w:rFonts w:ascii="Cambria" w:hAnsi="Cambria" w:cs="Times New Roman"/>
          <w:sz w:val="23"/>
          <w:szCs w:val="23"/>
        </w:rPr>
        <w:t>qPCR</w:t>
      </w:r>
      <w:proofErr w:type="spellEnd"/>
      <w:proofErr w:type="gramEnd"/>
      <w:r w:rsidRPr="00C81087">
        <w:rPr>
          <w:rFonts w:ascii="Cambria" w:hAnsi="Cambria" w:cs="Times New Roman"/>
          <w:sz w:val="23"/>
          <w:szCs w:val="23"/>
        </w:rPr>
        <w:t xml:space="preserve"> was performed as previously described</w:t>
      </w:r>
      <w:r>
        <w:rPr>
          <w:rFonts w:ascii="Cambria" w:hAnsi="Cambria" w:cs="Times New Roman"/>
          <w:sz w:val="23"/>
          <w:szCs w:val="23"/>
        </w:rPr>
        <w:t xml:space="preserve"> [3]. The </w:t>
      </w:r>
      <w:r w:rsidRPr="00D74E09">
        <w:rPr>
          <w:rFonts w:ascii="Cambria" w:hAnsi="Cambria" w:cs="Times New Roman"/>
          <w:i/>
          <w:sz w:val="23"/>
          <w:szCs w:val="23"/>
        </w:rPr>
        <w:t>gh5-1</w:t>
      </w:r>
      <w:r>
        <w:rPr>
          <w:rFonts w:ascii="Cambria" w:hAnsi="Cambria" w:cs="Times New Roman"/>
          <w:sz w:val="23"/>
          <w:szCs w:val="23"/>
        </w:rPr>
        <w:t xml:space="preserve"> was </w:t>
      </w:r>
      <w:r w:rsidRPr="00C81087">
        <w:rPr>
          <w:rFonts w:ascii="Cambria" w:hAnsi="Cambria" w:cs="Times New Roman"/>
          <w:sz w:val="23"/>
          <w:szCs w:val="23"/>
        </w:rPr>
        <w:t xml:space="preserve">used to normalize </w:t>
      </w:r>
      <w:proofErr w:type="spellStart"/>
      <w:r>
        <w:rPr>
          <w:rFonts w:ascii="Cambria" w:hAnsi="Cambria" w:cs="Times New Roman"/>
          <w:sz w:val="23"/>
          <w:szCs w:val="23"/>
        </w:rPr>
        <w:t>q</w:t>
      </w:r>
      <w:r w:rsidRPr="00C81087">
        <w:rPr>
          <w:rFonts w:ascii="Cambria" w:hAnsi="Cambria" w:cs="Times New Roman"/>
          <w:sz w:val="23"/>
          <w:szCs w:val="23"/>
        </w:rPr>
        <w:t>PCR</w:t>
      </w:r>
      <w:proofErr w:type="spellEnd"/>
      <w:r w:rsidRPr="00C81087">
        <w:rPr>
          <w:rFonts w:ascii="Cambria" w:hAnsi="Cambria" w:cs="Times New Roman"/>
          <w:sz w:val="23"/>
          <w:szCs w:val="23"/>
        </w:rPr>
        <w:t xml:space="preserve"> data.</w:t>
      </w:r>
    </w:p>
    <w:p w14:paraId="07E1C488" w14:textId="77777777" w:rsidR="00BA408B" w:rsidRPr="00C81087" w:rsidRDefault="00BA408B" w:rsidP="00BA408B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b/>
          <w:sz w:val="23"/>
          <w:szCs w:val="23"/>
        </w:rPr>
      </w:pPr>
    </w:p>
    <w:p w14:paraId="7B3D3E3D" w14:textId="0096FBED" w:rsidR="00BA408B" w:rsidRPr="00C81087" w:rsidRDefault="00BA408B" w:rsidP="00BA408B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sz w:val="23"/>
          <w:szCs w:val="23"/>
        </w:rPr>
      </w:pPr>
      <w:r w:rsidRPr="00C81087">
        <w:rPr>
          <w:rFonts w:ascii="Cambria" w:hAnsi="Cambria" w:cs="Times New Roman"/>
          <w:b/>
          <w:sz w:val="23"/>
          <w:szCs w:val="23"/>
        </w:rPr>
        <w:t>Quantitative RT-PCR.</w:t>
      </w:r>
      <w:r w:rsidRPr="00C81087">
        <w:rPr>
          <w:rFonts w:ascii="Cambria" w:hAnsi="Cambria" w:cs="Times New Roman"/>
          <w:sz w:val="23"/>
          <w:szCs w:val="23"/>
        </w:rPr>
        <w:t xml:space="preserve"> </w:t>
      </w:r>
      <w:r w:rsidRPr="00C81087">
        <w:rPr>
          <w:rFonts w:ascii="Cambria" w:hAnsi="Cambria" w:cs="Times New Roman"/>
          <w:i/>
          <w:sz w:val="23"/>
          <w:szCs w:val="23"/>
        </w:rPr>
        <w:t xml:space="preserve">N. </w:t>
      </w:r>
      <w:proofErr w:type="spellStart"/>
      <w:r w:rsidRPr="00C81087">
        <w:rPr>
          <w:rFonts w:ascii="Cambria" w:hAnsi="Cambria" w:cs="Times New Roman"/>
          <w:i/>
          <w:sz w:val="23"/>
          <w:szCs w:val="23"/>
        </w:rPr>
        <w:t>crassa</w:t>
      </w:r>
      <w:proofErr w:type="spellEnd"/>
      <w:r w:rsidRPr="00C81087">
        <w:rPr>
          <w:rFonts w:ascii="Cambria" w:hAnsi="Cambria" w:cs="Times New Roman"/>
          <w:sz w:val="23"/>
          <w:szCs w:val="23"/>
        </w:rPr>
        <w:t xml:space="preserve"> was grown in LCM for </w:t>
      </w:r>
      <w:r w:rsidR="000D07A3" w:rsidRPr="00C81087">
        <w:rPr>
          <w:rFonts w:ascii="Cambria" w:hAnsi="Cambria" w:cs="Times New Roman"/>
          <w:sz w:val="23"/>
          <w:szCs w:val="23"/>
        </w:rPr>
        <w:t>2</w:t>
      </w:r>
      <w:r w:rsidRPr="00C81087">
        <w:rPr>
          <w:rFonts w:ascii="Cambria" w:hAnsi="Cambria" w:cs="Times New Roman"/>
          <w:sz w:val="23"/>
          <w:szCs w:val="23"/>
        </w:rPr>
        <w:t xml:space="preserve">4 </w:t>
      </w:r>
      <w:proofErr w:type="spellStart"/>
      <w:r w:rsidRPr="00C81087">
        <w:rPr>
          <w:rFonts w:ascii="Cambria" w:hAnsi="Cambria" w:cs="Times New Roman"/>
          <w:sz w:val="23"/>
          <w:szCs w:val="23"/>
        </w:rPr>
        <w:t>hr</w:t>
      </w:r>
      <w:proofErr w:type="spellEnd"/>
      <w:r w:rsidRPr="00C81087">
        <w:rPr>
          <w:rFonts w:ascii="Cambria" w:hAnsi="Cambria" w:cs="Times New Roman"/>
          <w:sz w:val="23"/>
          <w:szCs w:val="23"/>
        </w:rPr>
        <w:t>, and harvested as previously described</w:t>
      </w:r>
      <w:r w:rsidR="00A24B48" w:rsidRPr="00C81087">
        <w:rPr>
          <w:rFonts w:ascii="Cambria" w:hAnsi="Cambria" w:cs="Times New Roman"/>
          <w:sz w:val="23"/>
          <w:szCs w:val="23"/>
        </w:rPr>
        <w:t xml:space="preserve"> [</w:t>
      </w:r>
      <w:r w:rsidR="006559A2">
        <w:rPr>
          <w:rFonts w:ascii="Cambria" w:hAnsi="Cambria" w:cs="Times New Roman"/>
          <w:sz w:val="23"/>
          <w:szCs w:val="23"/>
        </w:rPr>
        <w:t>3</w:t>
      </w:r>
      <w:r w:rsidR="00A24B48" w:rsidRPr="00C81087">
        <w:rPr>
          <w:rFonts w:ascii="Cambria" w:hAnsi="Cambria" w:cs="Times New Roman"/>
          <w:sz w:val="23"/>
          <w:szCs w:val="23"/>
        </w:rPr>
        <w:t>]</w:t>
      </w:r>
      <w:r w:rsidRPr="00C81087">
        <w:rPr>
          <w:rFonts w:ascii="Cambria" w:hAnsi="Cambria" w:cs="Times New Roman"/>
          <w:sz w:val="23"/>
          <w:szCs w:val="23"/>
        </w:rPr>
        <w:t xml:space="preserve">. Total RNA was isolated using Tri Reagent (Molecular Research Center, Inc.), </w:t>
      </w:r>
      <w:r w:rsidR="002B61DB">
        <w:rPr>
          <w:rFonts w:ascii="Cambria" w:hAnsi="Cambria" w:cs="Times New Roman"/>
          <w:sz w:val="23"/>
          <w:szCs w:val="23"/>
        </w:rPr>
        <w:t>and treated with RQ1 RNase-free DNase (</w:t>
      </w:r>
      <w:proofErr w:type="spellStart"/>
      <w:r w:rsidR="002B61DB">
        <w:rPr>
          <w:rFonts w:ascii="Cambria" w:hAnsi="Cambria" w:cs="Times New Roman"/>
          <w:sz w:val="23"/>
          <w:szCs w:val="23"/>
        </w:rPr>
        <w:t>Promega</w:t>
      </w:r>
      <w:proofErr w:type="spellEnd"/>
      <w:r w:rsidR="002B61DB">
        <w:rPr>
          <w:rFonts w:ascii="Cambria" w:hAnsi="Cambria" w:cs="Times New Roman"/>
          <w:sz w:val="23"/>
          <w:szCs w:val="23"/>
        </w:rPr>
        <w:t>).</w:t>
      </w:r>
      <w:r w:rsidR="00875457">
        <w:rPr>
          <w:rFonts w:ascii="Cambria" w:hAnsi="Cambria" w:cs="Times New Roman"/>
          <w:sz w:val="23"/>
          <w:szCs w:val="23"/>
        </w:rPr>
        <w:t xml:space="preserve"> </w:t>
      </w:r>
      <w:r w:rsidR="002B61DB">
        <w:rPr>
          <w:rFonts w:ascii="Cambria" w:hAnsi="Cambria" w:cs="Times New Roman"/>
          <w:sz w:val="23"/>
          <w:szCs w:val="23"/>
        </w:rPr>
        <w:t xml:space="preserve">Quantitative </w:t>
      </w:r>
      <w:r w:rsidRPr="00C81087">
        <w:rPr>
          <w:rFonts w:ascii="Cambria" w:hAnsi="Cambria" w:cs="Times New Roman"/>
          <w:sz w:val="23"/>
          <w:szCs w:val="23"/>
        </w:rPr>
        <w:t>RT-PCR (</w:t>
      </w:r>
      <w:proofErr w:type="spellStart"/>
      <w:r w:rsidRPr="00C81087">
        <w:rPr>
          <w:rFonts w:ascii="Cambria" w:hAnsi="Cambria" w:cs="Times New Roman"/>
          <w:sz w:val="23"/>
          <w:szCs w:val="23"/>
        </w:rPr>
        <w:t>qRT</w:t>
      </w:r>
      <w:proofErr w:type="spellEnd"/>
      <w:r w:rsidRPr="00C81087">
        <w:rPr>
          <w:rFonts w:ascii="Cambria" w:hAnsi="Cambria" w:cs="Times New Roman"/>
          <w:sz w:val="23"/>
          <w:szCs w:val="23"/>
        </w:rPr>
        <w:t xml:space="preserve">-PCR) was performed as previously described </w:t>
      </w:r>
      <w:r w:rsidR="00A24B48" w:rsidRPr="00C81087">
        <w:rPr>
          <w:rFonts w:ascii="Cambria" w:hAnsi="Cambria" w:cs="Times New Roman"/>
          <w:sz w:val="23"/>
          <w:szCs w:val="23"/>
        </w:rPr>
        <w:t>[</w:t>
      </w:r>
      <w:r w:rsidR="006559A2">
        <w:rPr>
          <w:rFonts w:ascii="Cambria" w:hAnsi="Cambria" w:cs="Times New Roman"/>
          <w:sz w:val="23"/>
          <w:szCs w:val="23"/>
        </w:rPr>
        <w:t>3</w:t>
      </w:r>
      <w:r w:rsidR="00A24B48" w:rsidRPr="00C81087">
        <w:rPr>
          <w:rFonts w:ascii="Cambria" w:hAnsi="Cambria" w:cs="Times New Roman"/>
          <w:sz w:val="23"/>
          <w:szCs w:val="23"/>
        </w:rPr>
        <w:t>]</w:t>
      </w:r>
      <w:r w:rsidRPr="00C81087">
        <w:rPr>
          <w:rFonts w:ascii="Cambria" w:hAnsi="Cambria" w:cs="Times New Roman"/>
          <w:sz w:val="23"/>
          <w:szCs w:val="23"/>
        </w:rPr>
        <w:t xml:space="preserve">. The actin mRNA </w:t>
      </w:r>
      <w:r w:rsidR="00B9695D">
        <w:rPr>
          <w:rFonts w:ascii="Cambria" w:hAnsi="Cambria" w:cs="Times New Roman"/>
          <w:sz w:val="23"/>
          <w:szCs w:val="23"/>
        </w:rPr>
        <w:t>w</w:t>
      </w:r>
      <w:r w:rsidR="00B20813">
        <w:rPr>
          <w:rFonts w:ascii="Cambria" w:hAnsi="Cambria" w:cs="Times New Roman"/>
          <w:sz w:val="23"/>
          <w:szCs w:val="23"/>
        </w:rPr>
        <w:t>as</w:t>
      </w:r>
      <w:r w:rsidR="00B9695D" w:rsidRPr="00C81087">
        <w:rPr>
          <w:rFonts w:ascii="Cambria" w:hAnsi="Cambria" w:cs="Times New Roman"/>
          <w:sz w:val="23"/>
          <w:szCs w:val="23"/>
        </w:rPr>
        <w:t xml:space="preserve"> </w:t>
      </w:r>
      <w:r w:rsidRPr="00C81087">
        <w:rPr>
          <w:rFonts w:ascii="Cambria" w:hAnsi="Cambria" w:cs="Times New Roman"/>
          <w:sz w:val="23"/>
          <w:szCs w:val="23"/>
        </w:rPr>
        <w:t xml:space="preserve">used to normalize real-time </w:t>
      </w:r>
      <w:proofErr w:type="spellStart"/>
      <w:r w:rsidRPr="00C81087">
        <w:rPr>
          <w:rFonts w:ascii="Cambria" w:hAnsi="Cambria" w:cs="Times New Roman"/>
          <w:sz w:val="23"/>
          <w:szCs w:val="23"/>
        </w:rPr>
        <w:t>qRT</w:t>
      </w:r>
      <w:proofErr w:type="spellEnd"/>
      <w:r w:rsidRPr="00C81087">
        <w:rPr>
          <w:rFonts w:ascii="Cambria" w:hAnsi="Cambria" w:cs="Times New Roman"/>
          <w:sz w:val="23"/>
          <w:szCs w:val="23"/>
        </w:rPr>
        <w:t>-PCR data.</w:t>
      </w:r>
    </w:p>
    <w:p w14:paraId="7789AA22" w14:textId="77777777" w:rsidR="00A24B48" w:rsidRPr="00C81087" w:rsidRDefault="00A24B48" w:rsidP="00BA408B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sz w:val="23"/>
          <w:szCs w:val="23"/>
        </w:rPr>
      </w:pPr>
    </w:p>
    <w:p w14:paraId="7750E3D8" w14:textId="77777777" w:rsidR="00A24B48" w:rsidRPr="00EB5383" w:rsidRDefault="00A24B48" w:rsidP="00BA408B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b/>
          <w:i/>
          <w:sz w:val="23"/>
          <w:szCs w:val="23"/>
        </w:rPr>
      </w:pPr>
      <w:r w:rsidRPr="00EB5383">
        <w:rPr>
          <w:rFonts w:ascii="Cambria" w:hAnsi="Cambria" w:cs="Times New Roman"/>
          <w:b/>
          <w:i/>
          <w:sz w:val="23"/>
          <w:szCs w:val="23"/>
        </w:rPr>
        <w:t>References</w:t>
      </w:r>
    </w:p>
    <w:p w14:paraId="7541BB4B" w14:textId="77777777" w:rsidR="00A24B48" w:rsidRPr="00C81087" w:rsidRDefault="00A24B48" w:rsidP="00BA408B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sz w:val="23"/>
          <w:szCs w:val="23"/>
        </w:rPr>
      </w:pPr>
    </w:p>
    <w:p w14:paraId="75BB26C0" w14:textId="41A28920" w:rsidR="00A24B48" w:rsidRDefault="00A24B48" w:rsidP="00C81087">
      <w:pPr>
        <w:pStyle w:val="EndNoteBibliography"/>
        <w:numPr>
          <w:ilvl w:val="0"/>
          <w:numId w:val="1"/>
        </w:numPr>
        <w:rPr>
          <w:sz w:val="23"/>
          <w:szCs w:val="23"/>
        </w:rPr>
      </w:pPr>
      <w:bookmarkStart w:id="0" w:name="_ENREF_10"/>
      <w:r w:rsidRPr="00C81087">
        <w:rPr>
          <w:sz w:val="23"/>
          <w:szCs w:val="23"/>
        </w:rPr>
        <w:t>DiCarlo JE, Norville JE, Mali P, Rios X, Aach J, Church GM</w:t>
      </w:r>
      <w:r w:rsidR="00EB5383">
        <w:rPr>
          <w:sz w:val="23"/>
          <w:szCs w:val="23"/>
        </w:rPr>
        <w:t>.</w:t>
      </w:r>
      <w:r w:rsidRPr="00C81087">
        <w:rPr>
          <w:sz w:val="23"/>
          <w:szCs w:val="23"/>
        </w:rPr>
        <w:t xml:space="preserve"> </w:t>
      </w:r>
      <w:r w:rsidRPr="00EB5383">
        <w:rPr>
          <w:sz w:val="23"/>
          <w:szCs w:val="23"/>
        </w:rPr>
        <w:t xml:space="preserve">Genome engineering in </w:t>
      </w:r>
      <w:r w:rsidRPr="00EB5383">
        <w:rPr>
          <w:i/>
          <w:sz w:val="23"/>
          <w:szCs w:val="23"/>
        </w:rPr>
        <w:t>Saccharomyces cerevisiae</w:t>
      </w:r>
      <w:r w:rsidRPr="00EB5383">
        <w:rPr>
          <w:sz w:val="23"/>
          <w:szCs w:val="23"/>
        </w:rPr>
        <w:t xml:space="preserve"> using CRISPR-Cas systems.</w:t>
      </w:r>
      <w:r w:rsidRPr="00C81087">
        <w:rPr>
          <w:sz w:val="23"/>
          <w:szCs w:val="23"/>
        </w:rPr>
        <w:t xml:space="preserve"> </w:t>
      </w:r>
      <w:r w:rsidRPr="00C81087">
        <w:rPr>
          <w:i/>
          <w:sz w:val="23"/>
          <w:szCs w:val="23"/>
        </w:rPr>
        <w:t xml:space="preserve">Nucleic </w:t>
      </w:r>
      <w:r w:rsidR="001536F7">
        <w:rPr>
          <w:i/>
          <w:sz w:val="23"/>
          <w:szCs w:val="23"/>
        </w:rPr>
        <w:t>A</w:t>
      </w:r>
      <w:r w:rsidR="001536F7" w:rsidRPr="00C81087">
        <w:rPr>
          <w:i/>
          <w:sz w:val="23"/>
          <w:szCs w:val="23"/>
        </w:rPr>
        <w:t xml:space="preserve">cids </w:t>
      </w:r>
      <w:r w:rsidR="001536F7">
        <w:rPr>
          <w:i/>
          <w:sz w:val="23"/>
          <w:szCs w:val="23"/>
        </w:rPr>
        <w:t>R</w:t>
      </w:r>
      <w:r w:rsidR="001536F7" w:rsidRPr="00C81087">
        <w:rPr>
          <w:i/>
          <w:sz w:val="23"/>
          <w:szCs w:val="23"/>
        </w:rPr>
        <w:t xml:space="preserve">esearch </w:t>
      </w:r>
      <w:r w:rsidRPr="00C81087">
        <w:rPr>
          <w:sz w:val="23"/>
          <w:szCs w:val="23"/>
        </w:rPr>
        <w:t>2013</w:t>
      </w:r>
      <w:r w:rsidR="00EB5383">
        <w:rPr>
          <w:sz w:val="23"/>
          <w:szCs w:val="23"/>
        </w:rPr>
        <w:t>;</w:t>
      </w:r>
      <w:r w:rsidRPr="00EB5383">
        <w:rPr>
          <w:sz w:val="23"/>
          <w:szCs w:val="23"/>
        </w:rPr>
        <w:t>41</w:t>
      </w:r>
      <w:r w:rsidRPr="00C81087">
        <w:rPr>
          <w:sz w:val="23"/>
          <w:szCs w:val="23"/>
        </w:rPr>
        <w:t>(7):4336-4343.</w:t>
      </w:r>
      <w:bookmarkEnd w:id="0"/>
      <w:r w:rsidR="00EB5383">
        <w:rPr>
          <w:sz w:val="23"/>
          <w:szCs w:val="23"/>
        </w:rPr>
        <w:t xml:space="preserve"> </w:t>
      </w:r>
      <w:r w:rsidR="00EB5383">
        <w:t>doi: 10.1093/nar/gkt135.</w:t>
      </w:r>
    </w:p>
    <w:p w14:paraId="30CB84AB" w14:textId="4164C86F" w:rsidR="00316B47" w:rsidRPr="00C81087" w:rsidRDefault="0076225C" w:rsidP="00C81087">
      <w:pPr>
        <w:pStyle w:val="EndNoteBibliography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lastRenderedPageBreak/>
        <w:t>Vogel H</w:t>
      </w:r>
      <w:r w:rsidR="00EB5383">
        <w:rPr>
          <w:sz w:val="23"/>
          <w:szCs w:val="23"/>
        </w:rPr>
        <w:t>.</w:t>
      </w:r>
      <w:r>
        <w:rPr>
          <w:sz w:val="23"/>
          <w:szCs w:val="23"/>
        </w:rPr>
        <w:t xml:space="preserve"> </w:t>
      </w:r>
      <w:r w:rsidRPr="00EB5383">
        <w:rPr>
          <w:rStyle w:val="st"/>
        </w:rPr>
        <w:t>A convenient growth medium for Neurospora (Medium N).</w:t>
      </w:r>
      <w:r>
        <w:rPr>
          <w:rStyle w:val="st"/>
        </w:rPr>
        <w:t xml:space="preserve"> </w:t>
      </w:r>
      <w:r w:rsidRPr="005D6F6F">
        <w:rPr>
          <w:rStyle w:val="Emphasis"/>
        </w:rPr>
        <w:t>Microbial</w:t>
      </w:r>
      <w:r w:rsidRPr="005D6F6F">
        <w:rPr>
          <w:rStyle w:val="st"/>
        </w:rPr>
        <w:t xml:space="preserve"> </w:t>
      </w:r>
      <w:r w:rsidRPr="005D6F6F">
        <w:rPr>
          <w:rStyle w:val="Emphasis"/>
        </w:rPr>
        <w:t>Genet</w:t>
      </w:r>
      <w:r w:rsidR="005D6F6F" w:rsidRPr="005D6F6F">
        <w:rPr>
          <w:rStyle w:val="st"/>
          <w:i/>
        </w:rPr>
        <w:t>ics</w:t>
      </w:r>
      <w:r w:rsidRPr="005D6F6F">
        <w:rPr>
          <w:rStyle w:val="st"/>
        </w:rPr>
        <w:t xml:space="preserve"> </w:t>
      </w:r>
      <w:r w:rsidRPr="005D6F6F">
        <w:rPr>
          <w:rStyle w:val="Emphasis"/>
        </w:rPr>
        <w:t>Bull</w:t>
      </w:r>
      <w:r w:rsidR="005D6F6F" w:rsidRPr="005D6F6F">
        <w:rPr>
          <w:rStyle w:val="st"/>
        </w:rPr>
        <w:t>e</w:t>
      </w:r>
      <w:r w:rsidR="005D6F6F" w:rsidRPr="005D6F6F">
        <w:rPr>
          <w:rStyle w:val="st"/>
          <w:i/>
        </w:rPr>
        <w:t>tin</w:t>
      </w:r>
      <w:r w:rsidRPr="005D6F6F">
        <w:rPr>
          <w:rStyle w:val="st"/>
        </w:rPr>
        <w:t xml:space="preserve"> </w:t>
      </w:r>
      <w:r w:rsidR="00347790">
        <w:rPr>
          <w:rStyle w:val="st"/>
        </w:rPr>
        <w:t>1956;</w:t>
      </w:r>
      <w:r w:rsidRPr="00347790">
        <w:rPr>
          <w:rStyle w:val="st"/>
        </w:rPr>
        <w:t>13</w:t>
      </w:r>
      <w:r>
        <w:rPr>
          <w:rStyle w:val="st"/>
        </w:rPr>
        <w:t>: 42-43.</w:t>
      </w:r>
      <w:bookmarkStart w:id="1" w:name="_GoBack"/>
      <w:bookmarkEnd w:id="1"/>
    </w:p>
    <w:p w14:paraId="27CA935B" w14:textId="1C9FE75F" w:rsidR="00A24B48" w:rsidRPr="00C81087" w:rsidRDefault="00A24B48" w:rsidP="00C81087">
      <w:pPr>
        <w:pStyle w:val="EndNoteBibliography"/>
        <w:numPr>
          <w:ilvl w:val="0"/>
          <w:numId w:val="1"/>
        </w:numPr>
        <w:rPr>
          <w:sz w:val="23"/>
          <w:szCs w:val="23"/>
        </w:rPr>
      </w:pPr>
      <w:r w:rsidRPr="00C81087">
        <w:rPr>
          <w:rFonts w:eastAsia="Times New Roman" w:cs="Times New Roman"/>
          <w:sz w:val="23"/>
          <w:szCs w:val="23"/>
        </w:rPr>
        <w:t>Chen CH, Ringelberg CS, Gross RH, Dunlap JC, Loros JJ</w:t>
      </w:r>
      <w:r w:rsidR="00347790">
        <w:rPr>
          <w:rFonts w:eastAsia="Times New Roman" w:cs="Times New Roman"/>
          <w:sz w:val="23"/>
          <w:szCs w:val="23"/>
        </w:rPr>
        <w:t>.</w:t>
      </w:r>
      <w:r w:rsidRPr="00C81087">
        <w:rPr>
          <w:rFonts w:eastAsia="Times New Roman" w:cs="Times New Roman"/>
          <w:sz w:val="23"/>
          <w:szCs w:val="23"/>
        </w:rPr>
        <w:t xml:space="preserve"> </w:t>
      </w:r>
      <w:r w:rsidRPr="00347790">
        <w:rPr>
          <w:sz w:val="23"/>
          <w:szCs w:val="23"/>
        </w:rPr>
        <w:t>Genome</w:t>
      </w:r>
      <w:r w:rsidRPr="00347790">
        <w:rPr>
          <w:rFonts w:cs="Cambria Math" w:hint="eastAsia"/>
          <w:sz w:val="23"/>
          <w:szCs w:val="23"/>
        </w:rPr>
        <w:t>‐</w:t>
      </w:r>
      <w:r w:rsidRPr="00347790">
        <w:rPr>
          <w:sz w:val="23"/>
          <w:szCs w:val="23"/>
        </w:rPr>
        <w:t>wide analysis of light</w:t>
      </w:r>
      <w:r w:rsidRPr="00347790">
        <w:rPr>
          <w:rFonts w:cs="Cambria Math" w:hint="eastAsia"/>
          <w:sz w:val="23"/>
          <w:szCs w:val="23"/>
        </w:rPr>
        <w:t>‐</w:t>
      </w:r>
      <w:r w:rsidRPr="00347790">
        <w:rPr>
          <w:sz w:val="23"/>
          <w:szCs w:val="23"/>
        </w:rPr>
        <w:t xml:space="preserve">inducible responses reveals hierarchical light signalling in </w:t>
      </w:r>
      <w:r w:rsidRPr="00347790">
        <w:rPr>
          <w:i/>
          <w:iCs/>
          <w:sz w:val="23"/>
          <w:szCs w:val="23"/>
        </w:rPr>
        <w:t>Neurospora.</w:t>
      </w:r>
      <w:r w:rsidRPr="00C81087">
        <w:rPr>
          <w:i/>
          <w:iCs/>
          <w:sz w:val="23"/>
          <w:szCs w:val="23"/>
        </w:rPr>
        <w:t xml:space="preserve"> EMBO Journal </w:t>
      </w:r>
      <w:r w:rsidRPr="00C81087">
        <w:rPr>
          <w:iCs/>
          <w:sz w:val="23"/>
          <w:szCs w:val="23"/>
        </w:rPr>
        <w:t>2009</w:t>
      </w:r>
      <w:r w:rsidR="00347790">
        <w:rPr>
          <w:iCs/>
          <w:sz w:val="23"/>
          <w:szCs w:val="23"/>
        </w:rPr>
        <w:t>;</w:t>
      </w:r>
      <w:r w:rsidRPr="00347790">
        <w:rPr>
          <w:iCs/>
          <w:sz w:val="23"/>
          <w:szCs w:val="23"/>
        </w:rPr>
        <w:t>28</w:t>
      </w:r>
      <w:r w:rsidRPr="00C81087">
        <w:rPr>
          <w:iCs/>
          <w:sz w:val="23"/>
          <w:szCs w:val="23"/>
        </w:rPr>
        <w:t>(8):1029-1042.</w:t>
      </w:r>
      <w:r w:rsidR="00347790">
        <w:rPr>
          <w:iCs/>
          <w:sz w:val="23"/>
          <w:szCs w:val="23"/>
        </w:rPr>
        <w:t xml:space="preserve"> </w:t>
      </w:r>
      <w:r w:rsidR="00347790">
        <w:t>doi: 10.1038/emboj.2009.54.</w:t>
      </w:r>
    </w:p>
    <w:p w14:paraId="2183CA6D" w14:textId="77777777" w:rsidR="00A24B48" w:rsidRPr="00C81087" w:rsidRDefault="00A24B48" w:rsidP="00BA408B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sz w:val="23"/>
          <w:szCs w:val="23"/>
        </w:rPr>
      </w:pPr>
    </w:p>
    <w:p w14:paraId="57F96C32" w14:textId="77777777" w:rsidR="000D07A3" w:rsidRPr="00C81087" w:rsidRDefault="000D07A3" w:rsidP="000D07A3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sz w:val="23"/>
          <w:szCs w:val="23"/>
        </w:rPr>
      </w:pPr>
    </w:p>
    <w:sectPr w:rsidR="000D07A3" w:rsidRPr="00C810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1"/>
    <w:family w:val="roman"/>
    <w:notTrueType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CD0776"/>
    <w:multiLevelType w:val="hybridMultilevel"/>
    <w:tmpl w:val="ABCA05DE"/>
    <w:lvl w:ilvl="0" w:tplc="28D61E6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08B"/>
    <w:rsid w:val="000D07A3"/>
    <w:rsid w:val="000F6D59"/>
    <w:rsid w:val="0014778A"/>
    <w:rsid w:val="001536F7"/>
    <w:rsid w:val="00191DD2"/>
    <w:rsid w:val="001F14E9"/>
    <w:rsid w:val="002B4007"/>
    <w:rsid w:val="002B61DB"/>
    <w:rsid w:val="00316B47"/>
    <w:rsid w:val="00332CC7"/>
    <w:rsid w:val="00347790"/>
    <w:rsid w:val="003B0AF7"/>
    <w:rsid w:val="00575F87"/>
    <w:rsid w:val="005C72AB"/>
    <w:rsid w:val="005D6F6F"/>
    <w:rsid w:val="006559A2"/>
    <w:rsid w:val="006C48DD"/>
    <w:rsid w:val="0076225C"/>
    <w:rsid w:val="00863F41"/>
    <w:rsid w:val="00875457"/>
    <w:rsid w:val="00911672"/>
    <w:rsid w:val="00984865"/>
    <w:rsid w:val="009B778C"/>
    <w:rsid w:val="00A217C3"/>
    <w:rsid w:val="00A24B48"/>
    <w:rsid w:val="00B20813"/>
    <w:rsid w:val="00B9695D"/>
    <w:rsid w:val="00BA408B"/>
    <w:rsid w:val="00BC0E8E"/>
    <w:rsid w:val="00C81087"/>
    <w:rsid w:val="00D0223F"/>
    <w:rsid w:val="00D152FC"/>
    <w:rsid w:val="00D74E09"/>
    <w:rsid w:val="00DE249C"/>
    <w:rsid w:val="00E7778E"/>
    <w:rsid w:val="00EB5383"/>
    <w:rsid w:val="00ED5875"/>
    <w:rsid w:val="00F02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CDF531"/>
  <w15:docId w15:val="{02A6BCB7-3388-416F-A252-0A6F81ED4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24B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4B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B48"/>
    <w:rPr>
      <w:rFonts w:ascii="Segoe UI" w:hAnsi="Segoe UI" w:cs="Segoe UI"/>
      <w:sz w:val="18"/>
      <w:szCs w:val="18"/>
    </w:rPr>
  </w:style>
  <w:style w:type="paragraph" w:customStyle="1" w:styleId="EndNoteBibliography">
    <w:name w:val="EndNote Bibliography"/>
    <w:basedOn w:val="Normal"/>
    <w:link w:val="EndNoteBibliographyChar"/>
    <w:rsid w:val="00A24B48"/>
    <w:pPr>
      <w:spacing w:after="0" w:line="240" w:lineRule="auto"/>
    </w:pPr>
    <w:rPr>
      <w:rFonts w:ascii="Cambria" w:hAnsi="Cambria"/>
      <w:noProof/>
      <w:sz w:val="24"/>
      <w:szCs w:val="24"/>
      <w:lang w:eastAsia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24B48"/>
    <w:rPr>
      <w:rFonts w:ascii="Cambria" w:hAnsi="Cambria"/>
      <w:noProof/>
      <w:sz w:val="24"/>
      <w:szCs w:val="24"/>
      <w:lang w:eastAsia="en-US"/>
    </w:rPr>
  </w:style>
  <w:style w:type="character" w:customStyle="1" w:styleId="highwire-citation-authors">
    <w:name w:val="highwire-citation-authors"/>
    <w:basedOn w:val="DefaultParagraphFont"/>
    <w:rsid w:val="00A24B48"/>
  </w:style>
  <w:style w:type="character" w:customStyle="1" w:styleId="highwire-citation-author">
    <w:name w:val="highwire-citation-author"/>
    <w:basedOn w:val="DefaultParagraphFont"/>
    <w:rsid w:val="00A24B48"/>
  </w:style>
  <w:style w:type="character" w:customStyle="1" w:styleId="nlm-given-names">
    <w:name w:val="nlm-given-names"/>
    <w:basedOn w:val="DefaultParagraphFont"/>
    <w:rsid w:val="00A24B48"/>
  </w:style>
  <w:style w:type="character" w:customStyle="1" w:styleId="nlm-surname">
    <w:name w:val="nlm-surname"/>
    <w:basedOn w:val="DefaultParagraphFont"/>
    <w:rsid w:val="00A24B48"/>
  </w:style>
  <w:style w:type="character" w:customStyle="1" w:styleId="Heading1Char">
    <w:name w:val="Heading 1 Char"/>
    <w:basedOn w:val="DefaultParagraphFont"/>
    <w:link w:val="Heading1"/>
    <w:uiPriority w:val="9"/>
    <w:rsid w:val="00A24B4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Emphasis">
    <w:name w:val="Emphasis"/>
    <w:basedOn w:val="DefaultParagraphFont"/>
    <w:uiPriority w:val="20"/>
    <w:qFormat/>
    <w:rsid w:val="00A24B48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332C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2C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2C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2C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2CC7"/>
    <w:rPr>
      <w:b/>
      <w:bCs/>
      <w:sz w:val="20"/>
      <w:szCs w:val="20"/>
    </w:rPr>
  </w:style>
  <w:style w:type="character" w:customStyle="1" w:styleId="st">
    <w:name w:val="st"/>
    <w:basedOn w:val="DefaultParagraphFont"/>
    <w:rsid w:val="0076225C"/>
  </w:style>
  <w:style w:type="paragraph" w:styleId="Revision">
    <w:name w:val="Revision"/>
    <w:hidden/>
    <w:uiPriority w:val="99"/>
    <w:semiHidden/>
    <w:rsid w:val="00D74E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217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95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9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1DFF8-B62F-4D28-9E4F-9A2CB4931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松浦徹</dc:creator>
  <cp:keywords/>
  <dc:description/>
  <cp:lastModifiedBy>松浦徹</cp:lastModifiedBy>
  <cp:revision>3</cp:revision>
  <cp:lastPrinted>2015-06-14T17:38:00Z</cp:lastPrinted>
  <dcterms:created xsi:type="dcterms:W3CDTF">2015-06-30T15:52:00Z</dcterms:created>
  <dcterms:modified xsi:type="dcterms:W3CDTF">2015-06-30T17:58:00Z</dcterms:modified>
</cp:coreProperties>
</file>