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71" w14:textId="452538CE" w:rsidR="000A605A" w:rsidRDefault="00910C39">
      <w:pPr>
        <w:rPr>
          <w:b/>
        </w:rPr>
      </w:pPr>
      <w:r>
        <w:rPr>
          <w:b/>
        </w:rPr>
        <w:t xml:space="preserve">Additional File </w:t>
      </w:r>
      <w:r w:rsidR="00C202FE">
        <w:rPr>
          <w:b/>
        </w:rPr>
        <w:t>9</w:t>
      </w:r>
    </w:p>
    <w:p w14:paraId="0BD596E3" w14:textId="6CCC0312" w:rsidR="00FA619C" w:rsidRDefault="00FA619C">
      <w:pPr>
        <w:rPr>
          <w:b/>
        </w:rPr>
      </w:pPr>
      <w:r>
        <w:rPr>
          <w:b/>
        </w:rPr>
        <w:t>Table S</w:t>
      </w:r>
      <w:r w:rsidR="00A338E5">
        <w:rPr>
          <w:b/>
        </w:rPr>
        <w:t>9</w:t>
      </w:r>
      <w:r w:rsidR="00F5756A">
        <w:rPr>
          <w:b/>
        </w:rPr>
        <w:t xml:space="preserve"> </w:t>
      </w:r>
      <w:r w:rsidR="004D1AFC">
        <w:rPr>
          <w:b/>
        </w:rPr>
        <w:t xml:space="preserve">Method for </w:t>
      </w:r>
      <w:r w:rsidR="00D53E20">
        <w:rPr>
          <w:b/>
        </w:rPr>
        <w:t>USER cloning</w:t>
      </w:r>
      <w:r w:rsidR="004D1AFC">
        <w:rPr>
          <w:b/>
        </w:rPr>
        <w:t xml:space="preserve"> of </w:t>
      </w:r>
      <w:r>
        <w:rPr>
          <w:b/>
        </w:rPr>
        <w:t>promoter-sgRNA cassettes into AMA1 vector</w:t>
      </w:r>
      <w:r w:rsidR="00D53E20">
        <w:rPr>
          <w:b/>
        </w:rPr>
        <w:t>s</w:t>
      </w:r>
      <w:r>
        <w:rPr>
          <w:b/>
        </w:rPr>
        <w:t xml:space="preserve"> </w:t>
      </w:r>
    </w:p>
    <w:tbl>
      <w:tblPr>
        <w:tblStyle w:val="PlainTable2"/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3452" w:rsidRPr="00FA619C" w14:paraId="2052B4FD" w14:textId="77777777" w:rsidTr="00FA61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bottom w:val="none" w:sz="0" w:space="0" w:color="auto"/>
            </w:tcBorders>
          </w:tcPr>
          <w:p w14:paraId="401FD59D" w14:textId="555505FC" w:rsidR="00B03452" w:rsidRPr="00FA619C" w:rsidRDefault="00FA619C" w:rsidP="00FA619C">
            <w:pPr>
              <w:rPr>
                <w:b w:val="0"/>
                <w:bCs w:val="0"/>
                <w:i/>
              </w:rPr>
            </w:pPr>
            <w:r w:rsidRPr="00FA619C">
              <w:rPr>
                <w:b w:val="0"/>
                <w:bCs w:val="0"/>
                <w:i/>
              </w:rPr>
              <w:t xml:space="preserve">PCR amplification of inserts </w:t>
            </w:r>
          </w:p>
        </w:tc>
      </w:tr>
      <w:tr w:rsidR="00B03452" w:rsidRPr="00FA619C" w14:paraId="5B37B349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53C582CC" w14:textId="6572E64D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In a total volume of 50 µl: </w:t>
            </w:r>
          </w:p>
        </w:tc>
      </w:tr>
      <w:tr w:rsidR="00B03452" w:rsidRPr="00FA619C" w14:paraId="464CE034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02E5D5EF" w14:textId="03FA11F6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1X Phusion™ High-Fidelity DNA Polymerase Buffer </w:t>
            </w:r>
          </w:p>
        </w:tc>
      </w:tr>
      <w:tr w:rsidR="00B03452" w:rsidRPr="00FA619C" w14:paraId="183D65C6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0E421572" w14:textId="7137926D" w:rsidR="00B03452" w:rsidRPr="00FA619C" w:rsidRDefault="00B03452" w:rsidP="00FA619C">
            <w:pPr>
              <w:rPr>
                <w:b w:val="0"/>
                <w:bCs w:val="0"/>
                <w:i/>
              </w:rPr>
            </w:pPr>
            <w:r w:rsidRPr="00FA619C">
              <w:rPr>
                <w:b w:val="0"/>
                <w:bCs w:val="0"/>
              </w:rPr>
              <w:t>200 µM dNTPs</w:t>
            </w:r>
          </w:p>
        </w:tc>
      </w:tr>
      <w:tr w:rsidR="00B03452" w:rsidRPr="00FA619C" w14:paraId="793544E6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0676089E" w14:textId="2B8FB2C1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>0.5 µM each primer (F &amp; R)</w:t>
            </w:r>
          </w:p>
        </w:tc>
      </w:tr>
      <w:tr w:rsidR="00B03452" w:rsidRPr="00FA619C" w14:paraId="4204389E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0BA131E8" w14:textId="42C96C48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2 pg template </w:t>
            </w:r>
          </w:p>
        </w:tc>
      </w:tr>
      <w:tr w:rsidR="00B03452" w:rsidRPr="00FA619C" w14:paraId="2020C0E9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6FCED1A" w14:textId="444BDBA6" w:rsidR="00B03452" w:rsidRPr="00FA619C" w:rsidRDefault="00B03452" w:rsidP="00FA619C">
            <w:pPr>
              <w:rPr>
                <w:b w:val="0"/>
                <w:bCs w:val="0"/>
                <w:i/>
              </w:rPr>
            </w:pPr>
            <w:r w:rsidRPr="00FA619C">
              <w:rPr>
                <w:b w:val="0"/>
                <w:bCs w:val="0"/>
              </w:rPr>
              <w:t>Phusion™ High-Fidelity DNA Polymerase (Thermo Fisher Scientific) 0.5 units.</w:t>
            </w:r>
          </w:p>
        </w:tc>
      </w:tr>
      <w:tr w:rsidR="00B03452" w:rsidRPr="00FA619C" w14:paraId="34F2354E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2395628B" w14:textId="2D3652D0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PCR cycle </w:t>
            </w:r>
          </w:p>
        </w:tc>
      </w:tr>
      <w:tr w:rsidR="00B03452" w:rsidRPr="00FA619C" w14:paraId="03C3C62C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AF3BDC3" w14:textId="1813B16F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98 °C 30s x1 cycle </w:t>
            </w:r>
          </w:p>
        </w:tc>
      </w:tr>
      <w:tr w:rsidR="00B03452" w:rsidRPr="00FA619C" w14:paraId="07664730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089641C8" w14:textId="468AA7D2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>98 °C 10s, ‘x’ °C 30s</w:t>
            </w:r>
          </w:p>
        </w:tc>
      </w:tr>
      <w:tr w:rsidR="00B03452" w:rsidRPr="00FA619C" w14:paraId="3059516A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9C5B262" w14:textId="5054FB7B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72 °C 15s per Kb x35 cycles </w:t>
            </w:r>
          </w:p>
        </w:tc>
      </w:tr>
      <w:tr w:rsidR="00B03452" w:rsidRPr="00FA619C" w14:paraId="0B2FB1BC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6D951411" w14:textId="67406F81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>72 °C 5 min x1 cycle</w:t>
            </w:r>
          </w:p>
        </w:tc>
      </w:tr>
      <w:tr w:rsidR="00FA619C" w:rsidRPr="00FA619C" w14:paraId="225CBB86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33C10C9" w14:textId="2B8FB5CC" w:rsidR="00FA619C" w:rsidRPr="00FA619C" w:rsidRDefault="00FA619C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PCR products were gel purified, eluted in water and quantified by Qubit™ assay  </w:t>
            </w:r>
          </w:p>
        </w:tc>
      </w:tr>
      <w:tr w:rsidR="00B03452" w:rsidRPr="00FA619C" w14:paraId="1A1C587F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3FC23FF4" w14:textId="433E0B4E" w:rsidR="00B03452" w:rsidRPr="00FA619C" w:rsidRDefault="00B03452" w:rsidP="00FA619C">
            <w:pPr>
              <w:rPr>
                <w:b w:val="0"/>
                <w:bCs w:val="0"/>
                <w:i/>
              </w:rPr>
            </w:pPr>
            <w:r w:rsidRPr="00FA619C">
              <w:rPr>
                <w:b w:val="0"/>
                <w:bCs w:val="0"/>
                <w:i/>
              </w:rPr>
              <w:t>USER reactions</w:t>
            </w:r>
          </w:p>
        </w:tc>
      </w:tr>
      <w:tr w:rsidR="00B03452" w:rsidRPr="00FA619C" w14:paraId="3EC2008E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FF6164B" w14:textId="3D813D5D" w:rsidR="00B03452" w:rsidRPr="00FA619C" w:rsidRDefault="00F81DCE" w:rsidP="00FA619C">
            <w:pPr>
              <w:rPr>
                <w:b w:val="0"/>
                <w:bCs w:val="0"/>
                <w:iCs/>
              </w:rPr>
            </w:pPr>
            <w:r>
              <w:rPr>
                <w:b w:val="0"/>
                <w:bCs w:val="0"/>
                <w:iCs/>
              </w:rPr>
              <w:t xml:space="preserve">Final concentrations of components in </w:t>
            </w:r>
            <w:r w:rsidR="00B03452" w:rsidRPr="00FA619C">
              <w:rPr>
                <w:b w:val="0"/>
                <w:bCs w:val="0"/>
                <w:iCs/>
              </w:rPr>
              <w:t xml:space="preserve">a total volume of 12 </w:t>
            </w:r>
            <w:r w:rsidR="00B03452" w:rsidRPr="00FA619C">
              <w:rPr>
                <w:b w:val="0"/>
                <w:bCs w:val="0"/>
              </w:rPr>
              <w:t>µl</w:t>
            </w:r>
            <w:r>
              <w:rPr>
                <w:b w:val="0"/>
                <w:bCs w:val="0"/>
              </w:rPr>
              <w:t>:</w:t>
            </w:r>
          </w:p>
        </w:tc>
      </w:tr>
      <w:tr w:rsidR="00B03452" w:rsidRPr="00FA619C" w14:paraId="07D5031C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339C221A" w14:textId="67A285C2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50 ng vector linearised and gel purified.   </w:t>
            </w:r>
          </w:p>
        </w:tc>
      </w:tr>
      <w:tr w:rsidR="00B03452" w:rsidRPr="00FA619C" w14:paraId="18DCDC8F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1E4FD7A" w14:textId="60F2494D" w:rsidR="00B03452" w:rsidRPr="00FA619C" w:rsidRDefault="00B03452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>1.5 mM MgCl</w:t>
            </w:r>
            <w:r w:rsidRPr="00FA619C">
              <w:rPr>
                <w:b w:val="0"/>
                <w:bCs w:val="0"/>
                <w:vertAlign w:val="subscript"/>
              </w:rPr>
              <w:t>2</w:t>
            </w:r>
            <w:r w:rsidRPr="00FA619C">
              <w:rPr>
                <w:b w:val="0"/>
                <w:bCs w:val="0"/>
              </w:rPr>
              <w:t xml:space="preserve">; </w:t>
            </w:r>
          </w:p>
        </w:tc>
      </w:tr>
      <w:tr w:rsidR="00B03452" w:rsidRPr="00FA619C" w14:paraId="3E214D13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6C060601" w14:textId="3E275FD8" w:rsidR="00B03452" w:rsidRPr="00F81DCE" w:rsidRDefault="00FA619C" w:rsidP="00FA619C">
            <w:pPr>
              <w:rPr>
                <w:b w:val="0"/>
                <w:bCs w:val="0"/>
              </w:rPr>
            </w:pPr>
            <w:r w:rsidRPr="00F81DCE">
              <w:rPr>
                <w:b w:val="0"/>
                <w:bCs w:val="0"/>
              </w:rPr>
              <w:t>1</w:t>
            </w:r>
            <w:r w:rsidR="00F81DCE" w:rsidRPr="00F81DCE">
              <w:rPr>
                <w:b w:val="0"/>
                <w:bCs w:val="0"/>
              </w:rPr>
              <w:t xml:space="preserve">X Applied Biosystems™ PCR Buffer II </w:t>
            </w:r>
            <w:r w:rsidRPr="00F81DCE">
              <w:rPr>
                <w:b w:val="0"/>
                <w:bCs w:val="0"/>
              </w:rPr>
              <w:t>without MgCl</w:t>
            </w:r>
            <w:r w:rsidRPr="00F81DCE">
              <w:rPr>
                <w:b w:val="0"/>
                <w:bCs w:val="0"/>
                <w:vertAlign w:val="subscript"/>
              </w:rPr>
              <w:t xml:space="preserve">2 </w:t>
            </w:r>
          </w:p>
        </w:tc>
      </w:tr>
      <w:tr w:rsidR="00B03452" w:rsidRPr="00FA619C" w14:paraId="131F8287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E969D5C" w14:textId="0BBCACFB" w:rsidR="00B03452" w:rsidRPr="00FA619C" w:rsidRDefault="00FA619C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USER® enzyme 1.2 units </w:t>
            </w:r>
          </w:p>
        </w:tc>
      </w:tr>
      <w:tr w:rsidR="00B03452" w:rsidRPr="00FA619C" w14:paraId="21A8DF62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one" w:sz="0" w:space="0" w:color="auto"/>
            </w:tcBorders>
          </w:tcPr>
          <w:p w14:paraId="2DCEDF4A" w14:textId="54731BC8" w:rsidR="00FA619C" w:rsidRPr="00FA619C" w:rsidRDefault="00FA619C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Purified inserts (eluted in water): for PolII/ribozyme cassettes use equimolar insert:vector ratio; </w:t>
            </w:r>
          </w:p>
          <w:p w14:paraId="3ADF400C" w14:textId="221BF1BA" w:rsidR="00B03452" w:rsidRPr="00FA619C" w:rsidRDefault="00FA619C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for 5SRNA cassettes use 5:1 molar insert:vector ratio </w:t>
            </w:r>
          </w:p>
        </w:tc>
      </w:tr>
      <w:tr w:rsidR="00B03452" w:rsidRPr="00FA619C" w14:paraId="016A4DDF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668E6FF7" w14:textId="45422A88" w:rsidR="00B03452" w:rsidRPr="00FA619C" w:rsidRDefault="00FA619C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Water to a final volume of 12 µl </w:t>
            </w:r>
          </w:p>
        </w:tc>
      </w:tr>
      <w:tr w:rsidR="00B03452" w:rsidRPr="00FA619C" w14:paraId="4497B76B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one" w:sz="0" w:space="0" w:color="auto"/>
              <w:bottom w:val="nil"/>
            </w:tcBorders>
          </w:tcPr>
          <w:p w14:paraId="26206A38" w14:textId="0757D4C2" w:rsidR="00B03452" w:rsidRPr="00FA619C" w:rsidRDefault="00FA619C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Incubate at 37 °C 25 minutes, 25 °C 25 minutes  </w:t>
            </w:r>
          </w:p>
        </w:tc>
      </w:tr>
      <w:tr w:rsidR="000A13E1" w:rsidRPr="000A13E1" w14:paraId="748A8C34" w14:textId="77777777" w:rsidTr="000A13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il"/>
              <w:bottom w:val="nil"/>
            </w:tcBorders>
          </w:tcPr>
          <w:p w14:paraId="1572EA13" w14:textId="03D16385" w:rsidR="000A13E1" w:rsidRPr="000A13E1" w:rsidRDefault="000A13E1" w:rsidP="00FA619C">
            <w:pPr>
              <w:rPr>
                <w:b w:val="0"/>
                <w:bCs w:val="0"/>
                <w:i/>
                <w:iCs/>
              </w:rPr>
            </w:pPr>
            <w:r w:rsidRPr="000A13E1">
              <w:rPr>
                <w:b w:val="0"/>
                <w:bCs w:val="0"/>
                <w:i/>
                <w:iCs/>
              </w:rPr>
              <w:t>Recovery of recombinant vectors</w:t>
            </w:r>
          </w:p>
        </w:tc>
      </w:tr>
      <w:tr w:rsidR="00B03452" w:rsidRPr="00FA619C" w14:paraId="659FBE24" w14:textId="77777777" w:rsidTr="000A1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top w:val="nil"/>
            </w:tcBorders>
          </w:tcPr>
          <w:p w14:paraId="40966B50" w14:textId="4F89DB7C" w:rsidR="00B03452" w:rsidRPr="00FA619C" w:rsidRDefault="00FA619C" w:rsidP="00FA619C">
            <w:pPr>
              <w:rPr>
                <w:b w:val="0"/>
                <w:bCs w:val="0"/>
              </w:rPr>
            </w:pPr>
            <w:r w:rsidRPr="00FA619C">
              <w:rPr>
                <w:b w:val="0"/>
                <w:bCs w:val="0"/>
              </w:rPr>
              <w:t xml:space="preserve">Add entire reaction to 50 µl chemically competent E. coli. Follow protocol provided with cells </w:t>
            </w:r>
          </w:p>
        </w:tc>
      </w:tr>
    </w:tbl>
    <w:p w14:paraId="00000258" w14:textId="31AFC944" w:rsidR="000A605A" w:rsidRPr="004D1AFC" w:rsidRDefault="000A605A" w:rsidP="003978FB">
      <w:pPr>
        <w:spacing w:before="240" w:after="240"/>
        <w:rPr>
          <w:b/>
        </w:rPr>
      </w:pPr>
      <w:bookmarkStart w:id="0" w:name="_heading=h.gjdgxs" w:colFirst="0" w:colLast="0"/>
      <w:bookmarkEnd w:id="0"/>
    </w:p>
    <w:sectPr w:rsidR="000A605A" w:rsidRPr="004D1AF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978FB"/>
    <w:rsid w:val="003A1558"/>
    <w:rsid w:val="00414F3A"/>
    <w:rsid w:val="004806E7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C42E6"/>
    <w:rsid w:val="00826C5E"/>
    <w:rsid w:val="008B2FA0"/>
    <w:rsid w:val="00910C39"/>
    <w:rsid w:val="00917AE0"/>
    <w:rsid w:val="00966AEC"/>
    <w:rsid w:val="00A338E5"/>
    <w:rsid w:val="00A401FD"/>
    <w:rsid w:val="00A67F9D"/>
    <w:rsid w:val="00A93919"/>
    <w:rsid w:val="00B03452"/>
    <w:rsid w:val="00B1150A"/>
    <w:rsid w:val="00B43DBD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4</cp:revision>
  <cp:lastPrinted>2021-07-08T13:32:00Z</cp:lastPrinted>
  <dcterms:created xsi:type="dcterms:W3CDTF">2021-09-06T15:20:00Z</dcterms:created>
  <dcterms:modified xsi:type="dcterms:W3CDTF">2021-10-29T10:50:00Z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