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08C48" w14:textId="1490F7E5" w:rsidR="008E6D6C" w:rsidRPr="000F0754" w:rsidRDefault="000F0754">
      <w:pPr>
        <w:rPr>
          <w:rFonts w:ascii="Times New Roman" w:hAnsi="Times New Roman" w:cs="Times New Roman"/>
        </w:rPr>
      </w:pPr>
      <w:r w:rsidRPr="000F0754">
        <w:rPr>
          <w:rFonts w:ascii="Times New Roman" w:hAnsi="Times New Roman" w:cs="Times New Roman"/>
          <w:b/>
          <w:bCs/>
        </w:rPr>
        <w:t xml:space="preserve">Additional file 5. </w:t>
      </w:r>
      <w:r w:rsidRPr="000F0754">
        <w:rPr>
          <w:rFonts w:ascii="Times New Roman" w:hAnsi="Times New Roman" w:cs="Times New Roman"/>
        </w:rPr>
        <w:t xml:space="preserve">RT-PCR (gel electrophoresis) product specificity checks for </w:t>
      </w:r>
      <w:r w:rsidRPr="000F0754">
        <w:rPr>
          <w:rFonts w:ascii="Times New Roman" w:hAnsi="Times New Roman" w:cs="Times New Roman"/>
          <w:i/>
          <w:iCs/>
        </w:rPr>
        <w:t xml:space="preserve">18S, </w:t>
      </w:r>
      <w:proofErr w:type="spellStart"/>
      <w:r w:rsidRPr="000F0754">
        <w:rPr>
          <w:rFonts w:ascii="Times New Roman" w:hAnsi="Times New Roman" w:cs="Times New Roman"/>
          <w:i/>
          <w:iCs/>
        </w:rPr>
        <w:t>eriE</w:t>
      </w:r>
      <w:proofErr w:type="spellEnd"/>
      <w:r w:rsidRPr="000F0754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F0754">
        <w:rPr>
          <w:rFonts w:ascii="Times New Roman" w:hAnsi="Times New Roman" w:cs="Times New Roman"/>
          <w:i/>
          <w:iCs/>
        </w:rPr>
        <w:t>eriG</w:t>
      </w:r>
      <w:proofErr w:type="spellEnd"/>
      <w:r w:rsidRPr="000F0754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F0754">
        <w:rPr>
          <w:rFonts w:ascii="Times New Roman" w:hAnsi="Times New Roman" w:cs="Times New Roman"/>
          <w:i/>
          <w:iCs/>
        </w:rPr>
        <w:t>eriI</w:t>
      </w:r>
      <w:proofErr w:type="spellEnd"/>
      <w:r w:rsidRPr="000F0754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F0754">
        <w:rPr>
          <w:rFonts w:ascii="Times New Roman" w:hAnsi="Times New Roman" w:cs="Times New Roman"/>
          <w:i/>
          <w:iCs/>
        </w:rPr>
        <w:t>eriC</w:t>
      </w:r>
      <w:proofErr w:type="spellEnd"/>
      <w:r w:rsidRPr="000F0754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F0754">
        <w:rPr>
          <w:rFonts w:ascii="Times New Roman" w:hAnsi="Times New Roman" w:cs="Times New Roman"/>
          <w:i/>
          <w:iCs/>
        </w:rPr>
        <w:t>eriJ</w:t>
      </w:r>
      <w:proofErr w:type="spellEnd"/>
      <w:r w:rsidRPr="000F0754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0F0754">
        <w:rPr>
          <w:rFonts w:ascii="Times New Roman" w:hAnsi="Times New Roman" w:cs="Times New Roman"/>
          <w:i/>
          <w:iCs/>
        </w:rPr>
        <w:t>eriB</w:t>
      </w:r>
      <w:proofErr w:type="spellEnd"/>
      <w:r w:rsidRPr="000F0754">
        <w:rPr>
          <w:rFonts w:ascii="Times New Roman" w:hAnsi="Times New Roman" w:cs="Times New Roman"/>
          <w:i/>
          <w:iCs/>
        </w:rPr>
        <w:t xml:space="preserve">, </w:t>
      </w:r>
      <w:r w:rsidRPr="000F0754">
        <w:rPr>
          <w:rFonts w:ascii="Times New Roman" w:hAnsi="Times New Roman" w:cs="Times New Roman"/>
        </w:rPr>
        <w:t xml:space="preserve">and </w:t>
      </w:r>
      <w:proofErr w:type="spellStart"/>
      <w:r w:rsidRPr="000F0754">
        <w:rPr>
          <w:rFonts w:ascii="Times New Roman" w:hAnsi="Times New Roman" w:cs="Times New Roman"/>
          <w:i/>
          <w:iCs/>
        </w:rPr>
        <w:t>eriM</w:t>
      </w:r>
      <w:proofErr w:type="spellEnd"/>
      <w:r w:rsidRPr="000F0754">
        <w:rPr>
          <w:rFonts w:ascii="Times New Roman" w:hAnsi="Times New Roman" w:cs="Times New Roman"/>
        </w:rPr>
        <w:t xml:space="preserve"> RT-qPCR primers for all working stock cDNA dilutions. See Methods regarding the </w:t>
      </w:r>
      <w:proofErr w:type="spellStart"/>
      <w:r w:rsidRPr="000F0754">
        <w:rPr>
          <w:rFonts w:ascii="Times New Roman" w:hAnsi="Times New Roman" w:cs="Times New Roman"/>
          <w:i/>
          <w:iCs/>
        </w:rPr>
        <w:t>eriI</w:t>
      </w:r>
      <w:proofErr w:type="spellEnd"/>
      <w:r w:rsidRPr="000F0754">
        <w:rPr>
          <w:rFonts w:ascii="Times New Roman" w:hAnsi="Times New Roman" w:cs="Times New Roman"/>
          <w:i/>
          <w:iCs/>
        </w:rPr>
        <w:t xml:space="preserve"> </w:t>
      </w:r>
      <w:r w:rsidRPr="000F0754">
        <w:rPr>
          <w:rFonts w:ascii="Times New Roman" w:hAnsi="Times New Roman" w:cs="Times New Roman"/>
        </w:rPr>
        <w:t>check in fruiting body samples.  </w:t>
      </w:r>
    </w:p>
    <w:p w14:paraId="13E12DCC" w14:textId="1948ACAB" w:rsidR="000F0754" w:rsidRPr="000F0754" w:rsidRDefault="000F07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414CAA8" wp14:editId="2BE5661C">
            <wp:extent cx="5943600" cy="2831465"/>
            <wp:effectExtent l="0" t="0" r="0" b="6985"/>
            <wp:docPr id="1629931459" name="Picture 2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31459" name="Picture 2" descr="A close-up of a tes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9005" w14:textId="77777777" w:rsidR="000F0754" w:rsidRDefault="000F0754"/>
    <w:sectPr w:rsidR="000F0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54"/>
    <w:rsid w:val="000F0754"/>
    <w:rsid w:val="00386DC1"/>
    <w:rsid w:val="004B0978"/>
    <w:rsid w:val="00685746"/>
    <w:rsid w:val="00705FD6"/>
    <w:rsid w:val="007E0CDD"/>
    <w:rsid w:val="008B5271"/>
    <w:rsid w:val="008E6D6C"/>
    <w:rsid w:val="00EA1C0A"/>
    <w:rsid w:val="00FA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A3FEB"/>
  <w15:chartTrackingRefBased/>
  <w15:docId w15:val="{672FBCCA-C18D-415A-A683-AF82551E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7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7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7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7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7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7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7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7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7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7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7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7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7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7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Doar</dc:creator>
  <cp:keywords/>
  <dc:description/>
  <cp:lastModifiedBy>Elizabeth Doar</cp:lastModifiedBy>
  <cp:revision>1</cp:revision>
  <dcterms:created xsi:type="dcterms:W3CDTF">2025-03-25T17:01:00Z</dcterms:created>
  <dcterms:modified xsi:type="dcterms:W3CDTF">2025-03-25T17:04:00Z</dcterms:modified>
</cp:coreProperties>
</file>