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0576C" w14:textId="76DA8BE7" w:rsidR="003E452B" w:rsidRPr="00E6170F" w:rsidRDefault="00E6170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Additional files</w:t>
      </w:r>
    </w:p>
    <w:p w14:paraId="6466A8CB" w14:textId="77777777" w:rsidR="003E452B" w:rsidRPr="00E6170F" w:rsidRDefault="003E452B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</w:p>
    <w:p w14:paraId="5166566D" w14:textId="6B58A7F8" w:rsidR="003E452B" w:rsidRPr="00E6170F" w:rsidRDefault="00E6170F">
      <w:pPr>
        <w:spacing w:line="48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S</w:t>
      </w:r>
      <w:r w:rsidRPr="00E6170F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1: </w:t>
      </w:r>
      <w:r w:rsidRPr="00E6170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List of all inputs from various categories available after processing the data obtained from the applied behavioral analysis (ABA) patient intake forms. The table also indicates in bold font certain </w:t>
      </w:r>
      <w:r w:rsidRPr="00E6170F">
        <w:rPr>
          <w:rFonts w:ascii="Times New Roman" w:eastAsia="Times New Roman" w:hAnsi="Times New Roman" w:cs="Times New Roman"/>
          <w:color w:val="242424"/>
          <w:sz w:val="24"/>
          <w:szCs w:val="24"/>
        </w:rPr>
        <w:t>features that were derived from a combination of input features obtained from the ABA patient intake forms.</w:t>
      </w:r>
    </w:p>
    <w:p w14:paraId="5E0E75E7" w14:textId="77777777" w:rsidR="003E452B" w:rsidRPr="00E6170F" w:rsidRDefault="003E452B">
      <w:pPr>
        <w:spacing w:line="240" w:lineRule="auto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</w:p>
    <w:tbl>
      <w:tblPr>
        <w:tblStyle w:val="a"/>
        <w:tblW w:w="9375" w:type="dxa"/>
        <w:tblInd w:w="25" w:type="dxa"/>
        <w:tblBorders>
          <w:top w:val="single" w:sz="8" w:space="0" w:color="242424"/>
          <w:left w:val="single" w:sz="8" w:space="0" w:color="242424"/>
          <w:bottom w:val="single" w:sz="8" w:space="0" w:color="242424"/>
          <w:right w:val="single" w:sz="8" w:space="0" w:color="242424"/>
          <w:insideH w:val="single" w:sz="8" w:space="0" w:color="242424"/>
          <w:insideV w:val="single" w:sz="8" w:space="0" w:color="242424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6675"/>
      </w:tblGrid>
      <w:tr w:rsidR="003E452B" w:rsidRPr="00E6170F" w14:paraId="59F445D9" w14:textId="77777777">
        <w:trPr>
          <w:trHeight w:val="345"/>
        </w:trPr>
        <w:tc>
          <w:tcPr>
            <w:tcW w:w="2700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CE04BE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Input Categories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98E774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Input Features</w:t>
            </w:r>
          </w:p>
        </w:tc>
      </w:tr>
      <w:tr w:rsidR="003E452B" w:rsidRPr="00E6170F" w14:paraId="0A182A0C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288794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Demographics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E5E1E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</w:tr>
      <w:tr w:rsidR="003E452B" w:rsidRPr="00E6170F" w14:paraId="2E230665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1BAA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320CD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</w:tr>
      <w:tr w:rsidR="003E452B" w:rsidRPr="00E6170F" w14:paraId="1340791B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92151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FE4FD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Is the patient multilingual?</w:t>
            </w:r>
          </w:p>
        </w:tc>
      </w:tr>
      <w:tr w:rsidR="003E452B" w:rsidRPr="00E6170F" w14:paraId="7B520F6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2C751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55455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Is English the primary language?</w:t>
            </w:r>
          </w:p>
        </w:tc>
      </w:tr>
      <w:tr w:rsidR="003E452B" w:rsidRPr="00E6170F" w14:paraId="29502496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65C9B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BB6CF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Child’s parents have a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divorce decree</w:t>
            </w:r>
          </w:p>
        </w:tc>
      </w:tr>
      <w:tr w:rsidR="003E452B" w:rsidRPr="00E6170F" w14:paraId="08DFD944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9854B4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Schooling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F63870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Attends School?</w:t>
            </w:r>
          </w:p>
        </w:tc>
      </w:tr>
      <w:tr w:rsidR="003E452B" w:rsidRPr="00E6170F" w14:paraId="55A17AA4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EAF2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B1BCB6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Grade (If attends school)</w:t>
            </w:r>
          </w:p>
        </w:tc>
      </w:tr>
      <w:tr w:rsidR="003E452B" w:rsidRPr="00E6170F" w14:paraId="0A4E9106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ACE6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FD23AF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Is the child in a general education classroom?</w:t>
            </w:r>
          </w:p>
        </w:tc>
      </w:tr>
      <w:tr w:rsidR="003E452B" w:rsidRPr="00E6170F" w14:paraId="08994082" w14:textId="77777777">
        <w:trPr>
          <w:trHeight w:val="61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E3940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86EF5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has individualized education plan (IEP) or admission, review, and dismissal (ARD)</w:t>
            </w:r>
          </w:p>
        </w:tc>
      </w:tr>
      <w:tr w:rsidR="003E452B" w:rsidRPr="00E6170F" w14:paraId="0BB4E0E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C5DC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B61E4A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received additional services as part of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IEP/ARD</w:t>
            </w:r>
          </w:p>
        </w:tc>
      </w:tr>
      <w:tr w:rsidR="003E452B" w:rsidRPr="00E6170F" w14:paraId="3F7B90C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5374B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C6FA41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has a school aide/support during school hours</w:t>
            </w:r>
          </w:p>
        </w:tc>
      </w:tr>
      <w:tr w:rsidR="003E452B" w:rsidRPr="00E6170F" w14:paraId="1C156553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E74EC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Parent’s Medical History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88258C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Mother or Father has history/presence of depression or manic-depression</w:t>
            </w:r>
          </w:p>
        </w:tc>
      </w:tr>
      <w:tr w:rsidR="003E452B" w:rsidRPr="00E6170F" w14:paraId="05D1A240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CD620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0F7392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Mother or Father has history/presence of autism spectrum disorder (ASD)</w:t>
            </w:r>
          </w:p>
        </w:tc>
      </w:tr>
      <w:tr w:rsidR="003E452B" w:rsidRPr="00E6170F" w14:paraId="49F6E497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A2E8A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E8544C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Mother or Father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has history/presence of substance abuse or dependence</w:t>
            </w:r>
          </w:p>
        </w:tc>
      </w:tr>
      <w:tr w:rsidR="003E452B" w:rsidRPr="00E6170F" w14:paraId="6FB8C9F1" w14:textId="77777777">
        <w:trPr>
          <w:trHeight w:val="61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C4DCC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3155E4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Mother or Father has history/presence of anxiety disorders (OCD, phobias, etc.)</w:t>
            </w:r>
          </w:p>
        </w:tc>
      </w:tr>
      <w:tr w:rsidR="003E452B" w:rsidRPr="00E6170F" w14:paraId="03DC64EC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812A5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60139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Mother or Father has history/presence psychosis/schizophrenia</w:t>
            </w:r>
          </w:p>
        </w:tc>
      </w:tr>
      <w:tr w:rsidR="003E452B" w:rsidRPr="00E6170F" w14:paraId="0155ACCD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855C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9F74ED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Mother or Father has history/presence of learning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disability</w:t>
            </w:r>
          </w:p>
        </w:tc>
      </w:tr>
      <w:tr w:rsidR="003E452B" w:rsidRPr="00E6170F" w14:paraId="4FF5EEA0" w14:textId="77777777">
        <w:trPr>
          <w:trHeight w:val="61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2DBF6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4D3BA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Mother or Father has history/presence of attention deficit hyperactivity disorder (ADHD)</w:t>
            </w:r>
          </w:p>
        </w:tc>
      </w:tr>
      <w:tr w:rsidR="003E452B" w:rsidRPr="00E6170F" w14:paraId="4BCF42F6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D0471E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Seizure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451F51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has had seizures in the past?</w:t>
            </w:r>
          </w:p>
        </w:tc>
      </w:tr>
      <w:tr w:rsidR="003E452B" w:rsidRPr="00E6170F" w14:paraId="5A35E43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8BDB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A31A5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Is a seizure plan in place for the child?</w:t>
            </w:r>
          </w:p>
        </w:tc>
      </w:tr>
      <w:tr w:rsidR="003E452B" w:rsidRPr="00E6170F" w14:paraId="59869472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816B7F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Treatment/Therapy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05CC9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has current ABA treatment</w:t>
            </w:r>
          </w:p>
        </w:tc>
      </w:tr>
      <w:tr w:rsidR="003E452B" w:rsidRPr="00E6170F" w14:paraId="654DD6FE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9C03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FDFE9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has had any ABA treatment(current or past)</w:t>
            </w:r>
          </w:p>
        </w:tc>
      </w:tr>
      <w:tr w:rsidR="003E452B" w:rsidRPr="00E6170F" w14:paraId="5700AEED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DB71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A61858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has received prior ABA treatment</w:t>
            </w:r>
          </w:p>
        </w:tc>
      </w:tr>
      <w:tr w:rsidR="003E452B" w:rsidRPr="00E6170F" w14:paraId="5318C98C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39476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A34EF4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Amount of prior ABA treatment(hours of treatment per week)</w:t>
            </w:r>
          </w:p>
        </w:tc>
      </w:tr>
      <w:tr w:rsidR="003E452B" w:rsidRPr="00E6170F" w14:paraId="447BFEB0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8D0B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B893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Amount of prior ABA treatment(years)</w:t>
            </w:r>
          </w:p>
        </w:tc>
      </w:tr>
      <w:tr w:rsidR="003E452B" w:rsidRPr="00E6170F" w14:paraId="0B36A13F" w14:textId="77777777">
        <w:trPr>
          <w:trHeight w:val="61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7B9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1FCE36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History of Physical Therapy: Has the patient ever received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Physical Therapy?</w:t>
            </w:r>
          </w:p>
        </w:tc>
      </w:tr>
      <w:tr w:rsidR="003E452B" w:rsidRPr="00E6170F" w14:paraId="2979C17A" w14:textId="77777777">
        <w:trPr>
          <w:trHeight w:val="61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4A722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1C947F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History of Occupational Therapy: Has the patient ever received Occupational Therapy?</w:t>
            </w:r>
          </w:p>
        </w:tc>
      </w:tr>
      <w:tr w:rsidR="003E452B" w:rsidRPr="00E6170F" w14:paraId="4B3A97AE" w14:textId="77777777">
        <w:trPr>
          <w:trHeight w:val="61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02A2E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5EFDC8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History of Speech Therapy: Has the patient ever received Speech Therapy?</w:t>
            </w:r>
          </w:p>
        </w:tc>
      </w:tr>
      <w:tr w:rsidR="003E452B" w:rsidRPr="00E6170F" w14:paraId="05FD5C2A" w14:textId="77777777">
        <w:trPr>
          <w:trHeight w:val="61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9C6A1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A5CEDA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History of Other Therapy: Has the patient ever received any other Therapy?</w:t>
            </w:r>
          </w:p>
        </w:tc>
      </w:tr>
      <w:tr w:rsidR="003E452B" w:rsidRPr="00E6170F" w14:paraId="0922BDD2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C55800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Behavioral and Skill Related Inputs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CDE04D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Behavioral Assessment</w:t>
            </w:r>
          </w:p>
        </w:tc>
      </w:tr>
      <w:tr w:rsidR="003E452B" w:rsidRPr="00E6170F" w14:paraId="496C7E71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8DE95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DFC3EF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child display aggression?</w:t>
            </w:r>
          </w:p>
        </w:tc>
      </w:tr>
      <w:tr w:rsidR="003E452B" w:rsidRPr="00E6170F" w14:paraId="53E51B33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B8DFD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C3140E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How frequently does the child exhibit aggression?</w:t>
            </w:r>
          </w:p>
        </w:tc>
      </w:tr>
      <w:tr w:rsidR="003E452B" w:rsidRPr="00E6170F" w14:paraId="299B8B35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1639F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679A6A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How severe is the child's aggressive behavior?</w:t>
            </w:r>
          </w:p>
        </w:tc>
      </w:tr>
      <w:tr w:rsidR="003E452B" w:rsidRPr="00E6170F" w14:paraId="1AF93C3E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83AA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2F2708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child engage in self-injury?</w:t>
            </w:r>
          </w:p>
        </w:tc>
      </w:tr>
      <w:tr w:rsidR="003E452B" w:rsidRPr="00E6170F" w14:paraId="3CE8567F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8E44C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AB2648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frequently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child engage in self-injury?</w:t>
            </w:r>
          </w:p>
        </w:tc>
      </w:tr>
      <w:tr w:rsidR="003E452B" w:rsidRPr="00E6170F" w14:paraId="4E8CB32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B24C6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CE833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child engage in stereotypy?</w:t>
            </w:r>
          </w:p>
        </w:tc>
      </w:tr>
      <w:tr w:rsidR="003E452B" w:rsidRPr="00E6170F" w14:paraId="75E0E176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2387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FCD76A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How frequently does the child exhibit stereotypy?</w:t>
            </w:r>
          </w:p>
        </w:tc>
      </w:tr>
      <w:tr w:rsidR="003E452B" w:rsidRPr="00E6170F" w14:paraId="336B2395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6518B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E32E11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child destroy property?</w:t>
            </w:r>
          </w:p>
        </w:tc>
      </w:tr>
      <w:tr w:rsidR="003E452B" w:rsidRPr="00E6170F" w14:paraId="198F8C29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0EA10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6046F9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How frequently does the child destroy property?</w:t>
            </w:r>
          </w:p>
        </w:tc>
      </w:tr>
      <w:tr w:rsidR="003E452B" w:rsidRPr="00E6170F" w14:paraId="054FD43E" w14:textId="77777777">
        <w:trPr>
          <w:trHeight w:val="61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0C23C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283A42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Aggression Score: Level of the patient’s</w:t>
            </w: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engagement in aggressive behavior derived from the frequency and severity of aggression</w:t>
            </w:r>
          </w:p>
        </w:tc>
      </w:tr>
      <w:tr w:rsidR="003E452B" w:rsidRPr="00E6170F" w14:paraId="22F10EA6" w14:textId="77777777">
        <w:trPr>
          <w:trHeight w:val="88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DEEF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156C84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Stereotypy Score: Level of the patient’s engagement in Stereotypical repetitive behavior derived from the frequency and severity of stereotypy behavior</w:t>
            </w:r>
          </w:p>
        </w:tc>
      </w:tr>
      <w:tr w:rsidR="003E452B" w:rsidRPr="00E6170F" w14:paraId="591BD6A8" w14:textId="77777777">
        <w:trPr>
          <w:trHeight w:val="88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BB22D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7F20D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Self Injury</w:t>
            </w: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Score: Level of the patient’s engagement in self injury derived from the frequency and severity of the patient’s engagement in self injury</w:t>
            </w:r>
          </w:p>
        </w:tc>
      </w:tr>
      <w:tr w:rsidR="003E452B" w:rsidRPr="00E6170F" w14:paraId="094448B0" w14:textId="77777777">
        <w:trPr>
          <w:trHeight w:val="88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6E33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479C4E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Destroy Property Score: Level of the patient’s engagement in destroying property derived from the frequency and se</w:t>
            </w: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verity of the patient’s engagement in destroying property</w:t>
            </w:r>
          </w:p>
        </w:tc>
      </w:tr>
      <w:tr w:rsidR="003E452B" w:rsidRPr="00E6170F" w14:paraId="408DD490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52E1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E57A34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is described as easy-going or "go with the flow"</w:t>
            </w:r>
          </w:p>
        </w:tc>
      </w:tr>
      <w:tr w:rsidR="003E452B" w:rsidRPr="00E6170F" w14:paraId="41E748CB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07095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8BB68F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is described as anxious or easily upset by abnormal things</w:t>
            </w:r>
          </w:p>
        </w:tc>
      </w:tr>
      <w:tr w:rsidR="003E452B" w:rsidRPr="00E6170F" w14:paraId="4858CA13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05A1A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ED86C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child usually follow simple directions in the home setting?</w:t>
            </w:r>
          </w:p>
        </w:tc>
      </w:tr>
      <w:tr w:rsidR="003E452B" w:rsidRPr="00E6170F" w14:paraId="67B39D32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D1AD0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Consequences for Misbehavior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0A6438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Consequence for misbehavior is to ignore behavior</w:t>
            </w:r>
          </w:p>
        </w:tc>
      </w:tr>
      <w:tr w:rsidR="003E452B" w:rsidRPr="00E6170F" w14:paraId="3C72DC53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273BC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3ED4B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Consequence for misbehavior is to verbally reprimand child</w:t>
            </w:r>
          </w:p>
        </w:tc>
      </w:tr>
      <w:tr w:rsidR="003E452B" w:rsidRPr="00E6170F" w14:paraId="4677D58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B3B50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9F39C4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Consequence for misbehavior is to redirect child to another activity</w:t>
            </w:r>
          </w:p>
        </w:tc>
      </w:tr>
      <w:tr w:rsidR="003E452B" w:rsidRPr="00E6170F" w14:paraId="691407A8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7F7F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005044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Consequence for misbehavior is to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negotiate/reason with child</w:t>
            </w:r>
          </w:p>
        </w:tc>
      </w:tr>
      <w:tr w:rsidR="003E452B" w:rsidRPr="00E6170F" w14:paraId="3DC06538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6B8C2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9AC691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Consequence for misbehavior is to threaten to remove privileges</w:t>
            </w:r>
          </w:p>
        </w:tc>
      </w:tr>
      <w:tr w:rsidR="003E452B" w:rsidRPr="00E6170F" w14:paraId="2A2468E6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7E632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46BF43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Consequence for misbehavior is to actually remove privileges</w:t>
            </w:r>
          </w:p>
        </w:tc>
      </w:tr>
      <w:tr w:rsidR="003E452B" w:rsidRPr="00E6170F" w14:paraId="0DD3F4A3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90743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F868AA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Consequence for misbehavior is to spank child</w:t>
            </w:r>
          </w:p>
        </w:tc>
      </w:tr>
      <w:tr w:rsidR="003E452B" w:rsidRPr="00E6170F" w14:paraId="08F96427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CD182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DE15D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Consequence for misbehavior is to give child a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time-out</w:t>
            </w:r>
          </w:p>
        </w:tc>
      </w:tr>
      <w:tr w:rsidR="003E452B" w:rsidRPr="00E6170F" w14:paraId="1C4CB9DF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3EDBA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3F64C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Consequence for misbehavior is to send child to room</w:t>
            </w:r>
          </w:p>
        </w:tc>
      </w:tr>
      <w:tr w:rsidR="003E452B" w:rsidRPr="00E6170F" w14:paraId="6A34B90F" w14:textId="77777777">
        <w:trPr>
          <w:trHeight w:val="61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36805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3A50A6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Consequences Count - How many of the 'consequences for misbehavior' options were checked off</w:t>
            </w:r>
          </w:p>
        </w:tc>
      </w:tr>
      <w:tr w:rsidR="003E452B" w:rsidRPr="00E6170F" w14:paraId="0FA9A818" w14:textId="77777777">
        <w:trPr>
          <w:trHeight w:val="61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AC5C9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Communication Skills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6945D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Communication Ability - child communicates vocally (with words/sentences,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asks questions, etc.)</w:t>
            </w:r>
          </w:p>
        </w:tc>
      </w:tr>
      <w:tr w:rsidR="003E452B" w:rsidRPr="00E6170F" w14:paraId="51F6B2CB" w14:textId="77777777">
        <w:trPr>
          <w:trHeight w:val="61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269C5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C0AE9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Communication Ability - child communications through gestures and physical touch</w:t>
            </w:r>
          </w:p>
        </w:tc>
      </w:tr>
      <w:tr w:rsidR="003E452B" w:rsidRPr="00E6170F" w14:paraId="011884C3" w14:textId="77777777">
        <w:trPr>
          <w:trHeight w:val="61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5EAB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7A4792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Communication Ability - child communicates with devices or through pictures</w:t>
            </w:r>
          </w:p>
        </w:tc>
      </w:tr>
      <w:tr w:rsidR="003E452B" w:rsidRPr="00E6170F" w14:paraId="6C096476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9CABD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D37A59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Primary Communication Method - verbal</w:t>
            </w:r>
          </w:p>
        </w:tc>
      </w:tr>
      <w:tr w:rsidR="003E452B" w:rsidRPr="00E6170F" w14:paraId="5EA25DFF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FE6EF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2B3BCF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Primary Communication Method -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gestures</w:t>
            </w:r>
          </w:p>
        </w:tc>
      </w:tr>
      <w:tr w:rsidR="003E452B" w:rsidRPr="00E6170F" w14:paraId="050D4CFD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CEBC3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ED4F70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Primary Communication Method - behaviors</w:t>
            </w:r>
          </w:p>
        </w:tc>
      </w:tr>
      <w:tr w:rsidR="003E452B" w:rsidRPr="00E6170F" w14:paraId="348AA81F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F3C75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F375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Primary Communication Method - grabbing</w:t>
            </w:r>
          </w:p>
        </w:tc>
      </w:tr>
      <w:tr w:rsidR="003E452B" w:rsidRPr="00E6170F" w14:paraId="1010549B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08AFF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C13B6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Primary Communication Method - pictures</w:t>
            </w:r>
          </w:p>
        </w:tc>
      </w:tr>
      <w:tr w:rsidR="003E452B" w:rsidRPr="00E6170F" w14:paraId="0C1AF366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A79A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69DB9E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Primary Communication Method - devices</w:t>
            </w:r>
          </w:p>
        </w:tc>
      </w:tr>
      <w:tr w:rsidR="003E452B" w:rsidRPr="00E6170F" w14:paraId="6EBDA481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84FF9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20B49C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Primary Communication Method - pointing</w:t>
            </w:r>
          </w:p>
        </w:tc>
      </w:tr>
      <w:tr w:rsidR="003E452B" w:rsidRPr="00E6170F" w14:paraId="5DA1E598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CDA60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329C46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Primary Communication Method -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guiding</w:t>
            </w:r>
          </w:p>
        </w:tc>
      </w:tr>
      <w:tr w:rsidR="003E452B" w:rsidRPr="00E6170F" w14:paraId="10B823A8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1F2F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024259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Primary Communication Method - sign language</w:t>
            </w:r>
          </w:p>
        </w:tc>
      </w:tr>
      <w:tr w:rsidR="003E452B" w:rsidRPr="00E6170F" w14:paraId="3E0D2CD2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C96E9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628EF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had speech abilities which were lost</w:t>
            </w:r>
          </w:p>
        </w:tc>
      </w:tr>
      <w:tr w:rsidR="003E452B" w:rsidRPr="00E6170F" w14:paraId="5352958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D5686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6D0B2D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Was there illness at the time of the child losing the ability to speak?</w:t>
            </w:r>
          </w:p>
        </w:tc>
      </w:tr>
      <w:tr w:rsidR="003E452B" w:rsidRPr="00E6170F" w14:paraId="10E8CB14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FA0F5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0E97F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Understanding - parent can usually understand child</w:t>
            </w:r>
          </w:p>
        </w:tc>
      </w:tr>
      <w:tr w:rsidR="003E452B" w:rsidRPr="00E6170F" w14:paraId="7E6F1C50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38AEB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B52C3D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Understanding - strangers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can usually understand child</w:t>
            </w:r>
          </w:p>
        </w:tc>
      </w:tr>
      <w:tr w:rsidR="003E452B" w:rsidRPr="00E6170F" w14:paraId="762F9A77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E2872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8248CC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Understanding - child can hold a conversation about their favorite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topic</w:t>
            </w:r>
          </w:p>
        </w:tc>
      </w:tr>
      <w:tr w:rsidR="003E452B" w:rsidRPr="00E6170F" w14:paraId="44EC18DC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5B7B3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A51A3A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Listening - Child can follow vocal instructions without cues</w:t>
            </w:r>
          </w:p>
        </w:tc>
      </w:tr>
      <w:tr w:rsidR="003E452B" w:rsidRPr="00E6170F" w14:paraId="3A9B0FC9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2781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456E09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Listening - Level of child's understanding of parents</w:t>
            </w:r>
          </w:p>
        </w:tc>
      </w:tr>
      <w:tr w:rsidR="003E452B" w:rsidRPr="00E6170F" w14:paraId="0AA5049E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B9548E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Feeding and Drinking Habits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EDB0D1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can feed themselves with a spoon or fork (independently)</w:t>
            </w:r>
          </w:p>
        </w:tc>
      </w:tr>
      <w:tr w:rsidR="003E452B" w:rsidRPr="00E6170F" w14:paraId="208717C7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EC7D5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53D8E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can feed themselves finger foods (independently)</w:t>
            </w:r>
          </w:p>
        </w:tc>
      </w:tr>
      <w:tr w:rsidR="003E452B" w:rsidRPr="00E6170F" w14:paraId="694A0EBB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7E0B1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63D75E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needs some or significant help eating with utensils</w:t>
            </w:r>
          </w:p>
        </w:tc>
      </w:tr>
      <w:tr w:rsidR="003E452B" w:rsidRPr="00E6170F" w14:paraId="4CA3C4AE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4171D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97A50D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needs assistance for both finger feeding and using utensils</w:t>
            </w:r>
          </w:p>
        </w:tc>
      </w:tr>
      <w:tr w:rsidR="003E452B" w:rsidRPr="00E6170F" w14:paraId="787A32AC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D22B3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E8FE8D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Child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eats most foods</w:t>
            </w:r>
          </w:p>
        </w:tc>
      </w:tr>
      <w:tr w:rsidR="003E452B" w:rsidRPr="00E6170F" w14:paraId="1A5E99B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6ED52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FB0794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is a picky eater</w:t>
            </w:r>
          </w:p>
        </w:tc>
      </w:tr>
      <w:tr w:rsidR="003E452B" w:rsidRPr="00E6170F" w14:paraId="4E12F053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C40B3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8ADB7C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refuses some foods</w:t>
            </w:r>
          </w:p>
        </w:tc>
      </w:tr>
      <w:tr w:rsidR="003E452B" w:rsidRPr="00E6170F" w14:paraId="4409D455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A768B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C29CE6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loves some foods</w:t>
            </w:r>
          </w:p>
        </w:tc>
      </w:tr>
      <w:tr w:rsidR="003E452B" w:rsidRPr="00E6170F" w14:paraId="7F396774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3A43C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606618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has food allergies</w:t>
            </w:r>
          </w:p>
        </w:tc>
      </w:tr>
      <w:tr w:rsidR="003E452B" w:rsidRPr="00E6170F" w14:paraId="17BF6257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2CAF2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707ED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has food sensitivities</w:t>
            </w:r>
          </w:p>
        </w:tc>
      </w:tr>
      <w:tr w:rsidR="003E452B" w:rsidRPr="00E6170F" w14:paraId="05A929D7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C61B9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ADBFEF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requires a special diet</w:t>
            </w:r>
          </w:p>
        </w:tc>
      </w:tr>
      <w:tr w:rsidR="003E452B" w:rsidRPr="00E6170F" w14:paraId="185B1C2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6D3CE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8503E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has issues with certain food textures</w:t>
            </w:r>
          </w:p>
        </w:tc>
      </w:tr>
      <w:tr w:rsidR="003E452B" w:rsidRPr="00E6170F" w14:paraId="6C3BB812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42F3A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4B836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Child's family eats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together</w:t>
            </w:r>
          </w:p>
        </w:tc>
      </w:tr>
      <w:tr w:rsidR="003E452B" w:rsidRPr="00E6170F" w14:paraId="3307A396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17D2E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FC2441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is currently or has previously seen a feeding specialist</w:t>
            </w:r>
          </w:p>
        </w:tc>
      </w:tr>
      <w:tr w:rsidR="003E452B" w:rsidRPr="00E6170F" w14:paraId="39954F93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B806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196070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can drink from a glass</w:t>
            </w:r>
          </w:p>
        </w:tc>
      </w:tr>
      <w:tr w:rsidR="003E452B" w:rsidRPr="00E6170F" w14:paraId="6AA2365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A9EA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456E39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can drink from a sippy cup</w:t>
            </w:r>
          </w:p>
        </w:tc>
      </w:tr>
      <w:tr w:rsidR="003E452B" w:rsidRPr="00E6170F" w14:paraId="3A7F0E8D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C1CFE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1379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can drink from a bottle</w:t>
            </w:r>
          </w:p>
        </w:tc>
      </w:tr>
      <w:tr w:rsidR="003E452B" w:rsidRPr="00E6170F" w14:paraId="686DB5B8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DF783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ED3096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can drink with a straw</w:t>
            </w:r>
          </w:p>
        </w:tc>
      </w:tr>
      <w:tr w:rsidR="003E452B" w:rsidRPr="00E6170F" w14:paraId="6CA261B8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13BC5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BECBF0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Food Choice Score: Score indicating food choice </w:t>
            </w: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behaviors</w:t>
            </w:r>
          </w:p>
        </w:tc>
      </w:tr>
      <w:tr w:rsidR="003E452B" w:rsidRPr="00E6170F" w14:paraId="0CE03E99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BBE2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0A4406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Drinking Ability Score: Score indicating drinking skills</w:t>
            </w:r>
          </w:p>
        </w:tc>
      </w:tr>
      <w:tr w:rsidR="003E452B" w:rsidRPr="00E6170F" w14:paraId="1DC70721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E31B3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Toileting and Bathing Skills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5569C2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can use the toilet independently</w:t>
            </w:r>
          </w:p>
        </w:tc>
      </w:tr>
      <w:tr w:rsidR="003E452B" w:rsidRPr="00E6170F" w14:paraId="41D03EAE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933AF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F0B158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requires parent assistance for toileting</w:t>
            </w:r>
          </w:p>
        </w:tc>
      </w:tr>
      <w:tr w:rsidR="003E452B" w:rsidRPr="00E6170F" w14:paraId="7DB0C46C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17E83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5F579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can use the toilet during the daytime</w:t>
            </w:r>
          </w:p>
        </w:tc>
      </w:tr>
      <w:tr w:rsidR="003E452B" w:rsidRPr="00E6170F" w14:paraId="0EBA9AB2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C71D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57789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has some toilet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accidents</w:t>
            </w:r>
          </w:p>
        </w:tc>
      </w:tr>
      <w:tr w:rsidR="003E452B" w:rsidRPr="00E6170F" w14:paraId="0942925F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D4913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79306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is solely bladder trained</w:t>
            </w:r>
          </w:p>
        </w:tc>
      </w:tr>
      <w:tr w:rsidR="003E452B" w:rsidRPr="00E6170F" w14:paraId="3EE5D0A7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60DC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7B0E70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wears a diaper or pull-up at night</w:t>
            </w:r>
          </w:p>
        </w:tc>
      </w:tr>
      <w:tr w:rsidR="003E452B" w:rsidRPr="00E6170F" w14:paraId="1A152F88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27B13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B84AAA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has difficulty with constipation</w:t>
            </w:r>
          </w:p>
        </w:tc>
      </w:tr>
      <w:tr w:rsidR="003E452B" w:rsidRPr="00E6170F" w14:paraId="386C6F2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D2ABB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ED15DD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has difficulty with diarrhea</w:t>
            </w:r>
          </w:p>
        </w:tc>
      </w:tr>
      <w:tr w:rsidR="003E452B" w:rsidRPr="00E6170F" w14:paraId="465DC7AD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17AB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FDC439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is not potty trained</w:t>
            </w:r>
          </w:p>
        </w:tc>
      </w:tr>
      <w:tr w:rsidR="003E452B" w:rsidRPr="00E6170F" w14:paraId="3B13A5E0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21330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66DC06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Child's ability to dress themselves</w:t>
            </w:r>
          </w:p>
        </w:tc>
      </w:tr>
      <w:tr w:rsidR="003E452B" w:rsidRPr="00E6170F" w14:paraId="51A0CF25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F581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7362C4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Child's ability to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undress themselves</w:t>
            </w:r>
          </w:p>
        </w:tc>
      </w:tr>
      <w:tr w:rsidR="003E452B" w:rsidRPr="00E6170F" w14:paraId="5DC2A845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7A565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D0DD32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prefers bathing</w:t>
            </w:r>
          </w:p>
        </w:tc>
      </w:tr>
      <w:tr w:rsidR="003E452B" w:rsidRPr="00E6170F" w14:paraId="38808C4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E487E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FD30E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Child prefers showers</w:t>
            </w:r>
          </w:p>
        </w:tc>
      </w:tr>
      <w:tr w:rsidR="003E452B" w:rsidRPr="00E6170F" w14:paraId="0B076054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2C24F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3518D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Bathing Ability -  Ability of patients to bathe themselves</w:t>
            </w:r>
          </w:p>
        </w:tc>
      </w:tr>
      <w:tr w:rsidR="003E452B" w:rsidRPr="00E6170F" w14:paraId="00D30448" w14:textId="77777777">
        <w:trPr>
          <w:trHeight w:val="61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7370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D6F071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Toileting Independence Score: Score indicating independence in toileting skills</w:t>
            </w:r>
          </w:p>
        </w:tc>
      </w:tr>
      <w:tr w:rsidR="003E452B" w:rsidRPr="00E6170F" w14:paraId="64404C3A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5800E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280B24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engages in hand-flapping</w:t>
            </w:r>
          </w:p>
        </w:tc>
      </w:tr>
      <w:tr w:rsidR="003E452B" w:rsidRPr="00E6170F" w14:paraId="7E6EDFE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9395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D9AA81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engages in toe-walking</w:t>
            </w:r>
          </w:p>
        </w:tc>
      </w:tr>
      <w:tr w:rsidR="003E452B" w:rsidRPr="00E6170F" w14:paraId="6C002183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1180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53C6D8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rocks torso/upper body</w:t>
            </w:r>
          </w:p>
        </w:tc>
      </w:tr>
      <w:tr w:rsidR="003E452B" w:rsidRPr="00E6170F" w14:paraId="042A65E9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27EA6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917B0C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lines up toys</w:t>
            </w:r>
          </w:p>
        </w:tc>
      </w:tr>
      <w:tr w:rsidR="003E452B" w:rsidRPr="00E6170F" w14:paraId="7A139ACF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45A5B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5B5688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looks at things out of corner of eye or indirectly</w:t>
            </w:r>
          </w:p>
        </w:tc>
      </w:tr>
      <w:tr w:rsidR="003E452B" w:rsidRPr="00E6170F" w14:paraId="060A766F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6FDB2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DF714D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smells odd items one would not typically smell</w:t>
            </w:r>
          </w:p>
        </w:tc>
      </w:tr>
      <w:tr w:rsidR="003E452B" w:rsidRPr="00E6170F" w14:paraId="4F4F6EDF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E4389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21B5FC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Stim/RRB - eats or places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inedible items in mouth</w:t>
            </w:r>
          </w:p>
        </w:tc>
      </w:tr>
      <w:tr w:rsidR="003E452B" w:rsidRPr="00E6170F" w14:paraId="29A55825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D3130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34BF8D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repeats the same lines from movies or videos</w:t>
            </w:r>
          </w:p>
        </w:tc>
      </w:tr>
      <w:tr w:rsidR="003E452B" w:rsidRPr="00E6170F" w14:paraId="1A87D1E6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347B3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528A14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insist on things being done the same way every time</w:t>
            </w:r>
          </w:p>
        </w:tc>
      </w:tr>
      <w:tr w:rsidR="003E452B" w:rsidRPr="00E6170F" w14:paraId="3C4EEB9B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C139C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D92436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tries to direct actions of parents or others in home</w:t>
            </w:r>
          </w:p>
        </w:tc>
      </w:tr>
      <w:tr w:rsidR="003E452B" w:rsidRPr="00E6170F" w14:paraId="4992A8EE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177CB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4D827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gets upset at interruptions or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changes in routine</w:t>
            </w:r>
          </w:p>
        </w:tc>
      </w:tr>
      <w:tr w:rsidR="003E452B" w:rsidRPr="00E6170F" w14:paraId="76CBAB61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797EB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3BC39A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is unusually attached to toys or objects</w:t>
            </w:r>
          </w:p>
        </w:tc>
      </w:tr>
      <w:tr w:rsidR="003E452B" w:rsidRPr="00E6170F" w14:paraId="1984C6BD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AB08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D33AD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insists on carrying objects around</w:t>
            </w:r>
          </w:p>
        </w:tc>
      </w:tr>
      <w:tr w:rsidR="003E452B" w:rsidRPr="00E6170F" w14:paraId="4B7C4316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8ED7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4ADFE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difficulty leaving objects at home</w:t>
            </w:r>
          </w:p>
        </w:tc>
      </w:tr>
      <w:tr w:rsidR="003E452B" w:rsidRPr="00E6170F" w14:paraId="42EC6AE2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6763C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92D46E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Stim/RRB - engages in repetitive activities which may be odd</w:t>
            </w:r>
          </w:p>
        </w:tc>
      </w:tr>
      <w:tr w:rsidR="003E452B" w:rsidRPr="00E6170F" w14:paraId="5AE192D6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D41AA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CB6E8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Stim/RRB Count: Count</w:t>
            </w: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Stim/RRB options checked for a patient</w:t>
            </w:r>
          </w:p>
        </w:tc>
      </w:tr>
      <w:tr w:rsidR="003E452B" w:rsidRPr="00E6170F" w14:paraId="1E4B7CEB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CB0133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F9B2C1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child has friends</w:t>
            </w:r>
          </w:p>
        </w:tc>
      </w:tr>
      <w:tr w:rsidR="003E452B" w:rsidRPr="00E6170F" w14:paraId="4DCB3E72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3FEF0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58268A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child wants to have friends</w:t>
            </w:r>
          </w:p>
        </w:tc>
      </w:tr>
      <w:tr w:rsidR="003E452B" w:rsidRPr="00E6170F" w14:paraId="32F111CC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76BBE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5D00B6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tends to gravitate towards older children</w:t>
            </w:r>
          </w:p>
        </w:tc>
      </w:tr>
      <w:tr w:rsidR="003E452B" w:rsidRPr="00E6170F" w14:paraId="19720D11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4841E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8D57E8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prefers playing alone</w:t>
            </w:r>
          </w:p>
        </w:tc>
      </w:tr>
      <w:tr w:rsidR="003E452B" w:rsidRPr="00E6170F" w14:paraId="074D59FC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BF7FA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151182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Social Skills -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has difficulty playing with other children</w:t>
            </w:r>
          </w:p>
        </w:tc>
      </w:tr>
      <w:tr w:rsidR="003E452B" w:rsidRPr="00E6170F" w14:paraId="23D57174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1BD0A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3DEDB8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has age appropriate toy play skills</w:t>
            </w:r>
          </w:p>
        </w:tc>
      </w:tr>
      <w:tr w:rsidR="003E452B" w:rsidRPr="00E6170F" w14:paraId="4289F945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E3F2A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7A07C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exhibits odd behaviors when with other children</w:t>
            </w:r>
          </w:p>
        </w:tc>
      </w:tr>
      <w:tr w:rsidR="003E452B" w:rsidRPr="00E6170F" w14:paraId="1CE0706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B61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526B0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plays any group sports</w:t>
            </w:r>
          </w:p>
        </w:tc>
      </w:tr>
      <w:tr w:rsidR="003E452B" w:rsidRPr="00E6170F" w14:paraId="2C806094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564ED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3DD0CF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Social Skills - belongs to any clubs or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organizations</w:t>
            </w:r>
          </w:p>
        </w:tc>
      </w:tr>
      <w:tr w:rsidR="003E452B" w:rsidRPr="00E6170F" w14:paraId="0C24BFA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DD43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648D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has been removed from a social setting due to behavior</w:t>
            </w:r>
          </w:p>
        </w:tc>
      </w:tr>
      <w:tr w:rsidR="003E452B" w:rsidRPr="00E6170F" w14:paraId="3E2F02F9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99DA5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81B5F9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shows affection to parent and/or other family</w:t>
            </w:r>
          </w:p>
        </w:tc>
      </w:tr>
      <w:tr w:rsidR="003E452B" w:rsidRPr="00E6170F" w14:paraId="46C23429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1EB6A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11CFE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notices when parent is upset or hurt</w:t>
            </w:r>
          </w:p>
        </w:tc>
      </w:tr>
      <w:tr w:rsidR="003E452B" w:rsidRPr="00E6170F" w14:paraId="19AEF37B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7D459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A30CC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makes eye contact with others</w:t>
            </w:r>
          </w:p>
        </w:tc>
      </w:tr>
      <w:tr w:rsidR="003E452B" w:rsidRPr="00E6170F" w14:paraId="199728E9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F626A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2F673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looks at parent when his/her name is called</w:t>
            </w:r>
          </w:p>
        </w:tc>
      </w:tr>
      <w:tr w:rsidR="003E452B" w:rsidRPr="00E6170F" w14:paraId="69B4E661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91F2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CF0F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utilizes eyes to gain parents' attention</w:t>
            </w:r>
          </w:p>
        </w:tc>
      </w:tr>
      <w:tr w:rsidR="003E452B" w:rsidRPr="00E6170F" w14:paraId="23BEB568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70F59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14A9B1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responds to his/her name being called</w:t>
            </w:r>
          </w:p>
        </w:tc>
      </w:tr>
      <w:tr w:rsidR="003E452B" w:rsidRPr="00E6170F" w14:paraId="0AFD6AB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222E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420D1A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seeks comfort from parent when upset</w:t>
            </w:r>
          </w:p>
        </w:tc>
      </w:tr>
      <w:tr w:rsidR="003E452B" w:rsidRPr="00E6170F" w14:paraId="4E4FE853" w14:textId="77777777">
        <w:trPr>
          <w:trHeight w:val="61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4119A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5404F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Social Skills - greets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parent or other family members when they enter house/room</w:t>
            </w:r>
          </w:p>
        </w:tc>
      </w:tr>
      <w:tr w:rsidR="003E452B" w:rsidRPr="00E6170F" w14:paraId="54903B6B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09B81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AA9E8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interested in activities of other family members</w:t>
            </w:r>
          </w:p>
        </w:tc>
      </w:tr>
      <w:tr w:rsidR="003E452B" w:rsidRPr="00E6170F" w14:paraId="53C8D645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44F50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A388EE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attempts to join in activities or plays of others</w:t>
            </w:r>
          </w:p>
        </w:tc>
      </w:tr>
      <w:tr w:rsidR="003E452B" w:rsidRPr="00E6170F" w14:paraId="0788E57F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0FDAA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A0527A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Social Skills - asks parents to join his/her play</w:t>
            </w:r>
          </w:p>
        </w:tc>
      </w:tr>
      <w:tr w:rsidR="003E452B" w:rsidRPr="00E6170F" w14:paraId="609CFE5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8DE1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CC6DC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Social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Skills - responds better to some people vs. others</w:t>
            </w:r>
          </w:p>
        </w:tc>
      </w:tr>
      <w:tr w:rsidR="003E452B" w:rsidRPr="00E6170F" w14:paraId="29700466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6BB69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E05029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Social Count: Score indicating social skills</w:t>
            </w:r>
          </w:p>
        </w:tc>
      </w:tr>
      <w:tr w:rsidR="003E452B" w:rsidRPr="00E6170F" w14:paraId="1D2225BA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657CD2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Sleep and Wake Patterns: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724DDE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Sleep and Wake Patterns - Is a good sleeper?</w:t>
            </w:r>
          </w:p>
        </w:tc>
      </w:tr>
      <w:tr w:rsidR="003E452B" w:rsidRPr="00E6170F" w14:paraId="34DBDF91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E0F83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75DE3F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Sleep and Wake Patterns - Wake up at night?</w:t>
            </w:r>
          </w:p>
        </w:tc>
      </w:tr>
      <w:tr w:rsidR="003E452B" w:rsidRPr="00E6170F" w14:paraId="609480CC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C9EDB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0727F3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Sleep and Wake Patterns - Sleeps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through the night?</w:t>
            </w:r>
          </w:p>
        </w:tc>
      </w:tr>
      <w:tr w:rsidR="003E452B" w:rsidRPr="00E6170F" w14:paraId="37F6C70A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E050D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B48F9F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Sleep and Wake Patterns - Appears rested in the morning?</w:t>
            </w:r>
          </w:p>
        </w:tc>
      </w:tr>
      <w:tr w:rsidR="003E452B" w:rsidRPr="00E6170F" w14:paraId="4E5166A0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EA34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0A89B3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Sleep and Wake Patterns - Has a bedtime routine?</w:t>
            </w:r>
          </w:p>
        </w:tc>
      </w:tr>
      <w:tr w:rsidR="003E452B" w:rsidRPr="00E6170F" w14:paraId="51FCE685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AF6B9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37CE9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Sleep and Wake Patterns - Has a regular bedtime?</w:t>
            </w:r>
          </w:p>
        </w:tc>
      </w:tr>
      <w:tr w:rsidR="003E452B" w:rsidRPr="00E6170F" w14:paraId="7078EFC1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4659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5A3391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Sleep and Wake Patterns - Wakes up at the same time?</w:t>
            </w:r>
          </w:p>
        </w:tc>
      </w:tr>
      <w:tr w:rsidR="003E452B" w:rsidRPr="00E6170F" w14:paraId="7DC4AE80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2B426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160B8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Sleep and Wake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Patterns - Takes medication for sleep?</w:t>
            </w:r>
          </w:p>
        </w:tc>
      </w:tr>
      <w:tr w:rsidR="003E452B" w:rsidRPr="00E6170F" w14:paraId="4F842C9E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6765BF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Expected Parent Goals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B75D5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Expected Parent Goals - improve communication skills</w:t>
            </w:r>
          </w:p>
        </w:tc>
      </w:tr>
      <w:tr w:rsidR="003E452B" w:rsidRPr="00E6170F" w14:paraId="0D57A835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7FB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2089EA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Expected Parent Goals - improve social skills</w:t>
            </w:r>
          </w:p>
        </w:tc>
      </w:tr>
      <w:tr w:rsidR="003E452B" w:rsidRPr="00E6170F" w14:paraId="65B83E3B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CB6B1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59A269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Expected Parent Goals - improve ability to participate in family activities</w:t>
            </w:r>
          </w:p>
        </w:tc>
      </w:tr>
      <w:tr w:rsidR="003E452B" w:rsidRPr="00E6170F" w14:paraId="790844E2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83E1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B2DE5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Expected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Parent Goals - decrease challenging behaviors</w:t>
            </w:r>
          </w:p>
        </w:tc>
      </w:tr>
      <w:tr w:rsidR="003E452B" w:rsidRPr="00E6170F" w14:paraId="35EF312B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7826B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632780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Expected Parent Goals - get along better with parents and/or siblings</w:t>
            </w:r>
          </w:p>
        </w:tc>
      </w:tr>
      <w:tr w:rsidR="003E452B" w:rsidRPr="00E6170F" w14:paraId="49051E6B" w14:textId="77777777">
        <w:trPr>
          <w:trHeight w:val="34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E060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A185A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Expected Parent Goals - learn toilet training</w:t>
            </w:r>
          </w:p>
        </w:tc>
      </w:tr>
      <w:tr w:rsidR="003E452B" w:rsidRPr="00E6170F" w14:paraId="58BEF743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CD406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0ECC43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Expected Parent Goals - learn to eat healthier/more balanced diet</w:t>
            </w:r>
          </w:p>
        </w:tc>
      </w:tr>
      <w:tr w:rsidR="003E452B" w:rsidRPr="00E6170F" w14:paraId="0F7CE45F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0A5C6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46E00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Expected Parent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Goals - learn to be more independent</w:t>
            </w:r>
          </w:p>
        </w:tc>
      </w:tr>
      <w:tr w:rsidR="003E452B" w:rsidRPr="00E6170F" w14:paraId="0FE01A5C" w14:textId="77777777">
        <w:trPr>
          <w:trHeight w:val="345"/>
        </w:trPr>
        <w:tc>
          <w:tcPr>
            <w:tcW w:w="2700" w:type="dxa"/>
            <w:vMerge/>
            <w:tcBorders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1D958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0BCDB9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Expected Parent Goals - new ways to express frustration or when upset</w:t>
            </w:r>
          </w:p>
        </w:tc>
      </w:tr>
      <w:tr w:rsidR="003E452B" w:rsidRPr="00E6170F" w14:paraId="7F578257" w14:textId="77777777">
        <w:trPr>
          <w:trHeight w:val="34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0017B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259F28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Expected Parent Goals - new ways to leave non-preferred activities</w:t>
            </w:r>
          </w:p>
        </w:tc>
      </w:tr>
      <w:tr w:rsidR="003E452B" w:rsidRPr="00E6170F" w14:paraId="7A01D8BA" w14:textId="77777777">
        <w:trPr>
          <w:trHeight w:val="61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04861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5585F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Expected Parent Goals - do what he/she is told without responding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inappropriately</w:t>
            </w:r>
          </w:p>
        </w:tc>
      </w:tr>
      <w:tr w:rsidR="003E452B" w:rsidRPr="00E6170F" w14:paraId="20E990CF" w14:textId="77777777">
        <w:trPr>
          <w:trHeight w:val="34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46303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B7454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Expected Parent Goals - keep his/her body and others around him/her safe</w:t>
            </w:r>
          </w:p>
        </w:tc>
      </w:tr>
      <w:tr w:rsidR="003E452B" w:rsidRPr="00E6170F" w14:paraId="7956AAA4" w14:textId="77777777">
        <w:trPr>
          <w:trHeight w:val="61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50AC6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5B22E6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Expected Parent Goals - increase participation in general education classroom/settings</w:t>
            </w:r>
          </w:p>
        </w:tc>
      </w:tr>
      <w:tr w:rsidR="003E452B" w:rsidRPr="00E6170F" w14:paraId="4A095A8B" w14:textId="77777777">
        <w:trPr>
          <w:trHeight w:val="34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D54A9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058D45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Expected Parent Goals - increase flexibility and be less rigid</w:t>
            </w:r>
          </w:p>
        </w:tc>
      </w:tr>
      <w:tr w:rsidR="003E452B" w:rsidRPr="00E6170F" w14:paraId="29355391" w14:textId="77777777">
        <w:trPr>
          <w:trHeight w:val="345"/>
        </w:trPr>
        <w:tc>
          <w:tcPr>
            <w:tcW w:w="2700" w:type="dxa"/>
            <w:vMerge w:val="restart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E37577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Medical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History</w:t>
            </w: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1E3072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ADHD Diagnosis</w:t>
            </w:r>
          </w:p>
        </w:tc>
      </w:tr>
      <w:tr w:rsidR="003E452B" w:rsidRPr="00E6170F" w14:paraId="62B50050" w14:textId="77777777">
        <w:trPr>
          <w:trHeight w:val="34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3A675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5CCF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Anxiety Diagnosis</w:t>
            </w:r>
          </w:p>
        </w:tc>
      </w:tr>
      <w:tr w:rsidR="003E452B" w:rsidRPr="00E6170F" w14:paraId="5ADA5DB3" w14:textId="77777777">
        <w:trPr>
          <w:trHeight w:val="34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9DC12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DC84AB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 Diagnosis</w:t>
            </w:r>
          </w:p>
        </w:tc>
      </w:tr>
      <w:tr w:rsidR="003E452B" w:rsidRPr="00E6170F" w14:paraId="206B9568" w14:textId="77777777">
        <w:trPr>
          <w:trHeight w:val="34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9841B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5DBEBF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Communication and Speech related Diagnosis</w:t>
            </w:r>
          </w:p>
        </w:tc>
      </w:tr>
      <w:tr w:rsidR="003E452B" w:rsidRPr="00E6170F" w14:paraId="58B6C3C0" w14:textId="77777777">
        <w:trPr>
          <w:trHeight w:val="34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F7F76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D9B30D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Diagnoses of other medical conditions</w:t>
            </w:r>
          </w:p>
        </w:tc>
      </w:tr>
      <w:tr w:rsidR="003E452B" w:rsidRPr="00E6170F" w14:paraId="4ED1C2C7" w14:textId="77777777">
        <w:trPr>
          <w:trHeight w:val="61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08845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F8B202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Medication for ASD, ADHD, Anxiety, Depression, Behavior or Mood related conditions</w:t>
            </w:r>
          </w:p>
        </w:tc>
      </w:tr>
      <w:tr w:rsidR="003E452B" w:rsidRPr="00E6170F" w14:paraId="1FE0F120" w14:textId="77777777">
        <w:trPr>
          <w:trHeight w:val="34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3424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1F3FD7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Medication for </w:t>
            </w: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Sleep</w:t>
            </w:r>
          </w:p>
        </w:tc>
      </w:tr>
      <w:tr w:rsidR="003E452B" w:rsidRPr="00E6170F" w14:paraId="483119FC" w14:textId="77777777">
        <w:trPr>
          <w:trHeight w:val="34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F202F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D27074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Medication for Allergies</w:t>
            </w:r>
          </w:p>
        </w:tc>
      </w:tr>
      <w:tr w:rsidR="003E452B" w:rsidRPr="00E6170F" w14:paraId="12ADB5E5" w14:textId="77777777">
        <w:trPr>
          <w:trHeight w:val="345"/>
        </w:trPr>
        <w:tc>
          <w:tcPr>
            <w:tcW w:w="2700" w:type="dxa"/>
            <w:vMerge/>
            <w:tcBorders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EBE87" w14:textId="77777777" w:rsidR="003E452B" w:rsidRPr="00E6170F" w:rsidRDefault="003E452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75" w:type="dxa"/>
            <w:tcBorders>
              <w:top w:val="single" w:sz="8" w:space="0" w:color="242424"/>
              <w:left w:val="single" w:sz="8" w:space="0" w:color="242424"/>
              <w:bottom w:val="single" w:sz="8" w:space="0" w:color="242424"/>
              <w:right w:val="single" w:sz="8" w:space="0" w:color="242424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9FFCB0" w14:textId="77777777" w:rsidR="003E452B" w:rsidRPr="00E6170F" w:rsidRDefault="00E6170F">
            <w:pPr>
              <w:widowControl w:val="0"/>
              <w:rPr>
                <w:sz w:val="20"/>
                <w:szCs w:val="20"/>
              </w:rPr>
            </w:pPr>
            <w:r w:rsidRPr="00E6170F">
              <w:rPr>
                <w:rFonts w:ascii="Times New Roman" w:eastAsia="Times New Roman" w:hAnsi="Times New Roman" w:cs="Times New Roman"/>
                <w:sz w:val="24"/>
                <w:szCs w:val="24"/>
              </w:rPr>
              <w:t>Medication for other medical conditions</w:t>
            </w:r>
          </w:p>
        </w:tc>
      </w:tr>
    </w:tbl>
    <w:p w14:paraId="2D27D062" w14:textId="77777777" w:rsidR="003E452B" w:rsidRPr="00E6170F" w:rsidRDefault="003E452B">
      <w:pPr>
        <w:spacing w:line="240" w:lineRule="auto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</w:p>
    <w:p w14:paraId="6B72104C" w14:textId="77777777" w:rsidR="003E452B" w:rsidRPr="00E6170F" w:rsidRDefault="003E452B">
      <w:pPr>
        <w:spacing w:line="48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11E82581" w14:textId="603884A4" w:rsidR="003E452B" w:rsidRPr="00E6170F" w:rsidRDefault="00E6170F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S</w:t>
      </w:r>
      <w:r w:rsidRPr="00E6170F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2</w:t>
      </w:r>
      <w:r w:rsidRPr="00E6170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: Performance metrics demonstrating the discriminative capabilities of the machine learning prediction algorithm (MLPA) by comparison with the standard of </w:t>
      </w:r>
      <w:r w:rsidRPr="00E6170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care (SOC) comparator in three different age groups (i.e.,  &lt; 5 years, 5 to &lt; 8 years, &gt;= 8 years). Metrics used include area under the receiver operator characteristic curve (AUROC), sensitivity, specificity, positive predictive value (PPV), and negative </w:t>
      </w:r>
      <w:r w:rsidRPr="00E6170F">
        <w:rPr>
          <w:rFonts w:ascii="Times New Roman" w:eastAsia="Times New Roman" w:hAnsi="Times New Roman" w:cs="Times New Roman"/>
          <w:color w:val="242424"/>
          <w:sz w:val="24"/>
          <w:szCs w:val="24"/>
        </w:rPr>
        <w:t>predictive value (NPV) for the three age groups, demonstrating the superior performance of the MLPA in all three age groups. All metrics include a 95% confidence interval (CI). Abbreviations: machine learning prediction algorithm (MLPA); standard of care (</w:t>
      </w:r>
      <w:r w:rsidRPr="00E6170F">
        <w:rPr>
          <w:rFonts w:ascii="Times New Roman" w:eastAsia="Times New Roman" w:hAnsi="Times New Roman" w:cs="Times New Roman"/>
          <w:color w:val="242424"/>
          <w:sz w:val="24"/>
          <w:szCs w:val="24"/>
        </w:rPr>
        <w:t>SOC); area under the receiver operator characteristic curve (AUROC); confidence interval (CI); positive predictive value (PPV); negative predictive value (NPV).</w:t>
      </w:r>
    </w:p>
    <w:p w14:paraId="11F37CF0" w14:textId="77777777" w:rsidR="003E452B" w:rsidRPr="00E6170F" w:rsidRDefault="003E452B">
      <w:pPr>
        <w:ind w:hanging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10290" w:type="dxa"/>
        <w:tblInd w:w="-5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1515"/>
        <w:gridCol w:w="1455"/>
        <w:gridCol w:w="1425"/>
        <w:gridCol w:w="1560"/>
        <w:gridCol w:w="1410"/>
        <w:gridCol w:w="1455"/>
      </w:tblGrid>
      <w:tr w:rsidR="003E452B" w:rsidRPr="00E6170F" w14:paraId="6C2DBA0E" w14:textId="77777777">
        <w:trPr>
          <w:trHeight w:val="34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CCA12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>Performance Metrics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B0E7F0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>Age &lt; 5 years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BE9C09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>Age 5 to &lt; 8 years</w:t>
            </w:r>
          </w:p>
        </w:tc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74C16F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>Age &gt;= 8 years</w:t>
            </w:r>
          </w:p>
        </w:tc>
      </w:tr>
      <w:tr w:rsidR="003E452B" w:rsidRPr="00E6170F" w14:paraId="7C8453C1" w14:textId="77777777">
        <w:trPr>
          <w:trHeight w:val="34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47994F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>Number of Patients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D126A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C54616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1E9D46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3E452B" w:rsidRPr="00E6170F" w14:paraId="2063A2A5" w14:textId="77777777">
        <w:trPr>
          <w:trHeight w:val="345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8DFE55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>Model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630063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MLPA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129309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SOC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9F752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MLPA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5ED59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SOC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354CC3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MLPA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CEAA2E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SOC</w:t>
            </w:r>
          </w:p>
        </w:tc>
      </w:tr>
      <w:tr w:rsidR="003E452B" w:rsidRPr="00E6170F" w14:paraId="7026B3B2" w14:textId="77777777">
        <w:trPr>
          <w:trHeight w:val="345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635834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 xml:space="preserve">AUROC </w:t>
            </w:r>
          </w:p>
          <w:p w14:paraId="633B8892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>(95% CI)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F34664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0.853 </w:t>
            </w:r>
          </w:p>
          <w:p w14:paraId="78E0661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(0.698 - 0.971)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BA1CB5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0.711 </w:t>
            </w:r>
          </w:p>
          <w:p w14:paraId="25EC322F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(0.500 - 0.88)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4DF429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0.798 </w:t>
            </w:r>
          </w:p>
          <w:p w14:paraId="569CC6D9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(0.550 - 1.00)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8559B5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0.596 </w:t>
            </w:r>
          </w:p>
          <w:p w14:paraId="31CF5DA8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(0.288 - 0.869)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48B4E5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0.889 </w:t>
            </w:r>
          </w:p>
          <w:p w14:paraId="2F509E3E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(0.615 - 1.00)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37D7A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0.833 </w:t>
            </w:r>
          </w:p>
          <w:p w14:paraId="468179B3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(0.609 - 1.00)</w:t>
            </w:r>
          </w:p>
        </w:tc>
      </w:tr>
      <w:tr w:rsidR="003E452B" w:rsidRPr="00E6170F" w14:paraId="2B3BAF19" w14:textId="77777777">
        <w:trPr>
          <w:trHeight w:val="345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C8B48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>Sensitivity (95% CI)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2FC29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0.857 </w:t>
            </w:r>
          </w:p>
          <w:p w14:paraId="18506532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(0.674 - 1.00)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4700C2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0.857 </w:t>
            </w:r>
          </w:p>
          <w:p w14:paraId="41F50B43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(0.674 - 1.00)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BDDBAF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0.500 </w:t>
            </w:r>
          </w:p>
          <w:p w14:paraId="3EA1BA51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(0.100 - 0.900)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758513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0.500 </w:t>
            </w:r>
          </w:p>
          <w:p w14:paraId="007F06F8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(0.100 - 0.900)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3AFC23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0.667 </w:t>
            </w:r>
          </w:p>
          <w:p w14:paraId="05E78C5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(0.133 - 1.00)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04289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0.667 </w:t>
            </w:r>
          </w:p>
          <w:p w14:paraId="680537D4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(0.133 - 1.00)</w:t>
            </w:r>
          </w:p>
        </w:tc>
      </w:tr>
      <w:tr w:rsidR="003E452B" w:rsidRPr="00E6170F" w14:paraId="13057FB6" w14:textId="77777777">
        <w:trPr>
          <w:trHeight w:val="345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B9239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>Specificity (95% CI)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97BCC2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0.474 </w:t>
            </w:r>
          </w:p>
          <w:p w14:paraId="70315B4E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(0.249 - 0.698)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88B0D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0.316 </w:t>
            </w:r>
          </w:p>
          <w:p w14:paraId="06F57C3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(0.107 - 0.525)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AB9F87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0.947 </w:t>
            </w:r>
          </w:p>
          <w:p w14:paraId="5D13CB71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(0.847 - 1.00)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70A03D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0.632 </w:t>
            </w:r>
          </w:p>
          <w:p w14:paraId="0AC03D79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(0.415 - 0.848)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03015C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1.00 </w:t>
            </w:r>
          </w:p>
          <w:p w14:paraId="6A57D4F3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(1.00 - 1.00)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9166C3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0.833 </w:t>
            </w:r>
          </w:p>
          <w:p w14:paraId="532023AD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(0.684 - 0.982)</w:t>
            </w:r>
          </w:p>
        </w:tc>
      </w:tr>
      <w:tr w:rsidR="003E452B" w:rsidRPr="00E6170F" w14:paraId="4FAFF184" w14:textId="77777777">
        <w:trPr>
          <w:trHeight w:val="345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01371E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 xml:space="preserve">PPV </w:t>
            </w:r>
          </w:p>
          <w:p w14:paraId="2AAC571C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>(95%</w:t>
            </w:r>
            <w:r w:rsidRPr="00E6170F">
              <w:rPr>
                <w:rFonts w:ascii="Times New Roman" w:eastAsia="Times New Roman" w:hAnsi="Times New Roman" w:cs="Times New Roman"/>
                <w:b/>
              </w:rPr>
              <w:t xml:space="preserve"> CI)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96A583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0.545 </w:t>
            </w:r>
          </w:p>
          <w:p w14:paraId="1E58725A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(0.337 - 0.754)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279F6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0.480</w:t>
            </w:r>
          </w:p>
          <w:p w14:paraId="051B929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(0.284 - 0.676)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D409C5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0.750 </w:t>
            </w:r>
          </w:p>
          <w:p w14:paraId="1A878CA8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(0.326 - 1.00)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2BC473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0.300 </w:t>
            </w:r>
          </w:p>
          <w:p w14:paraId="731C4B30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(0.016 - 0.584)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D615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1.00 </w:t>
            </w:r>
          </w:p>
          <w:p w14:paraId="280CAFB6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(1.00 - 1.00)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BD8FD2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0.333 </w:t>
            </w:r>
          </w:p>
          <w:p w14:paraId="48430F54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(0.044 - 0.711)</w:t>
            </w:r>
          </w:p>
        </w:tc>
      </w:tr>
      <w:tr w:rsidR="003E452B" w:rsidRPr="00E6170F" w14:paraId="33EDBB39" w14:textId="77777777">
        <w:trPr>
          <w:trHeight w:val="345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D1334A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 xml:space="preserve">NPV </w:t>
            </w:r>
          </w:p>
          <w:p w14:paraId="13A96BA9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  <w:b/>
              </w:rPr>
              <w:t>(95% CI)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93FAB3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0.818 </w:t>
            </w:r>
          </w:p>
          <w:p w14:paraId="790589BA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(0.590 - 1.00)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81A991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0.750 </w:t>
            </w:r>
          </w:p>
          <w:p w14:paraId="5D530966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(0.450 - 1.00)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9C7335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0.857 </w:t>
            </w:r>
          </w:p>
          <w:p w14:paraId="6DFC9A55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(0.707 - 1.00)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9A62B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0.800 </w:t>
            </w:r>
          </w:p>
          <w:p w14:paraId="032879B2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(0.598 - 1.00)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14C60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0.96 </w:t>
            </w:r>
          </w:p>
          <w:p w14:paraId="726BC6E1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(0.883 - </w:t>
            </w:r>
            <w:r w:rsidRPr="00E6170F">
              <w:rPr>
                <w:rFonts w:ascii="Times New Roman" w:eastAsia="Times New Roman" w:hAnsi="Times New Roman" w:cs="Times New Roman"/>
              </w:rPr>
              <w:t>1.00)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B9ABF0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 xml:space="preserve">0.952 </w:t>
            </w:r>
          </w:p>
          <w:p w14:paraId="0D05D5F4" w14:textId="77777777" w:rsidR="003E452B" w:rsidRPr="00E6170F" w:rsidRDefault="00E6170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6170F">
              <w:rPr>
                <w:rFonts w:ascii="Times New Roman" w:eastAsia="Times New Roman" w:hAnsi="Times New Roman" w:cs="Times New Roman"/>
              </w:rPr>
              <w:t>(0.861 - 1.00)</w:t>
            </w:r>
          </w:p>
        </w:tc>
      </w:tr>
    </w:tbl>
    <w:p w14:paraId="42343B6B" w14:textId="77777777" w:rsidR="003E452B" w:rsidRPr="00E6170F" w:rsidRDefault="003E452B">
      <w:pPr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</w:p>
    <w:p w14:paraId="68D85D2C" w14:textId="77777777" w:rsidR="003E452B" w:rsidRPr="00E6170F" w:rsidRDefault="003E452B">
      <w:pPr>
        <w:spacing w:line="240" w:lineRule="auto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</w:p>
    <w:p w14:paraId="4F7B5100" w14:textId="77777777" w:rsidR="003E452B" w:rsidRPr="00E6170F" w:rsidRDefault="003E452B">
      <w:pPr>
        <w:spacing w:line="240" w:lineRule="auto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</w:p>
    <w:p w14:paraId="48DF5C0B" w14:textId="77777777" w:rsidR="003E452B" w:rsidRPr="00E6170F" w:rsidRDefault="003E452B">
      <w:pPr>
        <w:spacing w:line="240" w:lineRule="auto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</w:p>
    <w:p w14:paraId="6309AE75" w14:textId="77777777" w:rsidR="0019702F" w:rsidRPr="00E6170F" w:rsidRDefault="0019702F">
      <w:pP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br w:type="page"/>
      </w:r>
    </w:p>
    <w:p w14:paraId="3BDAF32E" w14:textId="49BF6022" w:rsidR="003E452B" w:rsidRPr="00E6170F" w:rsidRDefault="00E6170F">
      <w:pPr>
        <w:spacing w:line="48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lastRenderedPageBreak/>
        <w:t xml:space="preserve">Figure </w:t>
      </w: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S</w:t>
      </w:r>
      <w:r w:rsidRPr="00E6170F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1: </w:t>
      </w:r>
      <w:r w:rsidRPr="00E6170F">
        <w:rPr>
          <w:rFonts w:ascii="Times New Roman" w:eastAsia="Times New Roman" w:hAnsi="Times New Roman" w:cs="Times New Roman"/>
          <w:color w:val="242424"/>
          <w:sz w:val="24"/>
          <w:szCs w:val="24"/>
        </w:rPr>
        <w:t>Confusion matrices providing a visual representation of the machine learning prediction algorithm’s (MLPA’s) output for the hold-out test dataset in three different age groups (i.e., &lt;</w:t>
      </w:r>
      <w:r w:rsidRPr="00E6170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5 years, 5 to &lt; 8 years,  &gt;= 8 years). Abbreviations: comprehensive (Comp.), true positive (TP); false positive (FP); true negative (TN); false negative (FN).</w:t>
      </w:r>
    </w:p>
    <w:p w14:paraId="59AFF5BD" w14:textId="77777777" w:rsidR="003E452B" w:rsidRPr="00E6170F" w:rsidRDefault="00E617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inline distT="114300" distB="114300" distL="114300" distR="114300" wp14:anchorId="12B5208C" wp14:editId="49AE4CD7">
            <wp:extent cx="6129092" cy="2344759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 l="6031" t="6693" r="4761" b="8990"/>
                    <a:stretch>
                      <a:fillRect/>
                    </a:stretch>
                  </pic:blipFill>
                  <pic:spPr>
                    <a:xfrm>
                      <a:off x="0" y="0"/>
                      <a:ext cx="6129092" cy="23447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733F2F" w14:textId="77777777" w:rsidR="003E452B" w:rsidRPr="00E6170F" w:rsidRDefault="003E452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4BBAA7" w14:textId="77777777" w:rsidR="003E452B" w:rsidRPr="00E6170F" w:rsidRDefault="003E452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8B24F3" w14:textId="77777777" w:rsidR="0019702F" w:rsidRPr="00E6170F" w:rsidRDefault="0019702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12446493" w14:textId="6C29E78A" w:rsidR="003E452B" w:rsidRPr="00E6170F" w:rsidRDefault="00E6170F">
      <w:pPr>
        <w:spacing w:line="48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Figure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E6170F">
        <w:rPr>
          <w:rFonts w:ascii="Times New Roman" w:eastAsia="Times New Roman" w:hAnsi="Times New Roman" w:cs="Times New Roman"/>
          <w:b/>
          <w:sz w:val="24"/>
          <w:szCs w:val="24"/>
        </w:rPr>
        <w:t xml:space="preserve">2: </w:t>
      </w:r>
      <w:r w:rsidRPr="00E6170F">
        <w:rPr>
          <w:rFonts w:ascii="Times New Roman" w:eastAsia="Times New Roman" w:hAnsi="Times New Roman" w:cs="Times New Roman"/>
          <w:sz w:val="24"/>
          <w:szCs w:val="24"/>
        </w:rPr>
        <w:t>Area under the receiver operator characteristic curves (AUROCs) de</w:t>
      </w:r>
      <w:r w:rsidRPr="00E6170F">
        <w:rPr>
          <w:rFonts w:ascii="Times New Roman" w:eastAsia="Times New Roman" w:hAnsi="Times New Roman" w:cs="Times New Roman"/>
          <w:sz w:val="24"/>
          <w:szCs w:val="24"/>
        </w:rPr>
        <w:t>monstrating the superior perform</w:t>
      </w:r>
      <w:bookmarkStart w:id="0" w:name="_GoBack"/>
      <w:bookmarkEnd w:id="0"/>
      <w:r w:rsidRPr="00E6170F">
        <w:rPr>
          <w:rFonts w:ascii="Times New Roman" w:eastAsia="Times New Roman" w:hAnsi="Times New Roman" w:cs="Times New Roman"/>
          <w:sz w:val="24"/>
          <w:szCs w:val="24"/>
        </w:rPr>
        <w:t xml:space="preserve">ance of the machine learning prediction algorithm (MLPA) by comparison with the standard of care comparator in three different age groups </w:t>
      </w:r>
      <w:r w:rsidRPr="00E6170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(i.e., &lt; 5 years, 5 to &lt; 8 years,  &gt;= 8 years). The baseline curve represents a model </w:t>
      </w:r>
      <w:r w:rsidRPr="00E6170F">
        <w:rPr>
          <w:rFonts w:ascii="Times New Roman" w:eastAsia="Times New Roman" w:hAnsi="Times New Roman" w:cs="Times New Roman"/>
          <w:color w:val="242424"/>
          <w:sz w:val="24"/>
          <w:szCs w:val="24"/>
        </w:rPr>
        <w:t>that is equivalent to a random coin-flip, and unable to discriminate between the classes (i.e., types of applied behavioral analysis (ABA) treatment plans). Abbreviations: machine learning prediction algorithm (MLPA); area under the receiver operator chara</w:t>
      </w:r>
      <w:r w:rsidRPr="00E6170F">
        <w:rPr>
          <w:rFonts w:ascii="Times New Roman" w:eastAsia="Times New Roman" w:hAnsi="Times New Roman" w:cs="Times New Roman"/>
          <w:color w:val="242424"/>
          <w:sz w:val="24"/>
          <w:szCs w:val="24"/>
        </w:rPr>
        <w:t>cteristic curve (AUROC).</w:t>
      </w:r>
    </w:p>
    <w:p w14:paraId="64D30EF3" w14:textId="77777777" w:rsidR="003E452B" w:rsidRPr="00E6170F" w:rsidRDefault="003E452B">
      <w:pPr>
        <w:spacing w:line="48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0FF17F49" w14:textId="77777777" w:rsidR="003E452B" w:rsidRPr="00E6170F" w:rsidRDefault="00E617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sz w:val="24"/>
          <w:szCs w:val="24"/>
        </w:rPr>
        <w:t xml:space="preserve">2A. </w:t>
      </w:r>
      <w:r w:rsidRPr="00E6170F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Age Group: </w:t>
      </w:r>
      <w:r w:rsidRPr="00E6170F">
        <w:rPr>
          <w:rFonts w:ascii="Times New Roman" w:eastAsia="Times New Roman" w:hAnsi="Times New Roman" w:cs="Times New Roman"/>
          <w:b/>
          <w:sz w:val="24"/>
          <w:szCs w:val="24"/>
        </w:rPr>
        <w:t>&lt; 5 years old</w:t>
      </w:r>
    </w:p>
    <w:p w14:paraId="3EACC26D" w14:textId="77777777" w:rsidR="003E452B" w:rsidRPr="00E6170F" w:rsidRDefault="00E6170F">
      <w:pPr>
        <w:ind w:left="720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noProof/>
          <w:color w:val="242424"/>
          <w:sz w:val="24"/>
          <w:szCs w:val="24"/>
          <w:lang w:val="en-US"/>
        </w:rPr>
        <w:drawing>
          <wp:inline distT="114300" distB="114300" distL="114300" distR="114300" wp14:anchorId="3EC6A481" wp14:editId="65A1BEE1">
            <wp:extent cx="3681413" cy="350020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1413" cy="35002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AB9E34" w14:textId="77777777" w:rsidR="003E452B" w:rsidRPr="00E6170F" w:rsidRDefault="003E452B">
      <w:pPr>
        <w:spacing w:line="240" w:lineRule="auto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</w:p>
    <w:p w14:paraId="58BD15C3" w14:textId="77777777" w:rsidR="0019702F" w:rsidRPr="00E6170F" w:rsidRDefault="0019702F">
      <w:pP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br w:type="page"/>
      </w:r>
    </w:p>
    <w:p w14:paraId="46E0D2C2" w14:textId="7C155078" w:rsidR="003E452B" w:rsidRPr="00E6170F" w:rsidRDefault="00E6170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lastRenderedPageBreak/>
        <w:t>2B. Age Group: 5 to &lt; 8 years old</w:t>
      </w:r>
    </w:p>
    <w:p w14:paraId="3A023A36" w14:textId="77777777" w:rsidR="003E452B" w:rsidRPr="00E6170F" w:rsidRDefault="00E6170F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noProof/>
          <w:color w:val="242424"/>
          <w:sz w:val="24"/>
          <w:szCs w:val="24"/>
          <w:lang w:val="en-US"/>
        </w:rPr>
        <w:drawing>
          <wp:inline distT="114300" distB="114300" distL="114300" distR="114300" wp14:anchorId="0924ABA9" wp14:editId="5EDA37C7">
            <wp:extent cx="3700463" cy="3481105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0463" cy="3481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800C60" w14:textId="77777777" w:rsidR="003E452B" w:rsidRPr="00E6170F" w:rsidRDefault="003E452B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</w:p>
    <w:p w14:paraId="056781CA" w14:textId="77777777" w:rsidR="003E452B" w:rsidRPr="00E6170F" w:rsidRDefault="003E452B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</w:p>
    <w:p w14:paraId="6EEADDBA" w14:textId="77777777" w:rsidR="003E452B" w:rsidRPr="00E6170F" w:rsidRDefault="003E452B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</w:p>
    <w:p w14:paraId="43491402" w14:textId="77777777" w:rsidR="003E452B" w:rsidRPr="00E6170F" w:rsidRDefault="00E6170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2C. Age Group: &gt;= 8 years old</w:t>
      </w:r>
    </w:p>
    <w:p w14:paraId="65916D90" w14:textId="77777777" w:rsidR="003E452B" w:rsidRPr="00E6170F" w:rsidRDefault="00E6170F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E6170F">
        <w:rPr>
          <w:rFonts w:ascii="Times New Roman" w:eastAsia="Times New Roman" w:hAnsi="Times New Roman" w:cs="Times New Roman"/>
          <w:b/>
          <w:noProof/>
          <w:color w:val="242424"/>
          <w:sz w:val="24"/>
          <w:szCs w:val="24"/>
          <w:lang w:val="en-US"/>
        </w:rPr>
        <w:drawing>
          <wp:inline distT="114300" distB="114300" distL="114300" distR="114300" wp14:anchorId="749AAEC6" wp14:editId="6D2FC7D4">
            <wp:extent cx="3541406" cy="3357563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1406" cy="3357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25092D" w14:textId="77777777" w:rsidR="003E452B" w:rsidRPr="00E6170F" w:rsidRDefault="003E452B">
      <w:pPr>
        <w:spacing w:line="240" w:lineRule="auto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</w:p>
    <w:p w14:paraId="02DDD15A" w14:textId="77777777" w:rsidR="003E452B" w:rsidRPr="00E6170F" w:rsidRDefault="003E452B">
      <w:pP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</w:p>
    <w:sectPr w:rsidR="003E452B" w:rsidRPr="00E6170F" w:rsidSect="00E6170F">
      <w:pgSz w:w="12240" w:h="15840"/>
      <w:pgMar w:top="1440" w:right="1440" w:bottom="1440" w:left="135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2B"/>
    <w:rsid w:val="0019702F"/>
    <w:rsid w:val="003E452B"/>
    <w:rsid w:val="00DF7EAE"/>
    <w:rsid w:val="00E6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30406"/>
  <w15:docId w15:val="{E154779F-A548-4BF0-BF64-9675A4AD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1978</Words>
  <Characters>11275</Characters>
  <Application>Microsoft Office Word</Application>
  <DocSecurity>0</DocSecurity>
  <Lines>93</Lines>
  <Paragraphs>26</Paragraphs>
  <ScaleCrop>false</ScaleCrop>
  <Company/>
  <LinksUpToDate>false</LinksUpToDate>
  <CharactersWithSpaces>13227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Sowmiya Subramani</cp:lastModifiedBy>
  <cp:revision>4</cp:revision>
  <dcterms:created xsi:type="dcterms:W3CDTF">2022-09-30T18:28:00Z</dcterms:created>
  <dcterms:modified xsi:type="dcterms:W3CDTF">2023-02-06T14:30:00Z</dcterms:modified>
</cp:coreProperties>
</file>