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26CE2D" w14:textId="6FCB439F" w:rsidR="00B12C3E" w:rsidRPr="00086AD2" w:rsidRDefault="00CC4639" w:rsidP="00AE2E60">
      <w:pPr>
        <w:spacing w:line="480" w:lineRule="auto"/>
        <w:jc w:val="center"/>
        <w:rPr>
          <w:rFonts w:ascii="Times New Roman" w:hAnsi="Times New Roman" w:cs="Times New Roman"/>
          <w:b/>
          <w:bCs/>
          <w:color w:val="000000" w:themeColor="text1"/>
          <w:sz w:val="28"/>
          <w:szCs w:val="28"/>
        </w:rPr>
      </w:pPr>
      <w:r w:rsidRPr="00086AD2">
        <w:rPr>
          <w:rFonts w:ascii="Times New Roman" w:hAnsi="Times New Roman" w:cs="Times New Roman" w:hint="eastAsia"/>
          <w:b/>
          <w:bCs/>
          <w:color w:val="000000" w:themeColor="text1"/>
          <w:sz w:val="28"/>
          <w:szCs w:val="28"/>
        </w:rPr>
        <w:t>SUPP</w:t>
      </w:r>
      <w:r w:rsidR="009703FE" w:rsidRPr="00086AD2">
        <w:rPr>
          <w:rFonts w:ascii="Times New Roman" w:hAnsi="Times New Roman" w:cs="Times New Roman" w:hint="eastAsia"/>
          <w:b/>
          <w:bCs/>
          <w:color w:val="000000" w:themeColor="text1"/>
          <w:sz w:val="28"/>
          <w:szCs w:val="28"/>
        </w:rPr>
        <w:t>ORTING</w:t>
      </w:r>
      <w:r w:rsidR="00F76E0F" w:rsidRPr="00086AD2">
        <w:rPr>
          <w:rFonts w:ascii="Times New Roman" w:hAnsi="Times New Roman" w:cs="Times New Roman"/>
          <w:b/>
          <w:bCs/>
          <w:color w:val="000000" w:themeColor="text1"/>
          <w:sz w:val="28"/>
          <w:szCs w:val="28"/>
        </w:rPr>
        <w:t xml:space="preserve"> INFORMATION</w:t>
      </w:r>
    </w:p>
    <w:p w14:paraId="1D06B93C" w14:textId="01FE993D" w:rsidR="00B12C3E" w:rsidRPr="00086AD2" w:rsidRDefault="00F76E0F" w:rsidP="00AE2E60">
      <w:pPr>
        <w:spacing w:line="480" w:lineRule="auto"/>
        <w:jc w:val="center"/>
        <w:rPr>
          <w:rFonts w:ascii="Times New Roman" w:hAnsi="Times New Roman" w:cs="Times New Roman"/>
          <w:color w:val="000000" w:themeColor="text1"/>
          <w:sz w:val="28"/>
          <w:szCs w:val="28"/>
        </w:rPr>
      </w:pPr>
      <w:r w:rsidRPr="00086AD2">
        <w:rPr>
          <w:rFonts w:ascii="Times New Roman" w:hAnsi="Times New Roman" w:cs="Times New Roman"/>
          <w:color w:val="000000" w:themeColor="text1"/>
          <w:sz w:val="28"/>
          <w:szCs w:val="28"/>
        </w:rPr>
        <w:t xml:space="preserve">Synthesis and Characterization of Titanium Oxynitride Catalysts via Direct Ammonia Nitridation of Titanium </w:t>
      </w:r>
      <w:r w:rsidR="000B03B2" w:rsidRPr="00086AD2">
        <w:rPr>
          <w:rFonts w:ascii="Times New Roman" w:hAnsi="Times New Roman" w:cs="Times New Roman"/>
          <w:color w:val="000000" w:themeColor="text1"/>
          <w:sz w:val="28"/>
          <w:szCs w:val="28"/>
        </w:rPr>
        <w:t>P</w:t>
      </w:r>
      <w:r w:rsidRPr="00086AD2">
        <w:rPr>
          <w:rFonts w:ascii="Times New Roman" w:hAnsi="Times New Roman" w:cs="Times New Roman"/>
          <w:color w:val="000000" w:themeColor="text1"/>
          <w:sz w:val="28"/>
          <w:szCs w:val="28"/>
        </w:rPr>
        <w:t>olyacrylate for Oxygen Reduction Reaction</w:t>
      </w:r>
    </w:p>
    <w:p w14:paraId="0FAE3C39" w14:textId="53E6B8D2" w:rsidR="00FC7CA0" w:rsidRPr="00086AD2" w:rsidRDefault="00FC7CA0" w:rsidP="00FC7CA0">
      <w:pPr>
        <w:spacing w:line="480" w:lineRule="auto"/>
        <w:jc w:val="center"/>
        <w:rPr>
          <w:rFonts w:ascii="Times New Roman" w:hAnsi="Times New Roman" w:cs="Times New Roman"/>
          <w:i/>
          <w:iCs/>
          <w:color w:val="000000" w:themeColor="text1"/>
          <w:sz w:val="32"/>
        </w:rPr>
      </w:pPr>
      <w:r w:rsidRPr="00086AD2">
        <w:rPr>
          <w:rFonts w:ascii="Times New Roman" w:hAnsi="Times New Roman" w:cs="Times New Roman" w:hint="eastAsia"/>
          <w:i/>
          <w:iCs/>
          <w:color w:val="000000" w:themeColor="text1"/>
          <w:sz w:val="32"/>
        </w:rPr>
        <w:t>Journal of Materials Science</w:t>
      </w:r>
      <w:r w:rsidR="009D153A" w:rsidRPr="00086AD2">
        <w:rPr>
          <w:rFonts w:ascii="Times New Roman" w:hAnsi="Times New Roman" w:cs="Times New Roman" w:hint="eastAsia"/>
          <w:i/>
          <w:iCs/>
          <w:color w:val="000000" w:themeColor="text1"/>
          <w:sz w:val="32"/>
        </w:rPr>
        <w:t>: Materials in Engineering</w:t>
      </w:r>
    </w:p>
    <w:p w14:paraId="412C70B3" w14:textId="77777777" w:rsidR="00BF639F" w:rsidRPr="00086AD2" w:rsidRDefault="00BF639F" w:rsidP="00AE2E60">
      <w:pPr>
        <w:spacing w:line="480" w:lineRule="auto"/>
        <w:jc w:val="center"/>
        <w:rPr>
          <w:rFonts w:ascii="Times New Roman" w:hAnsi="Times New Roman" w:cs="Times New Roman"/>
          <w:color w:val="000000" w:themeColor="text1"/>
          <w:sz w:val="24"/>
          <w:szCs w:val="24"/>
        </w:rPr>
      </w:pPr>
    </w:p>
    <w:p w14:paraId="195A25CC" w14:textId="5FBB6C39" w:rsidR="00B12C3E" w:rsidRPr="00086AD2" w:rsidRDefault="00F76E0F" w:rsidP="00AE2E60">
      <w:pPr>
        <w:spacing w:line="480" w:lineRule="auto"/>
        <w:jc w:val="left"/>
        <w:rPr>
          <w:rFonts w:ascii="Times New Roman" w:hAnsi="Times New Roman" w:cs="Times New Roman"/>
          <w:i/>
          <w:iCs/>
          <w:color w:val="000000" w:themeColor="text1"/>
          <w:sz w:val="24"/>
          <w:szCs w:val="24"/>
        </w:rPr>
      </w:pPr>
      <w:r w:rsidRPr="00086AD2">
        <w:rPr>
          <w:rFonts w:ascii="Times New Roman" w:hAnsi="Times New Roman" w:cs="Times New Roman"/>
          <w:i/>
          <w:iCs/>
          <w:color w:val="000000" w:themeColor="text1"/>
          <w:sz w:val="24"/>
          <w:szCs w:val="24"/>
        </w:rPr>
        <w:t>Yushi Tamaki</w:t>
      </w:r>
      <w:r w:rsidRPr="00086AD2">
        <w:rPr>
          <w:rFonts w:ascii="Times New Roman" w:hAnsi="Times New Roman" w:cs="Times New Roman"/>
          <w:i/>
          <w:iCs/>
          <w:color w:val="000000" w:themeColor="text1"/>
          <w:sz w:val="24"/>
          <w:szCs w:val="24"/>
          <w:vertAlign w:val="superscript"/>
        </w:rPr>
        <w:t>a</w:t>
      </w:r>
      <w:r w:rsidRPr="00086AD2">
        <w:rPr>
          <w:rFonts w:ascii="Times New Roman" w:hAnsi="Times New Roman" w:cs="Times New Roman"/>
          <w:i/>
          <w:iCs/>
          <w:color w:val="000000" w:themeColor="text1"/>
          <w:sz w:val="24"/>
          <w:szCs w:val="24"/>
        </w:rPr>
        <w:t>, Satoshi Seino</w:t>
      </w:r>
      <w:r w:rsidRPr="00086AD2">
        <w:rPr>
          <w:rFonts w:ascii="Times New Roman" w:hAnsi="Times New Roman" w:cs="Times New Roman"/>
          <w:i/>
          <w:iCs/>
          <w:color w:val="000000" w:themeColor="text1"/>
          <w:sz w:val="24"/>
          <w:szCs w:val="24"/>
          <w:vertAlign w:val="superscript"/>
        </w:rPr>
        <w:t>a</w:t>
      </w:r>
      <w:r w:rsidR="006772AE" w:rsidRPr="00086AD2">
        <w:rPr>
          <w:rFonts w:ascii="Times New Roman" w:hAnsi="Times New Roman" w:cs="Times New Roman"/>
          <w:i/>
          <w:iCs/>
          <w:color w:val="000000" w:themeColor="text1"/>
          <w:sz w:val="24"/>
          <w:szCs w:val="24"/>
        </w:rPr>
        <w:t>*</w:t>
      </w:r>
      <w:r w:rsidRPr="00086AD2">
        <w:rPr>
          <w:rFonts w:ascii="Times New Roman" w:hAnsi="Times New Roman" w:cs="Times New Roman"/>
          <w:i/>
          <w:iCs/>
          <w:color w:val="000000" w:themeColor="text1"/>
          <w:sz w:val="24"/>
          <w:szCs w:val="24"/>
        </w:rPr>
        <w:t xml:space="preserve">, Naoki </w:t>
      </w:r>
      <w:proofErr w:type="spellStart"/>
      <w:r w:rsidRPr="00086AD2">
        <w:rPr>
          <w:rFonts w:ascii="Times New Roman" w:hAnsi="Times New Roman" w:cs="Times New Roman"/>
          <w:i/>
          <w:iCs/>
          <w:color w:val="000000" w:themeColor="text1"/>
          <w:sz w:val="24"/>
          <w:szCs w:val="24"/>
        </w:rPr>
        <w:t>Shinyoshi</w:t>
      </w:r>
      <w:r w:rsidRPr="00086AD2">
        <w:rPr>
          <w:rFonts w:ascii="Times New Roman" w:hAnsi="Times New Roman" w:cs="Times New Roman"/>
          <w:i/>
          <w:iCs/>
          <w:color w:val="000000" w:themeColor="text1"/>
          <w:sz w:val="24"/>
          <w:szCs w:val="24"/>
          <w:vertAlign w:val="superscript"/>
        </w:rPr>
        <w:t>a</w:t>
      </w:r>
      <w:proofErr w:type="spellEnd"/>
      <w:r w:rsidRPr="00086AD2">
        <w:rPr>
          <w:rFonts w:ascii="Times New Roman" w:hAnsi="Times New Roman" w:cs="Times New Roman"/>
          <w:i/>
          <w:iCs/>
          <w:color w:val="000000" w:themeColor="text1"/>
          <w:sz w:val="24"/>
          <w:szCs w:val="24"/>
        </w:rPr>
        <w:t xml:space="preserve">, Yuta </w:t>
      </w:r>
      <w:proofErr w:type="spellStart"/>
      <w:proofErr w:type="gramStart"/>
      <w:r w:rsidRPr="00086AD2">
        <w:rPr>
          <w:rFonts w:ascii="Times New Roman" w:hAnsi="Times New Roman" w:cs="Times New Roman"/>
          <w:i/>
          <w:iCs/>
          <w:color w:val="000000" w:themeColor="text1"/>
          <w:sz w:val="24"/>
          <w:szCs w:val="24"/>
        </w:rPr>
        <w:t>Uetake</w:t>
      </w:r>
      <w:r w:rsidRPr="00086AD2">
        <w:rPr>
          <w:rFonts w:ascii="Times New Roman" w:hAnsi="Times New Roman" w:cs="Times New Roman"/>
          <w:i/>
          <w:iCs/>
          <w:color w:val="000000" w:themeColor="text1"/>
          <w:sz w:val="24"/>
          <w:szCs w:val="24"/>
          <w:vertAlign w:val="superscript"/>
        </w:rPr>
        <w:t>b,c</w:t>
      </w:r>
      <w:proofErr w:type="spellEnd"/>
      <w:proofErr w:type="gramEnd"/>
      <w:r w:rsidRPr="00086AD2">
        <w:rPr>
          <w:rFonts w:ascii="Times New Roman" w:hAnsi="Times New Roman" w:cs="Times New Roman"/>
          <w:i/>
          <w:iCs/>
          <w:color w:val="000000" w:themeColor="text1"/>
          <w:sz w:val="24"/>
          <w:szCs w:val="24"/>
        </w:rPr>
        <w:t>,</w:t>
      </w:r>
    </w:p>
    <w:p w14:paraId="3268CD70" w14:textId="01956F48" w:rsidR="00B12C3E" w:rsidRPr="00086AD2" w:rsidRDefault="00C655C9" w:rsidP="00AE2E60">
      <w:pPr>
        <w:spacing w:line="480" w:lineRule="auto"/>
        <w:jc w:val="left"/>
        <w:rPr>
          <w:rFonts w:ascii="Times New Roman" w:hAnsi="Times New Roman" w:cs="Times New Roman"/>
          <w:i/>
          <w:iCs/>
          <w:color w:val="000000" w:themeColor="text1"/>
          <w:sz w:val="24"/>
          <w:szCs w:val="24"/>
        </w:rPr>
      </w:pPr>
      <w:r w:rsidRPr="00086AD2">
        <w:rPr>
          <w:rFonts w:ascii="Times New Roman" w:hAnsi="Times New Roman" w:cs="Times New Roman" w:hint="eastAsia"/>
          <w:i/>
          <w:iCs/>
          <w:color w:val="000000" w:themeColor="text1"/>
          <w:sz w:val="24"/>
          <w:szCs w:val="24"/>
        </w:rPr>
        <w:t>Takaaki</w:t>
      </w:r>
      <w:r w:rsidR="00F76E0F" w:rsidRPr="00086AD2">
        <w:rPr>
          <w:rFonts w:ascii="Times New Roman" w:hAnsi="Times New Roman" w:cs="Times New Roman"/>
          <w:i/>
          <w:iCs/>
          <w:color w:val="000000" w:themeColor="text1"/>
          <w:sz w:val="24"/>
          <w:szCs w:val="24"/>
        </w:rPr>
        <w:t xml:space="preserve"> </w:t>
      </w:r>
      <w:proofErr w:type="spellStart"/>
      <w:r w:rsidRPr="00086AD2">
        <w:rPr>
          <w:rFonts w:ascii="Times New Roman" w:hAnsi="Times New Roman" w:cs="Times New Roman" w:hint="eastAsia"/>
          <w:i/>
          <w:iCs/>
          <w:color w:val="000000" w:themeColor="text1"/>
          <w:sz w:val="24"/>
          <w:szCs w:val="24"/>
        </w:rPr>
        <w:t>Nagai</w:t>
      </w:r>
      <w:r w:rsidR="00F76E0F" w:rsidRPr="00086AD2">
        <w:rPr>
          <w:rFonts w:ascii="Times New Roman" w:hAnsi="Times New Roman" w:cs="Times New Roman"/>
          <w:i/>
          <w:iCs/>
          <w:color w:val="000000" w:themeColor="text1"/>
          <w:sz w:val="24"/>
          <w:szCs w:val="24"/>
          <w:vertAlign w:val="superscript"/>
        </w:rPr>
        <w:t>d</w:t>
      </w:r>
      <w:proofErr w:type="spellEnd"/>
      <w:r w:rsidR="00F76E0F" w:rsidRPr="00086AD2">
        <w:rPr>
          <w:rFonts w:ascii="Times New Roman" w:hAnsi="Times New Roman" w:cs="Times New Roman"/>
          <w:i/>
          <w:iCs/>
          <w:color w:val="000000" w:themeColor="text1"/>
          <w:sz w:val="24"/>
          <w:szCs w:val="24"/>
        </w:rPr>
        <w:t xml:space="preserve">, Ryuji </w:t>
      </w:r>
      <w:proofErr w:type="spellStart"/>
      <w:r w:rsidR="00F76E0F" w:rsidRPr="00086AD2">
        <w:rPr>
          <w:rFonts w:ascii="Times New Roman" w:hAnsi="Times New Roman" w:cs="Times New Roman"/>
          <w:i/>
          <w:iCs/>
          <w:color w:val="000000" w:themeColor="text1"/>
          <w:sz w:val="24"/>
          <w:szCs w:val="24"/>
        </w:rPr>
        <w:t>Monden</w:t>
      </w:r>
      <w:r w:rsidR="00F76E0F" w:rsidRPr="00086AD2">
        <w:rPr>
          <w:rFonts w:ascii="Times New Roman" w:hAnsi="Times New Roman" w:cs="Times New Roman"/>
          <w:i/>
          <w:iCs/>
          <w:color w:val="000000" w:themeColor="text1"/>
          <w:sz w:val="24"/>
          <w:szCs w:val="24"/>
          <w:vertAlign w:val="superscript"/>
        </w:rPr>
        <w:t>d</w:t>
      </w:r>
      <w:proofErr w:type="spellEnd"/>
      <w:r w:rsidR="00F76E0F" w:rsidRPr="00086AD2">
        <w:rPr>
          <w:rFonts w:ascii="Times New Roman" w:hAnsi="Times New Roman" w:cs="Times New Roman"/>
          <w:i/>
          <w:iCs/>
          <w:color w:val="000000" w:themeColor="text1"/>
          <w:sz w:val="24"/>
          <w:szCs w:val="24"/>
        </w:rPr>
        <w:t xml:space="preserve">, Akimitsu </w:t>
      </w:r>
      <w:proofErr w:type="spellStart"/>
      <w:r w:rsidR="00F76E0F" w:rsidRPr="00086AD2">
        <w:rPr>
          <w:rFonts w:ascii="Times New Roman" w:hAnsi="Times New Roman" w:cs="Times New Roman"/>
          <w:i/>
          <w:iCs/>
          <w:color w:val="000000" w:themeColor="text1"/>
          <w:sz w:val="24"/>
          <w:szCs w:val="24"/>
        </w:rPr>
        <w:t>Ishihara</w:t>
      </w:r>
      <w:r w:rsidR="00F76E0F" w:rsidRPr="00086AD2">
        <w:rPr>
          <w:rFonts w:ascii="Times New Roman" w:hAnsi="Times New Roman" w:cs="Times New Roman"/>
          <w:i/>
          <w:iCs/>
          <w:color w:val="000000" w:themeColor="text1"/>
          <w:sz w:val="24"/>
          <w:szCs w:val="24"/>
          <w:vertAlign w:val="superscript"/>
        </w:rPr>
        <w:t>d</w:t>
      </w:r>
      <w:proofErr w:type="spellEnd"/>
      <w:r w:rsidR="00F76E0F" w:rsidRPr="00086AD2">
        <w:rPr>
          <w:rFonts w:ascii="Times New Roman" w:hAnsi="Times New Roman" w:cs="Times New Roman"/>
          <w:i/>
          <w:iCs/>
          <w:color w:val="000000" w:themeColor="text1"/>
          <w:sz w:val="24"/>
          <w:szCs w:val="24"/>
        </w:rPr>
        <w:t xml:space="preserve">, Takashi </w:t>
      </w:r>
      <w:proofErr w:type="spellStart"/>
      <w:r w:rsidR="00F76E0F" w:rsidRPr="00086AD2">
        <w:rPr>
          <w:rFonts w:ascii="Times New Roman" w:hAnsi="Times New Roman" w:cs="Times New Roman"/>
          <w:i/>
          <w:iCs/>
          <w:color w:val="000000" w:themeColor="text1"/>
          <w:sz w:val="24"/>
          <w:szCs w:val="24"/>
        </w:rPr>
        <w:t>Nakagawa</w:t>
      </w:r>
      <w:r w:rsidR="00F76E0F" w:rsidRPr="00086AD2">
        <w:rPr>
          <w:rFonts w:ascii="Times New Roman" w:hAnsi="Times New Roman" w:cs="Times New Roman"/>
          <w:i/>
          <w:iCs/>
          <w:color w:val="000000" w:themeColor="text1"/>
          <w:sz w:val="24"/>
          <w:szCs w:val="24"/>
          <w:vertAlign w:val="superscript"/>
        </w:rPr>
        <w:t>a</w:t>
      </w:r>
      <w:proofErr w:type="spellEnd"/>
    </w:p>
    <w:p w14:paraId="799E22B7" w14:textId="77777777" w:rsidR="00B12C3E" w:rsidRPr="00086AD2" w:rsidRDefault="00B12C3E" w:rsidP="00AE2E60">
      <w:pPr>
        <w:spacing w:line="480" w:lineRule="auto"/>
        <w:jc w:val="left"/>
        <w:rPr>
          <w:rFonts w:ascii="Times New Roman" w:hAnsi="Times New Roman" w:cs="Times New Roman"/>
          <w:color w:val="000000" w:themeColor="text1"/>
          <w:sz w:val="24"/>
          <w:szCs w:val="24"/>
        </w:rPr>
      </w:pPr>
    </w:p>
    <w:p w14:paraId="2AB3AA59" w14:textId="77777777" w:rsidR="00877FCE" w:rsidRPr="00086AD2" w:rsidRDefault="00877FCE" w:rsidP="00877FCE">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vertAlign w:val="superscript"/>
        </w:rPr>
        <w:t>a</w:t>
      </w:r>
      <w:r w:rsidRPr="00086AD2">
        <w:rPr>
          <w:rFonts w:ascii="Times New Roman" w:hAnsi="Times New Roman" w:cs="Times New Roman"/>
          <w:color w:val="000000" w:themeColor="text1"/>
          <w:sz w:val="24"/>
          <w:szCs w:val="24"/>
        </w:rPr>
        <w:t xml:space="preserve"> Management of Industry and Technology, Graduate school of Engineering, Osaka University, </w:t>
      </w:r>
      <w:bookmarkStart w:id="0" w:name="_Hlk181110847"/>
      <w:r w:rsidRPr="00086AD2">
        <w:rPr>
          <w:rFonts w:ascii="Times New Roman" w:hAnsi="Times New Roman" w:cs="Times New Roman"/>
          <w:color w:val="000000" w:themeColor="text1"/>
          <w:sz w:val="24"/>
          <w:szCs w:val="24"/>
        </w:rPr>
        <w:t xml:space="preserve">2–1, </w:t>
      </w:r>
      <w:proofErr w:type="spellStart"/>
      <w:r w:rsidRPr="00086AD2">
        <w:rPr>
          <w:rFonts w:ascii="Times New Roman" w:hAnsi="Times New Roman" w:cs="Times New Roman"/>
          <w:color w:val="000000" w:themeColor="text1"/>
          <w:sz w:val="24"/>
          <w:szCs w:val="24"/>
        </w:rPr>
        <w:t>Yamadaoka</w:t>
      </w:r>
      <w:proofErr w:type="spellEnd"/>
      <w:r w:rsidRPr="00086AD2">
        <w:rPr>
          <w:rFonts w:ascii="Times New Roman" w:hAnsi="Times New Roman" w:cs="Times New Roman"/>
          <w:color w:val="000000" w:themeColor="text1"/>
          <w:sz w:val="24"/>
          <w:szCs w:val="24"/>
        </w:rPr>
        <w:t>, Suita, Osaka,</w:t>
      </w:r>
      <w:r w:rsidRPr="00086AD2">
        <w:rPr>
          <w:rFonts w:ascii="Times New Roman" w:hAnsi="Times New Roman" w:cs="Times New Roman" w:hint="eastAsia"/>
          <w:color w:val="000000" w:themeColor="text1"/>
          <w:sz w:val="24"/>
          <w:szCs w:val="24"/>
        </w:rPr>
        <w:t xml:space="preserve"> </w:t>
      </w:r>
      <w:r w:rsidRPr="00086AD2">
        <w:rPr>
          <w:rFonts w:ascii="Times New Roman" w:hAnsi="Times New Roman" w:cs="Times New Roman"/>
          <w:color w:val="000000" w:themeColor="text1"/>
          <w:sz w:val="24"/>
          <w:szCs w:val="24"/>
        </w:rPr>
        <w:t>565–0871</w:t>
      </w:r>
      <w:bookmarkEnd w:id="0"/>
      <w:r w:rsidRPr="00086AD2">
        <w:rPr>
          <w:rFonts w:ascii="Times New Roman" w:hAnsi="Times New Roman" w:cs="Times New Roman"/>
          <w:color w:val="000000" w:themeColor="text1"/>
          <w:sz w:val="24"/>
          <w:szCs w:val="24"/>
        </w:rPr>
        <w:t>, Japan</w:t>
      </w:r>
    </w:p>
    <w:p w14:paraId="499AEDAD" w14:textId="77777777" w:rsidR="00877FCE" w:rsidRPr="00086AD2" w:rsidRDefault="00877FCE" w:rsidP="00877FCE">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vertAlign w:val="superscript"/>
        </w:rPr>
        <w:t>b</w:t>
      </w:r>
      <w:r w:rsidRPr="00086AD2">
        <w:rPr>
          <w:rFonts w:ascii="Times New Roman" w:hAnsi="Times New Roman" w:cs="Times New Roman"/>
          <w:color w:val="000000" w:themeColor="text1"/>
          <w:sz w:val="24"/>
          <w:szCs w:val="24"/>
        </w:rPr>
        <w:t xml:space="preserve"> </w:t>
      </w:r>
      <w:bookmarkStart w:id="1" w:name="_Hlk181110912"/>
      <w:r w:rsidRPr="00086AD2">
        <w:rPr>
          <w:rFonts w:ascii="Times New Roman" w:hAnsi="Times New Roman" w:cs="Times New Roman"/>
          <w:color w:val="000000" w:themeColor="text1"/>
          <w:sz w:val="24"/>
          <w:szCs w:val="24"/>
        </w:rPr>
        <w:t>D</w:t>
      </w:r>
      <w:r w:rsidRPr="00086AD2">
        <w:rPr>
          <w:rFonts w:ascii="Times New Roman" w:hAnsi="Times New Roman" w:cs="Times New Roman" w:hint="eastAsia"/>
          <w:color w:val="000000" w:themeColor="text1"/>
          <w:sz w:val="24"/>
          <w:szCs w:val="24"/>
        </w:rPr>
        <w:t>ivision</w:t>
      </w:r>
      <w:bookmarkEnd w:id="1"/>
      <w:r w:rsidRPr="00086AD2">
        <w:rPr>
          <w:rFonts w:ascii="Times New Roman" w:hAnsi="Times New Roman" w:cs="Times New Roman"/>
          <w:color w:val="000000" w:themeColor="text1"/>
          <w:sz w:val="24"/>
          <w:szCs w:val="24"/>
        </w:rPr>
        <w:t xml:space="preserve"> of Applied Chemistry, Graduate School of Engineering, Osaka University, </w:t>
      </w:r>
      <w:bookmarkStart w:id="2" w:name="_Hlk181104591"/>
      <w:r w:rsidRPr="00086AD2">
        <w:rPr>
          <w:rFonts w:ascii="Times New Roman" w:hAnsi="Times New Roman" w:cs="Times New Roman"/>
          <w:color w:val="000000" w:themeColor="text1"/>
          <w:sz w:val="24"/>
          <w:szCs w:val="24"/>
        </w:rPr>
        <w:t xml:space="preserve">2–1, </w:t>
      </w:r>
      <w:proofErr w:type="spellStart"/>
      <w:r w:rsidRPr="00086AD2">
        <w:rPr>
          <w:rFonts w:ascii="Times New Roman" w:hAnsi="Times New Roman" w:cs="Times New Roman"/>
          <w:color w:val="000000" w:themeColor="text1"/>
          <w:sz w:val="24"/>
          <w:szCs w:val="24"/>
        </w:rPr>
        <w:t>Yamadaoka</w:t>
      </w:r>
      <w:proofErr w:type="spellEnd"/>
      <w:r w:rsidRPr="00086AD2">
        <w:rPr>
          <w:rFonts w:ascii="Times New Roman" w:hAnsi="Times New Roman" w:cs="Times New Roman"/>
          <w:color w:val="000000" w:themeColor="text1"/>
          <w:sz w:val="24"/>
          <w:szCs w:val="24"/>
        </w:rPr>
        <w:t>,</w:t>
      </w:r>
      <w:bookmarkEnd w:id="2"/>
      <w:r w:rsidRPr="00086AD2">
        <w:rPr>
          <w:rFonts w:ascii="Times New Roman" w:hAnsi="Times New Roman" w:cs="Times New Roman"/>
          <w:color w:val="000000" w:themeColor="text1"/>
          <w:sz w:val="24"/>
          <w:szCs w:val="24"/>
        </w:rPr>
        <w:t xml:space="preserve"> Suita, Osaka, 565–0871,</w:t>
      </w:r>
      <w:r w:rsidRPr="00086AD2">
        <w:rPr>
          <w:rFonts w:ascii="Times New Roman" w:hAnsi="Times New Roman" w:cs="Times New Roman" w:hint="eastAsia"/>
          <w:color w:val="000000" w:themeColor="text1"/>
          <w:sz w:val="24"/>
          <w:szCs w:val="24"/>
        </w:rPr>
        <w:t xml:space="preserve"> </w:t>
      </w:r>
      <w:r w:rsidRPr="00086AD2">
        <w:rPr>
          <w:rFonts w:ascii="Times New Roman" w:hAnsi="Times New Roman" w:cs="Times New Roman"/>
          <w:color w:val="000000" w:themeColor="text1"/>
          <w:sz w:val="24"/>
          <w:szCs w:val="24"/>
        </w:rPr>
        <w:t>Japan</w:t>
      </w:r>
    </w:p>
    <w:p w14:paraId="579CDB6A" w14:textId="77777777" w:rsidR="00877FCE" w:rsidRPr="00086AD2" w:rsidRDefault="00877FCE" w:rsidP="00877FCE">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vertAlign w:val="superscript"/>
        </w:rPr>
        <w:t>c</w:t>
      </w:r>
      <w:r w:rsidRPr="00086AD2">
        <w:rPr>
          <w:rFonts w:ascii="Times New Roman" w:hAnsi="Times New Roman" w:cs="Times New Roman"/>
          <w:color w:val="000000" w:themeColor="text1"/>
          <w:sz w:val="24"/>
          <w:szCs w:val="24"/>
        </w:rPr>
        <w:t xml:space="preserve"> Innovative Catalysis Science Division, Institute for Open and Transdisciplinary Research Initiatives (ICS-OTRI), Osaka University, 2–1, </w:t>
      </w:r>
      <w:proofErr w:type="spellStart"/>
      <w:r w:rsidRPr="00086AD2">
        <w:rPr>
          <w:rFonts w:ascii="Times New Roman" w:hAnsi="Times New Roman" w:cs="Times New Roman"/>
          <w:color w:val="000000" w:themeColor="text1"/>
          <w:sz w:val="24"/>
          <w:szCs w:val="24"/>
        </w:rPr>
        <w:t>Yamadaoka</w:t>
      </w:r>
      <w:proofErr w:type="spellEnd"/>
      <w:r w:rsidRPr="00086AD2">
        <w:rPr>
          <w:rFonts w:ascii="Times New Roman" w:hAnsi="Times New Roman" w:cs="Times New Roman"/>
          <w:color w:val="000000" w:themeColor="text1"/>
          <w:sz w:val="24"/>
          <w:szCs w:val="24"/>
        </w:rPr>
        <w:t>,</w:t>
      </w:r>
      <w:r w:rsidRPr="00086AD2">
        <w:rPr>
          <w:rFonts w:ascii="Times New Roman" w:hAnsi="Times New Roman" w:cs="Times New Roman" w:hint="eastAsia"/>
          <w:color w:val="000000" w:themeColor="text1"/>
          <w:sz w:val="24"/>
          <w:szCs w:val="24"/>
        </w:rPr>
        <w:t xml:space="preserve"> </w:t>
      </w:r>
      <w:r w:rsidRPr="00086AD2">
        <w:rPr>
          <w:rFonts w:ascii="Times New Roman" w:hAnsi="Times New Roman" w:cs="Times New Roman"/>
          <w:color w:val="000000" w:themeColor="text1"/>
          <w:sz w:val="24"/>
          <w:szCs w:val="24"/>
        </w:rPr>
        <w:t>Suita, Osaka 565–0871, Japan</w:t>
      </w:r>
    </w:p>
    <w:p w14:paraId="379A5BFB" w14:textId="77777777" w:rsidR="00877FCE" w:rsidRPr="00086AD2" w:rsidRDefault="00877FCE" w:rsidP="00877FCE">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vertAlign w:val="superscript"/>
        </w:rPr>
        <w:t>d</w:t>
      </w:r>
      <w:r w:rsidRPr="00086AD2">
        <w:rPr>
          <w:rFonts w:ascii="Times New Roman" w:hAnsi="Times New Roman" w:cs="Times New Roman"/>
          <w:color w:val="000000" w:themeColor="text1"/>
          <w:sz w:val="24"/>
          <w:szCs w:val="24"/>
        </w:rPr>
        <w:t xml:space="preserve"> Institute of Advanced Sciences, Yokohama National University, 79–5, </w:t>
      </w:r>
      <w:proofErr w:type="spellStart"/>
      <w:r w:rsidRPr="00086AD2">
        <w:rPr>
          <w:rFonts w:ascii="Times New Roman" w:hAnsi="Times New Roman" w:cs="Times New Roman"/>
          <w:color w:val="000000" w:themeColor="text1"/>
          <w:sz w:val="24"/>
          <w:szCs w:val="24"/>
        </w:rPr>
        <w:t>Tokiwadai</w:t>
      </w:r>
      <w:proofErr w:type="spellEnd"/>
      <w:r w:rsidRPr="00086AD2">
        <w:rPr>
          <w:rFonts w:ascii="Times New Roman" w:hAnsi="Times New Roman" w:cs="Times New Roman"/>
          <w:color w:val="000000" w:themeColor="text1"/>
          <w:sz w:val="24"/>
          <w:szCs w:val="24"/>
        </w:rPr>
        <w:t>, Hodogaya-</w:t>
      </w:r>
      <w:proofErr w:type="spellStart"/>
      <w:r w:rsidRPr="00086AD2">
        <w:rPr>
          <w:rFonts w:ascii="Times New Roman" w:hAnsi="Times New Roman" w:cs="Times New Roman"/>
          <w:color w:val="000000" w:themeColor="text1"/>
          <w:sz w:val="24"/>
          <w:szCs w:val="24"/>
        </w:rPr>
        <w:t>ku</w:t>
      </w:r>
      <w:proofErr w:type="spellEnd"/>
      <w:r w:rsidRPr="00086AD2">
        <w:rPr>
          <w:rFonts w:ascii="Times New Roman" w:hAnsi="Times New Roman" w:cs="Times New Roman"/>
          <w:color w:val="000000" w:themeColor="text1"/>
          <w:sz w:val="24"/>
          <w:szCs w:val="24"/>
        </w:rPr>
        <w:t>, Yokohama, 240–8501, Japan</w:t>
      </w:r>
    </w:p>
    <w:p w14:paraId="444B613C" w14:textId="77777777" w:rsidR="00B12C3E" w:rsidRPr="00086AD2" w:rsidRDefault="00B12C3E" w:rsidP="00AE2E60">
      <w:pPr>
        <w:spacing w:line="480" w:lineRule="auto"/>
        <w:rPr>
          <w:rFonts w:ascii="Times New Roman" w:hAnsi="Times New Roman" w:cs="Times New Roman"/>
          <w:color w:val="000000" w:themeColor="text1"/>
          <w:sz w:val="24"/>
          <w:szCs w:val="24"/>
        </w:rPr>
      </w:pPr>
    </w:p>
    <w:p w14:paraId="4BECB5A4" w14:textId="705CD0CB" w:rsidR="00B12C3E" w:rsidRPr="00086AD2" w:rsidRDefault="00F76E0F" w:rsidP="00AE2E60">
      <w:pPr>
        <w:spacing w:line="480" w:lineRule="auto"/>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*Corresponding author</w:t>
      </w:r>
      <w:r w:rsidR="00C81F93"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E-mail address</w:t>
      </w:r>
      <w:r w:rsidR="000B03B2"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 </w:t>
      </w:r>
      <w:r w:rsidR="006772AE" w:rsidRPr="00086AD2">
        <w:rPr>
          <w:rFonts w:ascii="Times New Roman" w:hAnsi="Times New Roman" w:cs="Times New Roman" w:hint="eastAsia"/>
          <w:color w:val="000000" w:themeColor="text1"/>
          <w:sz w:val="24"/>
          <w:szCs w:val="24"/>
        </w:rPr>
        <w:t>seino</w:t>
      </w:r>
      <w:r w:rsidRPr="00086AD2">
        <w:rPr>
          <w:rFonts w:ascii="Times New Roman" w:hAnsi="Times New Roman" w:cs="Times New Roman"/>
          <w:color w:val="000000" w:themeColor="text1"/>
          <w:sz w:val="24"/>
          <w:szCs w:val="24"/>
        </w:rPr>
        <w:t>@mit.eng.osaka-u.ac.jp</w:t>
      </w:r>
    </w:p>
    <w:p w14:paraId="11AEBD73" w14:textId="3B013ED8" w:rsidR="00B12C3E" w:rsidRPr="00086AD2" w:rsidRDefault="00B12C3E" w:rsidP="00AE2E60">
      <w:pPr>
        <w:widowControl/>
        <w:spacing w:line="480" w:lineRule="auto"/>
        <w:jc w:val="left"/>
        <w:rPr>
          <w:rFonts w:ascii="Times New Roman" w:hAnsi="Times New Roman" w:cs="Times New Roman"/>
          <w:color w:val="000000" w:themeColor="text1"/>
          <w:sz w:val="24"/>
          <w:szCs w:val="24"/>
        </w:rPr>
      </w:pPr>
    </w:p>
    <w:p w14:paraId="2DE6D8CB"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158E8A4"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48BE6ED4"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63406852"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42A11C57"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6F9F0E63"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1AC1E0A7" w14:textId="77777777" w:rsidR="00FE59A3" w:rsidRPr="00086AD2" w:rsidRDefault="00FE59A3" w:rsidP="00AE2E60">
      <w:pPr>
        <w:widowControl/>
        <w:spacing w:line="480" w:lineRule="auto"/>
        <w:jc w:val="left"/>
        <w:rPr>
          <w:rFonts w:ascii="Times New Roman" w:hAnsi="Times New Roman" w:cs="Times New Roman"/>
          <w:color w:val="000000" w:themeColor="text1"/>
          <w:sz w:val="24"/>
          <w:szCs w:val="24"/>
        </w:rPr>
      </w:pPr>
    </w:p>
    <w:p w14:paraId="7AFA3CFE" w14:textId="4CEB1168" w:rsidR="00B12C3E" w:rsidRPr="00086AD2" w:rsidRDefault="00F76E0F" w:rsidP="00AE2E60">
      <w:pPr>
        <w:spacing w:line="480" w:lineRule="auto"/>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 xml:space="preserve">S1. </w:t>
      </w:r>
      <w:r w:rsidR="00023FE5" w:rsidRPr="00086AD2">
        <w:rPr>
          <w:rFonts w:ascii="Times New Roman" w:hAnsi="Times New Roman" w:cs="Times New Roman"/>
          <w:b/>
          <w:bCs/>
          <w:color w:val="000000" w:themeColor="text1"/>
          <w:sz w:val="24"/>
          <w:szCs w:val="24"/>
        </w:rPr>
        <w:t>Preparation</w:t>
      </w:r>
      <w:r w:rsidRPr="00086AD2">
        <w:rPr>
          <w:rFonts w:ascii="Times New Roman" w:hAnsi="Times New Roman" w:cs="Times New Roman"/>
          <w:b/>
          <w:bCs/>
          <w:color w:val="000000" w:themeColor="text1"/>
          <w:sz w:val="24"/>
          <w:szCs w:val="24"/>
        </w:rPr>
        <w:t xml:space="preserve"> of </w:t>
      </w:r>
      <w:r w:rsidR="005339D3" w:rsidRPr="00086AD2">
        <w:rPr>
          <w:rFonts w:ascii="Times New Roman" w:hAnsi="Times New Roman" w:cs="Times New Roman"/>
          <w:b/>
          <w:bCs/>
          <w:color w:val="000000" w:themeColor="text1"/>
          <w:sz w:val="24"/>
          <w:szCs w:val="24"/>
        </w:rPr>
        <w:t>t</w:t>
      </w:r>
      <w:r w:rsidR="00023FE5" w:rsidRPr="00086AD2">
        <w:rPr>
          <w:rFonts w:ascii="Times New Roman" w:hAnsi="Times New Roman" w:cs="Times New Roman"/>
          <w:b/>
          <w:bCs/>
          <w:color w:val="000000" w:themeColor="text1"/>
          <w:sz w:val="24"/>
          <w:szCs w:val="24"/>
        </w:rPr>
        <w:t>itanium polyacrylate</w:t>
      </w:r>
    </w:p>
    <w:p w14:paraId="5106CB56" w14:textId="2BE39BFB" w:rsidR="00B52171" w:rsidRPr="00086AD2" w:rsidRDefault="00F76E0F" w:rsidP="00AE2E60">
      <w:pPr>
        <w:spacing w:line="480" w:lineRule="auto"/>
        <w:ind w:firstLine="840"/>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Titanium tetraisopropoxide (5.9 mL</w:t>
      </w:r>
      <w:r w:rsidR="00A667E4" w:rsidRPr="00086AD2">
        <w:rPr>
          <w:rFonts w:ascii="Times New Roman" w:hAnsi="Times New Roman" w:cs="Times New Roman"/>
          <w:color w:val="000000" w:themeColor="text1"/>
          <w:sz w:val="24"/>
          <w:szCs w:val="24"/>
        </w:rPr>
        <w:t>,</w:t>
      </w:r>
      <w:r w:rsidR="000312EB" w:rsidRPr="00086AD2">
        <w:rPr>
          <w:rFonts w:ascii="Times New Roman" w:hAnsi="Times New Roman" w:cs="Times New Roman"/>
          <w:color w:val="000000" w:themeColor="text1"/>
          <w:sz w:val="24"/>
          <w:szCs w:val="24"/>
        </w:rPr>
        <w:t xml:space="preserve"> Sigma</w:t>
      </w:r>
      <w:r w:rsidR="005339D3" w:rsidRPr="00086AD2">
        <w:rPr>
          <w:rFonts w:ascii="Times New Roman" w:hAnsi="Times New Roman" w:cs="Times New Roman"/>
          <w:color w:val="000000" w:themeColor="text1"/>
          <w:sz w:val="24"/>
          <w:szCs w:val="24"/>
        </w:rPr>
        <w:t>–</w:t>
      </w:r>
      <w:r w:rsidR="000312EB" w:rsidRPr="00086AD2">
        <w:rPr>
          <w:rFonts w:ascii="Times New Roman" w:hAnsi="Times New Roman" w:cs="Times New Roman"/>
          <w:color w:val="000000" w:themeColor="text1"/>
          <w:sz w:val="24"/>
          <w:szCs w:val="24"/>
        </w:rPr>
        <w:t>Aldrich Co., LLC</w:t>
      </w:r>
      <w:r w:rsidRPr="00086AD2">
        <w:rPr>
          <w:rFonts w:ascii="Times New Roman" w:hAnsi="Times New Roman" w:cs="Times New Roman"/>
          <w:color w:val="000000" w:themeColor="text1"/>
          <w:sz w:val="24"/>
          <w:szCs w:val="24"/>
        </w:rPr>
        <w:t>), acetylacetone (18 mL</w:t>
      </w:r>
      <w:r w:rsidR="00A667E4" w:rsidRPr="00086AD2">
        <w:rPr>
          <w:rFonts w:ascii="Times New Roman" w:hAnsi="Times New Roman" w:cs="Times New Roman"/>
          <w:color w:val="000000" w:themeColor="text1"/>
          <w:sz w:val="24"/>
          <w:szCs w:val="24"/>
        </w:rPr>
        <w:t xml:space="preserve">, </w:t>
      </w:r>
      <w:r w:rsidR="000312EB" w:rsidRPr="00086AD2">
        <w:rPr>
          <w:rFonts w:ascii="Times New Roman" w:hAnsi="Times New Roman" w:cs="Times New Roman"/>
          <w:color w:val="000000" w:themeColor="text1"/>
          <w:sz w:val="24"/>
          <w:szCs w:val="24"/>
        </w:rPr>
        <w:t>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and acetic acid (2</w:t>
      </w:r>
      <w:r w:rsidR="00847163" w:rsidRPr="00086AD2">
        <w:rPr>
          <w:rFonts w:ascii="Times New Roman" w:hAnsi="Times New Roman" w:cs="Times New Roman" w:hint="eastAsia"/>
          <w:color w:val="000000" w:themeColor="text1"/>
          <w:sz w:val="24"/>
          <w:szCs w:val="24"/>
        </w:rPr>
        <w:t>2</w:t>
      </w:r>
      <w:r w:rsidRPr="00086AD2">
        <w:rPr>
          <w:rFonts w:ascii="Times New Roman" w:hAnsi="Times New Roman" w:cs="Times New Roman"/>
          <w:color w:val="000000" w:themeColor="text1"/>
          <w:sz w:val="24"/>
          <w:szCs w:val="24"/>
        </w:rPr>
        <w:t xml:space="preserve"> mL</w:t>
      </w:r>
      <w:r w:rsidR="00A667E4" w:rsidRPr="00086AD2">
        <w:rPr>
          <w:rFonts w:ascii="Times New Roman" w:hAnsi="Times New Roman" w:cs="Times New Roman"/>
          <w:color w:val="000000" w:themeColor="text1"/>
          <w:sz w:val="24"/>
          <w:szCs w:val="24"/>
        </w:rPr>
        <w:t xml:space="preserve">, </w:t>
      </w:r>
      <w:r w:rsidR="000312EB" w:rsidRPr="00086AD2">
        <w:rPr>
          <w:rFonts w:ascii="Times New Roman" w:hAnsi="Times New Roman" w:cs="Times New Roman"/>
          <w:color w:val="000000" w:themeColor="text1"/>
          <w:sz w:val="24"/>
          <w:szCs w:val="24"/>
        </w:rPr>
        <w:t>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xml:space="preserve">) were employed as initial components. </w:t>
      </w:r>
      <w:r w:rsidR="005339D3"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substance</w:t>
      </w:r>
      <w:r w:rsidR="005339D3" w:rsidRPr="00086AD2">
        <w:rPr>
          <w:rFonts w:ascii="Times New Roman" w:hAnsi="Times New Roman" w:cs="Times New Roman"/>
          <w:color w:val="000000" w:themeColor="text1"/>
          <w:sz w:val="24"/>
          <w:szCs w:val="24"/>
        </w:rPr>
        <w:t>s</w:t>
      </w:r>
      <w:r w:rsidRPr="00086AD2">
        <w:rPr>
          <w:rFonts w:ascii="Times New Roman" w:hAnsi="Times New Roman" w:cs="Times New Roman"/>
          <w:color w:val="000000" w:themeColor="text1"/>
          <w:sz w:val="24"/>
          <w:szCs w:val="24"/>
        </w:rPr>
        <w:t xml:space="preserve"> </w:t>
      </w:r>
      <w:r w:rsidR="005339D3" w:rsidRPr="00086AD2">
        <w:rPr>
          <w:rFonts w:ascii="Times New Roman" w:hAnsi="Times New Roman" w:cs="Times New Roman"/>
          <w:color w:val="000000" w:themeColor="text1"/>
          <w:sz w:val="24"/>
          <w:szCs w:val="24"/>
        </w:rPr>
        <w:t xml:space="preserve">were </w:t>
      </w:r>
      <w:r w:rsidRPr="00086AD2">
        <w:rPr>
          <w:rFonts w:ascii="Times New Roman" w:hAnsi="Times New Roman" w:cs="Times New Roman"/>
          <w:color w:val="000000" w:themeColor="text1"/>
          <w:sz w:val="24"/>
          <w:szCs w:val="24"/>
        </w:rPr>
        <w:t xml:space="preserve">combined to create a titanium acetylacetonate acetate solution. Subsequently, </w:t>
      </w:r>
      <w:r w:rsidR="00E678E0" w:rsidRPr="00086AD2">
        <w:rPr>
          <w:rFonts w:ascii="Times New Roman" w:hAnsi="Times New Roman" w:cs="Times New Roman"/>
          <w:color w:val="000000" w:themeColor="text1"/>
          <w:sz w:val="24"/>
          <w:szCs w:val="24"/>
        </w:rPr>
        <w:t xml:space="preserve">a </w:t>
      </w:r>
      <w:r w:rsidRPr="00086AD2">
        <w:rPr>
          <w:rFonts w:ascii="Times New Roman" w:hAnsi="Times New Roman" w:cs="Times New Roman"/>
          <w:color w:val="000000" w:themeColor="text1"/>
          <w:sz w:val="24"/>
          <w:szCs w:val="24"/>
        </w:rPr>
        <w:t xml:space="preserve">10% polyacrylic acid </w:t>
      </w:r>
      <w:r w:rsidR="000312EB" w:rsidRPr="00086AD2">
        <w:rPr>
          <w:rFonts w:ascii="Times New Roman" w:hAnsi="Times New Roman" w:cs="Times New Roman"/>
          <w:color w:val="000000" w:themeColor="text1"/>
          <w:sz w:val="24"/>
          <w:szCs w:val="24"/>
        </w:rPr>
        <w:t xml:space="preserve">25000 aqueous </w:t>
      </w:r>
      <w:r w:rsidRPr="00086AD2">
        <w:rPr>
          <w:rFonts w:ascii="Times New Roman" w:hAnsi="Times New Roman" w:cs="Times New Roman"/>
          <w:color w:val="000000" w:themeColor="text1"/>
          <w:sz w:val="24"/>
          <w:szCs w:val="24"/>
        </w:rPr>
        <w:t>solution (</w:t>
      </w:r>
      <w:r w:rsidR="00847163" w:rsidRPr="00086AD2">
        <w:rPr>
          <w:rFonts w:ascii="Times New Roman" w:hAnsi="Times New Roman" w:cs="Times New Roman" w:hint="eastAsia"/>
          <w:color w:val="000000" w:themeColor="text1"/>
          <w:sz w:val="24"/>
          <w:szCs w:val="24"/>
        </w:rPr>
        <w:t>2</w:t>
      </w:r>
      <w:r w:rsidR="002F36C8" w:rsidRPr="00086AD2">
        <w:rPr>
          <w:rFonts w:ascii="Times New Roman" w:hAnsi="Times New Roman" w:cs="Times New Roman" w:hint="eastAsia"/>
          <w:color w:val="000000" w:themeColor="text1"/>
          <w:sz w:val="24"/>
          <w:szCs w:val="24"/>
        </w:rPr>
        <w:t>0</w:t>
      </w:r>
      <w:r w:rsidRPr="00086AD2">
        <w:rPr>
          <w:rFonts w:ascii="Times New Roman" w:hAnsi="Times New Roman" w:cs="Times New Roman"/>
          <w:color w:val="000000" w:themeColor="text1"/>
          <w:sz w:val="24"/>
          <w:szCs w:val="24"/>
        </w:rPr>
        <w:t xml:space="preserve"> g</w:t>
      </w:r>
      <w:r w:rsidR="00A667E4" w:rsidRPr="00086AD2">
        <w:rPr>
          <w:rFonts w:ascii="Times New Roman" w:hAnsi="Times New Roman" w:cs="Times New Roman"/>
          <w:color w:val="000000" w:themeColor="text1"/>
          <w:sz w:val="24"/>
          <w:szCs w:val="24"/>
        </w:rPr>
        <w:t xml:space="preserve">, </w:t>
      </w:r>
      <w:r w:rsidR="000312EB" w:rsidRPr="00086AD2">
        <w:rPr>
          <w:rFonts w:ascii="Times New Roman" w:hAnsi="Times New Roman" w:cs="Times New Roman"/>
          <w:color w:val="000000" w:themeColor="text1"/>
          <w:sz w:val="24"/>
          <w:szCs w:val="24"/>
        </w:rPr>
        <w:t>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ethanol (40 mL</w:t>
      </w:r>
      <w:r w:rsidR="00A667E4" w:rsidRPr="00086AD2">
        <w:rPr>
          <w:rFonts w:ascii="Times New Roman" w:hAnsi="Times New Roman" w:cs="Times New Roman"/>
          <w:color w:val="000000" w:themeColor="text1"/>
          <w:sz w:val="24"/>
          <w:szCs w:val="24"/>
        </w:rPr>
        <w:t>,</w:t>
      </w:r>
      <w:r w:rsidR="000312EB" w:rsidRPr="00086AD2">
        <w:rPr>
          <w:rFonts w:ascii="Times New Roman" w:hAnsi="Times New Roman" w:cs="Times New Roman"/>
          <w:color w:val="000000" w:themeColor="text1"/>
          <w:sz w:val="24"/>
          <w:szCs w:val="24"/>
        </w:rPr>
        <w:t xml:space="preserve"> 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acetic acid (20 mL</w:t>
      </w:r>
      <w:r w:rsidR="00A667E4" w:rsidRPr="00086AD2">
        <w:rPr>
          <w:rFonts w:ascii="Times New Roman" w:hAnsi="Times New Roman" w:cs="Times New Roman"/>
          <w:color w:val="000000" w:themeColor="text1"/>
          <w:sz w:val="24"/>
          <w:szCs w:val="24"/>
        </w:rPr>
        <w:t xml:space="preserve">, </w:t>
      </w:r>
      <w:r w:rsidR="000312EB" w:rsidRPr="00086AD2">
        <w:rPr>
          <w:rFonts w:ascii="Times New Roman" w:hAnsi="Times New Roman" w:cs="Times New Roman"/>
          <w:color w:val="000000" w:themeColor="text1"/>
          <w:sz w:val="24"/>
          <w:szCs w:val="24"/>
        </w:rPr>
        <w:t>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xml:space="preserve">), </w:t>
      </w:r>
      <w:r w:rsidR="00E678E0" w:rsidRPr="00086AD2">
        <w:rPr>
          <w:rFonts w:ascii="Times New Roman" w:hAnsi="Times New Roman" w:cs="Times New Roman"/>
          <w:color w:val="000000" w:themeColor="text1"/>
          <w:sz w:val="24"/>
          <w:szCs w:val="24"/>
        </w:rPr>
        <w:t xml:space="preserve">a </w:t>
      </w:r>
      <w:r w:rsidRPr="00086AD2">
        <w:rPr>
          <w:rFonts w:ascii="Times New Roman" w:hAnsi="Times New Roman" w:cs="Times New Roman"/>
          <w:color w:val="000000" w:themeColor="text1"/>
          <w:sz w:val="24"/>
          <w:szCs w:val="24"/>
        </w:rPr>
        <w:t xml:space="preserve">5 wt.% </w:t>
      </w:r>
      <w:proofErr w:type="spellStart"/>
      <w:r w:rsidRPr="00086AD2">
        <w:rPr>
          <w:rFonts w:ascii="Times New Roman" w:hAnsi="Times New Roman" w:cs="Times New Roman"/>
          <w:color w:val="000000" w:themeColor="text1"/>
          <w:sz w:val="24"/>
          <w:szCs w:val="24"/>
        </w:rPr>
        <w:t>Nafion</w:t>
      </w:r>
      <w:proofErr w:type="spellEnd"/>
      <w:r w:rsidR="00E064C8"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 solution (0.2</w:t>
      </w:r>
      <w:r w:rsidR="00151D41" w:rsidRPr="00086AD2">
        <w:rPr>
          <w:rFonts w:ascii="Times New Roman" w:hAnsi="Times New Roman" w:cs="Times New Roman" w:hint="eastAsia"/>
          <w:color w:val="000000" w:themeColor="text1"/>
          <w:sz w:val="24"/>
          <w:szCs w:val="24"/>
        </w:rPr>
        <w:t>0</w:t>
      </w:r>
      <w:r w:rsidRPr="00086AD2">
        <w:rPr>
          <w:rFonts w:ascii="Times New Roman" w:hAnsi="Times New Roman" w:cs="Times New Roman"/>
          <w:color w:val="000000" w:themeColor="text1"/>
          <w:sz w:val="24"/>
          <w:szCs w:val="24"/>
        </w:rPr>
        <w:t xml:space="preserve"> mL</w:t>
      </w:r>
      <w:r w:rsidR="00A667E4" w:rsidRPr="00086AD2">
        <w:rPr>
          <w:rFonts w:ascii="Times New Roman" w:hAnsi="Times New Roman" w:cs="Times New Roman"/>
          <w:color w:val="000000" w:themeColor="text1"/>
          <w:sz w:val="24"/>
          <w:szCs w:val="24"/>
        </w:rPr>
        <w:t xml:space="preserve">, </w:t>
      </w:r>
      <w:r w:rsidR="00632D6E" w:rsidRPr="00086AD2">
        <w:rPr>
          <w:rFonts w:ascii="Times New Roman" w:hAnsi="Times New Roman" w:cs="Times New Roman"/>
          <w:color w:val="000000" w:themeColor="text1"/>
          <w:sz w:val="24"/>
          <w:szCs w:val="24"/>
        </w:rPr>
        <w:t>DE520 CS type, FUJIFILM Wako Pure Chemical</w:t>
      </w:r>
      <w:r w:rsidR="006246C5" w:rsidRPr="00086AD2">
        <w:rPr>
          <w:rFonts w:ascii="Times New Roman" w:hAnsi="Times New Roman" w:cs="Times New Roman" w:hint="eastAsia"/>
          <w:color w:val="000000" w:themeColor="text1"/>
          <w:sz w:val="24"/>
          <w:szCs w:val="24"/>
        </w:rPr>
        <w:t xml:space="preserve"> Corp.</w:t>
      </w:r>
      <w:r w:rsidRPr="00086AD2">
        <w:rPr>
          <w:rFonts w:ascii="Times New Roman" w:hAnsi="Times New Roman" w:cs="Times New Roman"/>
          <w:color w:val="000000" w:themeColor="text1"/>
          <w:sz w:val="24"/>
          <w:szCs w:val="24"/>
        </w:rPr>
        <w:t>), and iron acetate (68 mg</w:t>
      </w:r>
      <w:r w:rsidR="00A667E4" w:rsidRPr="00086AD2">
        <w:rPr>
          <w:rFonts w:ascii="Times New Roman" w:hAnsi="Times New Roman" w:cs="Times New Roman"/>
          <w:color w:val="000000" w:themeColor="text1"/>
          <w:sz w:val="24"/>
          <w:szCs w:val="24"/>
        </w:rPr>
        <w:t>,</w:t>
      </w:r>
      <w:r w:rsidR="00E678E0" w:rsidRPr="00086AD2">
        <w:rPr>
          <w:rFonts w:ascii="Times New Roman" w:hAnsi="Times New Roman" w:cs="Times New Roman"/>
          <w:color w:val="000000" w:themeColor="text1"/>
          <w:sz w:val="24"/>
          <w:szCs w:val="24"/>
        </w:rPr>
        <w:t xml:space="preserve"> </w:t>
      </w:r>
      <w:r w:rsidR="000312EB" w:rsidRPr="00086AD2">
        <w:rPr>
          <w:rFonts w:ascii="Times New Roman" w:hAnsi="Times New Roman" w:cs="Times New Roman"/>
          <w:color w:val="000000" w:themeColor="text1"/>
          <w:sz w:val="24"/>
          <w:szCs w:val="24"/>
        </w:rPr>
        <w:t>Tokyo Chemical Industry Co., LTD</w:t>
      </w:r>
      <w:r w:rsidRPr="00086AD2">
        <w:rPr>
          <w:rFonts w:ascii="Times New Roman" w:hAnsi="Times New Roman" w:cs="Times New Roman"/>
          <w:color w:val="000000" w:themeColor="text1"/>
          <w:sz w:val="24"/>
          <w:szCs w:val="24"/>
        </w:rPr>
        <w:t xml:space="preserve">) were accurately measured. These components were </w:t>
      </w:r>
      <w:r w:rsidR="00400EC9" w:rsidRPr="00086AD2">
        <w:rPr>
          <w:rFonts w:ascii="Times New Roman" w:hAnsi="Times New Roman" w:cs="Times New Roman"/>
          <w:color w:val="000000" w:themeColor="text1"/>
          <w:sz w:val="24"/>
          <w:szCs w:val="24"/>
        </w:rPr>
        <w:t xml:space="preserve">mixed </w:t>
      </w:r>
      <w:proofErr w:type="gramStart"/>
      <w:r w:rsidR="00400EC9" w:rsidRPr="00086AD2">
        <w:rPr>
          <w:rFonts w:ascii="Times New Roman" w:hAnsi="Times New Roman" w:cs="Times New Roman"/>
          <w:color w:val="000000" w:themeColor="text1"/>
          <w:sz w:val="24"/>
          <w:szCs w:val="24"/>
        </w:rPr>
        <w:t>by</w:t>
      </w:r>
      <w:proofErr w:type="gramEnd"/>
      <w:r w:rsidR="00400EC9" w:rsidRPr="00086AD2">
        <w:rPr>
          <w:rFonts w:ascii="Times New Roman" w:hAnsi="Times New Roman" w:cs="Times New Roman"/>
          <w:color w:val="000000" w:themeColor="text1"/>
          <w:sz w:val="24"/>
          <w:szCs w:val="24"/>
        </w:rPr>
        <w:t xml:space="preserve"> </w:t>
      </w:r>
      <w:r w:rsidR="00262311" w:rsidRPr="00086AD2">
        <w:rPr>
          <w:rFonts w:ascii="Times New Roman" w:hAnsi="Times New Roman" w:cs="Times New Roman"/>
          <w:color w:val="000000" w:themeColor="text1"/>
          <w:sz w:val="24"/>
          <w:szCs w:val="24"/>
        </w:rPr>
        <w:t xml:space="preserve">a </w:t>
      </w:r>
      <w:r w:rsidR="00400EC9" w:rsidRPr="00086AD2">
        <w:rPr>
          <w:rFonts w:ascii="Times New Roman" w:hAnsi="Times New Roman" w:cs="Times New Roman"/>
          <w:color w:val="000000" w:themeColor="text1"/>
          <w:sz w:val="24"/>
          <w:szCs w:val="24"/>
        </w:rPr>
        <w:t xml:space="preserve">magnetic stirrer </w:t>
      </w:r>
      <w:r w:rsidR="00262311" w:rsidRPr="00086AD2">
        <w:rPr>
          <w:rFonts w:ascii="Times New Roman" w:hAnsi="Times New Roman" w:cs="Times New Roman"/>
          <w:color w:val="000000" w:themeColor="text1"/>
          <w:sz w:val="24"/>
          <w:szCs w:val="24"/>
        </w:rPr>
        <w:t xml:space="preserve">for 6 </w:t>
      </w:r>
      <w:r w:rsidRPr="00086AD2">
        <w:rPr>
          <w:rFonts w:ascii="Times New Roman" w:hAnsi="Times New Roman" w:cs="Times New Roman"/>
          <w:color w:val="000000" w:themeColor="text1"/>
          <w:sz w:val="24"/>
          <w:szCs w:val="24"/>
        </w:rPr>
        <w:t xml:space="preserve">h. </w:t>
      </w:r>
      <w:r w:rsidR="00262311" w:rsidRPr="00086AD2">
        <w:rPr>
          <w:rFonts w:ascii="Times New Roman" w:hAnsi="Times New Roman" w:cs="Times New Roman"/>
          <w:color w:val="000000" w:themeColor="text1"/>
          <w:sz w:val="24"/>
          <w:szCs w:val="24"/>
        </w:rPr>
        <w:t>T</w:t>
      </w:r>
      <w:r w:rsidRPr="00086AD2">
        <w:rPr>
          <w:rFonts w:ascii="Times New Roman" w:hAnsi="Times New Roman" w:cs="Times New Roman"/>
          <w:color w:val="000000" w:themeColor="text1"/>
          <w:sz w:val="24"/>
          <w:szCs w:val="24"/>
        </w:rPr>
        <w:t xml:space="preserve">he titanium acetylacetonate acetate solution was </w:t>
      </w:r>
      <w:r w:rsidR="00262311" w:rsidRPr="00086AD2">
        <w:rPr>
          <w:rFonts w:ascii="Times New Roman" w:hAnsi="Times New Roman" w:cs="Times New Roman"/>
          <w:color w:val="000000" w:themeColor="text1"/>
          <w:sz w:val="24"/>
          <w:szCs w:val="24"/>
        </w:rPr>
        <w:t xml:space="preserve">then </w:t>
      </w:r>
      <w:r w:rsidRPr="00086AD2">
        <w:rPr>
          <w:rFonts w:ascii="Times New Roman" w:hAnsi="Times New Roman" w:cs="Times New Roman"/>
          <w:color w:val="000000" w:themeColor="text1"/>
          <w:sz w:val="24"/>
          <w:szCs w:val="24"/>
        </w:rPr>
        <w:t>added</w:t>
      </w:r>
      <w:r w:rsidR="00262311"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 </w:t>
      </w:r>
      <w:r w:rsidR="00262311" w:rsidRPr="00086AD2">
        <w:rPr>
          <w:rFonts w:ascii="Times New Roman" w:hAnsi="Times New Roman" w:cs="Times New Roman"/>
          <w:color w:val="000000" w:themeColor="text1"/>
          <w:sz w:val="24"/>
          <w:szCs w:val="24"/>
        </w:rPr>
        <w:t xml:space="preserve">followed by stirring </w:t>
      </w:r>
      <w:r w:rsidRPr="00086AD2">
        <w:rPr>
          <w:rFonts w:ascii="Times New Roman" w:hAnsi="Times New Roman" w:cs="Times New Roman"/>
          <w:color w:val="000000" w:themeColor="text1"/>
          <w:sz w:val="24"/>
          <w:szCs w:val="24"/>
        </w:rPr>
        <w:t xml:space="preserve">overnight. </w:t>
      </w:r>
      <w:r w:rsidR="00262311" w:rsidRPr="00086AD2">
        <w:rPr>
          <w:rFonts w:ascii="Times New Roman" w:hAnsi="Times New Roman" w:cs="Times New Roman"/>
          <w:color w:val="000000" w:themeColor="text1"/>
          <w:sz w:val="24"/>
          <w:szCs w:val="24"/>
        </w:rPr>
        <w:t>Thereafter</w:t>
      </w:r>
      <w:r w:rsidRPr="00086AD2">
        <w:rPr>
          <w:rFonts w:ascii="Times New Roman" w:hAnsi="Times New Roman" w:cs="Times New Roman"/>
          <w:color w:val="000000" w:themeColor="text1"/>
          <w:sz w:val="24"/>
          <w:szCs w:val="24"/>
        </w:rPr>
        <w:t xml:space="preserve">, the solution was homogenized for 30 min. Finally, </w:t>
      </w:r>
      <w:r w:rsidR="00262311" w:rsidRPr="00086AD2">
        <w:rPr>
          <w:rFonts w:ascii="Times New Roman" w:hAnsi="Times New Roman" w:cs="Times New Roman"/>
          <w:color w:val="000000" w:themeColor="text1"/>
          <w:sz w:val="24"/>
          <w:szCs w:val="24"/>
        </w:rPr>
        <w:t xml:space="preserve">it </w:t>
      </w:r>
      <w:proofErr w:type="gramStart"/>
      <w:r w:rsidRPr="00086AD2">
        <w:rPr>
          <w:rFonts w:ascii="Times New Roman" w:hAnsi="Times New Roman" w:cs="Times New Roman"/>
          <w:color w:val="000000" w:themeColor="text1"/>
          <w:sz w:val="24"/>
          <w:szCs w:val="24"/>
        </w:rPr>
        <w:t>was evaporated</w:t>
      </w:r>
      <w:proofErr w:type="gramEnd"/>
      <w:r w:rsidRPr="00086AD2">
        <w:rPr>
          <w:rFonts w:ascii="Times New Roman" w:hAnsi="Times New Roman" w:cs="Times New Roman"/>
          <w:color w:val="000000" w:themeColor="text1"/>
          <w:sz w:val="24"/>
          <w:szCs w:val="24"/>
        </w:rPr>
        <w:t xml:space="preserve"> at 60</w:t>
      </w:r>
      <w:r w:rsidR="00262311" w:rsidRPr="00086AD2">
        <w:rPr>
          <w:rFonts w:ascii="Times New Roman" w:hAnsi="Times New Roman" w:cs="Times New Roman"/>
          <w:color w:val="000000" w:themeColor="text1"/>
          <w:sz w:val="24"/>
          <w:szCs w:val="24"/>
        </w:rPr>
        <w:t xml:space="preserve"> </w:t>
      </w:r>
      <w:r w:rsidR="00C10046" w:rsidRPr="00086AD2">
        <w:rPr>
          <w:rFonts w:ascii="Times New Roman" w:hAnsi="Times New Roman" w:cs="Times New Roman"/>
          <w:color w:val="000000" w:themeColor="text1"/>
          <w:sz w:val="24"/>
          <w:szCs w:val="24"/>
        </w:rPr>
        <w:t>°C</w:t>
      </w:r>
      <w:r w:rsidRPr="00086AD2">
        <w:rPr>
          <w:rFonts w:ascii="Times New Roman" w:hAnsi="Times New Roman" w:cs="Times New Roman"/>
          <w:color w:val="000000" w:themeColor="text1"/>
          <w:sz w:val="24"/>
          <w:szCs w:val="24"/>
        </w:rPr>
        <w:t>, yielding titanium polyacrylate powder.</w:t>
      </w:r>
    </w:p>
    <w:p w14:paraId="71998525" w14:textId="0F825235" w:rsidR="005C79F9" w:rsidRPr="00086AD2" w:rsidRDefault="005C79F9" w:rsidP="00AE2E60">
      <w:pPr>
        <w:widowControl/>
        <w:spacing w:line="480" w:lineRule="auto"/>
        <w:jc w:val="left"/>
        <w:rPr>
          <w:rFonts w:ascii="Times New Roman" w:hAnsi="Times New Roman" w:cs="Times New Roman"/>
          <w:color w:val="000000" w:themeColor="text1"/>
          <w:sz w:val="24"/>
          <w:szCs w:val="24"/>
        </w:rPr>
      </w:pPr>
    </w:p>
    <w:p w14:paraId="147526C1"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F971801"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814860B"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7A814E0"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617C0616"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6CC3C81D"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2AAFB260"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6017B4A"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C270D74"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097735E"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094A6AA"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31AF89E9"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5FFA2039"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669FF0C0" w14:textId="77777777" w:rsidR="001B121D" w:rsidRPr="00086AD2" w:rsidRDefault="001B121D" w:rsidP="00AE2E60">
      <w:pPr>
        <w:widowControl/>
        <w:spacing w:line="480" w:lineRule="auto"/>
        <w:jc w:val="left"/>
        <w:rPr>
          <w:rFonts w:ascii="Times New Roman" w:hAnsi="Times New Roman" w:cs="Times New Roman"/>
          <w:color w:val="000000" w:themeColor="text1"/>
          <w:sz w:val="24"/>
          <w:szCs w:val="24"/>
        </w:rPr>
      </w:pPr>
    </w:p>
    <w:p w14:paraId="758EF410" w14:textId="04D06432" w:rsidR="00B07CC5" w:rsidRPr="00086AD2" w:rsidRDefault="00F76E0F" w:rsidP="00AE2E60">
      <w:pPr>
        <w:spacing w:line="480" w:lineRule="auto"/>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S2. X</w:t>
      </w:r>
      <w:r w:rsidR="00E5265D" w:rsidRPr="00086AD2">
        <w:rPr>
          <w:rFonts w:ascii="Times New Roman" w:hAnsi="Times New Roman" w:cs="Times New Roman" w:hint="eastAsia"/>
          <w:b/>
          <w:bCs/>
          <w:color w:val="000000" w:themeColor="text1"/>
          <w:sz w:val="24"/>
          <w:szCs w:val="24"/>
        </w:rPr>
        <w:t>-ray absorption spectroscopy</w:t>
      </w:r>
    </w:p>
    <w:p w14:paraId="0968690B" w14:textId="37FBF674" w:rsidR="00A6560A" w:rsidRPr="00086AD2" w:rsidRDefault="00F76E0F" w:rsidP="00AE2E60">
      <w:pPr>
        <w:spacing w:line="480" w:lineRule="auto"/>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A. Measurement procedure</w:t>
      </w:r>
    </w:p>
    <w:p w14:paraId="70698214" w14:textId="3DAD650F" w:rsidR="00E064C8" w:rsidRPr="00086AD2" w:rsidRDefault="00F76E0F" w:rsidP="00CF49B1">
      <w:pPr>
        <w:spacing w:line="480" w:lineRule="auto"/>
        <w:ind w:firstLine="840"/>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Ti</w:t>
      </w:r>
      <w:r w:rsidR="00E5265D" w:rsidRPr="00086AD2">
        <w:rPr>
          <w:rFonts w:ascii="Times New Roman" w:hAnsi="Times New Roman" w:cs="Times New Roman" w:hint="eastAsia"/>
          <w:color w:val="000000" w:themeColor="text1"/>
          <w:sz w:val="24"/>
          <w:szCs w:val="24"/>
        </w:rPr>
        <w:t xml:space="preserve"> </w:t>
      </w:r>
      <w:r w:rsidRPr="00086AD2">
        <w:rPr>
          <w:rFonts w:ascii="Times New Roman" w:hAnsi="Times New Roman" w:cs="Times New Roman"/>
          <w:color w:val="000000" w:themeColor="text1"/>
          <w:sz w:val="24"/>
          <w:szCs w:val="24"/>
        </w:rPr>
        <w:t>K</w:t>
      </w:r>
      <w:r w:rsidR="00E5265D" w:rsidRPr="00086AD2">
        <w:rPr>
          <w:rFonts w:ascii="Times New Roman" w:hAnsi="Times New Roman" w:cs="Times New Roman" w:hint="eastAsia"/>
          <w:color w:val="000000" w:themeColor="text1"/>
          <w:sz w:val="24"/>
          <w:szCs w:val="24"/>
        </w:rPr>
        <w:t>-</w:t>
      </w:r>
      <w:r w:rsidRPr="00086AD2">
        <w:rPr>
          <w:rFonts w:ascii="Times New Roman" w:hAnsi="Times New Roman" w:cs="Times New Roman"/>
          <w:color w:val="000000" w:themeColor="text1"/>
          <w:sz w:val="24"/>
          <w:szCs w:val="24"/>
        </w:rPr>
        <w:t xml:space="preserve">edge </w:t>
      </w:r>
      <w:r w:rsidR="00B71454" w:rsidRPr="00086AD2">
        <w:rPr>
          <w:rFonts w:ascii="Times New Roman" w:hAnsi="Times New Roman" w:cs="Times New Roman"/>
          <w:color w:val="000000" w:themeColor="text1"/>
          <w:sz w:val="24"/>
          <w:szCs w:val="24"/>
        </w:rPr>
        <w:t>X-ray absorption spectroscopy (</w:t>
      </w:r>
      <w:r w:rsidRPr="00086AD2">
        <w:rPr>
          <w:rFonts w:ascii="Times New Roman" w:hAnsi="Times New Roman" w:cs="Times New Roman"/>
          <w:color w:val="000000" w:themeColor="text1"/>
          <w:sz w:val="24"/>
          <w:szCs w:val="24"/>
        </w:rPr>
        <w:t>XAS</w:t>
      </w:r>
      <w:r w:rsidR="00B71454"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 </w:t>
      </w:r>
      <w:r w:rsidR="00B71454" w:rsidRPr="00086AD2">
        <w:rPr>
          <w:rFonts w:ascii="Times New Roman" w:hAnsi="Times New Roman" w:cs="Times New Roman"/>
          <w:color w:val="000000" w:themeColor="text1"/>
          <w:sz w:val="24"/>
          <w:szCs w:val="24"/>
        </w:rPr>
        <w:t>experiments were</w:t>
      </w:r>
      <w:r w:rsidRPr="00086AD2">
        <w:rPr>
          <w:rFonts w:ascii="Times New Roman" w:hAnsi="Times New Roman" w:cs="Times New Roman"/>
          <w:color w:val="000000" w:themeColor="text1"/>
          <w:sz w:val="24"/>
          <w:szCs w:val="24"/>
        </w:rPr>
        <w:t xml:space="preserve"> performed at</w:t>
      </w:r>
      <w:r w:rsidR="005F277B" w:rsidRPr="00086AD2">
        <w:rPr>
          <w:rFonts w:ascii="Times New Roman" w:hAnsi="Times New Roman" w:cs="Times New Roman"/>
          <w:color w:val="000000" w:themeColor="text1"/>
          <w:sz w:val="24"/>
          <w:szCs w:val="24"/>
        </w:rPr>
        <w:t xml:space="preserve"> the</w:t>
      </w:r>
      <w:r w:rsidRPr="00086AD2">
        <w:rPr>
          <w:rFonts w:ascii="Times New Roman" w:hAnsi="Times New Roman" w:cs="Times New Roman"/>
          <w:color w:val="000000" w:themeColor="text1"/>
          <w:sz w:val="24"/>
          <w:szCs w:val="24"/>
        </w:rPr>
        <w:t xml:space="preserve"> BL14B2 beamline</w:t>
      </w:r>
      <w:r w:rsidR="005F277B" w:rsidRPr="00086AD2">
        <w:rPr>
          <w:rFonts w:ascii="Times New Roman" w:hAnsi="Times New Roman" w:cs="Times New Roman"/>
          <w:color w:val="000000" w:themeColor="text1"/>
          <w:sz w:val="24"/>
          <w:szCs w:val="24"/>
        </w:rPr>
        <w:t xml:space="preserve"> of SPring-8</w:t>
      </w:r>
      <w:r w:rsidRPr="00086AD2">
        <w:rPr>
          <w:rFonts w:ascii="Times New Roman" w:hAnsi="Times New Roman" w:cs="Times New Roman"/>
          <w:color w:val="000000" w:themeColor="text1"/>
          <w:sz w:val="24"/>
          <w:szCs w:val="24"/>
        </w:rPr>
        <w:t xml:space="preserve"> using </w:t>
      </w:r>
      <w:proofErr w:type="gramStart"/>
      <w:r w:rsidRPr="00086AD2">
        <w:rPr>
          <w:rFonts w:ascii="Times New Roman" w:hAnsi="Times New Roman" w:cs="Times New Roman"/>
          <w:color w:val="000000" w:themeColor="text1"/>
          <w:sz w:val="24"/>
          <w:szCs w:val="24"/>
        </w:rPr>
        <w:t>Si(</w:t>
      </w:r>
      <w:proofErr w:type="gramEnd"/>
      <w:r w:rsidRPr="00086AD2">
        <w:rPr>
          <w:rFonts w:ascii="Times New Roman" w:hAnsi="Times New Roman" w:cs="Times New Roman"/>
          <w:color w:val="000000" w:themeColor="text1"/>
          <w:sz w:val="24"/>
          <w:szCs w:val="24"/>
        </w:rPr>
        <w:t>111) double-crystal monochromatized synchrotron radiation under ring</w:t>
      </w:r>
      <w:r w:rsidR="00631A1A"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conditions of 8.0 GeV and 100 mA. All </w:t>
      </w:r>
      <w:r w:rsidR="00631A1A"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 xml:space="preserve">measurements were </w:t>
      </w:r>
      <w:r w:rsidR="00631A1A" w:rsidRPr="00086AD2">
        <w:rPr>
          <w:rFonts w:ascii="Times New Roman" w:hAnsi="Times New Roman" w:cs="Times New Roman"/>
          <w:color w:val="000000" w:themeColor="text1"/>
          <w:sz w:val="24"/>
          <w:szCs w:val="24"/>
        </w:rPr>
        <w:t xml:space="preserve">performed </w:t>
      </w:r>
      <w:r w:rsidRPr="00086AD2">
        <w:rPr>
          <w:rFonts w:ascii="Times New Roman" w:hAnsi="Times New Roman" w:cs="Times New Roman"/>
          <w:color w:val="000000" w:themeColor="text1"/>
          <w:sz w:val="24"/>
          <w:szCs w:val="24"/>
        </w:rPr>
        <w:t xml:space="preserve">using </w:t>
      </w:r>
      <w:r w:rsidR="00631A1A"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 xml:space="preserve">transmission mode with </w:t>
      </w:r>
      <w:r w:rsidR="00631A1A"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 xml:space="preserve">quick scan technique </w:t>
      </w:r>
      <w:r w:rsidR="003A1DFB" w:rsidRPr="00086AD2">
        <w:rPr>
          <w:rFonts w:ascii="Times New Roman" w:hAnsi="Times New Roman" w:cs="Times New Roman"/>
          <w:color w:val="000000" w:themeColor="text1"/>
          <w:sz w:val="24"/>
          <w:szCs w:val="24"/>
        </w:rPr>
        <w:t xml:space="preserve">(QXAFS) </w:t>
      </w:r>
      <w:r w:rsidRPr="00086AD2">
        <w:rPr>
          <w:rFonts w:ascii="Times New Roman" w:hAnsi="Times New Roman" w:cs="Times New Roman"/>
          <w:color w:val="000000" w:themeColor="text1"/>
          <w:sz w:val="24"/>
          <w:szCs w:val="24"/>
        </w:rPr>
        <w:t xml:space="preserve">at room temperature. </w:t>
      </w:r>
      <w:r w:rsidR="00437EEC" w:rsidRPr="00086AD2">
        <w:rPr>
          <w:rFonts w:ascii="Times New Roman" w:hAnsi="Times New Roman" w:cs="Times New Roman"/>
          <w:color w:val="000000" w:themeColor="text1"/>
          <w:sz w:val="24"/>
          <w:szCs w:val="24"/>
        </w:rPr>
        <w:t xml:space="preserve">Ionization chambers were used to measure the intensities of the </w:t>
      </w:r>
      <w:r w:rsidR="00C802F4" w:rsidRPr="00086AD2">
        <w:rPr>
          <w:rFonts w:ascii="Times New Roman" w:hAnsi="Times New Roman" w:cs="Times New Roman"/>
          <w:color w:val="000000" w:themeColor="text1"/>
          <w:sz w:val="24"/>
          <w:szCs w:val="24"/>
        </w:rPr>
        <w:t>incident (</w:t>
      </w:r>
      <w:r w:rsidR="00C802F4" w:rsidRPr="00086AD2">
        <w:rPr>
          <w:rFonts w:ascii="Times New Roman" w:hAnsi="Times New Roman" w:cs="Times New Roman"/>
          <w:i/>
          <w:iCs/>
          <w:color w:val="000000" w:themeColor="text1"/>
          <w:sz w:val="24"/>
          <w:szCs w:val="24"/>
        </w:rPr>
        <w:t>I</w:t>
      </w:r>
      <w:r w:rsidR="00C802F4" w:rsidRPr="00086AD2">
        <w:rPr>
          <w:rFonts w:ascii="Times New Roman" w:hAnsi="Times New Roman" w:cs="Times New Roman"/>
          <w:color w:val="000000" w:themeColor="text1"/>
          <w:sz w:val="24"/>
          <w:szCs w:val="24"/>
          <w:vertAlign w:val="subscript"/>
        </w:rPr>
        <w:t>0</w:t>
      </w:r>
      <w:r w:rsidR="00C802F4" w:rsidRPr="00086AD2">
        <w:rPr>
          <w:rFonts w:ascii="Times New Roman" w:hAnsi="Times New Roman" w:cs="Times New Roman"/>
          <w:color w:val="000000" w:themeColor="text1"/>
          <w:sz w:val="24"/>
          <w:szCs w:val="24"/>
        </w:rPr>
        <w:t>) and transmitted (</w:t>
      </w:r>
      <w:r w:rsidR="00C802F4" w:rsidRPr="00086AD2">
        <w:rPr>
          <w:rFonts w:ascii="Times New Roman" w:hAnsi="Times New Roman" w:cs="Times New Roman"/>
          <w:i/>
          <w:iCs/>
          <w:color w:val="000000" w:themeColor="text1"/>
          <w:sz w:val="24"/>
          <w:szCs w:val="24"/>
        </w:rPr>
        <w:t>I</w:t>
      </w:r>
      <w:r w:rsidR="00C802F4" w:rsidRPr="00086AD2">
        <w:rPr>
          <w:rFonts w:ascii="Times New Roman" w:hAnsi="Times New Roman" w:cs="Times New Roman"/>
          <w:color w:val="000000" w:themeColor="text1"/>
          <w:sz w:val="24"/>
          <w:szCs w:val="24"/>
        </w:rPr>
        <w:t>)</w:t>
      </w:r>
      <w:r w:rsidR="00F43A74" w:rsidRPr="00086AD2">
        <w:rPr>
          <w:rFonts w:ascii="Times New Roman" w:hAnsi="Times New Roman" w:cs="Times New Roman"/>
          <w:color w:val="000000" w:themeColor="text1"/>
          <w:sz w:val="24"/>
          <w:szCs w:val="24"/>
        </w:rPr>
        <w:t xml:space="preserve"> X-ray</w:t>
      </w:r>
      <w:r w:rsidR="00631A1A" w:rsidRPr="00086AD2">
        <w:rPr>
          <w:rFonts w:ascii="Times New Roman" w:hAnsi="Times New Roman" w:cs="Times New Roman"/>
          <w:color w:val="000000" w:themeColor="text1"/>
          <w:sz w:val="24"/>
          <w:szCs w:val="24"/>
        </w:rPr>
        <w:t>s</w:t>
      </w:r>
      <w:r w:rsidR="00F43A74" w:rsidRPr="00086AD2">
        <w:rPr>
          <w:rFonts w:ascii="Times New Roman" w:hAnsi="Times New Roman" w:cs="Times New Roman"/>
          <w:color w:val="000000" w:themeColor="text1"/>
          <w:sz w:val="24"/>
          <w:szCs w:val="24"/>
        </w:rPr>
        <w:t xml:space="preserve">. </w:t>
      </w:r>
      <w:r w:rsidR="00631A1A" w:rsidRPr="00086AD2">
        <w:rPr>
          <w:rFonts w:ascii="Times New Roman" w:hAnsi="Times New Roman" w:cs="Times New Roman"/>
          <w:color w:val="000000" w:themeColor="text1"/>
          <w:sz w:val="24"/>
          <w:szCs w:val="24"/>
        </w:rPr>
        <w:t xml:space="preserve">The </w:t>
      </w:r>
      <w:r w:rsidR="00F43A74" w:rsidRPr="00086AD2">
        <w:rPr>
          <w:rFonts w:ascii="Times New Roman" w:hAnsi="Times New Roman" w:cs="Times New Roman"/>
          <w:color w:val="000000" w:themeColor="text1"/>
          <w:sz w:val="24"/>
          <w:szCs w:val="24"/>
        </w:rPr>
        <w:t xml:space="preserve">XAS analysis was conducted using </w:t>
      </w:r>
      <w:r w:rsidR="00687D97" w:rsidRPr="00086AD2">
        <w:rPr>
          <w:rFonts w:ascii="Times New Roman" w:hAnsi="Times New Roman" w:cs="Times New Roman"/>
          <w:color w:val="000000" w:themeColor="text1"/>
          <w:sz w:val="24"/>
          <w:szCs w:val="24"/>
        </w:rPr>
        <w:t>Demeter</w:t>
      </w:r>
      <w:r w:rsidR="00F43A74" w:rsidRPr="00086AD2">
        <w:rPr>
          <w:rFonts w:ascii="Times New Roman" w:hAnsi="Times New Roman" w:cs="Times New Roman"/>
          <w:color w:val="000000" w:themeColor="text1"/>
          <w:sz w:val="24"/>
          <w:szCs w:val="24"/>
        </w:rPr>
        <w:t xml:space="preserve"> package</w:t>
      </w:r>
      <w:r w:rsidR="00687D97" w:rsidRPr="00086AD2">
        <w:rPr>
          <w:rFonts w:ascii="Times New Roman" w:hAnsi="Times New Roman" w:cs="Times New Roman"/>
          <w:color w:val="000000" w:themeColor="text1"/>
          <w:sz w:val="24"/>
          <w:szCs w:val="24"/>
        </w:rPr>
        <w:t xml:space="preserve">, </w:t>
      </w:r>
      <w:r w:rsidR="00631A1A" w:rsidRPr="00086AD2">
        <w:rPr>
          <w:rFonts w:ascii="Times New Roman" w:hAnsi="Times New Roman" w:cs="Times New Roman"/>
          <w:color w:val="000000" w:themeColor="text1"/>
          <w:sz w:val="24"/>
          <w:szCs w:val="24"/>
        </w:rPr>
        <w:t xml:space="preserve">which is </w:t>
      </w:r>
      <w:r w:rsidR="00687D97" w:rsidRPr="00086AD2">
        <w:rPr>
          <w:rFonts w:ascii="Times New Roman" w:hAnsi="Times New Roman" w:cs="Times New Roman"/>
          <w:color w:val="000000" w:themeColor="text1"/>
          <w:sz w:val="24"/>
          <w:szCs w:val="24"/>
        </w:rPr>
        <w:t>a comprehensive system for processing and analyzing X</w:t>
      </w:r>
      <w:r w:rsidR="00F43A74" w:rsidRPr="00086AD2">
        <w:rPr>
          <w:rFonts w:ascii="Times New Roman" w:hAnsi="Times New Roman" w:cs="Times New Roman"/>
          <w:color w:val="000000" w:themeColor="text1"/>
          <w:sz w:val="24"/>
          <w:szCs w:val="24"/>
        </w:rPr>
        <w:t>AS</w:t>
      </w:r>
      <w:r w:rsidR="00687D97" w:rsidRPr="00086AD2">
        <w:rPr>
          <w:rFonts w:ascii="Times New Roman" w:hAnsi="Times New Roman" w:cs="Times New Roman"/>
          <w:color w:val="000000" w:themeColor="text1"/>
          <w:sz w:val="24"/>
          <w:szCs w:val="24"/>
        </w:rPr>
        <w:t xml:space="preserve"> data</w:t>
      </w:r>
      <w:r w:rsidR="00A61438" w:rsidRPr="00086AD2">
        <w:rPr>
          <w:rFonts w:ascii="Times New Roman" w:hAnsi="Times New Roman" w:cs="Times New Roman" w:hint="eastAsia"/>
          <w:color w:val="000000" w:themeColor="text1"/>
          <w:sz w:val="24"/>
          <w:szCs w:val="24"/>
        </w:rPr>
        <w:t xml:space="preserve"> </w:t>
      </w:r>
      <w:r w:rsidR="00A61438" w:rsidRPr="00086AD2">
        <w:rPr>
          <w:rFonts w:ascii="Times New Roman" w:hAnsi="Times New Roman" w:cs="Times New Roman"/>
          <w:color w:val="000000" w:themeColor="text1"/>
          <w:sz w:val="24"/>
        </w:rPr>
        <w:t>(Newville 2001; Ravel and Newville 2005)</w:t>
      </w:r>
      <w:r w:rsidRPr="00086AD2">
        <w:rPr>
          <w:rFonts w:ascii="Times New Roman" w:hAnsi="Times New Roman" w:cs="Times New Roman"/>
          <w:color w:val="000000" w:themeColor="text1"/>
          <w:sz w:val="24"/>
          <w:szCs w:val="24"/>
        </w:rPr>
        <w:t>.</w:t>
      </w:r>
      <w:r w:rsidR="003C6823" w:rsidRPr="00086AD2">
        <w:rPr>
          <w:rFonts w:ascii="Times New Roman" w:hAnsi="Times New Roman" w:cs="Times New Roman"/>
          <w:color w:val="000000" w:themeColor="text1"/>
          <w:sz w:val="24"/>
          <w:szCs w:val="24"/>
        </w:rPr>
        <w:t xml:space="preserve"> </w:t>
      </w:r>
      <w:r w:rsidR="00687D97" w:rsidRPr="00086AD2">
        <w:rPr>
          <w:rFonts w:ascii="Times New Roman" w:hAnsi="Times New Roman" w:cs="Times New Roman"/>
          <w:color w:val="000000" w:themeColor="text1"/>
          <w:sz w:val="24"/>
          <w:szCs w:val="24"/>
        </w:rPr>
        <w:t xml:space="preserve">Background removal and normalization of raw data were performed </w:t>
      </w:r>
      <w:r w:rsidR="00631A1A" w:rsidRPr="00086AD2">
        <w:rPr>
          <w:rFonts w:ascii="Times New Roman" w:hAnsi="Times New Roman" w:cs="Times New Roman"/>
          <w:color w:val="000000" w:themeColor="text1"/>
          <w:sz w:val="24"/>
          <w:szCs w:val="24"/>
        </w:rPr>
        <w:t xml:space="preserve">via the </w:t>
      </w:r>
      <w:r w:rsidR="00687D97" w:rsidRPr="00086AD2">
        <w:rPr>
          <w:rFonts w:ascii="Times New Roman" w:hAnsi="Times New Roman" w:cs="Times New Roman"/>
          <w:color w:val="000000" w:themeColor="text1"/>
          <w:sz w:val="24"/>
          <w:szCs w:val="24"/>
        </w:rPr>
        <w:t xml:space="preserve">cubic spline method using Athena software. </w:t>
      </w:r>
      <w:r w:rsidR="00687D97" w:rsidRPr="00086AD2">
        <w:rPr>
          <w:rFonts w:ascii="Times New Roman" w:hAnsi="Times New Roman" w:cs="Times New Roman"/>
          <w:i/>
          <w:iCs/>
          <w:color w:val="000000" w:themeColor="text1"/>
          <w:sz w:val="24"/>
          <w:szCs w:val="24"/>
        </w:rPr>
        <w:t>E</w:t>
      </w:r>
      <w:r w:rsidR="00687D97" w:rsidRPr="00086AD2">
        <w:rPr>
          <w:rFonts w:ascii="Times New Roman" w:hAnsi="Times New Roman" w:cs="Times New Roman"/>
          <w:color w:val="000000" w:themeColor="text1"/>
          <w:sz w:val="24"/>
          <w:szCs w:val="24"/>
          <w:vertAlign w:val="subscript"/>
        </w:rPr>
        <w:t>0</w:t>
      </w:r>
      <w:r w:rsidR="003C6823" w:rsidRPr="00086AD2">
        <w:rPr>
          <w:rFonts w:ascii="Times New Roman" w:hAnsi="Times New Roman" w:cs="Times New Roman"/>
          <w:color w:val="000000" w:themeColor="text1"/>
          <w:sz w:val="24"/>
          <w:szCs w:val="24"/>
        </w:rPr>
        <w:t xml:space="preserve"> </w:t>
      </w:r>
      <w:r w:rsidR="00687D97" w:rsidRPr="00086AD2">
        <w:rPr>
          <w:rFonts w:ascii="Times New Roman" w:hAnsi="Times New Roman" w:cs="Times New Roman"/>
          <w:color w:val="000000" w:themeColor="text1"/>
          <w:sz w:val="24"/>
          <w:szCs w:val="24"/>
        </w:rPr>
        <w:t xml:space="preserve">was defined as </w:t>
      </w:r>
      <w:r w:rsidR="00631A1A" w:rsidRPr="00086AD2">
        <w:rPr>
          <w:rFonts w:ascii="Times New Roman" w:hAnsi="Times New Roman" w:cs="Times New Roman"/>
          <w:color w:val="000000" w:themeColor="text1"/>
          <w:sz w:val="24"/>
          <w:szCs w:val="24"/>
        </w:rPr>
        <w:t xml:space="preserve">the </w:t>
      </w:r>
      <w:r w:rsidR="00687D97" w:rsidRPr="00086AD2">
        <w:rPr>
          <w:rFonts w:ascii="Times New Roman" w:hAnsi="Times New Roman" w:cs="Times New Roman"/>
          <w:color w:val="000000" w:themeColor="text1"/>
          <w:sz w:val="24"/>
          <w:szCs w:val="24"/>
        </w:rPr>
        <w:t xml:space="preserve">photon energy at the absorption edge </w:t>
      </w:r>
      <w:r w:rsidR="005D6E18" w:rsidRPr="00086AD2">
        <w:rPr>
          <w:rFonts w:ascii="Times New Roman" w:hAnsi="Times New Roman" w:cs="Times New Roman" w:hint="eastAsia"/>
          <w:color w:val="000000" w:themeColor="text1"/>
          <w:sz w:val="24"/>
          <w:szCs w:val="24"/>
        </w:rPr>
        <w:t>corresponding to</w:t>
      </w:r>
      <w:r w:rsidR="00687D97" w:rsidRPr="00086AD2">
        <w:rPr>
          <w:rFonts w:ascii="Times New Roman" w:hAnsi="Times New Roman" w:cs="Times New Roman"/>
          <w:color w:val="000000" w:themeColor="text1"/>
          <w:sz w:val="24"/>
          <w:szCs w:val="24"/>
        </w:rPr>
        <w:t xml:space="preserve"> </w:t>
      </w:r>
      <w:proofErr w:type="spellStart"/>
      <w:r w:rsidR="00687D97" w:rsidRPr="00086AD2">
        <w:rPr>
          <w:rFonts w:ascii="Times New Roman" w:hAnsi="Times New Roman" w:cs="Times New Roman"/>
          <w:color w:val="000000" w:themeColor="text1"/>
          <w:sz w:val="24"/>
          <w:szCs w:val="24"/>
        </w:rPr>
        <w:t>μT</w:t>
      </w:r>
      <w:proofErr w:type="spellEnd"/>
      <w:r w:rsidR="00687D97" w:rsidRPr="00086AD2">
        <w:rPr>
          <w:rFonts w:ascii="Times New Roman" w:hAnsi="Times New Roman" w:cs="Times New Roman"/>
          <w:color w:val="000000" w:themeColor="text1"/>
          <w:sz w:val="24"/>
          <w:szCs w:val="24"/>
        </w:rPr>
        <w:t xml:space="preserve"> = 0.5 in the normalized μ(</w:t>
      </w:r>
      <w:r w:rsidR="00687D97" w:rsidRPr="00086AD2">
        <w:rPr>
          <w:rFonts w:ascii="Times New Roman" w:hAnsi="Times New Roman" w:cs="Times New Roman"/>
          <w:i/>
          <w:iCs/>
          <w:color w:val="000000" w:themeColor="text1"/>
          <w:sz w:val="24"/>
          <w:szCs w:val="24"/>
        </w:rPr>
        <w:t>E</w:t>
      </w:r>
      <w:r w:rsidR="00687D97" w:rsidRPr="00086AD2">
        <w:rPr>
          <w:rFonts w:ascii="Times New Roman" w:hAnsi="Times New Roman" w:cs="Times New Roman"/>
          <w:color w:val="000000" w:themeColor="text1"/>
          <w:sz w:val="24"/>
          <w:szCs w:val="24"/>
        </w:rPr>
        <w:t xml:space="preserve">) spectrum. </w:t>
      </w:r>
      <w:r w:rsidR="00631A1A" w:rsidRPr="00086AD2">
        <w:rPr>
          <w:rFonts w:ascii="Times New Roman" w:hAnsi="Times New Roman" w:cs="Times New Roman"/>
          <w:color w:val="000000" w:themeColor="text1"/>
          <w:sz w:val="24"/>
          <w:szCs w:val="24"/>
        </w:rPr>
        <w:t xml:space="preserve">The </w:t>
      </w:r>
      <w:r w:rsidR="00687D97" w:rsidRPr="00086AD2">
        <w:rPr>
          <w:rFonts w:ascii="Times New Roman" w:hAnsi="Times New Roman" w:cs="Times New Roman"/>
          <w:i/>
          <w:iCs/>
          <w:color w:val="000000" w:themeColor="text1"/>
          <w:sz w:val="24"/>
          <w:szCs w:val="24"/>
        </w:rPr>
        <w:t>E</w:t>
      </w:r>
      <w:r w:rsidR="00687D97" w:rsidRPr="00086AD2">
        <w:rPr>
          <w:rFonts w:ascii="Times New Roman" w:hAnsi="Times New Roman" w:cs="Times New Roman"/>
          <w:color w:val="000000" w:themeColor="text1"/>
          <w:sz w:val="24"/>
          <w:szCs w:val="24"/>
          <w:vertAlign w:val="subscript"/>
        </w:rPr>
        <w:t>0</w:t>
      </w:r>
      <w:r w:rsidR="003C6823" w:rsidRPr="00086AD2">
        <w:rPr>
          <w:rFonts w:ascii="Times New Roman" w:hAnsi="Times New Roman" w:cs="Times New Roman"/>
          <w:color w:val="000000" w:themeColor="text1"/>
          <w:sz w:val="24"/>
          <w:szCs w:val="24"/>
        </w:rPr>
        <w:t xml:space="preserve"> </w:t>
      </w:r>
      <w:r w:rsidR="00687D97" w:rsidRPr="00086AD2">
        <w:rPr>
          <w:rFonts w:ascii="Times New Roman" w:hAnsi="Times New Roman" w:cs="Times New Roman"/>
          <w:color w:val="000000" w:themeColor="text1"/>
          <w:sz w:val="24"/>
          <w:szCs w:val="24"/>
        </w:rPr>
        <w:t xml:space="preserve">value of </w:t>
      </w:r>
      <w:r w:rsidR="003C6823" w:rsidRPr="00086AD2">
        <w:rPr>
          <w:rFonts w:ascii="Times New Roman" w:hAnsi="Times New Roman" w:cs="Times New Roman"/>
          <w:color w:val="000000" w:themeColor="text1"/>
          <w:sz w:val="24"/>
          <w:szCs w:val="24"/>
        </w:rPr>
        <w:t>Ti</w:t>
      </w:r>
      <w:r w:rsidR="00687D97" w:rsidRPr="00086AD2">
        <w:rPr>
          <w:rFonts w:ascii="Times New Roman" w:hAnsi="Times New Roman" w:cs="Times New Roman"/>
          <w:color w:val="000000" w:themeColor="text1"/>
          <w:sz w:val="24"/>
          <w:szCs w:val="24"/>
        </w:rPr>
        <w:t xml:space="preserve"> foil was set </w:t>
      </w:r>
      <w:r w:rsidR="00631A1A" w:rsidRPr="00086AD2">
        <w:rPr>
          <w:rFonts w:ascii="Times New Roman" w:hAnsi="Times New Roman" w:cs="Times New Roman"/>
          <w:color w:val="000000" w:themeColor="text1"/>
          <w:sz w:val="24"/>
          <w:szCs w:val="24"/>
        </w:rPr>
        <w:t xml:space="preserve">as </w:t>
      </w:r>
      <w:r w:rsidR="00972B3D" w:rsidRPr="00086AD2">
        <w:rPr>
          <w:rFonts w:ascii="Times New Roman" w:hAnsi="Times New Roman" w:cs="Times New Roman"/>
          <w:color w:val="000000" w:themeColor="text1"/>
          <w:sz w:val="24"/>
          <w:szCs w:val="24"/>
        </w:rPr>
        <w:t>4969</w:t>
      </w:r>
      <w:r w:rsidR="00644F6F" w:rsidRPr="00086AD2">
        <w:rPr>
          <w:rFonts w:ascii="Times New Roman" w:hAnsi="Times New Roman" w:cs="Times New Roman"/>
          <w:color w:val="000000" w:themeColor="text1"/>
          <w:sz w:val="24"/>
          <w:szCs w:val="24"/>
        </w:rPr>
        <w:t xml:space="preserve"> </w:t>
      </w:r>
      <w:r w:rsidR="00687D97" w:rsidRPr="00086AD2">
        <w:rPr>
          <w:rFonts w:ascii="Times New Roman" w:hAnsi="Times New Roman" w:cs="Times New Roman"/>
          <w:color w:val="000000" w:themeColor="text1"/>
          <w:sz w:val="24"/>
          <w:szCs w:val="24"/>
        </w:rPr>
        <w:t xml:space="preserve">eV for photon energy calibration. </w:t>
      </w:r>
    </w:p>
    <w:p w14:paraId="093C384F" w14:textId="35BD3236" w:rsidR="00A74329" w:rsidRPr="00086AD2" w:rsidRDefault="00F76E0F" w:rsidP="00CF49B1">
      <w:pPr>
        <w:spacing w:line="480" w:lineRule="auto"/>
        <w:ind w:firstLine="840"/>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 xml:space="preserve">The Ti sample and </w:t>
      </w:r>
      <w:r w:rsidR="00507ED2" w:rsidRPr="00086AD2">
        <w:rPr>
          <w:rFonts w:ascii="Times New Roman" w:hAnsi="Times New Roman" w:cs="Times New Roman"/>
          <w:color w:val="000000" w:themeColor="text1"/>
          <w:sz w:val="24"/>
          <w:szCs w:val="24"/>
        </w:rPr>
        <w:t>boron nitride (FUJIFILM Wako Pure Chemical</w:t>
      </w:r>
      <w:r w:rsidR="00661749" w:rsidRPr="00086AD2">
        <w:rPr>
          <w:rFonts w:ascii="Times New Roman" w:hAnsi="Times New Roman" w:cs="Times New Roman" w:hint="eastAsia"/>
          <w:color w:val="000000" w:themeColor="text1"/>
          <w:sz w:val="24"/>
          <w:szCs w:val="24"/>
        </w:rPr>
        <w:t xml:space="preserve"> Corp.</w:t>
      </w:r>
      <w:r w:rsidR="00507ED2" w:rsidRPr="00086AD2">
        <w:rPr>
          <w:rFonts w:ascii="Times New Roman" w:hAnsi="Times New Roman" w:cs="Times New Roman"/>
          <w:color w:val="000000" w:themeColor="text1"/>
          <w:sz w:val="24"/>
          <w:szCs w:val="24"/>
        </w:rPr>
        <w:t xml:space="preserve">) were ground using an agate mortar </w:t>
      </w:r>
      <w:r w:rsidRPr="00086AD2">
        <w:rPr>
          <w:rFonts w:ascii="Times New Roman" w:hAnsi="Times New Roman" w:cs="Times New Roman"/>
          <w:color w:val="000000" w:themeColor="text1"/>
          <w:sz w:val="24"/>
          <w:szCs w:val="24"/>
        </w:rPr>
        <w:t xml:space="preserve">for </w:t>
      </w:r>
      <w:r w:rsidR="00507ED2" w:rsidRPr="00086AD2">
        <w:rPr>
          <w:rFonts w:ascii="Times New Roman" w:hAnsi="Times New Roman" w:cs="Times New Roman"/>
          <w:color w:val="000000" w:themeColor="text1"/>
          <w:sz w:val="24"/>
          <w:szCs w:val="24"/>
        </w:rPr>
        <w:t xml:space="preserve">40 min under </w:t>
      </w:r>
      <w:r w:rsidRPr="00086AD2">
        <w:rPr>
          <w:rFonts w:ascii="Times New Roman" w:hAnsi="Times New Roman" w:cs="Times New Roman"/>
          <w:color w:val="000000" w:themeColor="text1"/>
          <w:sz w:val="24"/>
          <w:szCs w:val="24"/>
        </w:rPr>
        <w:t xml:space="preserve">the </w:t>
      </w:r>
      <w:r w:rsidR="00507ED2" w:rsidRPr="00086AD2">
        <w:rPr>
          <w:rFonts w:ascii="Times New Roman" w:hAnsi="Times New Roman" w:cs="Times New Roman"/>
          <w:color w:val="000000" w:themeColor="text1"/>
          <w:sz w:val="24"/>
          <w:szCs w:val="24"/>
        </w:rPr>
        <w:t>ambient atmosphere. The resulting powder was pell</w:t>
      </w:r>
      <w:r w:rsidR="00544515" w:rsidRPr="00086AD2">
        <w:rPr>
          <w:rFonts w:ascii="Times New Roman" w:hAnsi="Times New Roman" w:cs="Times New Roman"/>
          <w:color w:val="000000" w:themeColor="text1"/>
          <w:sz w:val="24"/>
          <w:szCs w:val="24"/>
        </w:rPr>
        <w:t xml:space="preserve">etized using a tablet press (JASCO Co., </w:t>
      </w:r>
      <w:r w:rsidR="00B9387D" w:rsidRPr="00086AD2">
        <w:rPr>
          <w:rFonts w:ascii="Times New Roman" w:hAnsi="Times New Roman" w:cs="Times New Roman"/>
          <w:color w:val="000000" w:themeColor="text1"/>
          <w:sz w:val="24"/>
          <w:szCs w:val="24"/>
        </w:rPr>
        <w:t>φ = 7 mm</w:t>
      </w:r>
      <w:r w:rsidR="00544515" w:rsidRPr="00086AD2">
        <w:rPr>
          <w:rFonts w:ascii="Times New Roman" w:hAnsi="Times New Roman" w:cs="Times New Roman"/>
          <w:color w:val="000000" w:themeColor="text1"/>
          <w:sz w:val="24"/>
          <w:szCs w:val="24"/>
        </w:rPr>
        <w:t>)</w:t>
      </w:r>
      <w:r w:rsidR="00B9387D" w:rsidRPr="00086AD2">
        <w:rPr>
          <w:rFonts w:ascii="Times New Roman" w:hAnsi="Times New Roman" w:cs="Times New Roman"/>
          <w:color w:val="000000" w:themeColor="text1"/>
          <w:sz w:val="24"/>
          <w:szCs w:val="24"/>
        </w:rPr>
        <w:t xml:space="preserve"> and a </w:t>
      </w:r>
      <w:r w:rsidR="000C572E" w:rsidRPr="00086AD2">
        <w:rPr>
          <w:rFonts w:ascii="Times New Roman" w:hAnsi="Times New Roman" w:cs="Times New Roman"/>
          <w:color w:val="000000" w:themeColor="text1"/>
          <w:sz w:val="24"/>
          <w:szCs w:val="24"/>
        </w:rPr>
        <w:t>hand press</w:t>
      </w:r>
      <w:r w:rsidR="00D54D71" w:rsidRPr="00086AD2">
        <w:rPr>
          <w:rFonts w:ascii="Times New Roman" w:hAnsi="Times New Roman" w:cs="Times New Roman"/>
          <w:color w:val="000000" w:themeColor="text1"/>
          <w:sz w:val="24"/>
          <w:szCs w:val="24"/>
        </w:rPr>
        <w:t xml:space="preserve">. The prepared pellets were packed in a </w:t>
      </w:r>
      <w:r w:rsidR="00F32A1B" w:rsidRPr="00086AD2">
        <w:rPr>
          <w:rFonts w:ascii="Times New Roman" w:hAnsi="Times New Roman" w:cs="Times New Roman"/>
          <w:color w:val="000000" w:themeColor="text1"/>
          <w:sz w:val="24"/>
          <w:szCs w:val="24"/>
        </w:rPr>
        <w:t>polyethylene</w:t>
      </w:r>
      <w:r w:rsidR="00857790" w:rsidRPr="00086AD2">
        <w:rPr>
          <w:rFonts w:ascii="Times New Roman" w:hAnsi="Times New Roman" w:cs="Times New Roman"/>
          <w:color w:val="000000" w:themeColor="text1"/>
          <w:sz w:val="24"/>
          <w:szCs w:val="24"/>
        </w:rPr>
        <w:t xml:space="preserve"> bag and subjected to XAS measurements. </w:t>
      </w:r>
      <w:r w:rsidRPr="00086AD2">
        <w:rPr>
          <w:rFonts w:ascii="Times New Roman" w:hAnsi="Times New Roman" w:cs="Times New Roman"/>
          <w:color w:val="000000" w:themeColor="text1"/>
          <w:sz w:val="24"/>
          <w:szCs w:val="24"/>
        </w:rPr>
        <w:t>T</w:t>
      </w:r>
      <w:r w:rsidR="004A41F6" w:rsidRPr="00086AD2">
        <w:rPr>
          <w:rFonts w:ascii="Times New Roman" w:hAnsi="Times New Roman" w:cs="Times New Roman"/>
          <w:color w:val="000000" w:themeColor="text1"/>
          <w:sz w:val="24"/>
          <w:szCs w:val="24"/>
        </w:rPr>
        <w:t>he unstable samples</w:t>
      </w:r>
      <w:r w:rsidRPr="00086AD2">
        <w:rPr>
          <w:rFonts w:ascii="Times New Roman" w:hAnsi="Times New Roman" w:cs="Times New Roman"/>
          <w:color w:val="000000" w:themeColor="text1"/>
          <w:sz w:val="24"/>
          <w:szCs w:val="24"/>
        </w:rPr>
        <w:t>,</w:t>
      </w:r>
      <w:r w:rsidR="004A41F6" w:rsidRPr="00086AD2">
        <w:rPr>
          <w:rFonts w:ascii="Times New Roman" w:hAnsi="Times New Roman" w:cs="Times New Roman"/>
          <w:color w:val="000000" w:themeColor="text1"/>
          <w:sz w:val="24"/>
          <w:szCs w:val="24"/>
        </w:rPr>
        <w:t xml:space="preserve"> such as </w:t>
      </w:r>
      <w:proofErr w:type="spellStart"/>
      <w:r w:rsidR="004A41F6" w:rsidRPr="00086AD2">
        <w:rPr>
          <w:rFonts w:ascii="Times New Roman" w:hAnsi="Times New Roman" w:cs="Times New Roman"/>
          <w:color w:val="000000" w:themeColor="text1"/>
          <w:sz w:val="24"/>
          <w:szCs w:val="24"/>
        </w:rPr>
        <w:t>TiO</w:t>
      </w:r>
      <w:proofErr w:type="spellEnd"/>
      <w:r w:rsidRPr="00086AD2">
        <w:rPr>
          <w:rFonts w:ascii="Times New Roman" w:hAnsi="Times New Roman" w:cs="Times New Roman"/>
          <w:color w:val="000000" w:themeColor="text1"/>
          <w:sz w:val="24"/>
          <w:szCs w:val="24"/>
        </w:rPr>
        <w:t>,</w:t>
      </w:r>
      <w:r w:rsidR="004A41F6" w:rsidRPr="00086AD2">
        <w:rPr>
          <w:rFonts w:ascii="Times New Roman" w:hAnsi="Times New Roman" w:cs="Times New Roman"/>
          <w:color w:val="000000" w:themeColor="text1"/>
          <w:sz w:val="24"/>
          <w:szCs w:val="24"/>
        </w:rPr>
        <w:t xml:space="preserve"> were handled in a glovebox filled with </w:t>
      </w:r>
      <w:proofErr w:type="spellStart"/>
      <w:r w:rsidR="0032564C" w:rsidRPr="00086AD2">
        <w:rPr>
          <w:rFonts w:ascii="Times New Roman" w:hAnsi="Times New Roman" w:cs="Times New Roman"/>
          <w:color w:val="000000" w:themeColor="text1"/>
          <w:sz w:val="24"/>
          <w:szCs w:val="24"/>
        </w:rPr>
        <w:t>Ar</w:t>
      </w:r>
      <w:proofErr w:type="spellEnd"/>
      <w:r w:rsidR="004A41F6" w:rsidRPr="00086AD2">
        <w:rPr>
          <w:rFonts w:ascii="Times New Roman" w:hAnsi="Times New Roman" w:cs="Times New Roman"/>
          <w:color w:val="000000" w:themeColor="text1"/>
          <w:sz w:val="24"/>
          <w:szCs w:val="24"/>
        </w:rPr>
        <w:t xml:space="preserve"> gas.</w:t>
      </w:r>
    </w:p>
    <w:p w14:paraId="313BD16E" w14:textId="1E72B72A" w:rsidR="002E0A80" w:rsidRPr="00086AD2" w:rsidRDefault="00F76E0F" w:rsidP="00CF49B1">
      <w:pPr>
        <w:spacing w:line="480" w:lineRule="auto"/>
        <w:ind w:firstLine="840"/>
        <w:rPr>
          <w:rFonts w:ascii="Times New Roman" w:hAnsi="Times New Roman" w:cs="Times New Roman"/>
          <w:color w:val="000000" w:themeColor="text1"/>
          <w:sz w:val="24"/>
          <w:szCs w:val="24"/>
        </w:rPr>
      </w:pPr>
      <w:proofErr w:type="spellStart"/>
      <w:r w:rsidRPr="00086AD2">
        <w:rPr>
          <w:rFonts w:ascii="Times New Roman" w:hAnsi="Times New Roman" w:cs="Times New Roman"/>
          <w:color w:val="000000" w:themeColor="text1"/>
          <w:sz w:val="24"/>
          <w:szCs w:val="24"/>
        </w:rPr>
        <w:t>TiO</w:t>
      </w:r>
      <w:proofErr w:type="spellEnd"/>
      <w:r w:rsidRPr="00086AD2">
        <w:rPr>
          <w:rFonts w:ascii="Times New Roman" w:hAnsi="Times New Roman" w:cs="Times New Roman"/>
          <w:color w:val="000000" w:themeColor="text1"/>
          <w:sz w:val="24"/>
          <w:szCs w:val="24"/>
        </w:rPr>
        <w:t xml:space="preserve"> was purchased from Alfa </w:t>
      </w:r>
      <w:proofErr w:type="spellStart"/>
      <w:r w:rsidRPr="00086AD2">
        <w:rPr>
          <w:rFonts w:ascii="Times New Roman" w:hAnsi="Times New Roman" w:cs="Times New Roman"/>
          <w:color w:val="000000" w:themeColor="text1"/>
          <w:sz w:val="24"/>
          <w:szCs w:val="24"/>
        </w:rPr>
        <w:t>Aesar</w:t>
      </w:r>
      <w:proofErr w:type="spellEnd"/>
      <w:r w:rsidRPr="00086AD2">
        <w:rPr>
          <w:rFonts w:ascii="Times New Roman" w:hAnsi="Times New Roman" w:cs="Times New Roman"/>
          <w:color w:val="000000" w:themeColor="text1"/>
          <w:sz w:val="24"/>
          <w:szCs w:val="24"/>
        </w:rPr>
        <w:t>. Ti</w:t>
      </w:r>
      <w:r w:rsidRPr="00086AD2">
        <w:rPr>
          <w:rFonts w:ascii="Times New Roman" w:hAnsi="Times New Roman" w:cs="Times New Roman"/>
          <w:color w:val="000000" w:themeColor="text1"/>
          <w:sz w:val="24"/>
          <w:szCs w:val="24"/>
          <w:vertAlign w:val="subscript"/>
        </w:rPr>
        <w:t>4</w:t>
      </w:r>
      <w:r w:rsidRPr="00086AD2">
        <w:rPr>
          <w:rFonts w:ascii="Times New Roman" w:hAnsi="Times New Roman" w:cs="Times New Roman"/>
          <w:color w:val="000000" w:themeColor="text1"/>
          <w:sz w:val="24"/>
          <w:szCs w:val="24"/>
        </w:rPr>
        <w:t>O</w:t>
      </w:r>
      <w:r w:rsidRPr="00086AD2">
        <w:rPr>
          <w:rFonts w:ascii="Times New Roman" w:hAnsi="Times New Roman" w:cs="Times New Roman"/>
          <w:color w:val="000000" w:themeColor="text1"/>
          <w:sz w:val="24"/>
          <w:szCs w:val="24"/>
          <w:vertAlign w:val="subscript"/>
        </w:rPr>
        <w:t>7</w:t>
      </w:r>
      <w:r w:rsidRPr="00086AD2">
        <w:rPr>
          <w:rFonts w:ascii="Times New Roman" w:hAnsi="Times New Roman" w:cs="Times New Roman"/>
          <w:color w:val="000000" w:themeColor="text1"/>
          <w:sz w:val="24"/>
          <w:szCs w:val="24"/>
        </w:rPr>
        <w:t xml:space="preserve"> was purchased from KOJUNDO Chemical Laboratory Co, Ltd</w:t>
      </w:r>
      <w:r w:rsidR="005C07E0" w:rsidRPr="00086AD2">
        <w:rPr>
          <w:rFonts w:ascii="Times New Roman" w:hAnsi="Times New Roman" w:cs="Times New Roman" w:hint="eastAsia"/>
          <w:color w:val="000000" w:themeColor="text1"/>
          <w:sz w:val="24"/>
          <w:szCs w:val="24"/>
        </w:rPr>
        <w:t>.</w:t>
      </w:r>
      <w:r w:rsidRPr="00086AD2">
        <w:rPr>
          <w:rFonts w:ascii="Times New Roman" w:hAnsi="Times New Roman" w:cs="Times New Roman"/>
          <w:color w:val="000000" w:themeColor="text1"/>
          <w:sz w:val="24"/>
          <w:szCs w:val="24"/>
        </w:rPr>
        <w:t xml:space="preserve"> Ti</w:t>
      </w:r>
      <w:r w:rsidRPr="00086AD2">
        <w:rPr>
          <w:rFonts w:ascii="Times New Roman" w:hAnsi="Times New Roman" w:cs="Times New Roman"/>
          <w:color w:val="000000" w:themeColor="text1"/>
          <w:sz w:val="24"/>
          <w:szCs w:val="24"/>
          <w:vertAlign w:val="subscript"/>
        </w:rPr>
        <w:t>2</w:t>
      </w:r>
      <w:r w:rsidRPr="00086AD2">
        <w:rPr>
          <w:rFonts w:ascii="Times New Roman" w:hAnsi="Times New Roman" w:cs="Times New Roman"/>
          <w:color w:val="000000" w:themeColor="text1"/>
          <w:sz w:val="24"/>
          <w:szCs w:val="24"/>
        </w:rPr>
        <w:t>O</w:t>
      </w:r>
      <w:r w:rsidRPr="00086AD2">
        <w:rPr>
          <w:rFonts w:ascii="Times New Roman" w:hAnsi="Times New Roman" w:cs="Times New Roman"/>
          <w:color w:val="000000" w:themeColor="text1"/>
          <w:sz w:val="24"/>
          <w:szCs w:val="24"/>
          <w:vertAlign w:val="subscript"/>
        </w:rPr>
        <w:t>3</w:t>
      </w:r>
      <w:r w:rsidRPr="00086AD2">
        <w:rPr>
          <w:rFonts w:ascii="Times New Roman" w:hAnsi="Times New Roman" w:cs="Times New Roman"/>
          <w:color w:val="000000" w:themeColor="text1"/>
          <w:sz w:val="24"/>
          <w:szCs w:val="24"/>
        </w:rPr>
        <w:t>, TiO</w:t>
      </w:r>
      <w:r w:rsidRPr="00086AD2">
        <w:rPr>
          <w:rFonts w:ascii="Times New Roman" w:hAnsi="Times New Roman" w:cs="Times New Roman"/>
          <w:color w:val="000000" w:themeColor="text1"/>
          <w:sz w:val="24"/>
          <w:szCs w:val="24"/>
          <w:vertAlign w:val="subscript"/>
        </w:rPr>
        <w:t>2</w:t>
      </w:r>
      <w:r w:rsidRPr="00086AD2">
        <w:rPr>
          <w:rFonts w:ascii="Times New Roman" w:hAnsi="Times New Roman" w:cs="Times New Roman"/>
          <w:color w:val="000000" w:themeColor="text1"/>
          <w:sz w:val="24"/>
          <w:szCs w:val="24"/>
        </w:rPr>
        <w:t xml:space="preserve"> (anatase), TiO</w:t>
      </w:r>
      <w:r w:rsidRPr="00086AD2">
        <w:rPr>
          <w:rFonts w:ascii="Times New Roman" w:hAnsi="Times New Roman" w:cs="Times New Roman"/>
          <w:color w:val="000000" w:themeColor="text1"/>
          <w:sz w:val="24"/>
          <w:szCs w:val="24"/>
          <w:vertAlign w:val="subscript"/>
        </w:rPr>
        <w:t>2</w:t>
      </w:r>
      <w:r w:rsidRPr="00086AD2">
        <w:rPr>
          <w:rFonts w:ascii="Times New Roman" w:hAnsi="Times New Roman" w:cs="Times New Roman"/>
          <w:color w:val="000000" w:themeColor="text1"/>
          <w:sz w:val="24"/>
          <w:szCs w:val="24"/>
        </w:rPr>
        <w:t xml:space="preserve"> (</w:t>
      </w:r>
      <w:r w:rsidR="00631A1A" w:rsidRPr="00086AD2">
        <w:rPr>
          <w:rFonts w:ascii="Times New Roman" w:hAnsi="Times New Roman" w:cs="Times New Roman"/>
          <w:color w:val="000000" w:themeColor="text1"/>
          <w:sz w:val="24"/>
          <w:szCs w:val="24"/>
        </w:rPr>
        <w:t>r</w:t>
      </w:r>
      <w:r w:rsidRPr="00086AD2">
        <w:rPr>
          <w:rFonts w:ascii="Times New Roman" w:hAnsi="Times New Roman" w:cs="Times New Roman"/>
          <w:color w:val="000000" w:themeColor="text1"/>
          <w:sz w:val="24"/>
          <w:szCs w:val="24"/>
        </w:rPr>
        <w:t xml:space="preserve">utile), </w:t>
      </w:r>
      <w:proofErr w:type="spellStart"/>
      <w:r w:rsidRPr="00086AD2">
        <w:rPr>
          <w:rFonts w:ascii="Times New Roman" w:hAnsi="Times New Roman" w:cs="Times New Roman"/>
          <w:color w:val="000000" w:themeColor="text1"/>
          <w:sz w:val="24"/>
          <w:szCs w:val="24"/>
        </w:rPr>
        <w:t>TiC</w:t>
      </w:r>
      <w:proofErr w:type="spellEnd"/>
      <w:r w:rsidRPr="00086AD2">
        <w:rPr>
          <w:rFonts w:ascii="Times New Roman" w:hAnsi="Times New Roman" w:cs="Times New Roman"/>
          <w:color w:val="000000" w:themeColor="text1"/>
          <w:sz w:val="24"/>
          <w:szCs w:val="24"/>
        </w:rPr>
        <w:t xml:space="preserve">, and </w:t>
      </w:r>
      <w:proofErr w:type="spellStart"/>
      <w:r w:rsidRPr="00086AD2">
        <w:rPr>
          <w:rFonts w:ascii="Times New Roman" w:hAnsi="Times New Roman" w:cs="Times New Roman"/>
          <w:color w:val="000000" w:themeColor="text1"/>
          <w:sz w:val="24"/>
          <w:szCs w:val="24"/>
        </w:rPr>
        <w:t>TiN</w:t>
      </w:r>
      <w:proofErr w:type="spellEnd"/>
      <w:r w:rsidRPr="00086AD2">
        <w:rPr>
          <w:rFonts w:ascii="Times New Roman" w:hAnsi="Times New Roman" w:cs="Times New Roman"/>
          <w:color w:val="000000" w:themeColor="text1"/>
          <w:sz w:val="24"/>
          <w:szCs w:val="24"/>
        </w:rPr>
        <w:t xml:space="preserve"> were purchased from FUJIFILM Wako Pure Chemical Co</w:t>
      </w:r>
      <w:r w:rsidR="001310BE" w:rsidRPr="00086AD2">
        <w:rPr>
          <w:rFonts w:ascii="Times New Roman" w:hAnsi="Times New Roman" w:cs="Times New Roman" w:hint="eastAsia"/>
          <w:color w:val="000000" w:themeColor="text1"/>
          <w:sz w:val="24"/>
          <w:szCs w:val="24"/>
        </w:rPr>
        <w:t>rp</w:t>
      </w:r>
      <w:r w:rsidRPr="00086AD2">
        <w:rPr>
          <w:rFonts w:ascii="Times New Roman" w:hAnsi="Times New Roman" w:cs="Times New Roman"/>
          <w:color w:val="000000" w:themeColor="text1"/>
          <w:sz w:val="24"/>
          <w:szCs w:val="24"/>
        </w:rPr>
        <w:t>. Titanium polyacrylate was prepared a</w:t>
      </w:r>
      <w:r w:rsidR="00631A1A" w:rsidRPr="00086AD2">
        <w:rPr>
          <w:rFonts w:ascii="Times New Roman" w:hAnsi="Times New Roman" w:cs="Times New Roman"/>
          <w:color w:val="000000" w:themeColor="text1"/>
          <w:sz w:val="24"/>
          <w:szCs w:val="24"/>
        </w:rPr>
        <w:t xml:space="preserve">s described in Section </w:t>
      </w:r>
      <w:r w:rsidRPr="00086AD2">
        <w:rPr>
          <w:rFonts w:ascii="Times New Roman" w:hAnsi="Times New Roman" w:cs="Times New Roman"/>
          <w:color w:val="000000" w:themeColor="text1"/>
          <w:sz w:val="24"/>
          <w:szCs w:val="24"/>
        </w:rPr>
        <w:t>S1.</w:t>
      </w:r>
    </w:p>
    <w:p w14:paraId="0924677A" w14:textId="0F9C9B4D" w:rsidR="00CF49B1" w:rsidRPr="00086AD2" w:rsidRDefault="00CF49B1" w:rsidP="00CF49B1">
      <w:pPr>
        <w:spacing w:line="480" w:lineRule="auto"/>
        <w:rPr>
          <w:rFonts w:ascii="Times New Roman" w:hAnsi="Times New Roman" w:cs="Times New Roman"/>
          <w:color w:val="000000" w:themeColor="text1"/>
          <w:sz w:val="24"/>
          <w:szCs w:val="24"/>
        </w:rPr>
      </w:pPr>
    </w:p>
    <w:p w14:paraId="269E695C" w14:textId="76B54C35" w:rsidR="00A61438" w:rsidRPr="00086AD2" w:rsidRDefault="00A61438" w:rsidP="00A61438">
      <w:pPr>
        <w:pStyle w:val="af6"/>
        <w:rPr>
          <w:rFonts w:ascii="Times New Roman" w:hAnsi="Times New Roman" w:cs="Times New Roman"/>
          <w:color w:val="000000" w:themeColor="text1"/>
          <w:sz w:val="24"/>
        </w:rPr>
      </w:pPr>
      <w:r w:rsidRPr="00086AD2">
        <w:rPr>
          <w:rFonts w:ascii="Times New Roman" w:hAnsi="Times New Roman" w:cs="Times New Roman"/>
          <w:color w:val="000000" w:themeColor="text1"/>
          <w:sz w:val="24"/>
        </w:rPr>
        <w:t xml:space="preserve">Newville M (2001) IFEFFIT: interactive XAFS analysis and FEFF fitting. J Synchrotron </w:t>
      </w:r>
      <w:proofErr w:type="spellStart"/>
      <w:r w:rsidRPr="00086AD2">
        <w:rPr>
          <w:rFonts w:ascii="Times New Roman" w:hAnsi="Times New Roman" w:cs="Times New Roman"/>
          <w:color w:val="000000" w:themeColor="text1"/>
          <w:sz w:val="24"/>
        </w:rPr>
        <w:t>Radiat</w:t>
      </w:r>
      <w:proofErr w:type="spellEnd"/>
      <w:r w:rsidRPr="00086AD2">
        <w:rPr>
          <w:rFonts w:ascii="Times New Roman" w:hAnsi="Times New Roman" w:cs="Times New Roman"/>
          <w:color w:val="000000" w:themeColor="text1"/>
          <w:sz w:val="24"/>
        </w:rPr>
        <w:t xml:space="preserve"> 8:322–324. https://doi.org/10.1107/S0909049500016964</w:t>
      </w:r>
    </w:p>
    <w:p w14:paraId="263CB6BB" w14:textId="5C8F629F" w:rsidR="00A61438" w:rsidRPr="00086AD2" w:rsidRDefault="00A61438" w:rsidP="00A61438">
      <w:pPr>
        <w:pStyle w:val="af6"/>
        <w:rPr>
          <w:rFonts w:ascii="Times New Roman" w:hAnsi="Times New Roman" w:cs="Times New Roman"/>
          <w:color w:val="000000" w:themeColor="text1"/>
          <w:sz w:val="24"/>
        </w:rPr>
      </w:pPr>
      <w:r w:rsidRPr="00086AD2">
        <w:rPr>
          <w:rFonts w:ascii="Times New Roman" w:hAnsi="Times New Roman" w:cs="Times New Roman"/>
          <w:color w:val="000000" w:themeColor="text1"/>
          <w:sz w:val="24"/>
        </w:rPr>
        <w:t>Ravel B, Newville M (2005)</w:t>
      </w:r>
      <w:r w:rsidRPr="00086AD2">
        <w:rPr>
          <w:rFonts w:ascii="Times New Roman" w:hAnsi="Times New Roman" w:cs="Times New Roman" w:hint="eastAsia"/>
          <w:color w:val="000000" w:themeColor="text1"/>
          <w:sz w:val="24"/>
        </w:rPr>
        <w:t xml:space="preserve"> </w:t>
      </w:r>
      <w:r w:rsidRPr="00086AD2">
        <w:rPr>
          <w:rFonts w:ascii="Times New Roman" w:hAnsi="Times New Roman" w:cs="Times New Roman"/>
          <w:color w:val="000000" w:themeColor="text1"/>
          <w:sz w:val="24"/>
          <w:szCs w:val="24"/>
        </w:rPr>
        <w:t>ATHENA, ARTEMIS, HEPHAESTUS: data analysis for X-ray absorption spectroscopy using IFEFFIT.</w:t>
      </w:r>
      <w:r w:rsidRPr="00086AD2">
        <w:rPr>
          <w:rFonts w:ascii="Times New Roman" w:hAnsi="Times New Roman" w:cs="Times New Roman"/>
          <w:color w:val="000000" w:themeColor="text1"/>
          <w:sz w:val="24"/>
        </w:rPr>
        <w:t xml:space="preserve"> J Synchrotron </w:t>
      </w:r>
      <w:proofErr w:type="spellStart"/>
      <w:r w:rsidRPr="00086AD2">
        <w:rPr>
          <w:rFonts w:ascii="Times New Roman" w:hAnsi="Times New Roman" w:cs="Times New Roman"/>
          <w:color w:val="000000" w:themeColor="text1"/>
          <w:sz w:val="24"/>
        </w:rPr>
        <w:t>Radiat</w:t>
      </w:r>
      <w:proofErr w:type="spellEnd"/>
      <w:r w:rsidRPr="00086AD2">
        <w:rPr>
          <w:rFonts w:ascii="Times New Roman" w:hAnsi="Times New Roman" w:cs="Times New Roman"/>
          <w:color w:val="000000" w:themeColor="text1"/>
          <w:sz w:val="24"/>
        </w:rPr>
        <w:t xml:space="preserve"> 12:537–541. https://doi.org/10.1107/S0909049505012719</w:t>
      </w:r>
    </w:p>
    <w:p w14:paraId="0774D614" w14:textId="73696624" w:rsidR="00A61438" w:rsidRPr="00086AD2" w:rsidRDefault="00A61438" w:rsidP="00CF49B1">
      <w:pPr>
        <w:spacing w:line="480" w:lineRule="auto"/>
        <w:rPr>
          <w:rFonts w:ascii="Times New Roman" w:hAnsi="Times New Roman" w:cs="Times New Roman"/>
          <w:color w:val="000000" w:themeColor="text1"/>
          <w:sz w:val="24"/>
          <w:szCs w:val="24"/>
        </w:rPr>
      </w:pPr>
    </w:p>
    <w:p w14:paraId="115929B6" w14:textId="77777777" w:rsidR="00CF49B1" w:rsidRPr="00086AD2" w:rsidRDefault="00CF49B1" w:rsidP="00AE2E60">
      <w:pPr>
        <w:spacing w:line="480" w:lineRule="auto"/>
        <w:rPr>
          <w:rFonts w:ascii="Times New Roman" w:hAnsi="Times New Roman" w:cs="Times New Roman"/>
          <w:color w:val="000000" w:themeColor="text1"/>
          <w:sz w:val="24"/>
          <w:szCs w:val="24"/>
        </w:rPr>
      </w:pPr>
    </w:p>
    <w:p w14:paraId="57D76F3C" w14:textId="24EEA5CF" w:rsidR="00A6560A" w:rsidRPr="00086AD2" w:rsidRDefault="00F76E0F" w:rsidP="00AE2E60">
      <w:pPr>
        <w:spacing w:line="480" w:lineRule="auto"/>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 xml:space="preserve">B. </w:t>
      </w:r>
      <w:r w:rsidR="00643B9B" w:rsidRPr="00086AD2">
        <w:rPr>
          <w:rFonts w:ascii="Times New Roman" w:hAnsi="Times New Roman" w:cs="Times New Roman"/>
          <w:b/>
          <w:bCs/>
          <w:color w:val="000000" w:themeColor="text1"/>
          <w:sz w:val="24"/>
          <w:szCs w:val="24"/>
        </w:rPr>
        <w:t>Ti</w:t>
      </w:r>
      <w:r w:rsidR="001E4DD8" w:rsidRPr="00086AD2">
        <w:rPr>
          <w:rFonts w:ascii="Times New Roman" w:hAnsi="Times New Roman" w:cs="Times New Roman"/>
          <w:b/>
          <w:bCs/>
          <w:color w:val="000000" w:themeColor="text1"/>
          <w:sz w:val="24"/>
          <w:szCs w:val="24"/>
        </w:rPr>
        <w:t xml:space="preserve"> K</w:t>
      </w:r>
      <w:r w:rsidR="00992AD1" w:rsidRPr="00086AD2">
        <w:rPr>
          <w:rFonts w:ascii="Times New Roman" w:hAnsi="Times New Roman" w:cs="Times New Roman"/>
          <w:b/>
          <w:bCs/>
          <w:color w:val="000000" w:themeColor="text1"/>
          <w:sz w:val="24"/>
          <w:szCs w:val="24"/>
        </w:rPr>
        <w:t>-</w:t>
      </w:r>
      <w:r w:rsidR="001E4DD8" w:rsidRPr="00086AD2">
        <w:rPr>
          <w:rFonts w:ascii="Times New Roman" w:hAnsi="Times New Roman" w:cs="Times New Roman"/>
          <w:b/>
          <w:bCs/>
          <w:color w:val="000000" w:themeColor="text1"/>
          <w:sz w:val="24"/>
          <w:szCs w:val="24"/>
        </w:rPr>
        <w:t>edge</w:t>
      </w:r>
      <w:r w:rsidRPr="00086AD2">
        <w:rPr>
          <w:rFonts w:ascii="Times New Roman" w:hAnsi="Times New Roman" w:cs="Times New Roman"/>
          <w:b/>
          <w:bCs/>
          <w:color w:val="000000" w:themeColor="text1"/>
          <w:sz w:val="24"/>
          <w:szCs w:val="24"/>
        </w:rPr>
        <w:t xml:space="preserve"> XANES spectra </w:t>
      </w:r>
    </w:p>
    <w:p w14:paraId="6C5035E9" w14:textId="367FD9FF" w:rsidR="00A6560A" w:rsidRPr="00086AD2" w:rsidRDefault="00F76E0F" w:rsidP="00AE2E60">
      <w:pPr>
        <w:spacing w:line="480" w:lineRule="auto"/>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ab/>
      </w:r>
      <w:r w:rsidR="00F0106C" w:rsidRPr="00086AD2">
        <w:rPr>
          <w:rFonts w:ascii="Times New Roman" w:hAnsi="Times New Roman" w:cs="Times New Roman"/>
          <w:color w:val="000000" w:themeColor="text1"/>
          <w:sz w:val="24"/>
          <w:szCs w:val="24"/>
        </w:rPr>
        <w:t>Figure S</w:t>
      </w:r>
      <w:r w:rsidR="007705BC" w:rsidRPr="00086AD2">
        <w:rPr>
          <w:rFonts w:ascii="Times New Roman" w:hAnsi="Times New Roman" w:cs="Times New Roman" w:hint="eastAsia"/>
          <w:color w:val="000000" w:themeColor="text1"/>
          <w:sz w:val="24"/>
          <w:szCs w:val="24"/>
        </w:rPr>
        <w:t>2</w:t>
      </w:r>
      <w:r w:rsidR="00F0106C" w:rsidRPr="00086AD2">
        <w:rPr>
          <w:rFonts w:ascii="Times New Roman" w:hAnsi="Times New Roman" w:cs="Times New Roman"/>
          <w:color w:val="000000" w:themeColor="text1"/>
          <w:sz w:val="24"/>
          <w:szCs w:val="24"/>
        </w:rPr>
        <w:t xml:space="preserve"> </w:t>
      </w:r>
      <w:r w:rsidR="001E4DD8" w:rsidRPr="00086AD2">
        <w:rPr>
          <w:rFonts w:ascii="Times New Roman" w:hAnsi="Times New Roman" w:cs="Times New Roman"/>
          <w:color w:val="000000" w:themeColor="text1"/>
          <w:sz w:val="24"/>
          <w:szCs w:val="24"/>
        </w:rPr>
        <w:t>show</w:t>
      </w:r>
      <w:r w:rsidR="00F0106C" w:rsidRPr="00086AD2">
        <w:rPr>
          <w:rFonts w:ascii="Times New Roman" w:hAnsi="Times New Roman" w:cs="Times New Roman"/>
          <w:color w:val="000000" w:themeColor="text1"/>
          <w:sz w:val="24"/>
          <w:szCs w:val="24"/>
        </w:rPr>
        <w:t xml:space="preserve">s </w:t>
      </w:r>
      <w:r w:rsidR="00992AD1" w:rsidRPr="00086AD2">
        <w:rPr>
          <w:rFonts w:ascii="Times New Roman" w:hAnsi="Times New Roman" w:cs="Times New Roman"/>
          <w:color w:val="000000" w:themeColor="text1"/>
          <w:sz w:val="24"/>
          <w:szCs w:val="24"/>
        </w:rPr>
        <w:t xml:space="preserve">the </w:t>
      </w:r>
      <w:r w:rsidR="00F0106C" w:rsidRPr="00086AD2">
        <w:rPr>
          <w:rFonts w:ascii="Times New Roman" w:hAnsi="Times New Roman" w:cs="Times New Roman"/>
          <w:color w:val="000000" w:themeColor="text1"/>
          <w:sz w:val="24"/>
          <w:szCs w:val="24"/>
        </w:rPr>
        <w:t>XANES spectra of the catalyst</w:t>
      </w:r>
      <w:r w:rsidR="00992AD1" w:rsidRPr="00086AD2">
        <w:rPr>
          <w:rFonts w:ascii="Times New Roman" w:hAnsi="Times New Roman" w:cs="Times New Roman"/>
          <w:color w:val="000000" w:themeColor="text1"/>
          <w:sz w:val="24"/>
          <w:szCs w:val="24"/>
        </w:rPr>
        <w:t xml:space="preserve">s </w:t>
      </w:r>
      <w:r w:rsidR="00202645" w:rsidRPr="00086AD2">
        <w:rPr>
          <w:rFonts w:ascii="Times New Roman" w:hAnsi="Times New Roman" w:cs="Times New Roman"/>
          <w:color w:val="000000" w:themeColor="text1"/>
          <w:sz w:val="24"/>
          <w:szCs w:val="24"/>
        </w:rPr>
        <w:t>prepared</w:t>
      </w:r>
      <w:r w:rsidR="00F0106C" w:rsidRPr="00086AD2">
        <w:rPr>
          <w:rFonts w:ascii="Times New Roman" w:hAnsi="Times New Roman" w:cs="Times New Roman"/>
          <w:color w:val="000000" w:themeColor="text1"/>
          <w:sz w:val="24"/>
          <w:szCs w:val="24"/>
        </w:rPr>
        <w:t xml:space="preserve"> in this study</w:t>
      </w:r>
      <w:r w:rsidR="00992AD1" w:rsidRPr="00086AD2">
        <w:rPr>
          <w:rFonts w:ascii="Times New Roman" w:hAnsi="Times New Roman" w:cs="Times New Roman"/>
          <w:color w:val="000000" w:themeColor="text1"/>
          <w:sz w:val="24"/>
          <w:szCs w:val="24"/>
        </w:rPr>
        <w:t>,</w:t>
      </w:r>
      <w:r w:rsidR="00202645" w:rsidRPr="00086AD2">
        <w:rPr>
          <w:rFonts w:ascii="Times New Roman" w:hAnsi="Times New Roman" w:cs="Times New Roman"/>
          <w:color w:val="000000" w:themeColor="text1"/>
          <w:sz w:val="24"/>
          <w:szCs w:val="24"/>
        </w:rPr>
        <w:t xml:space="preserve"> </w:t>
      </w:r>
      <w:r w:rsidR="00992AD1" w:rsidRPr="00086AD2">
        <w:rPr>
          <w:rFonts w:ascii="Times New Roman" w:hAnsi="Times New Roman" w:cs="Times New Roman"/>
          <w:color w:val="000000" w:themeColor="text1"/>
          <w:sz w:val="24"/>
          <w:szCs w:val="24"/>
        </w:rPr>
        <w:t xml:space="preserve">along </w:t>
      </w:r>
      <w:r w:rsidR="00202645" w:rsidRPr="00086AD2">
        <w:rPr>
          <w:rFonts w:ascii="Times New Roman" w:hAnsi="Times New Roman" w:cs="Times New Roman"/>
          <w:color w:val="000000" w:themeColor="text1"/>
          <w:sz w:val="24"/>
          <w:szCs w:val="24"/>
        </w:rPr>
        <w:t>with references</w:t>
      </w:r>
      <w:r w:rsidR="00F0106C" w:rsidRPr="00086AD2">
        <w:rPr>
          <w:rFonts w:ascii="Times New Roman" w:hAnsi="Times New Roman" w:cs="Times New Roman"/>
          <w:color w:val="000000" w:themeColor="text1"/>
          <w:sz w:val="24"/>
          <w:szCs w:val="24"/>
        </w:rPr>
        <w:t>.</w:t>
      </w:r>
      <w:r w:rsidR="0035656B" w:rsidRPr="00086AD2">
        <w:rPr>
          <w:rFonts w:ascii="Times New Roman" w:hAnsi="Times New Roman" w:cs="Times New Roman"/>
          <w:color w:val="000000" w:themeColor="text1"/>
          <w:sz w:val="24"/>
          <w:szCs w:val="24"/>
        </w:rPr>
        <w:t xml:space="preserve"> The spectrum of the sample calcined at 1000</w:t>
      </w:r>
      <w:r w:rsidR="00992AD1" w:rsidRPr="00086AD2">
        <w:rPr>
          <w:rFonts w:ascii="Times New Roman" w:hAnsi="Times New Roman" w:cs="Times New Roman"/>
          <w:color w:val="000000" w:themeColor="text1"/>
          <w:sz w:val="24"/>
          <w:szCs w:val="24"/>
        </w:rPr>
        <w:t xml:space="preserve"> </w:t>
      </w:r>
      <w:r w:rsidR="0035656B" w:rsidRPr="00086AD2">
        <w:rPr>
          <w:rFonts w:ascii="Times New Roman" w:hAnsi="Times New Roman" w:cs="Times New Roman"/>
          <w:color w:val="000000" w:themeColor="text1"/>
          <w:sz w:val="24"/>
          <w:szCs w:val="24"/>
        </w:rPr>
        <w:t xml:space="preserve">°C was similar to that of </w:t>
      </w:r>
      <w:proofErr w:type="spellStart"/>
      <w:r w:rsidR="0035656B" w:rsidRPr="00086AD2">
        <w:rPr>
          <w:rFonts w:ascii="Times New Roman" w:hAnsi="Times New Roman" w:cs="Times New Roman"/>
          <w:color w:val="000000" w:themeColor="text1"/>
          <w:sz w:val="24"/>
          <w:szCs w:val="24"/>
        </w:rPr>
        <w:t>TiN</w:t>
      </w:r>
      <w:proofErr w:type="spellEnd"/>
      <w:r w:rsidR="0035656B" w:rsidRPr="00086AD2">
        <w:rPr>
          <w:rFonts w:ascii="Times New Roman" w:hAnsi="Times New Roman" w:cs="Times New Roman"/>
          <w:color w:val="000000" w:themeColor="text1"/>
          <w:sz w:val="24"/>
          <w:szCs w:val="24"/>
        </w:rPr>
        <w:t xml:space="preserve">. As the calcination temperature decreased, the pre-edge peak intensity increased, and the edge position shifted to </w:t>
      </w:r>
      <w:r w:rsidR="00992AD1" w:rsidRPr="00086AD2">
        <w:rPr>
          <w:rFonts w:ascii="Times New Roman" w:hAnsi="Times New Roman" w:cs="Times New Roman"/>
          <w:color w:val="000000" w:themeColor="text1"/>
          <w:sz w:val="24"/>
          <w:szCs w:val="24"/>
        </w:rPr>
        <w:t xml:space="preserve">a </w:t>
      </w:r>
      <w:r w:rsidR="0035656B" w:rsidRPr="00086AD2">
        <w:rPr>
          <w:rFonts w:ascii="Times New Roman" w:hAnsi="Times New Roman" w:cs="Times New Roman"/>
          <w:color w:val="000000" w:themeColor="text1"/>
          <w:sz w:val="24"/>
          <w:szCs w:val="24"/>
        </w:rPr>
        <w:t>higher energy.</w:t>
      </w:r>
    </w:p>
    <w:p w14:paraId="70D55B1B" w14:textId="4101145A" w:rsidR="00A6560A" w:rsidRPr="00086AD2" w:rsidRDefault="009A741C" w:rsidP="00AE2E60">
      <w:pPr>
        <w:spacing w:line="480" w:lineRule="auto"/>
        <w:jc w:val="center"/>
        <w:rPr>
          <w:rFonts w:ascii="Times New Roman" w:hAnsi="Times New Roman" w:cs="Times New Roman"/>
          <w:color w:val="000000" w:themeColor="text1"/>
          <w:sz w:val="24"/>
          <w:szCs w:val="24"/>
        </w:rPr>
      </w:pPr>
      <w:r w:rsidRPr="00086AD2">
        <w:rPr>
          <w:rFonts w:ascii="Times New Roman" w:hAnsi="Times New Roman" w:cs="Times New Roman"/>
          <w:noProof/>
          <w:color w:val="000000" w:themeColor="text1"/>
          <w:sz w:val="24"/>
          <w:szCs w:val="24"/>
        </w:rPr>
        <w:drawing>
          <wp:inline distT="0" distB="0" distL="0" distR="0" wp14:anchorId="1E327E3F" wp14:editId="61768793">
            <wp:extent cx="3060192" cy="6480048"/>
            <wp:effectExtent l="0" t="0" r="6985" b="0"/>
            <wp:docPr id="1197982008" name="図 1"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82008" name="図 1" descr="グラフ が含まれている画像&#10;&#10;自動的に生成された説明"/>
                    <pic:cNvPicPr/>
                  </pic:nvPicPr>
                  <pic:blipFill>
                    <a:blip r:embed="rId11"/>
                    <a:stretch>
                      <a:fillRect/>
                    </a:stretch>
                  </pic:blipFill>
                  <pic:spPr>
                    <a:xfrm>
                      <a:off x="0" y="0"/>
                      <a:ext cx="3060192" cy="6480048"/>
                    </a:xfrm>
                    <a:prstGeom prst="rect">
                      <a:avLst/>
                    </a:prstGeom>
                  </pic:spPr>
                </pic:pic>
              </a:graphicData>
            </a:graphic>
          </wp:inline>
        </w:drawing>
      </w:r>
    </w:p>
    <w:p w14:paraId="44151744" w14:textId="60DCBF91" w:rsidR="00A6560A" w:rsidRPr="00086AD2" w:rsidRDefault="00F76E0F" w:rsidP="00AE2E6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w:t>
      </w:r>
      <w:r w:rsidR="00992AD1" w:rsidRPr="00086AD2">
        <w:rPr>
          <w:rFonts w:ascii="Times New Roman" w:hAnsi="Times New Roman" w:cs="Times New Roman"/>
          <w:b/>
          <w:bCs/>
          <w:color w:val="000000" w:themeColor="text1"/>
          <w:sz w:val="24"/>
          <w:szCs w:val="24"/>
        </w:rPr>
        <w:t xml:space="preserve"> </w:t>
      </w:r>
      <w:r w:rsidRPr="00086AD2">
        <w:rPr>
          <w:rFonts w:ascii="Times New Roman" w:hAnsi="Times New Roman" w:cs="Times New Roman"/>
          <w:b/>
          <w:bCs/>
          <w:color w:val="000000" w:themeColor="text1"/>
          <w:sz w:val="24"/>
          <w:szCs w:val="24"/>
        </w:rPr>
        <w:t>S</w:t>
      </w:r>
      <w:r w:rsidR="007705BC" w:rsidRPr="00086AD2">
        <w:rPr>
          <w:rFonts w:ascii="Times New Roman" w:hAnsi="Times New Roman" w:cs="Times New Roman" w:hint="eastAsia"/>
          <w:b/>
          <w:bCs/>
          <w:color w:val="000000" w:themeColor="text1"/>
          <w:sz w:val="24"/>
          <w:szCs w:val="24"/>
        </w:rPr>
        <w:t>2</w:t>
      </w:r>
      <w:r w:rsidRPr="00086AD2">
        <w:rPr>
          <w:rFonts w:ascii="Times New Roman" w:hAnsi="Times New Roman" w:cs="Times New Roman"/>
          <w:b/>
          <w:bCs/>
          <w:color w:val="000000" w:themeColor="text1"/>
          <w:sz w:val="24"/>
          <w:szCs w:val="24"/>
        </w:rPr>
        <w:t xml:space="preserve"> </w:t>
      </w:r>
      <w:r w:rsidR="00202645" w:rsidRPr="00086AD2">
        <w:rPr>
          <w:rFonts w:ascii="Times New Roman" w:hAnsi="Times New Roman" w:cs="Times New Roman"/>
          <w:b/>
          <w:bCs/>
          <w:color w:val="000000" w:themeColor="text1"/>
          <w:sz w:val="24"/>
          <w:szCs w:val="24"/>
        </w:rPr>
        <w:t>Ti K</w:t>
      </w:r>
      <w:r w:rsidR="00992AD1" w:rsidRPr="00086AD2">
        <w:rPr>
          <w:rFonts w:ascii="Times New Roman" w:hAnsi="Times New Roman" w:cs="Times New Roman"/>
          <w:b/>
          <w:bCs/>
          <w:color w:val="000000" w:themeColor="text1"/>
          <w:sz w:val="24"/>
          <w:szCs w:val="24"/>
        </w:rPr>
        <w:t>-</w:t>
      </w:r>
      <w:r w:rsidR="00202645" w:rsidRPr="00086AD2">
        <w:rPr>
          <w:rFonts w:ascii="Times New Roman" w:hAnsi="Times New Roman" w:cs="Times New Roman"/>
          <w:b/>
          <w:bCs/>
          <w:color w:val="000000" w:themeColor="text1"/>
          <w:sz w:val="24"/>
          <w:szCs w:val="24"/>
        </w:rPr>
        <w:t>edge</w:t>
      </w:r>
      <w:r w:rsidR="00992AD1" w:rsidRPr="00086AD2">
        <w:rPr>
          <w:rFonts w:ascii="Times New Roman" w:hAnsi="Times New Roman" w:cs="Times New Roman"/>
          <w:b/>
          <w:bCs/>
          <w:color w:val="000000" w:themeColor="text1"/>
          <w:sz w:val="24"/>
          <w:szCs w:val="24"/>
        </w:rPr>
        <w:t xml:space="preserve"> </w:t>
      </w:r>
      <w:r w:rsidRPr="00086AD2">
        <w:rPr>
          <w:rFonts w:ascii="Times New Roman" w:hAnsi="Times New Roman" w:cs="Times New Roman"/>
          <w:b/>
          <w:bCs/>
          <w:color w:val="000000" w:themeColor="text1"/>
          <w:sz w:val="24"/>
          <w:szCs w:val="24"/>
        </w:rPr>
        <w:t xml:space="preserve">XANES spectra </w:t>
      </w:r>
    </w:p>
    <w:p w14:paraId="47CBCF1D" w14:textId="77777777" w:rsidR="00A6560A" w:rsidRPr="00086AD2" w:rsidRDefault="00A6560A" w:rsidP="00AE2E60">
      <w:pPr>
        <w:spacing w:line="480" w:lineRule="auto"/>
        <w:rPr>
          <w:rFonts w:ascii="Times New Roman" w:hAnsi="Times New Roman" w:cs="Times New Roman"/>
          <w:color w:val="000000" w:themeColor="text1"/>
          <w:sz w:val="24"/>
          <w:szCs w:val="24"/>
        </w:rPr>
      </w:pPr>
    </w:p>
    <w:p w14:paraId="23293719" w14:textId="77777777" w:rsidR="00B570EB" w:rsidRPr="00086AD2" w:rsidRDefault="00B570EB" w:rsidP="00AE2E60">
      <w:pPr>
        <w:spacing w:line="480" w:lineRule="auto"/>
        <w:rPr>
          <w:rFonts w:ascii="Times New Roman" w:hAnsi="Times New Roman" w:cs="Times New Roman"/>
          <w:color w:val="000000" w:themeColor="text1"/>
          <w:sz w:val="24"/>
          <w:szCs w:val="24"/>
        </w:rPr>
      </w:pPr>
    </w:p>
    <w:p w14:paraId="7E544A34" w14:textId="7B25B344" w:rsidR="005C79F9" w:rsidRPr="00086AD2" w:rsidRDefault="00F76E0F" w:rsidP="00AE2E60">
      <w:pPr>
        <w:widowControl/>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S3. Crystal</w:t>
      </w:r>
      <w:r w:rsidR="000F5224" w:rsidRPr="00086AD2">
        <w:rPr>
          <w:rFonts w:ascii="Times New Roman" w:hAnsi="Times New Roman" w:cs="Times New Roman" w:hint="eastAsia"/>
          <w:b/>
          <w:bCs/>
          <w:color w:val="000000" w:themeColor="text1"/>
          <w:sz w:val="24"/>
          <w:szCs w:val="24"/>
        </w:rPr>
        <w:t>l</w:t>
      </w:r>
      <w:r w:rsidRPr="00086AD2">
        <w:rPr>
          <w:rFonts w:ascii="Times New Roman" w:hAnsi="Times New Roman" w:cs="Times New Roman"/>
          <w:b/>
          <w:bCs/>
          <w:color w:val="000000" w:themeColor="text1"/>
          <w:sz w:val="24"/>
          <w:szCs w:val="24"/>
        </w:rPr>
        <w:t>ine TiO</w:t>
      </w:r>
      <w:r w:rsidR="00BA7B71" w:rsidRPr="00086AD2">
        <w:rPr>
          <w:rFonts w:ascii="Times New Roman" w:hAnsi="Times New Roman" w:cs="Times New Roman"/>
          <w:b/>
          <w:bCs/>
          <w:color w:val="000000" w:themeColor="text1"/>
          <w:sz w:val="24"/>
          <w:szCs w:val="24"/>
          <w:vertAlign w:val="subscript"/>
        </w:rPr>
        <w:t>x</w:t>
      </w:r>
      <w:r w:rsidRPr="00086AD2">
        <w:rPr>
          <w:rFonts w:ascii="Times New Roman" w:hAnsi="Times New Roman" w:cs="Times New Roman"/>
          <w:b/>
          <w:bCs/>
          <w:color w:val="000000" w:themeColor="text1"/>
          <w:sz w:val="24"/>
          <w:szCs w:val="24"/>
        </w:rPr>
        <w:t>N</w:t>
      </w:r>
      <w:r w:rsidR="00BA7B71" w:rsidRPr="00086AD2">
        <w:rPr>
          <w:rFonts w:ascii="Times New Roman" w:hAnsi="Times New Roman" w:cs="Times New Roman"/>
          <w:b/>
          <w:bCs/>
          <w:color w:val="000000" w:themeColor="text1"/>
          <w:sz w:val="24"/>
          <w:szCs w:val="24"/>
          <w:vertAlign w:val="subscript"/>
        </w:rPr>
        <w:t>1-x</w:t>
      </w:r>
      <w:r w:rsidRPr="00086AD2">
        <w:rPr>
          <w:rFonts w:ascii="Times New Roman" w:hAnsi="Times New Roman" w:cs="Times New Roman"/>
          <w:b/>
          <w:bCs/>
          <w:color w:val="000000" w:themeColor="text1"/>
          <w:sz w:val="24"/>
          <w:szCs w:val="24"/>
        </w:rPr>
        <w:t xml:space="preserve"> phase composition</w:t>
      </w:r>
    </w:p>
    <w:p w14:paraId="62EFF9B2" w14:textId="504FF2E5" w:rsidR="003F1E69" w:rsidRPr="00086AD2" w:rsidRDefault="00F76E0F" w:rsidP="000C6A0B">
      <w:pPr>
        <w:widowControl/>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ab/>
        <w:t>Vegard</w:t>
      </w:r>
      <w:r w:rsidR="005B313E"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s law between </w:t>
      </w:r>
      <w:proofErr w:type="spellStart"/>
      <w:r w:rsidRPr="00086AD2">
        <w:rPr>
          <w:rFonts w:ascii="Times New Roman" w:hAnsi="Times New Roman" w:cs="Times New Roman"/>
          <w:color w:val="000000" w:themeColor="text1"/>
          <w:sz w:val="24"/>
          <w:szCs w:val="24"/>
        </w:rPr>
        <w:t>TiO</w:t>
      </w:r>
      <w:proofErr w:type="spellEnd"/>
      <w:r w:rsidRPr="00086AD2">
        <w:rPr>
          <w:rFonts w:ascii="Times New Roman" w:hAnsi="Times New Roman" w:cs="Times New Roman"/>
          <w:color w:val="000000" w:themeColor="text1"/>
          <w:sz w:val="24"/>
          <w:szCs w:val="24"/>
        </w:rPr>
        <w:t xml:space="preserve"> (JCPDS</w:t>
      </w:r>
      <w:r w:rsidR="00BA7B71" w:rsidRPr="00086AD2">
        <w:rPr>
          <w:rFonts w:ascii="Times New Roman" w:hAnsi="Times New Roman" w:cs="Times New Roman"/>
          <w:color w:val="000000" w:themeColor="text1"/>
          <w:sz w:val="24"/>
          <w:szCs w:val="24"/>
        </w:rPr>
        <w:t xml:space="preserve"> 8–1</w:t>
      </w:r>
      <w:r w:rsidR="00181FB5" w:rsidRPr="00086AD2">
        <w:rPr>
          <w:rFonts w:ascii="Times New Roman" w:hAnsi="Times New Roman" w:cs="Times New Roman"/>
          <w:color w:val="000000" w:themeColor="text1"/>
          <w:sz w:val="24"/>
          <w:szCs w:val="24"/>
        </w:rPr>
        <w:t>17</w:t>
      </w:r>
      <w:r w:rsidRPr="00086AD2">
        <w:rPr>
          <w:rFonts w:ascii="Times New Roman" w:hAnsi="Times New Roman" w:cs="Times New Roman"/>
          <w:color w:val="000000" w:themeColor="text1"/>
          <w:sz w:val="24"/>
          <w:szCs w:val="24"/>
        </w:rPr>
        <w:t xml:space="preserve">) and </w:t>
      </w:r>
      <w:proofErr w:type="spellStart"/>
      <w:r w:rsidRPr="00086AD2">
        <w:rPr>
          <w:rFonts w:ascii="Times New Roman" w:hAnsi="Times New Roman" w:cs="Times New Roman"/>
          <w:color w:val="000000" w:themeColor="text1"/>
          <w:sz w:val="24"/>
          <w:szCs w:val="24"/>
        </w:rPr>
        <w:t>TiN</w:t>
      </w:r>
      <w:proofErr w:type="spellEnd"/>
      <w:r w:rsidRPr="00086AD2">
        <w:rPr>
          <w:rFonts w:ascii="Times New Roman" w:hAnsi="Times New Roman" w:cs="Times New Roman"/>
          <w:color w:val="000000" w:themeColor="text1"/>
          <w:sz w:val="24"/>
          <w:szCs w:val="24"/>
        </w:rPr>
        <w:t xml:space="preserve"> (</w:t>
      </w:r>
      <w:r w:rsidR="00BA7B71" w:rsidRPr="00086AD2">
        <w:rPr>
          <w:rFonts w:ascii="Times New Roman" w:hAnsi="Times New Roman" w:cs="Times New Roman"/>
          <w:color w:val="000000" w:themeColor="text1"/>
          <w:sz w:val="24"/>
          <w:szCs w:val="24"/>
        </w:rPr>
        <w:t xml:space="preserve">JCPDS </w:t>
      </w:r>
      <w:r w:rsidR="00181FB5" w:rsidRPr="00086AD2">
        <w:rPr>
          <w:rFonts w:ascii="Times New Roman" w:hAnsi="Times New Roman" w:cs="Times New Roman"/>
          <w:color w:val="000000" w:themeColor="text1"/>
          <w:sz w:val="24"/>
          <w:szCs w:val="24"/>
        </w:rPr>
        <w:t>38</w:t>
      </w:r>
      <w:r w:rsidR="00BA7B71" w:rsidRPr="00086AD2">
        <w:rPr>
          <w:rFonts w:ascii="Times New Roman" w:hAnsi="Times New Roman" w:cs="Times New Roman"/>
          <w:color w:val="000000" w:themeColor="text1"/>
          <w:sz w:val="24"/>
          <w:szCs w:val="24"/>
        </w:rPr>
        <w:t>–1</w:t>
      </w:r>
      <w:r w:rsidR="00181FB5" w:rsidRPr="00086AD2">
        <w:rPr>
          <w:rFonts w:ascii="Times New Roman" w:hAnsi="Times New Roman" w:cs="Times New Roman"/>
          <w:color w:val="000000" w:themeColor="text1"/>
          <w:sz w:val="24"/>
          <w:szCs w:val="24"/>
        </w:rPr>
        <w:t>420</w:t>
      </w:r>
      <w:r w:rsidRPr="00086AD2">
        <w:rPr>
          <w:rFonts w:ascii="Times New Roman" w:hAnsi="Times New Roman" w:cs="Times New Roman"/>
          <w:color w:val="000000" w:themeColor="text1"/>
          <w:sz w:val="24"/>
          <w:szCs w:val="24"/>
        </w:rPr>
        <w:t xml:space="preserve">) was applied to the strongest peak </w:t>
      </w:r>
      <w:r w:rsidR="005B313E" w:rsidRPr="00086AD2">
        <w:rPr>
          <w:rFonts w:ascii="Times New Roman" w:hAnsi="Times New Roman" w:cs="Times New Roman"/>
          <w:color w:val="000000" w:themeColor="text1"/>
          <w:sz w:val="24"/>
          <w:szCs w:val="24"/>
        </w:rPr>
        <w:t xml:space="preserve">at approximately </w:t>
      </w:r>
      <w:r w:rsidRPr="00086AD2">
        <w:rPr>
          <w:rFonts w:ascii="Times New Roman" w:hAnsi="Times New Roman" w:cs="Times New Roman"/>
          <w:color w:val="000000" w:themeColor="text1"/>
          <w:sz w:val="24"/>
          <w:szCs w:val="24"/>
        </w:rPr>
        <w:t>4</w:t>
      </w:r>
      <w:r w:rsidR="00224D4A" w:rsidRPr="00086AD2">
        <w:rPr>
          <w:rFonts w:ascii="Times New Roman" w:hAnsi="Times New Roman" w:cs="Times New Roman" w:hint="eastAsia"/>
          <w:color w:val="000000" w:themeColor="text1"/>
          <w:sz w:val="24"/>
          <w:szCs w:val="24"/>
        </w:rPr>
        <w:t>2.8</w:t>
      </w:r>
      <w:r w:rsidRPr="00086AD2">
        <w:rPr>
          <w:rFonts w:ascii="Times New Roman" w:hAnsi="Times New Roman" w:cs="Times New Roman"/>
          <w:color w:val="000000" w:themeColor="text1"/>
          <w:sz w:val="24"/>
          <w:szCs w:val="24"/>
        </w:rPr>
        <w:t>° in the XRD pattern to determine the crystalline TiO</w:t>
      </w:r>
      <w:r w:rsidR="00BA7B71" w:rsidRPr="00086AD2">
        <w:rPr>
          <w:rFonts w:ascii="Times New Roman" w:hAnsi="Times New Roman" w:cs="Times New Roman"/>
          <w:color w:val="000000" w:themeColor="text1"/>
          <w:sz w:val="24"/>
          <w:szCs w:val="24"/>
          <w:vertAlign w:val="subscript"/>
        </w:rPr>
        <w:t>x</w:t>
      </w:r>
      <w:r w:rsidRPr="00086AD2">
        <w:rPr>
          <w:rFonts w:ascii="Times New Roman" w:hAnsi="Times New Roman" w:cs="Times New Roman"/>
          <w:color w:val="000000" w:themeColor="text1"/>
          <w:sz w:val="24"/>
          <w:szCs w:val="24"/>
        </w:rPr>
        <w:t>N</w:t>
      </w:r>
      <w:r w:rsidR="00BA7B71" w:rsidRPr="00086AD2">
        <w:rPr>
          <w:rFonts w:ascii="Times New Roman" w:hAnsi="Times New Roman" w:cs="Times New Roman"/>
          <w:color w:val="000000" w:themeColor="text1"/>
          <w:sz w:val="24"/>
          <w:szCs w:val="24"/>
          <w:vertAlign w:val="subscript"/>
        </w:rPr>
        <w:t>1-x</w:t>
      </w:r>
      <w:r w:rsidR="00BA7B71" w:rsidRPr="00086AD2">
        <w:rPr>
          <w:rFonts w:ascii="Times New Roman" w:hAnsi="Times New Roman" w:cs="Times New Roman"/>
          <w:color w:val="000000" w:themeColor="text1"/>
          <w:sz w:val="24"/>
          <w:szCs w:val="24"/>
        </w:rPr>
        <w:t xml:space="preserve"> phase composition</w:t>
      </w:r>
      <w:r w:rsidRPr="00086AD2">
        <w:rPr>
          <w:rFonts w:ascii="Times New Roman" w:hAnsi="Times New Roman" w:cs="Times New Roman"/>
          <w:color w:val="000000" w:themeColor="text1"/>
          <w:sz w:val="24"/>
          <w:szCs w:val="24"/>
        </w:rPr>
        <w:t xml:space="preserve">. For the sample </w:t>
      </w:r>
      <w:r w:rsidR="005B313E" w:rsidRPr="00086AD2">
        <w:rPr>
          <w:rFonts w:ascii="Times New Roman" w:hAnsi="Times New Roman" w:cs="Times New Roman"/>
          <w:color w:val="000000" w:themeColor="text1"/>
          <w:sz w:val="24"/>
          <w:szCs w:val="24"/>
        </w:rPr>
        <w:t xml:space="preserve">calcined </w:t>
      </w:r>
      <w:r w:rsidRPr="00086AD2">
        <w:rPr>
          <w:rFonts w:ascii="Times New Roman" w:hAnsi="Times New Roman" w:cs="Times New Roman"/>
          <w:color w:val="000000" w:themeColor="text1"/>
          <w:sz w:val="24"/>
          <w:szCs w:val="24"/>
        </w:rPr>
        <w:t>at 600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°C, calculation</w:t>
      </w:r>
      <w:r w:rsidR="005B313E" w:rsidRPr="00086AD2">
        <w:rPr>
          <w:rFonts w:ascii="Times New Roman" w:hAnsi="Times New Roman" w:cs="Times New Roman"/>
          <w:color w:val="000000" w:themeColor="text1"/>
          <w:sz w:val="24"/>
          <w:szCs w:val="24"/>
        </w:rPr>
        <w:t>s</w:t>
      </w:r>
      <w:r w:rsidRPr="00086AD2">
        <w:rPr>
          <w:rFonts w:ascii="Times New Roman" w:hAnsi="Times New Roman" w:cs="Times New Roman"/>
          <w:color w:val="000000" w:themeColor="text1"/>
          <w:sz w:val="24"/>
          <w:szCs w:val="24"/>
        </w:rPr>
        <w:t xml:space="preserve"> </w:t>
      </w:r>
      <w:r w:rsidR="005B313E" w:rsidRPr="00086AD2">
        <w:rPr>
          <w:rFonts w:ascii="Times New Roman" w:hAnsi="Times New Roman" w:cs="Times New Roman"/>
          <w:color w:val="000000" w:themeColor="text1"/>
          <w:sz w:val="24"/>
          <w:szCs w:val="24"/>
        </w:rPr>
        <w:t xml:space="preserve">were </w:t>
      </w:r>
      <w:r w:rsidRPr="00086AD2">
        <w:rPr>
          <w:rFonts w:ascii="Times New Roman" w:hAnsi="Times New Roman" w:cs="Times New Roman"/>
          <w:color w:val="000000" w:themeColor="text1"/>
          <w:sz w:val="24"/>
          <w:szCs w:val="24"/>
        </w:rPr>
        <w:t>not performed</w:t>
      </w:r>
      <w:r w:rsidR="005B313E" w:rsidRPr="00086AD2">
        <w:rPr>
          <w:rFonts w:ascii="Times New Roman" w:hAnsi="Times New Roman" w:cs="Times New Roman"/>
          <w:color w:val="000000" w:themeColor="text1"/>
          <w:sz w:val="24"/>
          <w:szCs w:val="24"/>
        </w:rPr>
        <w:t>,</w:t>
      </w:r>
      <w:r w:rsidRPr="00086AD2">
        <w:rPr>
          <w:rFonts w:ascii="Times New Roman" w:hAnsi="Times New Roman" w:cs="Times New Roman"/>
          <w:color w:val="000000" w:themeColor="text1"/>
          <w:sz w:val="24"/>
          <w:szCs w:val="24"/>
        </w:rPr>
        <w:t xml:space="preserve"> </w:t>
      </w:r>
      <w:r w:rsidR="005B313E" w:rsidRPr="00086AD2">
        <w:rPr>
          <w:rFonts w:ascii="Times New Roman" w:hAnsi="Times New Roman" w:cs="Times New Roman"/>
          <w:color w:val="000000" w:themeColor="text1"/>
          <w:sz w:val="24"/>
          <w:szCs w:val="24"/>
        </w:rPr>
        <w:t xml:space="preserve">because the </w:t>
      </w:r>
      <w:r w:rsidRPr="00086AD2">
        <w:rPr>
          <w:rFonts w:ascii="Times New Roman" w:hAnsi="Times New Roman" w:cs="Times New Roman"/>
          <w:color w:val="000000" w:themeColor="text1"/>
          <w:sz w:val="24"/>
          <w:szCs w:val="24"/>
        </w:rPr>
        <w:t>peak intensity</w:t>
      </w:r>
      <w:r w:rsidR="005B313E" w:rsidRPr="00086AD2">
        <w:rPr>
          <w:rFonts w:ascii="Times New Roman" w:hAnsi="Times New Roman" w:cs="Times New Roman"/>
          <w:color w:val="000000" w:themeColor="text1"/>
          <w:sz w:val="24"/>
          <w:szCs w:val="24"/>
        </w:rPr>
        <w:t xml:space="preserve"> was insufficient</w:t>
      </w:r>
      <w:r w:rsidRPr="00086AD2">
        <w:rPr>
          <w:rFonts w:ascii="Times New Roman" w:hAnsi="Times New Roman" w:cs="Times New Roman"/>
          <w:color w:val="000000" w:themeColor="text1"/>
          <w:sz w:val="24"/>
          <w:szCs w:val="24"/>
        </w:rPr>
        <w:t>.</w:t>
      </w:r>
      <w:r w:rsidR="0035656B" w:rsidRPr="00086AD2">
        <w:rPr>
          <w:rFonts w:ascii="Times New Roman" w:hAnsi="Times New Roman" w:cs="Times New Roman"/>
          <w:color w:val="000000" w:themeColor="text1"/>
          <w:sz w:val="24"/>
          <w:szCs w:val="24"/>
        </w:rPr>
        <w:t xml:space="preserve"> </w:t>
      </w:r>
      <w:r w:rsidR="005B313E" w:rsidRPr="00086AD2">
        <w:rPr>
          <w:rFonts w:ascii="Times New Roman" w:hAnsi="Times New Roman" w:cs="Times New Roman"/>
          <w:color w:val="000000" w:themeColor="text1"/>
          <w:sz w:val="24"/>
          <w:szCs w:val="24"/>
        </w:rPr>
        <w:t xml:space="preserve">As shown in </w:t>
      </w:r>
      <w:r w:rsidR="0035656B" w:rsidRPr="00086AD2">
        <w:rPr>
          <w:rFonts w:ascii="Times New Roman" w:hAnsi="Times New Roman" w:cs="Times New Roman"/>
          <w:color w:val="000000" w:themeColor="text1"/>
          <w:sz w:val="24"/>
          <w:szCs w:val="24"/>
        </w:rPr>
        <w:t>Fig</w:t>
      </w:r>
      <w:r w:rsidR="00753ACC" w:rsidRPr="00086AD2">
        <w:rPr>
          <w:rFonts w:ascii="Times New Roman" w:hAnsi="Times New Roman" w:cs="Times New Roman"/>
          <w:color w:val="000000" w:themeColor="text1"/>
          <w:sz w:val="24"/>
          <w:szCs w:val="24"/>
        </w:rPr>
        <w:t>ure</w:t>
      </w:r>
      <w:r w:rsidR="0035656B" w:rsidRPr="00086AD2">
        <w:rPr>
          <w:rFonts w:ascii="Times New Roman" w:hAnsi="Times New Roman" w:cs="Times New Roman"/>
          <w:color w:val="000000" w:themeColor="text1"/>
          <w:sz w:val="24"/>
          <w:szCs w:val="24"/>
        </w:rPr>
        <w:t xml:space="preserve"> S</w:t>
      </w:r>
      <w:r w:rsidR="007705BC" w:rsidRPr="00086AD2">
        <w:rPr>
          <w:rFonts w:ascii="Times New Roman" w:hAnsi="Times New Roman" w:cs="Times New Roman" w:hint="eastAsia"/>
          <w:color w:val="000000" w:themeColor="text1"/>
          <w:sz w:val="24"/>
          <w:szCs w:val="24"/>
        </w:rPr>
        <w:t>3</w:t>
      </w:r>
      <w:r w:rsidR="0035656B" w:rsidRPr="00086AD2">
        <w:rPr>
          <w:rFonts w:ascii="Times New Roman" w:hAnsi="Times New Roman" w:cs="Times New Roman"/>
          <w:color w:val="000000" w:themeColor="text1"/>
          <w:sz w:val="24"/>
          <w:szCs w:val="24"/>
        </w:rPr>
        <w:t>, the nitridation of the sample was suppressed as the calcination temperature decreased.</w:t>
      </w:r>
    </w:p>
    <w:p w14:paraId="5E342A25" w14:textId="427E9044" w:rsidR="000C0336" w:rsidRPr="00086AD2" w:rsidRDefault="000C0336" w:rsidP="009A741C">
      <w:pPr>
        <w:spacing w:line="480" w:lineRule="auto"/>
        <w:rPr>
          <w:rFonts w:ascii="Times New Roman" w:hAnsi="Times New Roman" w:cs="Times New Roman"/>
          <w:color w:val="000000" w:themeColor="text1"/>
          <w:sz w:val="24"/>
          <w:szCs w:val="24"/>
        </w:rPr>
      </w:pPr>
    </w:p>
    <w:p w14:paraId="69AB611A" w14:textId="55EA1007" w:rsidR="009A741C" w:rsidRPr="00086AD2" w:rsidRDefault="009A741C" w:rsidP="00AE2E60">
      <w:pPr>
        <w:spacing w:line="480" w:lineRule="auto"/>
        <w:jc w:val="center"/>
        <w:rPr>
          <w:rFonts w:ascii="Times New Roman" w:hAnsi="Times New Roman" w:cs="Times New Roman"/>
          <w:color w:val="000000" w:themeColor="text1"/>
          <w:sz w:val="24"/>
          <w:szCs w:val="24"/>
        </w:rPr>
      </w:pPr>
      <w:r w:rsidRPr="00086AD2">
        <w:rPr>
          <w:rFonts w:ascii="Times New Roman" w:hAnsi="Times New Roman" w:cs="Times New Roman" w:hint="eastAsia"/>
          <w:noProof/>
          <w:color w:val="000000" w:themeColor="text1"/>
          <w:sz w:val="24"/>
          <w:szCs w:val="24"/>
        </w:rPr>
        <w:drawing>
          <wp:inline distT="0" distB="0" distL="0" distR="0" wp14:anchorId="0F75D1E2" wp14:editId="49A46334">
            <wp:extent cx="3060192" cy="3060192"/>
            <wp:effectExtent l="0" t="0" r="6985" b="6985"/>
            <wp:docPr id="869371505"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71505" name="図 2" descr="グラフ, 散布図&#10;&#10;自動的に生成された説明"/>
                    <pic:cNvPicPr/>
                  </pic:nvPicPr>
                  <pic:blipFill>
                    <a:blip r:embed="rId12"/>
                    <a:stretch>
                      <a:fillRect/>
                    </a:stretch>
                  </pic:blipFill>
                  <pic:spPr>
                    <a:xfrm>
                      <a:off x="0" y="0"/>
                      <a:ext cx="3060192" cy="3060192"/>
                    </a:xfrm>
                    <a:prstGeom prst="rect">
                      <a:avLst/>
                    </a:prstGeom>
                  </pic:spPr>
                </pic:pic>
              </a:graphicData>
            </a:graphic>
          </wp:inline>
        </w:drawing>
      </w:r>
    </w:p>
    <w:p w14:paraId="1241AB8E" w14:textId="4A33B0CF" w:rsidR="000C0336" w:rsidRPr="00086AD2" w:rsidRDefault="00F76E0F" w:rsidP="00AE2E6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 S</w:t>
      </w:r>
      <w:r w:rsidR="007705BC" w:rsidRPr="00086AD2">
        <w:rPr>
          <w:rFonts w:ascii="Times New Roman" w:hAnsi="Times New Roman" w:cs="Times New Roman" w:hint="eastAsia"/>
          <w:b/>
          <w:bCs/>
          <w:color w:val="000000" w:themeColor="text1"/>
          <w:sz w:val="24"/>
          <w:szCs w:val="24"/>
        </w:rPr>
        <w:t>3</w:t>
      </w:r>
      <w:r w:rsidRPr="00086AD2">
        <w:rPr>
          <w:rFonts w:ascii="Times New Roman" w:hAnsi="Times New Roman" w:cs="Times New Roman"/>
          <w:b/>
          <w:bCs/>
          <w:color w:val="000000" w:themeColor="text1"/>
          <w:sz w:val="24"/>
          <w:szCs w:val="24"/>
        </w:rPr>
        <w:t xml:space="preserve"> </w:t>
      </w:r>
      <w:r w:rsidR="00BA7B71" w:rsidRPr="00086AD2">
        <w:rPr>
          <w:rFonts w:ascii="Times New Roman" w:hAnsi="Times New Roman" w:cs="Times New Roman"/>
          <w:b/>
          <w:bCs/>
          <w:color w:val="000000" w:themeColor="text1"/>
          <w:sz w:val="24"/>
          <w:szCs w:val="24"/>
        </w:rPr>
        <w:t>Relationship</w:t>
      </w:r>
      <w:r w:rsidR="00B57635" w:rsidRPr="00086AD2">
        <w:rPr>
          <w:rFonts w:ascii="Times New Roman" w:hAnsi="Times New Roman" w:cs="Times New Roman"/>
          <w:b/>
          <w:bCs/>
          <w:color w:val="000000" w:themeColor="text1"/>
          <w:sz w:val="24"/>
          <w:szCs w:val="24"/>
        </w:rPr>
        <w:t xml:space="preserve"> between </w:t>
      </w:r>
      <w:r w:rsidR="005B313E" w:rsidRPr="00086AD2">
        <w:rPr>
          <w:rFonts w:ascii="Times New Roman" w:hAnsi="Times New Roman" w:cs="Times New Roman"/>
          <w:b/>
          <w:bCs/>
          <w:color w:val="000000" w:themeColor="text1"/>
          <w:sz w:val="24"/>
          <w:szCs w:val="24"/>
        </w:rPr>
        <w:t xml:space="preserve">the </w:t>
      </w:r>
      <w:r w:rsidR="00390A5D" w:rsidRPr="00086AD2">
        <w:rPr>
          <w:rFonts w:ascii="Times New Roman" w:hAnsi="Times New Roman" w:cs="Times New Roman"/>
          <w:b/>
          <w:bCs/>
          <w:color w:val="000000" w:themeColor="text1"/>
          <w:sz w:val="24"/>
          <w:szCs w:val="24"/>
        </w:rPr>
        <w:t xml:space="preserve">crystalline </w:t>
      </w:r>
      <w:r w:rsidR="00DF41F3" w:rsidRPr="00086AD2">
        <w:rPr>
          <w:rFonts w:ascii="Times New Roman" w:hAnsi="Times New Roman" w:cs="Times New Roman"/>
          <w:b/>
          <w:bCs/>
          <w:color w:val="000000" w:themeColor="text1"/>
          <w:sz w:val="24"/>
          <w:szCs w:val="24"/>
        </w:rPr>
        <w:t>TiO</w:t>
      </w:r>
      <w:r w:rsidR="00DF41F3" w:rsidRPr="00086AD2">
        <w:rPr>
          <w:rFonts w:ascii="Times New Roman" w:hAnsi="Times New Roman" w:cs="Times New Roman"/>
          <w:b/>
          <w:bCs/>
          <w:color w:val="000000" w:themeColor="text1"/>
          <w:sz w:val="24"/>
          <w:szCs w:val="24"/>
          <w:vertAlign w:val="subscript"/>
        </w:rPr>
        <w:t>x</w:t>
      </w:r>
      <w:r w:rsidR="00DF41F3" w:rsidRPr="00086AD2">
        <w:rPr>
          <w:rFonts w:ascii="Times New Roman" w:hAnsi="Times New Roman" w:cs="Times New Roman"/>
          <w:b/>
          <w:bCs/>
          <w:color w:val="000000" w:themeColor="text1"/>
          <w:sz w:val="24"/>
          <w:szCs w:val="24"/>
        </w:rPr>
        <w:t>N</w:t>
      </w:r>
      <w:r w:rsidR="00BA7B71" w:rsidRPr="00086AD2">
        <w:rPr>
          <w:rFonts w:ascii="Times New Roman" w:hAnsi="Times New Roman" w:cs="Times New Roman"/>
          <w:b/>
          <w:bCs/>
          <w:color w:val="000000" w:themeColor="text1"/>
          <w:sz w:val="24"/>
          <w:szCs w:val="24"/>
          <w:vertAlign w:val="subscript"/>
        </w:rPr>
        <w:t>1-x</w:t>
      </w:r>
      <w:r w:rsidR="00390A5D" w:rsidRPr="00086AD2">
        <w:rPr>
          <w:rFonts w:ascii="Times New Roman" w:hAnsi="Times New Roman" w:cs="Times New Roman"/>
          <w:b/>
          <w:bCs/>
          <w:color w:val="000000" w:themeColor="text1"/>
          <w:sz w:val="24"/>
          <w:szCs w:val="24"/>
        </w:rPr>
        <w:t xml:space="preserve"> phase</w:t>
      </w:r>
      <w:r w:rsidR="00BA7B71" w:rsidRPr="00086AD2">
        <w:rPr>
          <w:rFonts w:ascii="Times New Roman" w:hAnsi="Times New Roman" w:cs="Times New Roman"/>
          <w:b/>
          <w:bCs/>
          <w:color w:val="000000" w:themeColor="text1"/>
          <w:sz w:val="24"/>
          <w:szCs w:val="24"/>
        </w:rPr>
        <w:t xml:space="preserve"> composition</w:t>
      </w:r>
      <w:r w:rsidR="00390A5D" w:rsidRPr="00086AD2">
        <w:rPr>
          <w:rFonts w:ascii="Times New Roman" w:hAnsi="Times New Roman" w:cs="Times New Roman"/>
          <w:b/>
          <w:bCs/>
          <w:color w:val="000000" w:themeColor="text1"/>
          <w:sz w:val="24"/>
          <w:szCs w:val="24"/>
        </w:rPr>
        <w:t xml:space="preserve"> and </w:t>
      </w:r>
      <w:r w:rsidR="005B313E" w:rsidRPr="00086AD2">
        <w:rPr>
          <w:rFonts w:ascii="Times New Roman" w:hAnsi="Times New Roman" w:cs="Times New Roman"/>
          <w:b/>
          <w:bCs/>
          <w:color w:val="000000" w:themeColor="text1"/>
          <w:sz w:val="24"/>
          <w:szCs w:val="24"/>
        </w:rPr>
        <w:t xml:space="preserve">the </w:t>
      </w:r>
      <w:r w:rsidR="00390A5D" w:rsidRPr="00086AD2">
        <w:rPr>
          <w:rFonts w:ascii="Times New Roman" w:hAnsi="Times New Roman" w:cs="Times New Roman"/>
          <w:b/>
          <w:bCs/>
          <w:color w:val="000000" w:themeColor="text1"/>
          <w:sz w:val="24"/>
          <w:szCs w:val="24"/>
        </w:rPr>
        <w:t>calcination temperature</w:t>
      </w:r>
      <w:r w:rsidR="00D01D02" w:rsidRPr="00086AD2">
        <w:rPr>
          <w:rFonts w:ascii="Times New Roman" w:hAnsi="Times New Roman" w:cs="Times New Roman"/>
          <w:b/>
          <w:bCs/>
          <w:color w:val="000000" w:themeColor="text1"/>
          <w:sz w:val="24"/>
          <w:szCs w:val="24"/>
        </w:rPr>
        <w:t>.</w:t>
      </w:r>
    </w:p>
    <w:p w14:paraId="4E4069C0" w14:textId="71F27844" w:rsidR="00B57635" w:rsidRPr="00086AD2" w:rsidRDefault="00B57635" w:rsidP="00AE2E60">
      <w:pPr>
        <w:widowControl/>
        <w:spacing w:line="480" w:lineRule="auto"/>
        <w:jc w:val="left"/>
        <w:rPr>
          <w:rFonts w:ascii="Times New Roman" w:hAnsi="Times New Roman" w:cs="Times New Roman"/>
          <w:color w:val="000000" w:themeColor="text1"/>
          <w:sz w:val="24"/>
          <w:szCs w:val="24"/>
        </w:rPr>
      </w:pPr>
    </w:p>
    <w:p w14:paraId="644FCE10"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159CD8C1"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120112F6"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358F8109"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46C3B5BA"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1C6B5706"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703CF570"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041ECD51" w14:textId="1092BAA3" w:rsidR="00390A5D" w:rsidRPr="00086AD2" w:rsidRDefault="00F76E0F" w:rsidP="00AE2E60">
      <w:pPr>
        <w:widowControl/>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w:t>
      </w:r>
      <w:r w:rsidR="00955E99" w:rsidRPr="00086AD2">
        <w:rPr>
          <w:rFonts w:ascii="Times New Roman" w:hAnsi="Times New Roman" w:cs="Times New Roman"/>
          <w:b/>
          <w:bCs/>
          <w:color w:val="000000" w:themeColor="text1"/>
          <w:sz w:val="24"/>
          <w:szCs w:val="24"/>
        </w:rPr>
        <w:t>4</w:t>
      </w:r>
      <w:r w:rsidRPr="00086AD2">
        <w:rPr>
          <w:rFonts w:ascii="Times New Roman" w:hAnsi="Times New Roman" w:cs="Times New Roman"/>
          <w:b/>
          <w:bCs/>
          <w:color w:val="000000" w:themeColor="text1"/>
          <w:sz w:val="24"/>
          <w:szCs w:val="24"/>
        </w:rPr>
        <w:t>. Cyclic voltammograms</w:t>
      </w:r>
      <w:r w:rsidR="000C091B" w:rsidRPr="00086AD2">
        <w:rPr>
          <w:rFonts w:ascii="Times New Roman" w:hAnsi="Times New Roman" w:cs="Times New Roman"/>
          <w:b/>
          <w:bCs/>
          <w:color w:val="000000" w:themeColor="text1"/>
          <w:sz w:val="24"/>
          <w:szCs w:val="24"/>
        </w:rPr>
        <w:t xml:space="preserve"> for catalysts</w:t>
      </w:r>
    </w:p>
    <w:p w14:paraId="2659703C" w14:textId="3363AD41" w:rsidR="00652C07" w:rsidRPr="00086AD2" w:rsidRDefault="00F76E0F" w:rsidP="00AE2E60">
      <w:pPr>
        <w:widowControl/>
        <w:spacing w:line="480" w:lineRule="auto"/>
        <w:ind w:firstLine="840"/>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 xml:space="preserve">Figure </w:t>
      </w:r>
      <w:r w:rsidR="00E92414" w:rsidRPr="00086AD2">
        <w:rPr>
          <w:rFonts w:ascii="Times New Roman" w:hAnsi="Times New Roman" w:cs="Times New Roman"/>
          <w:color w:val="000000" w:themeColor="text1"/>
          <w:sz w:val="24"/>
          <w:szCs w:val="24"/>
        </w:rPr>
        <w:t>S</w:t>
      </w:r>
      <w:r w:rsidR="00FE31FD" w:rsidRPr="00086AD2">
        <w:rPr>
          <w:rFonts w:ascii="Times New Roman" w:hAnsi="Times New Roman" w:cs="Times New Roman" w:hint="eastAsia"/>
          <w:color w:val="000000" w:themeColor="text1"/>
          <w:sz w:val="24"/>
          <w:szCs w:val="24"/>
        </w:rPr>
        <w:t>4</w:t>
      </w:r>
      <w:r w:rsidRPr="00086AD2">
        <w:rPr>
          <w:rFonts w:ascii="Times New Roman" w:hAnsi="Times New Roman" w:cs="Times New Roman"/>
          <w:color w:val="000000" w:themeColor="text1"/>
          <w:sz w:val="24"/>
          <w:szCs w:val="24"/>
        </w:rPr>
        <w:t xml:space="preserve"> presents cyclic voltammograms</w:t>
      </w:r>
      <w:r w:rsidR="00975AF1" w:rsidRPr="00086AD2">
        <w:rPr>
          <w:rFonts w:ascii="Times New Roman" w:hAnsi="Times New Roman" w:cs="Times New Roman" w:hint="eastAsia"/>
          <w:color w:val="000000" w:themeColor="text1"/>
          <w:sz w:val="24"/>
          <w:szCs w:val="24"/>
        </w:rPr>
        <w:t xml:space="preserve"> (CV)</w:t>
      </w:r>
      <w:r w:rsidRPr="00086AD2">
        <w:rPr>
          <w:rFonts w:ascii="Times New Roman" w:hAnsi="Times New Roman" w:cs="Times New Roman"/>
          <w:color w:val="000000" w:themeColor="text1"/>
          <w:sz w:val="24"/>
          <w:szCs w:val="24"/>
        </w:rPr>
        <w:t xml:space="preserve"> for </w:t>
      </w:r>
      <w:r w:rsidR="005B313E"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sample</w:t>
      </w:r>
      <w:r w:rsidR="005B313E" w:rsidRPr="00086AD2">
        <w:rPr>
          <w:rFonts w:ascii="Times New Roman" w:hAnsi="Times New Roman" w:cs="Times New Roman"/>
          <w:color w:val="000000" w:themeColor="text1"/>
          <w:sz w:val="24"/>
          <w:szCs w:val="24"/>
        </w:rPr>
        <w:t>s</w:t>
      </w:r>
      <w:r w:rsidRPr="00086AD2">
        <w:rPr>
          <w:rFonts w:ascii="Times New Roman" w:hAnsi="Times New Roman" w:cs="Times New Roman"/>
          <w:color w:val="000000" w:themeColor="text1"/>
          <w:sz w:val="24"/>
          <w:szCs w:val="24"/>
        </w:rPr>
        <w:t xml:space="preserve">. The </w:t>
      </w:r>
      <w:r w:rsidR="00883FED" w:rsidRPr="00086AD2">
        <w:rPr>
          <w:rFonts w:ascii="Times New Roman" w:hAnsi="Times New Roman" w:cs="Times New Roman"/>
          <w:color w:val="000000" w:themeColor="text1"/>
          <w:sz w:val="24"/>
          <w:szCs w:val="24"/>
        </w:rPr>
        <w:t>CV</w:t>
      </w:r>
      <w:r w:rsidRPr="00086AD2">
        <w:rPr>
          <w:rFonts w:ascii="Times New Roman" w:hAnsi="Times New Roman" w:cs="Times New Roman"/>
          <w:color w:val="000000" w:themeColor="text1"/>
          <w:sz w:val="24"/>
          <w:szCs w:val="24"/>
        </w:rPr>
        <w:t xml:space="preserve"> current increased </w:t>
      </w:r>
      <w:r w:rsidR="005B313E" w:rsidRPr="00086AD2">
        <w:rPr>
          <w:rFonts w:ascii="Times New Roman" w:hAnsi="Times New Roman" w:cs="Times New Roman"/>
          <w:color w:val="000000" w:themeColor="text1"/>
          <w:sz w:val="24"/>
          <w:szCs w:val="24"/>
        </w:rPr>
        <w:t xml:space="preserve">as </w:t>
      </w:r>
      <w:r w:rsidRPr="00086AD2">
        <w:rPr>
          <w:rFonts w:ascii="Times New Roman" w:hAnsi="Times New Roman" w:cs="Times New Roman"/>
          <w:color w:val="000000" w:themeColor="text1"/>
          <w:sz w:val="24"/>
          <w:szCs w:val="24"/>
        </w:rPr>
        <w:t xml:space="preserve">the </w:t>
      </w:r>
      <w:r w:rsidR="00883FED" w:rsidRPr="00086AD2">
        <w:rPr>
          <w:rFonts w:ascii="Times New Roman" w:hAnsi="Times New Roman" w:cs="Times New Roman"/>
          <w:color w:val="000000" w:themeColor="text1"/>
          <w:sz w:val="24"/>
          <w:szCs w:val="24"/>
        </w:rPr>
        <w:t>calcination</w:t>
      </w:r>
      <w:r w:rsidRPr="00086AD2">
        <w:rPr>
          <w:rFonts w:ascii="Times New Roman" w:hAnsi="Times New Roman" w:cs="Times New Roman"/>
          <w:color w:val="000000" w:themeColor="text1"/>
          <w:sz w:val="24"/>
          <w:szCs w:val="24"/>
        </w:rPr>
        <w:t xml:space="preserve"> temperature </w:t>
      </w:r>
      <w:r w:rsidR="005B313E" w:rsidRPr="00086AD2">
        <w:rPr>
          <w:rFonts w:ascii="Times New Roman" w:hAnsi="Times New Roman" w:cs="Times New Roman"/>
          <w:color w:val="000000" w:themeColor="text1"/>
          <w:sz w:val="24"/>
          <w:szCs w:val="24"/>
        </w:rPr>
        <w:t xml:space="preserve">increased </w:t>
      </w:r>
      <w:r w:rsidRPr="00086AD2">
        <w:rPr>
          <w:rFonts w:ascii="Times New Roman" w:hAnsi="Times New Roman" w:cs="Times New Roman"/>
          <w:color w:val="000000" w:themeColor="text1"/>
          <w:sz w:val="24"/>
          <w:szCs w:val="24"/>
        </w:rPr>
        <w:t>from 600 to 900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 </w:t>
      </w:r>
      <w:r w:rsidR="005B313E" w:rsidRPr="00086AD2">
        <w:rPr>
          <w:rFonts w:ascii="Times New Roman" w:hAnsi="Times New Roman" w:cs="Times New Roman"/>
          <w:color w:val="000000" w:themeColor="text1"/>
          <w:sz w:val="24"/>
          <w:szCs w:val="24"/>
        </w:rPr>
        <w:t>In p</w:t>
      </w:r>
      <w:r w:rsidRPr="00086AD2">
        <w:rPr>
          <w:rFonts w:ascii="Times New Roman" w:hAnsi="Times New Roman" w:cs="Times New Roman"/>
          <w:color w:val="000000" w:themeColor="text1"/>
          <w:sz w:val="24"/>
          <w:szCs w:val="24"/>
        </w:rPr>
        <w:t xml:space="preserve">articular, </w:t>
      </w:r>
      <w:r w:rsidR="005B313E" w:rsidRPr="00086AD2">
        <w:rPr>
          <w:rFonts w:ascii="Times New Roman" w:hAnsi="Times New Roman" w:cs="Times New Roman"/>
          <w:color w:val="000000" w:themeColor="text1"/>
          <w:sz w:val="24"/>
          <w:szCs w:val="24"/>
        </w:rPr>
        <w:t xml:space="preserve">as the calcination temperature increased </w:t>
      </w:r>
      <w:r w:rsidR="00180852" w:rsidRPr="00086AD2">
        <w:rPr>
          <w:rFonts w:ascii="Times New Roman" w:hAnsi="Times New Roman" w:cs="Times New Roman"/>
          <w:color w:val="000000" w:themeColor="text1"/>
          <w:sz w:val="24"/>
          <w:szCs w:val="24"/>
        </w:rPr>
        <w:t xml:space="preserve">to </w:t>
      </w:r>
      <w:r w:rsidR="00E91161" w:rsidRPr="00086AD2">
        <w:rPr>
          <w:rFonts w:ascii="Times New Roman" w:hAnsi="Times New Roman" w:cs="Times New Roman" w:hint="eastAsia"/>
          <w:color w:val="000000" w:themeColor="text1"/>
          <w:sz w:val="24"/>
          <w:szCs w:val="24"/>
        </w:rPr>
        <w:t>9</w:t>
      </w:r>
      <w:r w:rsidRPr="00086AD2">
        <w:rPr>
          <w:rFonts w:ascii="Times New Roman" w:hAnsi="Times New Roman" w:cs="Times New Roman"/>
          <w:color w:val="000000" w:themeColor="text1"/>
          <w:sz w:val="24"/>
          <w:szCs w:val="24"/>
        </w:rPr>
        <w:t>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 the </w:t>
      </w:r>
      <w:r w:rsidR="00883FED" w:rsidRPr="00086AD2">
        <w:rPr>
          <w:rFonts w:ascii="Times New Roman" w:hAnsi="Times New Roman" w:cs="Times New Roman"/>
          <w:color w:val="000000" w:themeColor="text1"/>
          <w:sz w:val="24"/>
          <w:szCs w:val="24"/>
        </w:rPr>
        <w:t>CV current</w:t>
      </w:r>
      <w:r w:rsidRPr="00086AD2">
        <w:rPr>
          <w:rFonts w:ascii="Times New Roman" w:hAnsi="Times New Roman" w:cs="Times New Roman"/>
          <w:color w:val="000000" w:themeColor="text1"/>
          <w:sz w:val="24"/>
          <w:szCs w:val="24"/>
        </w:rPr>
        <w:t xml:space="preserve"> increased significantly. However, </w:t>
      </w:r>
      <w:r w:rsidR="005B313E" w:rsidRPr="00086AD2">
        <w:rPr>
          <w:rFonts w:ascii="Times New Roman" w:hAnsi="Times New Roman" w:cs="Times New Roman"/>
          <w:color w:val="000000" w:themeColor="text1"/>
          <w:sz w:val="24"/>
          <w:szCs w:val="24"/>
        </w:rPr>
        <w:t xml:space="preserve">an increase in </w:t>
      </w:r>
      <w:r w:rsidRPr="00086AD2">
        <w:rPr>
          <w:rFonts w:ascii="Times New Roman" w:hAnsi="Times New Roman" w:cs="Times New Roman"/>
          <w:color w:val="000000" w:themeColor="text1"/>
          <w:sz w:val="24"/>
          <w:szCs w:val="24"/>
        </w:rPr>
        <w:t xml:space="preserve">the </w:t>
      </w:r>
      <w:r w:rsidR="000C091B" w:rsidRPr="00086AD2">
        <w:rPr>
          <w:rFonts w:ascii="Times New Roman" w:hAnsi="Times New Roman" w:cs="Times New Roman"/>
          <w:color w:val="000000" w:themeColor="text1"/>
          <w:sz w:val="24"/>
          <w:szCs w:val="24"/>
        </w:rPr>
        <w:t>calcination</w:t>
      </w:r>
      <w:r w:rsidRPr="00086AD2">
        <w:rPr>
          <w:rFonts w:ascii="Times New Roman" w:hAnsi="Times New Roman" w:cs="Times New Roman"/>
          <w:color w:val="000000" w:themeColor="text1"/>
          <w:sz w:val="24"/>
          <w:szCs w:val="24"/>
        </w:rPr>
        <w:t xml:space="preserve"> temperature to 1000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°C re</w:t>
      </w:r>
      <w:r w:rsidR="005B313E" w:rsidRPr="00086AD2">
        <w:rPr>
          <w:rFonts w:ascii="Times New Roman" w:hAnsi="Times New Roman" w:cs="Times New Roman"/>
          <w:color w:val="000000" w:themeColor="text1"/>
          <w:sz w:val="24"/>
          <w:szCs w:val="24"/>
        </w:rPr>
        <w:t xml:space="preserve">duced the </w:t>
      </w:r>
      <w:r w:rsidR="00883FED" w:rsidRPr="00086AD2">
        <w:rPr>
          <w:rFonts w:ascii="Times New Roman" w:hAnsi="Times New Roman" w:cs="Times New Roman"/>
          <w:color w:val="000000" w:themeColor="text1"/>
          <w:sz w:val="24"/>
          <w:szCs w:val="24"/>
        </w:rPr>
        <w:t xml:space="preserve">CV </w:t>
      </w:r>
      <w:r w:rsidRPr="00086AD2">
        <w:rPr>
          <w:rFonts w:ascii="Times New Roman" w:hAnsi="Times New Roman" w:cs="Times New Roman"/>
          <w:color w:val="000000" w:themeColor="text1"/>
          <w:sz w:val="24"/>
          <w:szCs w:val="24"/>
        </w:rPr>
        <w:t xml:space="preserve">current. The increase in </w:t>
      </w:r>
      <w:r w:rsidR="00883FED" w:rsidRPr="00086AD2">
        <w:rPr>
          <w:rFonts w:ascii="Times New Roman" w:hAnsi="Times New Roman" w:cs="Times New Roman"/>
          <w:color w:val="000000" w:themeColor="text1"/>
          <w:sz w:val="24"/>
          <w:szCs w:val="24"/>
        </w:rPr>
        <w:t xml:space="preserve">CV </w:t>
      </w:r>
      <w:r w:rsidRPr="00086AD2">
        <w:rPr>
          <w:rFonts w:ascii="Times New Roman" w:hAnsi="Times New Roman" w:cs="Times New Roman"/>
          <w:color w:val="000000" w:themeColor="text1"/>
          <w:sz w:val="24"/>
          <w:szCs w:val="24"/>
        </w:rPr>
        <w:t>current between 600 and 900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 suggests an </w:t>
      </w:r>
      <w:r w:rsidR="0077722A" w:rsidRPr="00086AD2">
        <w:rPr>
          <w:rFonts w:ascii="Times New Roman" w:hAnsi="Times New Roman" w:cs="Times New Roman"/>
          <w:color w:val="000000" w:themeColor="text1"/>
          <w:sz w:val="24"/>
          <w:szCs w:val="24"/>
        </w:rPr>
        <w:t xml:space="preserve">increase </w:t>
      </w:r>
      <w:r w:rsidRPr="00086AD2">
        <w:rPr>
          <w:rFonts w:ascii="Times New Roman" w:hAnsi="Times New Roman" w:cs="Times New Roman"/>
          <w:color w:val="000000" w:themeColor="text1"/>
          <w:sz w:val="24"/>
          <w:szCs w:val="24"/>
        </w:rPr>
        <w:t>in the electrochemically active surface area.</w:t>
      </w:r>
      <w:r w:rsidRPr="00086AD2">
        <w:rPr>
          <w:rFonts w:ascii="Segoe UI" w:hAnsi="Segoe UI" w:cs="Segoe UI"/>
          <w:color w:val="000000" w:themeColor="text1"/>
        </w:rPr>
        <w:t xml:space="preserve"> </w:t>
      </w:r>
      <w:r w:rsidRPr="00086AD2">
        <w:rPr>
          <w:rFonts w:ascii="Times New Roman" w:hAnsi="Times New Roman" w:cs="Times New Roman"/>
          <w:color w:val="000000" w:themeColor="text1"/>
          <w:sz w:val="24"/>
          <w:szCs w:val="24"/>
        </w:rPr>
        <w:t xml:space="preserve">The observed increase in </w:t>
      </w:r>
      <w:r w:rsidR="00883FED" w:rsidRPr="00086AD2">
        <w:rPr>
          <w:rFonts w:ascii="Times New Roman" w:hAnsi="Times New Roman" w:cs="Times New Roman"/>
          <w:color w:val="000000" w:themeColor="text1"/>
          <w:sz w:val="24"/>
          <w:szCs w:val="24"/>
        </w:rPr>
        <w:t xml:space="preserve">CV </w:t>
      </w:r>
      <w:r w:rsidRPr="00086AD2">
        <w:rPr>
          <w:rFonts w:ascii="Times New Roman" w:hAnsi="Times New Roman" w:cs="Times New Roman"/>
          <w:color w:val="000000" w:themeColor="text1"/>
          <w:sz w:val="24"/>
          <w:szCs w:val="24"/>
        </w:rPr>
        <w:t xml:space="preserve">current </w:t>
      </w:r>
      <w:r w:rsidR="0077722A" w:rsidRPr="00086AD2">
        <w:rPr>
          <w:rFonts w:ascii="Times New Roman" w:hAnsi="Times New Roman" w:cs="Times New Roman"/>
          <w:color w:val="000000" w:themeColor="text1"/>
          <w:sz w:val="24"/>
          <w:szCs w:val="24"/>
        </w:rPr>
        <w:t xml:space="preserve">with </w:t>
      </w:r>
      <w:r w:rsidRPr="00086AD2">
        <w:rPr>
          <w:rFonts w:ascii="Times New Roman" w:hAnsi="Times New Roman" w:cs="Times New Roman"/>
          <w:color w:val="000000" w:themeColor="text1"/>
          <w:sz w:val="24"/>
          <w:szCs w:val="24"/>
        </w:rPr>
        <w:t>higher calcinat</w:t>
      </w:r>
      <w:r w:rsidR="00883FED" w:rsidRPr="00086AD2">
        <w:rPr>
          <w:rFonts w:ascii="Times New Roman" w:hAnsi="Times New Roman" w:cs="Times New Roman"/>
          <w:color w:val="000000" w:themeColor="text1"/>
          <w:sz w:val="24"/>
          <w:szCs w:val="24"/>
        </w:rPr>
        <w:t>ion</w:t>
      </w:r>
      <w:r w:rsidRPr="00086AD2">
        <w:rPr>
          <w:rFonts w:ascii="Times New Roman" w:hAnsi="Times New Roman" w:cs="Times New Roman"/>
          <w:color w:val="000000" w:themeColor="text1"/>
          <w:sz w:val="24"/>
          <w:szCs w:val="24"/>
        </w:rPr>
        <w:t xml:space="preserve"> temperatures appears to correspond to the </w:t>
      </w:r>
      <w:r w:rsidR="0077722A" w:rsidRPr="00086AD2">
        <w:rPr>
          <w:rFonts w:ascii="Times New Roman" w:hAnsi="Times New Roman" w:cs="Times New Roman"/>
          <w:color w:val="000000" w:themeColor="text1"/>
          <w:sz w:val="24"/>
          <w:szCs w:val="24"/>
        </w:rPr>
        <w:t xml:space="preserve">reduction </w:t>
      </w:r>
      <w:r w:rsidRPr="00086AD2">
        <w:rPr>
          <w:rFonts w:ascii="Times New Roman" w:hAnsi="Times New Roman" w:cs="Times New Roman"/>
          <w:color w:val="000000" w:themeColor="text1"/>
          <w:sz w:val="24"/>
          <w:szCs w:val="24"/>
        </w:rPr>
        <w:t xml:space="preserve">in </w:t>
      </w:r>
      <w:r w:rsidR="000C091B" w:rsidRPr="00086AD2">
        <w:rPr>
          <w:rFonts w:ascii="Times New Roman" w:hAnsi="Times New Roman" w:cs="Times New Roman"/>
          <w:color w:val="000000" w:themeColor="text1"/>
          <w:sz w:val="24"/>
          <w:szCs w:val="24"/>
        </w:rPr>
        <w:t>the specific electr</w:t>
      </w:r>
      <w:r w:rsidR="0077722A" w:rsidRPr="00086AD2">
        <w:rPr>
          <w:rFonts w:ascii="Times New Roman" w:hAnsi="Times New Roman" w:cs="Times New Roman"/>
          <w:color w:val="000000" w:themeColor="text1"/>
          <w:sz w:val="24"/>
          <w:szCs w:val="24"/>
        </w:rPr>
        <w:t>ical</w:t>
      </w:r>
      <w:r w:rsidR="000C091B"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resistance shown in Figure </w:t>
      </w:r>
      <w:r w:rsidR="00EE6AB1" w:rsidRPr="00086AD2">
        <w:rPr>
          <w:rFonts w:ascii="Times New Roman" w:hAnsi="Times New Roman" w:cs="Times New Roman" w:hint="eastAsia"/>
          <w:color w:val="000000" w:themeColor="text1"/>
          <w:sz w:val="24"/>
          <w:szCs w:val="24"/>
        </w:rPr>
        <w:t>4</w:t>
      </w:r>
      <w:r w:rsidRPr="00086AD2">
        <w:rPr>
          <w:rFonts w:ascii="Times New Roman" w:hAnsi="Times New Roman" w:cs="Times New Roman"/>
          <w:color w:val="000000" w:themeColor="text1"/>
          <w:sz w:val="24"/>
          <w:szCs w:val="24"/>
        </w:rPr>
        <w:t>. Particularly noteworthy is the significant reduction in resistance between 700 and 800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 as </w:t>
      </w:r>
      <w:r w:rsidR="00A203C8" w:rsidRPr="00086AD2">
        <w:rPr>
          <w:rFonts w:ascii="Times New Roman" w:hAnsi="Times New Roman" w:cs="Times New Roman"/>
          <w:color w:val="000000" w:themeColor="text1"/>
          <w:sz w:val="24"/>
          <w:szCs w:val="24"/>
        </w:rPr>
        <w:t xml:space="preserve">shown </w:t>
      </w:r>
      <w:r w:rsidRPr="00086AD2">
        <w:rPr>
          <w:rFonts w:ascii="Times New Roman" w:hAnsi="Times New Roman" w:cs="Times New Roman"/>
          <w:color w:val="000000" w:themeColor="text1"/>
          <w:sz w:val="24"/>
          <w:szCs w:val="24"/>
        </w:rPr>
        <w:t xml:space="preserve">in Figure </w:t>
      </w:r>
      <w:r w:rsidR="00596EB1" w:rsidRPr="00086AD2">
        <w:rPr>
          <w:rFonts w:ascii="Times New Roman" w:hAnsi="Times New Roman" w:cs="Times New Roman" w:hint="eastAsia"/>
          <w:color w:val="000000" w:themeColor="text1"/>
          <w:sz w:val="24"/>
          <w:szCs w:val="24"/>
        </w:rPr>
        <w:t>4</w:t>
      </w:r>
      <w:r w:rsidRPr="00086AD2">
        <w:rPr>
          <w:rFonts w:ascii="Times New Roman" w:hAnsi="Times New Roman" w:cs="Times New Roman"/>
          <w:color w:val="000000" w:themeColor="text1"/>
          <w:sz w:val="24"/>
          <w:szCs w:val="24"/>
        </w:rPr>
        <w:t>, which aligns well with changes observed in the CV</w:t>
      </w:r>
      <w:r w:rsidR="00A203C8" w:rsidRPr="00086AD2">
        <w:rPr>
          <w:rFonts w:ascii="Times New Roman" w:hAnsi="Times New Roman" w:cs="Times New Roman"/>
          <w:color w:val="000000" w:themeColor="text1"/>
          <w:sz w:val="24"/>
          <w:szCs w:val="24"/>
        </w:rPr>
        <w:t xml:space="preserve"> current</w:t>
      </w:r>
      <w:r w:rsidRPr="00086AD2">
        <w:rPr>
          <w:rFonts w:ascii="Times New Roman" w:hAnsi="Times New Roman" w:cs="Times New Roman"/>
          <w:color w:val="000000" w:themeColor="text1"/>
          <w:sz w:val="24"/>
          <w:szCs w:val="24"/>
        </w:rPr>
        <w:t xml:space="preserve">. </w:t>
      </w:r>
      <w:r w:rsidR="00A203C8" w:rsidRPr="00086AD2">
        <w:rPr>
          <w:rFonts w:ascii="Times New Roman" w:hAnsi="Times New Roman" w:cs="Times New Roman"/>
          <w:color w:val="000000" w:themeColor="text1"/>
          <w:sz w:val="24"/>
          <w:szCs w:val="24"/>
        </w:rPr>
        <w:t xml:space="preserve">Although </w:t>
      </w:r>
      <w:r w:rsidRPr="00086AD2">
        <w:rPr>
          <w:rFonts w:ascii="Times New Roman" w:hAnsi="Times New Roman" w:cs="Times New Roman"/>
          <w:color w:val="000000" w:themeColor="text1"/>
          <w:sz w:val="24"/>
          <w:szCs w:val="24"/>
        </w:rPr>
        <w:t xml:space="preserve">the </w:t>
      </w:r>
      <w:r w:rsidR="000C091B" w:rsidRPr="00086AD2">
        <w:rPr>
          <w:rFonts w:ascii="Times New Roman" w:hAnsi="Times New Roman" w:cs="Times New Roman"/>
          <w:color w:val="000000" w:themeColor="text1"/>
          <w:sz w:val="24"/>
          <w:szCs w:val="24"/>
        </w:rPr>
        <w:t>specific electr</w:t>
      </w:r>
      <w:r w:rsidR="0077722A" w:rsidRPr="00086AD2">
        <w:rPr>
          <w:rFonts w:ascii="Times New Roman" w:hAnsi="Times New Roman" w:cs="Times New Roman"/>
          <w:color w:val="000000" w:themeColor="text1"/>
          <w:sz w:val="24"/>
          <w:szCs w:val="24"/>
        </w:rPr>
        <w:t>ical</w:t>
      </w:r>
      <w:r w:rsidR="000C091B"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resistance </w:t>
      </w:r>
      <w:r w:rsidR="00A203C8" w:rsidRPr="00086AD2">
        <w:rPr>
          <w:rFonts w:ascii="Times New Roman" w:hAnsi="Times New Roman" w:cs="Times New Roman"/>
          <w:color w:val="000000" w:themeColor="text1"/>
          <w:sz w:val="24"/>
          <w:szCs w:val="24"/>
        </w:rPr>
        <w:t xml:space="preserve">was the lowest </w:t>
      </w:r>
      <w:r w:rsidR="000C091B" w:rsidRPr="00086AD2">
        <w:rPr>
          <w:rFonts w:ascii="Times New Roman" w:hAnsi="Times New Roman" w:cs="Times New Roman"/>
          <w:color w:val="000000" w:themeColor="text1"/>
          <w:sz w:val="24"/>
          <w:szCs w:val="24"/>
        </w:rPr>
        <w:t>at</w:t>
      </w:r>
      <w:r w:rsidRPr="00086AD2">
        <w:rPr>
          <w:rFonts w:ascii="Times New Roman" w:hAnsi="Times New Roman" w:cs="Times New Roman"/>
          <w:color w:val="000000" w:themeColor="text1"/>
          <w:sz w:val="24"/>
          <w:szCs w:val="24"/>
        </w:rPr>
        <w:t xml:space="preserve"> 1000</w:t>
      </w:r>
      <w:r w:rsidR="005B313E"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°C, </w:t>
      </w:r>
      <w:r w:rsidR="00A203C8" w:rsidRPr="00086AD2">
        <w:rPr>
          <w:rFonts w:ascii="Times New Roman" w:hAnsi="Times New Roman" w:cs="Times New Roman"/>
          <w:color w:val="000000" w:themeColor="text1"/>
          <w:sz w:val="24"/>
          <w:szCs w:val="24"/>
        </w:rPr>
        <w:t xml:space="preserve">the </w:t>
      </w:r>
      <w:r w:rsidR="000C091B" w:rsidRPr="00086AD2">
        <w:rPr>
          <w:rFonts w:ascii="Times New Roman" w:hAnsi="Times New Roman" w:cs="Times New Roman"/>
          <w:color w:val="000000" w:themeColor="text1"/>
          <w:sz w:val="24"/>
          <w:szCs w:val="24"/>
        </w:rPr>
        <w:t xml:space="preserve">CV current was relatively </w:t>
      </w:r>
      <w:r w:rsidR="00A203C8" w:rsidRPr="00086AD2">
        <w:rPr>
          <w:rFonts w:ascii="Times New Roman" w:hAnsi="Times New Roman" w:cs="Times New Roman"/>
          <w:color w:val="000000" w:themeColor="text1"/>
          <w:sz w:val="24"/>
          <w:szCs w:val="24"/>
        </w:rPr>
        <w:t>low</w:t>
      </w:r>
      <w:r w:rsidR="000C091B" w:rsidRPr="00086AD2">
        <w:rPr>
          <w:rFonts w:ascii="Times New Roman" w:hAnsi="Times New Roman" w:cs="Times New Roman"/>
          <w:color w:val="000000" w:themeColor="text1"/>
          <w:sz w:val="24"/>
          <w:szCs w:val="24"/>
        </w:rPr>
        <w:t>. T</w:t>
      </w:r>
      <w:r w:rsidRPr="00086AD2">
        <w:rPr>
          <w:rFonts w:ascii="Times New Roman" w:hAnsi="Times New Roman" w:cs="Times New Roman"/>
          <w:color w:val="000000" w:themeColor="text1"/>
          <w:sz w:val="24"/>
          <w:szCs w:val="24"/>
        </w:rPr>
        <w:t xml:space="preserve">he </w:t>
      </w:r>
      <w:r w:rsidR="00A203C8" w:rsidRPr="00086AD2">
        <w:rPr>
          <w:rFonts w:ascii="Times New Roman" w:hAnsi="Times New Roman" w:cs="Times New Roman"/>
          <w:color w:val="000000" w:themeColor="text1"/>
          <w:sz w:val="24"/>
          <w:szCs w:val="24"/>
        </w:rPr>
        <w:t xml:space="preserve">reduction </w:t>
      </w:r>
      <w:r w:rsidRPr="00086AD2">
        <w:rPr>
          <w:rFonts w:ascii="Times New Roman" w:hAnsi="Times New Roman" w:cs="Times New Roman"/>
          <w:color w:val="000000" w:themeColor="text1"/>
          <w:sz w:val="24"/>
          <w:szCs w:val="24"/>
        </w:rPr>
        <w:t xml:space="preserve">in </w:t>
      </w:r>
      <w:r w:rsidR="00A203C8" w:rsidRPr="00086AD2">
        <w:rPr>
          <w:rFonts w:ascii="Times New Roman" w:hAnsi="Times New Roman" w:cs="Times New Roman"/>
          <w:color w:val="000000" w:themeColor="text1"/>
          <w:sz w:val="24"/>
          <w:szCs w:val="24"/>
        </w:rPr>
        <w:t xml:space="preserve">the </w:t>
      </w:r>
      <w:r w:rsidR="000C091B" w:rsidRPr="00086AD2">
        <w:rPr>
          <w:rFonts w:ascii="Times New Roman" w:hAnsi="Times New Roman" w:cs="Times New Roman"/>
          <w:color w:val="000000" w:themeColor="text1"/>
          <w:sz w:val="24"/>
          <w:szCs w:val="24"/>
        </w:rPr>
        <w:t>CV current at 1000 °C</w:t>
      </w:r>
      <w:r w:rsidRPr="00086AD2">
        <w:rPr>
          <w:rFonts w:ascii="Times New Roman" w:hAnsi="Times New Roman" w:cs="Times New Roman"/>
          <w:color w:val="000000" w:themeColor="text1"/>
          <w:sz w:val="24"/>
          <w:szCs w:val="24"/>
        </w:rPr>
        <w:t xml:space="preserve"> </w:t>
      </w:r>
      <w:r w:rsidR="00A203C8" w:rsidRPr="00086AD2">
        <w:rPr>
          <w:rFonts w:ascii="Times New Roman" w:hAnsi="Times New Roman" w:cs="Times New Roman"/>
          <w:color w:val="000000" w:themeColor="text1"/>
          <w:sz w:val="24"/>
          <w:szCs w:val="24"/>
        </w:rPr>
        <w:t xml:space="preserve">is </w:t>
      </w:r>
      <w:r w:rsidRPr="00086AD2">
        <w:rPr>
          <w:rFonts w:ascii="Times New Roman" w:hAnsi="Times New Roman" w:cs="Times New Roman"/>
          <w:color w:val="000000" w:themeColor="text1"/>
          <w:sz w:val="24"/>
          <w:szCs w:val="24"/>
        </w:rPr>
        <w:t xml:space="preserve">attributed to the </w:t>
      </w:r>
      <w:r w:rsidR="00FC3CE4" w:rsidRPr="00086AD2">
        <w:rPr>
          <w:rFonts w:ascii="Times New Roman" w:hAnsi="Times New Roman" w:cs="Times New Roman"/>
          <w:color w:val="000000" w:themeColor="text1"/>
          <w:sz w:val="24"/>
          <w:szCs w:val="24"/>
        </w:rPr>
        <w:t xml:space="preserve">vaporization </w:t>
      </w:r>
      <w:r w:rsidR="000C091B" w:rsidRPr="00086AD2">
        <w:rPr>
          <w:rFonts w:ascii="Times New Roman" w:hAnsi="Times New Roman" w:cs="Times New Roman"/>
          <w:color w:val="000000" w:themeColor="text1"/>
          <w:sz w:val="24"/>
          <w:szCs w:val="24"/>
        </w:rPr>
        <w:t xml:space="preserve">of </w:t>
      </w:r>
      <w:r w:rsidR="00FC3CE4" w:rsidRPr="00086AD2">
        <w:rPr>
          <w:rFonts w:ascii="Times New Roman" w:hAnsi="Times New Roman" w:cs="Times New Roman"/>
          <w:color w:val="000000" w:themeColor="text1"/>
          <w:sz w:val="24"/>
          <w:szCs w:val="24"/>
        </w:rPr>
        <w:t xml:space="preserve">the </w:t>
      </w:r>
      <w:r w:rsidR="000C091B" w:rsidRPr="00086AD2">
        <w:rPr>
          <w:rFonts w:ascii="Times New Roman" w:hAnsi="Times New Roman" w:cs="Times New Roman"/>
          <w:color w:val="000000" w:themeColor="text1"/>
          <w:sz w:val="24"/>
          <w:szCs w:val="24"/>
        </w:rPr>
        <w:t>complex</w:t>
      </w:r>
      <w:r w:rsidRPr="00086AD2">
        <w:rPr>
          <w:rFonts w:ascii="Times New Roman" w:hAnsi="Times New Roman" w:cs="Times New Roman"/>
          <w:color w:val="000000" w:themeColor="text1"/>
          <w:sz w:val="24"/>
          <w:szCs w:val="24"/>
        </w:rPr>
        <w:t xml:space="preserve"> without </w:t>
      </w:r>
      <w:r w:rsidR="00AF66F6" w:rsidRPr="00086AD2">
        <w:rPr>
          <w:rFonts w:ascii="Times New Roman" w:hAnsi="Times New Roman" w:cs="Times New Roman"/>
          <w:color w:val="000000" w:themeColor="text1"/>
          <w:sz w:val="24"/>
          <w:szCs w:val="24"/>
        </w:rPr>
        <w:t xml:space="preserve">the formation of </w:t>
      </w:r>
      <w:r w:rsidR="000C091B" w:rsidRPr="00086AD2">
        <w:rPr>
          <w:rFonts w:ascii="Times New Roman" w:hAnsi="Times New Roman" w:cs="Times New Roman"/>
          <w:color w:val="000000" w:themeColor="text1"/>
          <w:sz w:val="24"/>
          <w:szCs w:val="24"/>
        </w:rPr>
        <w:t xml:space="preserve">deposited </w:t>
      </w:r>
      <w:r w:rsidRPr="00086AD2">
        <w:rPr>
          <w:rFonts w:ascii="Times New Roman" w:hAnsi="Times New Roman" w:cs="Times New Roman"/>
          <w:color w:val="000000" w:themeColor="text1"/>
          <w:sz w:val="24"/>
          <w:szCs w:val="24"/>
        </w:rPr>
        <w:t xml:space="preserve">carbon due to </w:t>
      </w:r>
      <w:r w:rsidR="00AF66F6" w:rsidRPr="00086AD2">
        <w:rPr>
          <w:rFonts w:ascii="Times New Roman" w:hAnsi="Times New Roman" w:cs="Times New Roman"/>
          <w:color w:val="000000" w:themeColor="text1"/>
          <w:sz w:val="24"/>
          <w:szCs w:val="24"/>
        </w:rPr>
        <w:t xml:space="preserve">the </w:t>
      </w:r>
      <w:r w:rsidRPr="00086AD2">
        <w:rPr>
          <w:rFonts w:ascii="Times New Roman" w:hAnsi="Times New Roman" w:cs="Times New Roman"/>
          <w:color w:val="000000" w:themeColor="text1"/>
          <w:sz w:val="24"/>
          <w:szCs w:val="24"/>
        </w:rPr>
        <w:t>high</w:t>
      </w:r>
      <w:r w:rsidR="00AF66F6" w:rsidRPr="00086AD2">
        <w:rPr>
          <w:rFonts w:ascii="Times New Roman" w:hAnsi="Times New Roman" w:cs="Times New Roman"/>
          <w:color w:val="000000" w:themeColor="text1"/>
          <w:sz w:val="24"/>
          <w:szCs w:val="24"/>
        </w:rPr>
        <w:t xml:space="preserve"> </w:t>
      </w:r>
      <w:r w:rsidRPr="00086AD2">
        <w:rPr>
          <w:rFonts w:ascii="Times New Roman" w:hAnsi="Times New Roman" w:cs="Times New Roman"/>
          <w:color w:val="000000" w:themeColor="text1"/>
          <w:sz w:val="24"/>
          <w:szCs w:val="24"/>
        </w:rPr>
        <w:t xml:space="preserve">temperature or the physical </w:t>
      </w:r>
      <w:r w:rsidR="00AF66F6" w:rsidRPr="00086AD2">
        <w:rPr>
          <w:rFonts w:ascii="Times New Roman" w:hAnsi="Times New Roman" w:cs="Times New Roman"/>
          <w:color w:val="000000" w:themeColor="text1"/>
          <w:sz w:val="24"/>
          <w:szCs w:val="24"/>
        </w:rPr>
        <w:t xml:space="preserve">reduction </w:t>
      </w:r>
      <w:r w:rsidRPr="00086AD2">
        <w:rPr>
          <w:rFonts w:ascii="Times New Roman" w:hAnsi="Times New Roman" w:cs="Times New Roman"/>
          <w:color w:val="000000" w:themeColor="text1"/>
          <w:sz w:val="24"/>
          <w:szCs w:val="24"/>
        </w:rPr>
        <w:t xml:space="preserve">in </w:t>
      </w:r>
      <w:r w:rsidR="000C091B" w:rsidRPr="00086AD2">
        <w:rPr>
          <w:rFonts w:ascii="Times New Roman" w:hAnsi="Times New Roman" w:cs="Times New Roman"/>
          <w:color w:val="000000" w:themeColor="text1"/>
          <w:sz w:val="24"/>
          <w:szCs w:val="24"/>
        </w:rPr>
        <w:t xml:space="preserve">electrochemical </w:t>
      </w:r>
      <w:r w:rsidRPr="00086AD2">
        <w:rPr>
          <w:rFonts w:ascii="Times New Roman" w:hAnsi="Times New Roman" w:cs="Times New Roman"/>
          <w:color w:val="000000" w:themeColor="text1"/>
          <w:sz w:val="24"/>
          <w:szCs w:val="24"/>
        </w:rPr>
        <w:t xml:space="preserve">surface area caused by the aggregation </w:t>
      </w:r>
      <w:r w:rsidR="000C091B" w:rsidRPr="00086AD2">
        <w:rPr>
          <w:rFonts w:ascii="Times New Roman" w:hAnsi="Times New Roman" w:cs="Times New Roman"/>
          <w:color w:val="000000" w:themeColor="text1"/>
          <w:sz w:val="24"/>
          <w:szCs w:val="24"/>
        </w:rPr>
        <w:t>or</w:t>
      </w:r>
      <w:r w:rsidRPr="00086AD2">
        <w:rPr>
          <w:rFonts w:ascii="Times New Roman" w:hAnsi="Times New Roman" w:cs="Times New Roman"/>
          <w:color w:val="000000" w:themeColor="text1"/>
          <w:sz w:val="24"/>
          <w:szCs w:val="24"/>
        </w:rPr>
        <w:t xml:space="preserve"> coarsening of carbon</w:t>
      </w:r>
      <w:r w:rsidR="000C091B" w:rsidRPr="00086AD2">
        <w:rPr>
          <w:rFonts w:ascii="Times New Roman" w:hAnsi="Times New Roman" w:cs="Times New Roman"/>
          <w:color w:val="000000" w:themeColor="text1"/>
          <w:sz w:val="24"/>
          <w:szCs w:val="24"/>
        </w:rPr>
        <w:t xml:space="preserve"> and catalyst particle</w:t>
      </w:r>
      <w:r w:rsidR="00AF66F6" w:rsidRPr="00086AD2">
        <w:rPr>
          <w:rFonts w:ascii="Times New Roman" w:hAnsi="Times New Roman" w:cs="Times New Roman"/>
          <w:color w:val="000000" w:themeColor="text1"/>
          <w:sz w:val="24"/>
          <w:szCs w:val="24"/>
        </w:rPr>
        <w:t>s</w:t>
      </w:r>
      <w:r w:rsidRPr="00086AD2">
        <w:rPr>
          <w:rFonts w:ascii="Times New Roman" w:hAnsi="Times New Roman" w:cs="Times New Roman"/>
          <w:color w:val="000000" w:themeColor="text1"/>
          <w:sz w:val="24"/>
          <w:szCs w:val="24"/>
        </w:rPr>
        <w:t xml:space="preserve">. </w:t>
      </w:r>
    </w:p>
    <w:p w14:paraId="71AB6875" w14:textId="77777777" w:rsidR="00883FED" w:rsidRPr="00086AD2" w:rsidRDefault="00883FED" w:rsidP="00AE2E60">
      <w:pPr>
        <w:widowControl/>
        <w:spacing w:line="480" w:lineRule="auto"/>
        <w:ind w:firstLine="840"/>
        <w:jc w:val="left"/>
        <w:rPr>
          <w:rFonts w:ascii="Times New Roman" w:hAnsi="Times New Roman" w:cs="Times New Roman"/>
          <w:color w:val="000000" w:themeColor="text1"/>
          <w:sz w:val="24"/>
          <w:szCs w:val="24"/>
        </w:rPr>
      </w:pPr>
    </w:p>
    <w:p w14:paraId="1FD7DA73" w14:textId="5331DD33" w:rsidR="00652C07" w:rsidRPr="00086AD2" w:rsidRDefault="009A741C" w:rsidP="00AE2E60">
      <w:pPr>
        <w:widowControl/>
        <w:spacing w:line="480" w:lineRule="auto"/>
        <w:ind w:firstLine="840"/>
        <w:jc w:val="center"/>
        <w:rPr>
          <w:rFonts w:ascii="Times New Roman" w:hAnsi="Times New Roman" w:cs="Times New Roman"/>
          <w:color w:val="000000" w:themeColor="text1"/>
          <w:sz w:val="24"/>
          <w:szCs w:val="24"/>
        </w:rPr>
      </w:pPr>
      <w:r w:rsidRPr="00086AD2">
        <w:rPr>
          <w:rFonts w:ascii="Times New Roman" w:hAnsi="Times New Roman" w:cs="Times New Roman"/>
          <w:noProof/>
          <w:color w:val="000000" w:themeColor="text1"/>
          <w:sz w:val="24"/>
          <w:szCs w:val="24"/>
        </w:rPr>
        <w:drawing>
          <wp:inline distT="0" distB="0" distL="0" distR="0" wp14:anchorId="32D56F3B" wp14:editId="3AFFDF0B">
            <wp:extent cx="3060192" cy="3060192"/>
            <wp:effectExtent l="0" t="0" r="6985" b="6985"/>
            <wp:docPr id="238867431" name="図 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67431" name="図 3" descr="グラフ&#10;&#10;自動的に生成された説明"/>
                    <pic:cNvPicPr/>
                  </pic:nvPicPr>
                  <pic:blipFill>
                    <a:blip r:embed="rId13"/>
                    <a:stretch>
                      <a:fillRect/>
                    </a:stretch>
                  </pic:blipFill>
                  <pic:spPr>
                    <a:xfrm>
                      <a:off x="0" y="0"/>
                      <a:ext cx="3060192" cy="3060192"/>
                    </a:xfrm>
                    <a:prstGeom prst="rect">
                      <a:avLst/>
                    </a:prstGeom>
                  </pic:spPr>
                </pic:pic>
              </a:graphicData>
            </a:graphic>
          </wp:inline>
        </w:drawing>
      </w:r>
    </w:p>
    <w:p w14:paraId="68DF6C27" w14:textId="65946C94" w:rsidR="00652C07" w:rsidRPr="00086AD2" w:rsidRDefault="00F76E0F" w:rsidP="00AE2E6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 S</w:t>
      </w:r>
      <w:r w:rsidR="00FE31FD" w:rsidRPr="00086AD2">
        <w:rPr>
          <w:rFonts w:ascii="Times New Roman" w:hAnsi="Times New Roman" w:cs="Times New Roman" w:hint="eastAsia"/>
          <w:b/>
          <w:bCs/>
          <w:color w:val="000000" w:themeColor="text1"/>
          <w:sz w:val="24"/>
          <w:szCs w:val="24"/>
        </w:rPr>
        <w:t>4</w:t>
      </w:r>
      <w:r w:rsidRPr="00086AD2">
        <w:rPr>
          <w:rFonts w:ascii="Times New Roman" w:hAnsi="Times New Roman" w:cs="Times New Roman"/>
          <w:b/>
          <w:bCs/>
          <w:color w:val="000000" w:themeColor="text1"/>
          <w:sz w:val="24"/>
          <w:szCs w:val="24"/>
        </w:rPr>
        <w:t xml:space="preserve"> Cyclic voltammogram</w:t>
      </w:r>
      <w:r w:rsidR="00390A5D" w:rsidRPr="00086AD2">
        <w:rPr>
          <w:rFonts w:ascii="Times New Roman" w:hAnsi="Times New Roman" w:cs="Times New Roman"/>
          <w:b/>
          <w:bCs/>
          <w:color w:val="000000" w:themeColor="text1"/>
          <w:sz w:val="24"/>
          <w:szCs w:val="24"/>
        </w:rPr>
        <w:t xml:space="preserve">s for </w:t>
      </w:r>
      <w:r w:rsidR="00AF66F6" w:rsidRPr="00086AD2">
        <w:rPr>
          <w:rFonts w:ascii="Times New Roman" w:hAnsi="Times New Roman" w:cs="Times New Roman"/>
          <w:b/>
          <w:bCs/>
          <w:color w:val="000000" w:themeColor="text1"/>
          <w:sz w:val="24"/>
          <w:szCs w:val="24"/>
        </w:rPr>
        <w:t xml:space="preserve">the </w:t>
      </w:r>
      <w:r w:rsidR="00390A5D" w:rsidRPr="00086AD2">
        <w:rPr>
          <w:rFonts w:ascii="Times New Roman" w:hAnsi="Times New Roman" w:cs="Times New Roman"/>
          <w:b/>
          <w:bCs/>
          <w:color w:val="000000" w:themeColor="text1"/>
          <w:sz w:val="24"/>
          <w:szCs w:val="24"/>
        </w:rPr>
        <w:t>catalysts</w:t>
      </w:r>
      <w:r w:rsidR="00883FED" w:rsidRPr="00086AD2">
        <w:rPr>
          <w:rFonts w:ascii="Times New Roman" w:hAnsi="Times New Roman" w:cs="Times New Roman"/>
          <w:b/>
          <w:bCs/>
          <w:color w:val="000000" w:themeColor="text1"/>
          <w:sz w:val="24"/>
          <w:szCs w:val="24"/>
        </w:rPr>
        <w:t>.</w:t>
      </w:r>
    </w:p>
    <w:p w14:paraId="17204D5E" w14:textId="3DE01CCE" w:rsidR="00E612F5" w:rsidRPr="00086AD2" w:rsidRDefault="00E612F5" w:rsidP="00AE2E60">
      <w:pPr>
        <w:widowControl/>
        <w:spacing w:line="480" w:lineRule="auto"/>
        <w:jc w:val="left"/>
        <w:rPr>
          <w:rFonts w:ascii="Times New Roman" w:hAnsi="Times New Roman" w:cs="Times New Roman"/>
          <w:color w:val="000000" w:themeColor="text1"/>
          <w:sz w:val="24"/>
          <w:szCs w:val="24"/>
        </w:rPr>
      </w:pPr>
    </w:p>
    <w:p w14:paraId="65C0E998" w14:textId="77777777" w:rsidR="00B570EB" w:rsidRPr="00086AD2" w:rsidRDefault="00B570EB" w:rsidP="00AE2E60">
      <w:pPr>
        <w:widowControl/>
        <w:spacing w:line="480" w:lineRule="auto"/>
        <w:jc w:val="left"/>
        <w:rPr>
          <w:rFonts w:ascii="Times New Roman" w:hAnsi="Times New Roman" w:cs="Times New Roman"/>
          <w:color w:val="000000" w:themeColor="text1"/>
          <w:sz w:val="24"/>
          <w:szCs w:val="24"/>
        </w:rPr>
      </w:pPr>
    </w:p>
    <w:p w14:paraId="22001A53" w14:textId="0B22BF6E" w:rsidR="00E612F5" w:rsidRPr="00086AD2" w:rsidRDefault="00F76E0F" w:rsidP="00AE2E60">
      <w:pPr>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w:t>
      </w:r>
      <w:r w:rsidR="00955E99" w:rsidRPr="00086AD2">
        <w:rPr>
          <w:rFonts w:ascii="Times New Roman" w:hAnsi="Times New Roman" w:cs="Times New Roman"/>
          <w:b/>
          <w:bCs/>
          <w:color w:val="000000" w:themeColor="text1"/>
          <w:sz w:val="24"/>
          <w:szCs w:val="24"/>
        </w:rPr>
        <w:t>5</w:t>
      </w:r>
      <w:r w:rsidRPr="00086AD2">
        <w:rPr>
          <w:rFonts w:ascii="Times New Roman" w:hAnsi="Times New Roman" w:cs="Times New Roman"/>
          <w:b/>
          <w:bCs/>
          <w:color w:val="000000" w:themeColor="text1"/>
          <w:sz w:val="24"/>
          <w:szCs w:val="24"/>
        </w:rPr>
        <w:t>. TEM images</w:t>
      </w:r>
      <w:r w:rsidR="0052054A" w:rsidRPr="00086AD2">
        <w:rPr>
          <w:rFonts w:ascii="Times New Roman" w:hAnsi="Times New Roman" w:cs="Times New Roman"/>
          <w:b/>
          <w:bCs/>
          <w:color w:val="000000" w:themeColor="text1"/>
          <w:sz w:val="24"/>
          <w:szCs w:val="24"/>
        </w:rPr>
        <w:t xml:space="preserve"> for catalysts</w:t>
      </w:r>
    </w:p>
    <w:p w14:paraId="258E75F0" w14:textId="12F401D3" w:rsidR="006B7B68" w:rsidRPr="00086AD2" w:rsidRDefault="00F76E0F" w:rsidP="00AE2E60">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ab/>
        <w:t>The TEM images of each catalyst are presented</w:t>
      </w:r>
      <w:r w:rsidR="001E44E0" w:rsidRPr="00086AD2">
        <w:rPr>
          <w:rFonts w:ascii="Times New Roman" w:hAnsi="Times New Roman" w:cs="Times New Roman" w:hint="eastAsia"/>
          <w:color w:val="000000" w:themeColor="text1"/>
          <w:sz w:val="24"/>
          <w:szCs w:val="24"/>
        </w:rPr>
        <w:t xml:space="preserve"> on Figure S5</w:t>
      </w:r>
      <w:r w:rsidRPr="00086AD2">
        <w:rPr>
          <w:rFonts w:ascii="Times New Roman" w:hAnsi="Times New Roman" w:cs="Times New Roman"/>
          <w:color w:val="000000" w:themeColor="text1"/>
          <w:sz w:val="24"/>
          <w:szCs w:val="24"/>
        </w:rPr>
        <w:t xml:space="preserve">. With </w:t>
      </w:r>
      <w:r w:rsidR="00042D25" w:rsidRPr="00086AD2">
        <w:rPr>
          <w:rFonts w:ascii="Times New Roman" w:hAnsi="Times New Roman" w:cs="Times New Roman"/>
          <w:color w:val="000000" w:themeColor="text1"/>
          <w:sz w:val="24"/>
          <w:szCs w:val="24"/>
        </w:rPr>
        <w:t xml:space="preserve">an increase in the </w:t>
      </w:r>
      <w:r w:rsidRPr="00086AD2">
        <w:rPr>
          <w:rFonts w:ascii="Times New Roman" w:hAnsi="Times New Roman" w:cs="Times New Roman"/>
          <w:color w:val="000000" w:themeColor="text1"/>
          <w:sz w:val="24"/>
          <w:szCs w:val="24"/>
        </w:rPr>
        <w:t xml:space="preserve">calcination temperature, coarsening of </w:t>
      </w:r>
      <w:r w:rsidR="00941D4E" w:rsidRPr="00086AD2">
        <w:rPr>
          <w:rFonts w:ascii="Times New Roman" w:hAnsi="Times New Roman" w:cs="Times New Roman" w:hint="eastAsia"/>
          <w:color w:val="000000" w:themeColor="text1"/>
          <w:sz w:val="24"/>
          <w:szCs w:val="24"/>
        </w:rPr>
        <w:t>titanium oxynitride</w:t>
      </w:r>
      <w:r w:rsidRPr="00086AD2">
        <w:rPr>
          <w:rFonts w:ascii="Times New Roman" w:hAnsi="Times New Roman" w:cs="Times New Roman"/>
          <w:color w:val="000000" w:themeColor="text1"/>
          <w:sz w:val="24"/>
          <w:szCs w:val="24"/>
        </w:rPr>
        <w:t xml:space="preserve"> particles and </w:t>
      </w:r>
      <w:r w:rsidR="00042D25" w:rsidRPr="00086AD2">
        <w:rPr>
          <w:rFonts w:ascii="Times New Roman" w:hAnsi="Times New Roman" w:cs="Times New Roman"/>
          <w:color w:val="000000" w:themeColor="text1"/>
          <w:sz w:val="24"/>
          <w:szCs w:val="24"/>
        </w:rPr>
        <w:t xml:space="preserve">a </w:t>
      </w:r>
      <w:r w:rsidRPr="00086AD2">
        <w:rPr>
          <w:rFonts w:ascii="Times New Roman" w:hAnsi="Times New Roman" w:cs="Times New Roman"/>
          <w:color w:val="000000" w:themeColor="text1"/>
          <w:sz w:val="24"/>
          <w:szCs w:val="24"/>
        </w:rPr>
        <w:t>reduction in the amount of carbon residue were observed.</w:t>
      </w:r>
    </w:p>
    <w:p w14:paraId="4F483B4E" w14:textId="77777777" w:rsidR="006649D6" w:rsidRPr="00086AD2" w:rsidRDefault="006649D6" w:rsidP="00AE2E60">
      <w:pPr>
        <w:spacing w:line="480" w:lineRule="auto"/>
        <w:jc w:val="left"/>
        <w:rPr>
          <w:rFonts w:ascii="Times New Roman" w:hAnsi="Times New Roman" w:cs="Times New Roman"/>
          <w:color w:val="000000" w:themeColor="text1"/>
          <w:sz w:val="24"/>
          <w:szCs w:val="24"/>
        </w:rPr>
      </w:pPr>
    </w:p>
    <w:p w14:paraId="4C1FB101" w14:textId="1573C00A" w:rsidR="009A741C" w:rsidRPr="00086AD2" w:rsidRDefault="009A741C" w:rsidP="009A741C">
      <w:pPr>
        <w:spacing w:line="480" w:lineRule="auto"/>
        <w:jc w:val="center"/>
        <w:rPr>
          <w:rFonts w:ascii="Times New Roman" w:hAnsi="Times New Roman" w:cs="Times New Roman"/>
          <w:color w:val="000000" w:themeColor="text1"/>
          <w:sz w:val="24"/>
          <w:szCs w:val="24"/>
        </w:rPr>
      </w:pPr>
      <w:r w:rsidRPr="00086AD2">
        <w:rPr>
          <w:rFonts w:ascii="Times New Roman" w:hAnsi="Times New Roman" w:cs="Times New Roman" w:hint="eastAsia"/>
          <w:noProof/>
          <w:color w:val="000000" w:themeColor="text1"/>
          <w:sz w:val="24"/>
          <w:szCs w:val="24"/>
        </w:rPr>
        <w:drawing>
          <wp:inline distT="0" distB="0" distL="0" distR="0" wp14:anchorId="149B0DA3" wp14:editId="64B93CA8">
            <wp:extent cx="4319847" cy="5987935"/>
            <wp:effectExtent l="0" t="0" r="5080" b="0"/>
            <wp:docPr id="1496829328" name="図 5" descr="グラフィカル ユーザー インターフェイス,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29328" name="図 5" descr="グラフィカル ユーザー インターフェイス, Web サイト&#10;&#10;自動的に生成された説明"/>
                    <pic:cNvPicPr/>
                  </pic:nvPicPr>
                  <pic:blipFill>
                    <a:blip r:embed="rId14"/>
                    <a:stretch>
                      <a:fillRect/>
                    </a:stretch>
                  </pic:blipFill>
                  <pic:spPr>
                    <a:xfrm>
                      <a:off x="0" y="0"/>
                      <a:ext cx="4319847" cy="5987935"/>
                    </a:xfrm>
                    <a:prstGeom prst="rect">
                      <a:avLst/>
                    </a:prstGeom>
                  </pic:spPr>
                </pic:pic>
              </a:graphicData>
            </a:graphic>
          </wp:inline>
        </w:drawing>
      </w:r>
    </w:p>
    <w:p w14:paraId="1299D7C6" w14:textId="15C1A9B6" w:rsidR="006649D6" w:rsidRPr="00086AD2" w:rsidRDefault="00BC5DA5" w:rsidP="00AE2E6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 S</w:t>
      </w:r>
      <w:r w:rsidR="001E44E0" w:rsidRPr="00086AD2">
        <w:rPr>
          <w:rFonts w:ascii="Times New Roman" w:hAnsi="Times New Roman" w:cs="Times New Roman" w:hint="eastAsia"/>
          <w:b/>
          <w:bCs/>
          <w:color w:val="000000" w:themeColor="text1"/>
          <w:sz w:val="24"/>
          <w:szCs w:val="24"/>
        </w:rPr>
        <w:t>5</w:t>
      </w:r>
      <w:r w:rsidRPr="00086AD2">
        <w:rPr>
          <w:rFonts w:ascii="Times New Roman" w:hAnsi="Times New Roman" w:cs="Times New Roman"/>
          <w:b/>
          <w:bCs/>
          <w:color w:val="000000" w:themeColor="text1"/>
          <w:sz w:val="24"/>
          <w:szCs w:val="24"/>
        </w:rPr>
        <w:t xml:space="preserve"> TEM images </w:t>
      </w:r>
      <w:r w:rsidR="00AF66F6" w:rsidRPr="00086AD2">
        <w:rPr>
          <w:rFonts w:ascii="Times New Roman" w:hAnsi="Times New Roman" w:cs="Times New Roman"/>
          <w:b/>
          <w:bCs/>
          <w:color w:val="000000" w:themeColor="text1"/>
          <w:sz w:val="24"/>
          <w:szCs w:val="24"/>
        </w:rPr>
        <w:t xml:space="preserve">of the </w:t>
      </w:r>
      <w:r w:rsidRPr="00086AD2">
        <w:rPr>
          <w:rFonts w:ascii="Times New Roman" w:hAnsi="Times New Roman" w:cs="Times New Roman"/>
          <w:b/>
          <w:bCs/>
          <w:color w:val="000000" w:themeColor="text1"/>
          <w:sz w:val="24"/>
          <w:szCs w:val="24"/>
        </w:rPr>
        <w:t>catalysts.</w:t>
      </w:r>
      <w:r w:rsidR="00F76E0F" w:rsidRPr="00086AD2">
        <w:rPr>
          <w:rFonts w:ascii="Times New Roman" w:hAnsi="Times New Roman" w:cs="Times New Roman"/>
          <w:b/>
          <w:bCs/>
          <w:color w:val="000000" w:themeColor="text1"/>
          <w:sz w:val="24"/>
          <w:szCs w:val="24"/>
        </w:rPr>
        <w:t xml:space="preserve"> </w:t>
      </w:r>
      <w:r w:rsidR="00AF66F6" w:rsidRPr="00086AD2">
        <w:rPr>
          <w:rFonts w:ascii="Times New Roman" w:hAnsi="Times New Roman" w:cs="Times New Roman"/>
          <w:b/>
          <w:bCs/>
          <w:color w:val="000000" w:themeColor="text1"/>
          <w:sz w:val="24"/>
          <w:szCs w:val="24"/>
        </w:rPr>
        <w:t>Low- and high-</w:t>
      </w:r>
      <w:r w:rsidR="00F76E0F" w:rsidRPr="00086AD2">
        <w:rPr>
          <w:rFonts w:ascii="Times New Roman" w:hAnsi="Times New Roman" w:cs="Times New Roman"/>
          <w:b/>
          <w:bCs/>
          <w:color w:val="000000" w:themeColor="text1"/>
          <w:sz w:val="24"/>
          <w:szCs w:val="24"/>
        </w:rPr>
        <w:t>magnification</w:t>
      </w:r>
      <w:r w:rsidR="00AF66F6" w:rsidRPr="00086AD2">
        <w:rPr>
          <w:rFonts w:ascii="Times New Roman" w:hAnsi="Times New Roman" w:cs="Times New Roman"/>
          <w:b/>
          <w:bCs/>
          <w:color w:val="000000" w:themeColor="text1"/>
          <w:sz w:val="24"/>
          <w:szCs w:val="24"/>
        </w:rPr>
        <w:t xml:space="preserve"> images are shown on the left and </w:t>
      </w:r>
      <w:r w:rsidR="00F76E0F" w:rsidRPr="00086AD2">
        <w:rPr>
          <w:rFonts w:ascii="Times New Roman" w:hAnsi="Times New Roman" w:cs="Times New Roman"/>
          <w:b/>
          <w:bCs/>
          <w:color w:val="000000" w:themeColor="text1"/>
          <w:sz w:val="24"/>
          <w:szCs w:val="24"/>
        </w:rPr>
        <w:t>right</w:t>
      </w:r>
      <w:r w:rsidR="00AF66F6" w:rsidRPr="00086AD2">
        <w:rPr>
          <w:rFonts w:ascii="Times New Roman" w:hAnsi="Times New Roman" w:cs="Times New Roman"/>
          <w:b/>
          <w:bCs/>
          <w:color w:val="000000" w:themeColor="text1"/>
          <w:sz w:val="24"/>
          <w:szCs w:val="24"/>
        </w:rPr>
        <w:t>,</w:t>
      </w:r>
      <w:r w:rsidR="00F76E0F" w:rsidRPr="00086AD2">
        <w:rPr>
          <w:rFonts w:ascii="Times New Roman" w:hAnsi="Times New Roman" w:cs="Times New Roman"/>
          <w:b/>
          <w:bCs/>
          <w:color w:val="000000" w:themeColor="text1"/>
          <w:sz w:val="24"/>
          <w:szCs w:val="24"/>
        </w:rPr>
        <w:t xml:space="preserve"> </w:t>
      </w:r>
      <w:r w:rsidR="00AF66F6" w:rsidRPr="00086AD2">
        <w:rPr>
          <w:rFonts w:ascii="Times New Roman" w:hAnsi="Times New Roman" w:cs="Times New Roman"/>
          <w:b/>
          <w:bCs/>
          <w:color w:val="000000" w:themeColor="text1"/>
          <w:sz w:val="24"/>
          <w:szCs w:val="24"/>
        </w:rPr>
        <w:t>respectively</w:t>
      </w:r>
      <w:r w:rsidR="00F76E0F" w:rsidRPr="00086AD2">
        <w:rPr>
          <w:rFonts w:ascii="Times New Roman" w:hAnsi="Times New Roman" w:cs="Times New Roman"/>
          <w:b/>
          <w:bCs/>
          <w:color w:val="000000" w:themeColor="text1"/>
          <w:sz w:val="24"/>
          <w:szCs w:val="24"/>
        </w:rPr>
        <w:t>.</w:t>
      </w:r>
    </w:p>
    <w:p w14:paraId="190FBAA9" w14:textId="0FA3B7CD" w:rsidR="00E612F5" w:rsidRPr="00086AD2" w:rsidRDefault="00E612F5" w:rsidP="00B570EB">
      <w:pPr>
        <w:spacing w:line="480" w:lineRule="auto"/>
        <w:rPr>
          <w:rFonts w:ascii="Times New Roman" w:hAnsi="Times New Roman" w:cs="Times New Roman"/>
          <w:color w:val="000000" w:themeColor="text1"/>
          <w:sz w:val="24"/>
          <w:szCs w:val="24"/>
        </w:rPr>
      </w:pPr>
    </w:p>
    <w:p w14:paraId="1B987D47" w14:textId="77777777" w:rsidR="00B570EB" w:rsidRPr="00086AD2" w:rsidRDefault="00B570EB" w:rsidP="00B570EB">
      <w:pPr>
        <w:spacing w:line="480" w:lineRule="auto"/>
        <w:rPr>
          <w:rFonts w:ascii="Times New Roman" w:hAnsi="Times New Roman" w:cs="Times New Roman"/>
          <w:color w:val="000000" w:themeColor="text1"/>
          <w:sz w:val="24"/>
          <w:szCs w:val="24"/>
        </w:rPr>
      </w:pPr>
    </w:p>
    <w:p w14:paraId="63D30B2A" w14:textId="0A19044B" w:rsidR="00DF4F90" w:rsidRPr="00086AD2" w:rsidRDefault="00F76E0F" w:rsidP="00AE2E60">
      <w:pPr>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w:t>
      </w:r>
      <w:r w:rsidR="00955E99" w:rsidRPr="00086AD2">
        <w:rPr>
          <w:rFonts w:ascii="Times New Roman" w:hAnsi="Times New Roman" w:cs="Times New Roman"/>
          <w:b/>
          <w:bCs/>
          <w:color w:val="000000" w:themeColor="text1"/>
          <w:sz w:val="24"/>
          <w:szCs w:val="24"/>
        </w:rPr>
        <w:t>6</w:t>
      </w:r>
      <w:r w:rsidRPr="00086AD2">
        <w:rPr>
          <w:rFonts w:ascii="Times New Roman" w:hAnsi="Times New Roman" w:cs="Times New Roman"/>
          <w:b/>
          <w:bCs/>
          <w:color w:val="000000" w:themeColor="text1"/>
          <w:sz w:val="24"/>
          <w:szCs w:val="24"/>
        </w:rPr>
        <w:t xml:space="preserve">. </w:t>
      </w:r>
      <w:r w:rsidR="00A60925" w:rsidRPr="00086AD2">
        <w:rPr>
          <w:rFonts w:ascii="Times New Roman" w:hAnsi="Times New Roman" w:cs="Times New Roman"/>
          <w:b/>
          <w:bCs/>
          <w:color w:val="000000" w:themeColor="text1"/>
          <w:sz w:val="24"/>
          <w:szCs w:val="24"/>
        </w:rPr>
        <w:t xml:space="preserve">Slow </w:t>
      </w:r>
      <w:r w:rsidR="00E60D9F" w:rsidRPr="00086AD2">
        <w:rPr>
          <w:rFonts w:ascii="Times New Roman" w:hAnsi="Times New Roman" w:cs="Times New Roman"/>
          <w:b/>
          <w:bCs/>
          <w:color w:val="000000" w:themeColor="text1"/>
          <w:sz w:val="24"/>
          <w:szCs w:val="24"/>
        </w:rPr>
        <w:t>s</w:t>
      </w:r>
      <w:r w:rsidR="00A60925" w:rsidRPr="00086AD2">
        <w:rPr>
          <w:rFonts w:ascii="Times New Roman" w:hAnsi="Times New Roman" w:cs="Times New Roman"/>
          <w:b/>
          <w:bCs/>
          <w:color w:val="000000" w:themeColor="text1"/>
          <w:sz w:val="24"/>
          <w:szCs w:val="24"/>
        </w:rPr>
        <w:t xml:space="preserve">can </w:t>
      </w:r>
      <w:r w:rsidR="00E60D9F" w:rsidRPr="00086AD2">
        <w:rPr>
          <w:rFonts w:ascii="Times New Roman" w:hAnsi="Times New Roman" w:cs="Times New Roman"/>
          <w:b/>
          <w:bCs/>
          <w:color w:val="000000" w:themeColor="text1"/>
          <w:sz w:val="24"/>
          <w:szCs w:val="24"/>
        </w:rPr>
        <w:t>v</w:t>
      </w:r>
      <w:r w:rsidR="00A60925" w:rsidRPr="00086AD2">
        <w:rPr>
          <w:rFonts w:ascii="Times New Roman" w:hAnsi="Times New Roman" w:cs="Times New Roman"/>
          <w:b/>
          <w:bCs/>
          <w:color w:val="000000" w:themeColor="text1"/>
          <w:sz w:val="24"/>
          <w:szCs w:val="24"/>
        </w:rPr>
        <w:t>oltammetry</w:t>
      </w:r>
      <w:r w:rsidR="00DC2253" w:rsidRPr="00086AD2">
        <w:rPr>
          <w:rFonts w:ascii="Times New Roman" w:hAnsi="Times New Roman" w:cs="Times New Roman"/>
          <w:b/>
          <w:bCs/>
          <w:color w:val="000000" w:themeColor="text1"/>
          <w:sz w:val="24"/>
          <w:szCs w:val="24"/>
        </w:rPr>
        <w:t xml:space="preserve"> </w:t>
      </w:r>
      <w:r w:rsidR="00A60925" w:rsidRPr="00086AD2">
        <w:rPr>
          <w:rFonts w:ascii="Times New Roman" w:hAnsi="Times New Roman" w:cs="Times New Roman"/>
          <w:b/>
          <w:bCs/>
          <w:color w:val="000000" w:themeColor="text1"/>
          <w:sz w:val="24"/>
          <w:szCs w:val="24"/>
        </w:rPr>
        <w:t>(SSV) measurements</w:t>
      </w:r>
      <w:r w:rsidRPr="00086AD2">
        <w:rPr>
          <w:rFonts w:ascii="Times New Roman" w:hAnsi="Times New Roman" w:cs="Times New Roman"/>
          <w:b/>
          <w:bCs/>
          <w:color w:val="000000" w:themeColor="text1"/>
          <w:sz w:val="24"/>
          <w:szCs w:val="24"/>
        </w:rPr>
        <w:t xml:space="preserve"> for catalysts</w:t>
      </w:r>
    </w:p>
    <w:p w14:paraId="1795B610" w14:textId="2B833E67" w:rsidR="00C444DA" w:rsidRPr="00086AD2" w:rsidRDefault="00F76E0F" w:rsidP="00C444DA">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b/>
          <w:bCs/>
          <w:color w:val="000000" w:themeColor="text1"/>
          <w:sz w:val="24"/>
          <w:szCs w:val="24"/>
        </w:rPr>
        <w:tab/>
      </w:r>
      <w:r w:rsidR="008A2618" w:rsidRPr="00086AD2">
        <w:rPr>
          <w:rFonts w:ascii="Times New Roman" w:hAnsi="Times New Roman" w:cs="Times New Roman"/>
          <w:color w:val="000000" w:themeColor="text1"/>
          <w:sz w:val="24"/>
          <w:szCs w:val="24"/>
        </w:rPr>
        <w:t>Figure S</w:t>
      </w:r>
      <w:r w:rsidR="00812C17" w:rsidRPr="00086AD2">
        <w:rPr>
          <w:rFonts w:ascii="Times New Roman" w:hAnsi="Times New Roman" w:cs="Times New Roman" w:hint="eastAsia"/>
          <w:color w:val="000000" w:themeColor="text1"/>
          <w:sz w:val="24"/>
          <w:szCs w:val="24"/>
        </w:rPr>
        <w:t>6</w:t>
      </w:r>
      <w:r w:rsidR="008A2618"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presents </w:t>
      </w:r>
      <w:r w:rsidR="008A2618" w:rsidRPr="00086AD2">
        <w:rPr>
          <w:rFonts w:ascii="Times New Roman" w:hAnsi="Times New Roman" w:cs="Times New Roman"/>
          <w:color w:val="000000" w:themeColor="text1"/>
          <w:sz w:val="24"/>
          <w:szCs w:val="24"/>
        </w:rPr>
        <w:t xml:space="preserve">the SSV curves for </w:t>
      </w:r>
      <w:r w:rsidR="00180852" w:rsidRPr="00086AD2">
        <w:rPr>
          <w:rFonts w:ascii="Times New Roman" w:hAnsi="Times New Roman" w:cs="Times New Roman"/>
          <w:color w:val="000000" w:themeColor="text1"/>
          <w:sz w:val="24"/>
          <w:szCs w:val="24"/>
        </w:rPr>
        <w:t xml:space="preserve">the </w:t>
      </w:r>
      <w:r w:rsidR="008A2618" w:rsidRPr="00086AD2">
        <w:rPr>
          <w:rFonts w:ascii="Times New Roman" w:hAnsi="Times New Roman" w:cs="Times New Roman"/>
          <w:color w:val="000000" w:themeColor="text1"/>
          <w:sz w:val="24"/>
          <w:szCs w:val="24"/>
        </w:rPr>
        <w:t xml:space="preserve">catalysts. The </w:t>
      </w:r>
      <w:r w:rsidR="00A60925" w:rsidRPr="00086AD2">
        <w:rPr>
          <w:rFonts w:ascii="Times New Roman" w:hAnsi="Times New Roman" w:cs="Times New Roman"/>
          <w:color w:val="000000" w:themeColor="text1"/>
          <w:sz w:val="24"/>
          <w:szCs w:val="24"/>
        </w:rPr>
        <w:t>SSV measurements were conducted using a static three</w:t>
      </w:r>
      <w:r w:rsidR="00180852" w:rsidRPr="00086AD2">
        <w:rPr>
          <w:rFonts w:ascii="Times New Roman" w:hAnsi="Times New Roman" w:cs="Times New Roman"/>
          <w:color w:val="000000" w:themeColor="text1"/>
          <w:sz w:val="24"/>
          <w:szCs w:val="24"/>
        </w:rPr>
        <w:t>-</w:t>
      </w:r>
      <w:r w:rsidR="00A60925" w:rsidRPr="00086AD2">
        <w:rPr>
          <w:rFonts w:ascii="Times New Roman" w:hAnsi="Times New Roman" w:cs="Times New Roman"/>
          <w:color w:val="000000" w:themeColor="text1"/>
          <w:sz w:val="24"/>
          <w:szCs w:val="24"/>
        </w:rPr>
        <w:t>electrode cell in 0.5 mol dm</w:t>
      </w:r>
      <w:r w:rsidR="00A60925" w:rsidRPr="00086AD2">
        <w:rPr>
          <w:rFonts w:ascii="Times New Roman" w:hAnsi="Times New Roman" w:cs="Times New Roman"/>
          <w:color w:val="000000" w:themeColor="text1"/>
          <w:sz w:val="24"/>
          <w:szCs w:val="24"/>
          <w:vertAlign w:val="superscript"/>
        </w:rPr>
        <w:t>-3</w:t>
      </w:r>
      <w:r w:rsidR="00A60925" w:rsidRPr="00086AD2">
        <w:rPr>
          <w:rFonts w:ascii="Times New Roman" w:hAnsi="Times New Roman" w:cs="Times New Roman"/>
          <w:color w:val="000000" w:themeColor="text1"/>
          <w:sz w:val="24"/>
          <w:szCs w:val="24"/>
        </w:rPr>
        <w:t xml:space="preserve"> H</w:t>
      </w:r>
      <w:r w:rsidR="00A60925" w:rsidRPr="00086AD2">
        <w:rPr>
          <w:rFonts w:ascii="Times New Roman" w:hAnsi="Times New Roman" w:cs="Times New Roman"/>
          <w:color w:val="000000" w:themeColor="text1"/>
          <w:sz w:val="24"/>
          <w:szCs w:val="24"/>
          <w:vertAlign w:val="subscript"/>
        </w:rPr>
        <w:t>2</w:t>
      </w:r>
      <w:r w:rsidR="00A60925" w:rsidRPr="00086AD2">
        <w:rPr>
          <w:rFonts w:ascii="Times New Roman" w:hAnsi="Times New Roman" w:cs="Times New Roman"/>
          <w:color w:val="000000" w:themeColor="text1"/>
          <w:sz w:val="24"/>
          <w:szCs w:val="24"/>
        </w:rPr>
        <w:t>SO</w:t>
      </w:r>
      <w:r w:rsidR="00A60925" w:rsidRPr="00086AD2">
        <w:rPr>
          <w:rFonts w:ascii="Times New Roman" w:hAnsi="Times New Roman" w:cs="Times New Roman"/>
          <w:color w:val="000000" w:themeColor="text1"/>
          <w:sz w:val="24"/>
          <w:szCs w:val="24"/>
          <w:vertAlign w:val="subscript"/>
        </w:rPr>
        <w:t>4</w:t>
      </w:r>
      <w:r w:rsidR="00A60925" w:rsidRPr="00086AD2">
        <w:rPr>
          <w:rFonts w:ascii="Times New Roman" w:hAnsi="Times New Roman" w:cs="Times New Roman"/>
          <w:color w:val="000000" w:themeColor="text1"/>
          <w:sz w:val="24"/>
          <w:szCs w:val="24"/>
        </w:rPr>
        <w:t xml:space="preserve">. The current density of the oxygen reduction reaction </w:t>
      </w:r>
      <w:proofErr w:type="spellStart"/>
      <w:r w:rsidR="00A60925" w:rsidRPr="00086AD2">
        <w:rPr>
          <w:rFonts w:ascii="Times New Roman" w:hAnsi="Times New Roman" w:cs="Times New Roman"/>
          <w:i/>
          <w:iCs/>
          <w:color w:val="000000" w:themeColor="text1"/>
          <w:sz w:val="24"/>
          <w:szCs w:val="24"/>
        </w:rPr>
        <w:t>i</w:t>
      </w:r>
      <w:r w:rsidR="00A60925" w:rsidRPr="00086AD2">
        <w:rPr>
          <w:rFonts w:ascii="Times New Roman" w:hAnsi="Times New Roman" w:cs="Times New Roman"/>
          <w:color w:val="000000" w:themeColor="text1"/>
          <w:sz w:val="24"/>
          <w:szCs w:val="24"/>
          <w:vertAlign w:val="subscript"/>
        </w:rPr>
        <w:t>ORR</w:t>
      </w:r>
      <w:proofErr w:type="spellEnd"/>
      <w:r w:rsidR="00A60925" w:rsidRPr="00086AD2">
        <w:rPr>
          <w:rFonts w:ascii="Times New Roman" w:hAnsi="Times New Roman" w:cs="Times New Roman"/>
          <w:color w:val="000000" w:themeColor="text1"/>
          <w:sz w:val="24"/>
          <w:szCs w:val="24"/>
        </w:rPr>
        <w:t xml:space="preserve"> was calculated by subtracting the current density under </w:t>
      </w:r>
      <w:r w:rsidR="00180852" w:rsidRPr="00086AD2">
        <w:rPr>
          <w:rFonts w:ascii="Times New Roman" w:hAnsi="Times New Roman" w:cs="Times New Roman"/>
          <w:color w:val="000000" w:themeColor="text1"/>
          <w:sz w:val="24"/>
          <w:szCs w:val="24"/>
        </w:rPr>
        <w:t xml:space="preserve">the </w:t>
      </w:r>
      <w:r w:rsidR="00A60925" w:rsidRPr="00086AD2">
        <w:rPr>
          <w:rFonts w:ascii="Times New Roman" w:hAnsi="Times New Roman" w:cs="Times New Roman"/>
          <w:color w:val="000000" w:themeColor="text1"/>
          <w:sz w:val="24"/>
          <w:szCs w:val="24"/>
        </w:rPr>
        <w:t>N</w:t>
      </w:r>
      <w:r w:rsidR="00A60925" w:rsidRPr="00086AD2">
        <w:rPr>
          <w:rFonts w:ascii="Times New Roman" w:hAnsi="Times New Roman" w:cs="Times New Roman"/>
          <w:color w:val="000000" w:themeColor="text1"/>
          <w:sz w:val="24"/>
          <w:szCs w:val="24"/>
          <w:vertAlign w:val="subscript"/>
        </w:rPr>
        <w:t>2</w:t>
      </w:r>
      <w:r w:rsidR="00A60925" w:rsidRPr="00086AD2">
        <w:rPr>
          <w:rFonts w:ascii="Times New Roman" w:hAnsi="Times New Roman" w:cs="Times New Roman"/>
          <w:color w:val="000000" w:themeColor="text1"/>
          <w:sz w:val="24"/>
          <w:szCs w:val="24"/>
        </w:rPr>
        <w:t xml:space="preserve"> atmosphere from that under </w:t>
      </w:r>
      <w:r w:rsidR="00180852" w:rsidRPr="00086AD2">
        <w:rPr>
          <w:rFonts w:ascii="Times New Roman" w:hAnsi="Times New Roman" w:cs="Times New Roman"/>
          <w:color w:val="000000" w:themeColor="text1"/>
          <w:sz w:val="24"/>
          <w:szCs w:val="24"/>
        </w:rPr>
        <w:t xml:space="preserve">the </w:t>
      </w:r>
      <w:r w:rsidR="00A60925" w:rsidRPr="00086AD2">
        <w:rPr>
          <w:rFonts w:ascii="Times New Roman" w:hAnsi="Times New Roman" w:cs="Times New Roman"/>
          <w:color w:val="000000" w:themeColor="text1"/>
          <w:sz w:val="24"/>
          <w:szCs w:val="24"/>
        </w:rPr>
        <w:t>O</w:t>
      </w:r>
      <w:r w:rsidR="00A60925" w:rsidRPr="00086AD2">
        <w:rPr>
          <w:rFonts w:ascii="Times New Roman" w:hAnsi="Times New Roman" w:cs="Times New Roman"/>
          <w:color w:val="000000" w:themeColor="text1"/>
          <w:sz w:val="24"/>
          <w:szCs w:val="24"/>
          <w:vertAlign w:val="subscript"/>
        </w:rPr>
        <w:t>2</w:t>
      </w:r>
      <w:r w:rsidR="00A60925" w:rsidRPr="00086AD2">
        <w:rPr>
          <w:rFonts w:ascii="Times New Roman" w:hAnsi="Times New Roman" w:cs="Times New Roman"/>
          <w:color w:val="000000" w:themeColor="text1"/>
          <w:sz w:val="24"/>
          <w:szCs w:val="24"/>
        </w:rPr>
        <w:t xml:space="preserve"> atmosphere.</w:t>
      </w:r>
      <w:r w:rsidR="009722E7" w:rsidRPr="00086AD2">
        <w:rPr>
          <w:rFonts w:ascii="Times New Roman" w:hAnsi="Times New Roman" w:cs="Times New Roman"/>
          <w:color w:val="000000" w:themeColor="text1"/>
          <w:sz w:val="24"/>
          <w:szCs w:val="24"/>
        </w:rPr>
        <w:t xml:space="preserve"> From </w:t>
      </w:r>
      <w:r w:rsidR="00180852" w:rsidRPr="00086AD2">
        <w:rPr>
          <w:rFonts w:ascii="Times New Roman" w:hAnsi="Times New Roman" w:cs="Times New Roman"/>
          <w:color w:val="000000" w:themeColor="text1"/>
          <w:sz w:val="24"/>
          <w:szCs w:val="24"/>
        </w:rPr>
        <w:t xml:space="preserve">the </w:t>
      </w:r>
      <w:r w:rsidR="0058349D" w:rsidRPr="00086AD2">
        <w:rPr>
          <w:rFonts w:ascii="Times New Roman" w:hAnsi="Times New Roman" w:cs="Times New Roman"/>
          <w:color w:val="000000" w:themeColor="text1"/>
          <w:sz w:val="24"/>
          <w:szCs w:val="24"/>
        </w:rPr>
        <w:t>S</w:t>
      </w:r>
      <w:r w:rsidR="009722E7" w:rsidRPr="00086AD2">
        <w:rPr>
          <w:rFonts w:ascii="Times New Roman" w:hAnsi="Times New Roman" w:cs="Times New Roman"/>
          <w:color w:val="000000" w:themeColor="text1"/>
          <w:sz w:val="24"/>
          <w:szCs w:val="24"/>
        </w:rPr>
        <w:t xml:space="preserve">SV curves, the </w:t>
      </w:r>
      <w:proofErr w:type="spellStart"/>
      <w:r w:rsidR="00C421BC" w:rsidRPr="00086AD2">
        <w:rPr>
          <w:rFonts w:ascii="Times New Roman" w:hAnsi="Times New Roman" w:cs="Times New Roman"/>
          <w:i/>
          <w:iCs/>
          <w:color w:val="000000" w:themeColor="text1"/>
          <w:sz w:val="24"/>
          <w:szCs w:val="24"/>
        </w:rPr>
        <w:t>i</w:t>
      </w:r>
      <w:r w:rsidR="00C421BC" w:rsidRPr="00086AD2">
        <w:rPr>
          <w:rFonts w:ascii="Times New Roman" w:hAnsi="Times New Roman" w:cs="Times New Roman"/>
          <w:color w:val="000000" w:themeColor="text1"/>
          <w:sz w:val="24"/>
          <w:szCs w:val="24"/>
          <w:vertAlign w:val="subscript"/>
        </w:rPr>
        <w:t>ORR</w:t>
      </w:r>
      <w:proofErr w:type="spellEnd"/>
      <w:r w:rsidR="00C421BC" w:rsidRPr="00086AD2">
        <w:rPr>
          <w:rFonts w:ascii="Times New Roman" w:hAnsi="Times New Roman" w:cs="Times New Roman"/>
          <w:color w:val="000000" w:themeColor="text1"/>
          <w:sz w:val="24"/>
          <w:szCs w:val="24"/>
          <w:vertAlign w:val="subscript"/>
        </w:rPr>
        <w:t xml:space="preserve"> </w:t>
      </w:r>
      <w:r w:rsidR="00C421BC" w:rsidRPr="00086AD2">
        <w:rPr>
          <w:rFonts w:ascii="Times New Roman" w:hAnsi="Times New Roman" w:cs="Times New Roman"/>
          <w:color w:val="000000" w:themeColor="text1"/>
          <w:sz w:val="24"/>
          <w:szCs w:val="24"/>
        </w:rPr>
        <w:t xml:space="preserve">increased when the calcination temperature </w:t>
      </w:r>
      <w:proofErr w:type="gramStart"/>
      <w:r w:rsidR="00C421BC" w:rsidRPr="00086AD2">
        <w:rPr>
          <w:rFonts w:ascii="Times New Roman" w:hAnsi="Times New Roman" w:cs="Times New Roman"/>
          <w:color w:val="000000" w:themeColor="text1"/>
          <w:sz w:val="24"/>
          <w:szCs w:val="24"/>
        </w:rPr>
        <w:t xml:space="preserve">was </w:t>
      </w:r>
      <w:r w:rsidR="005B313E" w:rsidRPr="00086AD2">
        <w:rPr>
          <w:rFonts w:ascii="Times New Roman" w:hAnsi="Times New Roman" w:cs="Times New Roman"/>
          <w:color w:val="000000" w:themeColor="text1"/>
          <w:sz w:val="24"/>
          <w:szCs w:val="24"/>
        </w:rPr>
        <w:t>increased</w:t>
      </w:r>
      <w:proofErr w:type="gramEnd"/>
      <w:r w:rsidR="005B313E" w:rsidRPr="00086AD2">
        <w:rPr>
          <w:rFonts w:ascii="Times New Roman" w:hAnsi="Times New Roman" w:cs="Times New Roman"/>
          <w:color w:val="000000" w:themeColor="text1"/>
          <w:sz w:val="24"/>
          <w:szCs w:val="24"/>
        </w:rPr>
        <w:t xml:space="preserve"> </w:t>
      </w:r>
      <w:r w:rsidR="00C421BC" w:rsidRPr="00086AD2">
        <w:rPr>
          <w:rFonts w:ascii="Times New Roman" w:hAnsi="Times New Roman" w:cs="Times New Roman"/>
          <w:color w:val="000000" w:themeColor="text1"/>
          <w:sz w:val="24"/>
          <w:szCs w:val="24"/>
        </w:rPr>
        <w:t>to 800</w:t>
      </w:r>
      <w:r w:rsidR="005B313E" w:rsidRPr="00086AD2">
        <w:rPr>
          <w:rFonts w:ascii="Times New Roman" w:hAnsi="Times New Roman" w:cs="Times New Roman"/>
          <w:color w:val="000000" w:themeColor="text1"/>
          <w:sz w:val="24"/>
          <w:szCs w:val="24"/>
        </w:rPr>
        <w:t xml:space="preserve"> </w:t>
      </w:r>
      <w:r w:rsidR="00C421BC" w:rsidRPr="00086AD2">
        <w:rPr>
          <w:rFonts w:ascii="Times New Roman" w:hAnsi="Times New Roman" w:cs="Times New Roman"/>
          <w:color w:val="000000" w:themeColor="text1"/>
          <w:sz w:val="24"/>
          <w:szCs w:val="24"/>
        </w:rPr>
        <w:t xml:space="preserve">°C. However, when the temperature </w:t>
      </w:r>
      <w:proofErr w:type="gramStart"/>
      <w:r w:rsidR="00C421BC" w:rsidRPr="00086AD2">
        <w:rPr>
          <w:rFonts w:ascii="Times New Roman" w:hAnsi="Times New Roman" w:cs="Times New Roman"/>
          <w:color w:val="000000" w:themeColor="text1"/>
          <w:sz w:val="24"/>
          <w:szCs w:val="24"/>
        </w:rPr>
        <w:t xml:space="preserve">was </w:t>
      </w:r>
      <w:r w:rsidR="00180852" w:rsidRPr="00086AD2">
        <w:rPr>
          <w:rFonts w:ascii="Times New Roman" w:hAnsi="Times New Roman" w:cs="Times New Roman"/>
          <w:color w:val="000000" w:themeColor="text1"/>
          <w:sz w:val="24"/>
          <w:szCs w:val="24"/>
        </w:rPr>
        <w:t>increased</w:t>
      </w:r>
      <w:proofErr w:type="gramEnd"/>
      <w:r w:rsidR="00180852" w:rsidRPr="00086AD2">
        <w:rPr>
          <w:rFonts w:ascii="Times New Roman" w:hAnsi="Times New Roman" w:cs="Times New Roman"/>
          <w:color w:val="000000" w:themeColor="text1"/>
          <w:sz w:val="24"/>
          <w:szCs w:val="24"/>
        </w:rPr>
        <w:t xml:space="preserve"> </w:t>
      </w:r>
      <w:r w:rsidR="00C421BC" w:rsidRPr="00086AD2">
        <w:rPr>
          <w:rFonts w:ascii="Times New Roman" w:hAnsi="Times New Roman" w:cs="Times New Roman"/>
          <w:color w:val="000000" w:themeColor="text1"/>
          <w:sz w:val="24"/>
          <w:szCs w:val="24"/>
        </w:rPr>
        <w:t xml:space="preserve">further, the </w:t>
      </w:r>
      <w:proofErr w:type="spellStart"/>
      <w:r w:rsidR="00C421BC" w:rsidRPr="00086AD2">
        <w:rPr>
          <w:rFonts w:ascii="Times New Roman" w:hAnsi="Times New Roman" w:cs="Times New Roman"/>
          <w:i/>
          <w:iCs/>
          <w:color w:val="000000" w:themeColor="text1"/>
          <w:sz w:val="24"/>
          <w:szCs w:val="24"/>
        </w:rPr>
        <w:t>i</w:t>
      </w:r>
      <w:r w:rsidR="00C421BC" w:rsidRPr="00086AD2">
        <w:rPr>
          <w:rFonts w:ascii="Times New Roman" w:hAnsi="Times New Roman" w:cs="Times New Roman"/>
          <w:color w:val="000000" w:themeColor="text1"/>
          <w:sz w:val="24"/>
          <w:szCs w:val="24"/>
          <w:vertAlign w:val="subscript"/>
        </w:rPr>
        <w:t>ORR</w:t>
      </w:r>
      <w:proofErr w:type="spellEnd"/>
      <w:r w:rsidR="00C421BC" w:rsidRPr="00086AD2">
        <w:rPr>
          <w:rFonts w:ascii="Times New Roman" w:hAnsi="Times New Roman" w:cs="Times New Roman"/>
          <w:color w:val="000000" w:themeColor="text1"/>
          <w:sz w:val="24"/>
          <w:szCs w:val="24"/>
        </w:rPr>
        <w:t xml:space="preserve"> decreased.</w:t>
      </w:r>
    </w:p>
    <w:p w14:paraId="0A577CAE" w14:textId="77777777" w:rsidR="00D92D82" w:rsidRPr="00086AD2" w:rsidRDefault="00D92D82" w:rsidP="00AE2E60">
      <w:pPr>
        <w:spacing w:line="480" w:lineRule="auto"/>
        <w:jc w:val="left"/>
        <w:rPr>
          <w:rFonts w:ascii="Times New Roman" w:hAnsi="Times New Roman" w:cs="Times New Roman"/>
          <w:color w:val="000000" w:themeColor="text1"/>
          <w:sz w:val="24"/>
          <w:szCs w:val="24"/>
        </w:rPr>
      </w:pPr>
    </w:p>
    <w:p w14:paraId="3543304E" w14:textId="3F352302" w:rsidR="00DF4F90" w:rsidRPr="00086AD2" w:rsidRDefault="009A741C" w:rsidP="00DF4F9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noProof/>
          <w:color w:val="000000" w:themeColor="text1"/>
          <w:sz w:val="24"/>
          <w:szCs w:val="24"/>
        </w:rPr>
        <w:drawing>
          <wp:inline distT="0" distB="0" distL="0" distR="0" wp14:anchorId="574469A4" wp14:editId="748CC74F">
            <wp:extent cx="3060192" cy="3060192"/>
            <wp:effectExtent l="0" t="0" r="6985" b="6985"/>
            <wp:docPr id="1005194617" name="図 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194617" name="図 6" descr="ダイアグラム&#10;&#10;自動的に生成された説明"/>
                    <pic:cNvPicPr/>
                  </pic:nvPicPr>
                  <pic:blipFill>
                    <a:blip r:embed="rId15"/>
                    <a:stretch>
                      <a:fillRect/>
                    </a:stretch>
                  </pic:blipFill>
                  <pic:spPr>
                    <a:xfrm>
                      <a:off x="0" y="0"/>
                      <a:ext cx="3060192" cy="3060192"/>
                    </a:xfrm>
                    <a:prstGeom prst="rect">
                      <a:avLst/>
                    </a:prstGeom>
                  </pic:spPr>
                </pic:pic>
              </a:graphicData>
            </a:graphic>
          </wp:inline>
        </w:drawing>
      </w:r>
    </w:p>
    <w:p w14:paraId="50C9716D" w14:textId="7C5A75EF" w:rsidR="00DF4F90" w:rsidRPr="00086AD2" w:rsidRDefault="00F76E0F" w:rsidP="00DF4F9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 S</w:t>
      </w:r>
      <w:r w:rsidR="00812C17" w:rsidRPr="00086AD2">
        <w:rPr>
          <w:rFonts w:ascii="Times New Roman" w:hAnsi="Times New Roman" w:cs="Times New Roman" w:hint="eastAsia"/>
          <w:b/>
          <w:bCs/>
          <w:color w:val="000000" w:themeColor="text1"/>
          <w:sz w:val="24"/>
          <w:szCs w:val="24"/>
        </w:rPr>
        <w:t>6</w:t>
      </w:r>
      <w:r w:rsidRPr="00086AD2">
        <w:rPr>
          <w:rFonts w:ascii="Times New Roman" w:hAnsi="Times New Roman" w:cs="Times New Roman"/>
          <w:b/>
          <w:bCs/>
          <w:color w:val="000000" w:themeColor="text1"/>
          <w:sz w:val="24"/>
          <w:szCs w:val="24"/>
        </w:rPr>
        <w:t xml:space="preserve"> </w:t>
      </w:r>
      <w:r w:rsidR="0058349D" w:rsidRPr="00086AD2">
        <w:rPr>
          <w:rFonts w:ascii="Times New Roman" w:hAnsi="Times New Roman" w:cs="Times New Roman"/>
          <w:b/>
          <w:bCs/>
          <w:color w:val="000000" w:themeColor="text1"/>
          <w:sz w:val="24"/>
          <w:szCs w:val="24"/>
        </w:rPr>
        <w:t>S</w:t>
      </w:r>
      <w:r w:rsidR="00107F0F" w:rsidRPr="00086AD2">
        <w:rPr>
          <w:rFonts w:ascii="Times New Roman" w:hAnsi="Times New Roman" w:cs="Times New Roman"/>
          <w:b/>
          <w:bCs/>
          <w:color w:val="000000" w:themeColor="text1"/>
          <w:sz w:val="24"/>
          <w:szCs w:val="24"/>
        </w:rPr>
        <w:t xml:space="preserve">SV curves for the </w:t>
      </w:r>
      <w:r w:rsidR="00D92D82" w:rsidRPr="00086AD2">
        <w:rPr>
          <w:rFonts w:ascii="Times New Roman" w:hAnsi="Times New Roman" w:cs="Times New Roman"/>
          <w:b/>
          <w:bCs/>
          <w:color w:val="000000" w:themeColor="text1"/>
          <w:sz w:val="24"/>
          <w:szCs w:val="24"/>
        </w:rPr>
        <w:t>catalysts.</w:t>
      </w:r>
    </w:p>
    <w:p w14:paraId="4F847BBF" w14:textId="77777777" w:rsidR="00D92D82" w:rsidRPr="00086AD2" w:rsidRDefault="00D92D82" w:rsidP="00EB49C0">
      <w:pPr>
        <w:spacing w:line="480" w:lineRule="auto"/>
        <w:jc w:val="left"/>
        <w:rPr>
          <w:rFonts w:ascii="Times New Roman" w:hAnsi="Times New Roman" w:cs="Times New Roman"/>
          <w:color w:val="000000" w:themeColor="text1"/>
          <w:sz w:val="24"/>
          <w:szCs w:val="24"/>
        </w:rPr>
      </w:pPr>
    </w:p>
    <w:p w14:paraId="20F4B8B2"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28BB7F4A"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26F36EB8"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57E248FF"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5976CB23"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091B40BC"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0D6CAFFF"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62872235" w14:textId="77777777" w:rsidR="00B570EB" w:rsidRPr="00086AD2" w:rsidRDefault="00B570EB" w:rsidP="00EB49C0">
      <w:pPr>
        <w:spacing w:line="480" w:lineRule="auto"/>
        <w:jc w:val="left"/>
        <w:rPr>
          <w:rFonts w:ascii="Times New Roman" w:hAnsi="Times New Roman" w:cs="Times New Roman"/>
          <w:color w:val="000000" w:themeColor="text1"/>
          <w:sz w:val="24"/>
          <w:szCs w:val="24"/>
        </w:rPr>
      </w:pPr>
    </w:p>
    <w:p w14:paraId="11CF7894" w14:textId="4CD5C033" w:rsidR="00955E99" w:rsidRPr="00086AD2" w:rsidRDefault="00F76E0F" w:rsidP="00955E99">
      <w:pPr>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 xml:space="preserve">S7. </w:t>
      </w:r>
      <w:r w:rsidR="00E60D9F" w:rsidRPr="00086AD2">
        <w:rPr>
          <w:rFonts w:ascii="Times New Roman" w:hAnsi="Times New Roman" w:cs="Times New Roman"/>
          <w:b/>
          <w:bCs/>
          <w:color w:val="000000" w:themeColor="text1"/>
          <w:sz w:val="24"/>
          <w:szCs w:val="24"/>
        </w:rPr>
        <w:t>R</w:t>
      </w:r>
      <w:r w:rsidRPr="00086AD2">
        <w:rPr>
          <w:rFonts w:ascii="Times New Roman" w:hAnsi="Times New Roman" w:cs="Times New Roman"/>
          <w:b/>
          <w:bCs/>
          <w:color w:val="000000" w:themeColor="text1"/>
          <w:sz w:val="24"/>
          <w:szCs w:val="24"/>
        </w:rPr>
        <w:t>elationship between XANES edge position</w:t>
      </w:r>
      <w:r w:rsidR="00180852" w:rsidRPr="00086AD2">
        <w:rPr>
          <w:rFonts w:ascii="Times New Roman" w:hAnsi="Times New Roman" w:cs="Times New Roman"/>
          <w:b/>
          <w:bCs/>
          <w:color w:val="000000" w:themeColor="text1"/>
          <w:sz w:val="24"/>
          <w:szCs w:val="24"/>
        </w:rPr>
        <w:t>s</w:t>
      </w:r>
      <w:r w:rsidR="00107F0F" w:rsidRPr="00086AD2">
        <w:rPr>
          <w:rFonts w:ascii="Times New Roman" w:hAnsi="Times New Roman" w:cs="Times New Roman"/>
          <w:b/>
          <w:bCs/>
          <w:color w:val="000000" w:themeColor="text1"/>
          <w:sz w:val="24"/>
          <w:szCs w:val="24"/>
        </w:rPr>
        <w:t xml:space="preserve"> of catalysts and </w:t>
      </w:r>
      <w:r w:rsidR="00107F0F" w:rsidRPr="00086AD2">
        <w:rPr>
          <w:rFonts w:ascii="Times New Roman" w:hAnsi="Times New Roman" w:cs="Times New Roman"/>
          <w:b/>
          <w:bCs/>
          <w:i/>
          <w:iCs/>
          <w:color w:val="000000" w:themeColor="text1"/>
          <w:sz w:val="24"/>
          <w:szCs w:val="24"/>
        </w:rPr>
        <w:t>E</w:t>
      </w:r>
      <w:r w:rsidR="00107F0F" w:rsidRPr="00086AD2">
        <w:rPr>
          <w:rFonts w:ascii="Times New Roman" w:hAnsi="Times New Roman" w:cs="Times New Roman"/>
          <w:b/>
          <w:bCs/>
          <w:color w:val="000000" w:themeColor="text1"/>
          <w:sz w:val="24"/>
          <w:szCs w:val="24"/>
          <w:vertAlign w:val="subscript"/>
        </w:rPr>
        <w:t>rest</w:t>
      </w:r>
    </w:p>
    <w:p w14:paraId="3BDD5128" w14:textId="71BFC9B9" w:rsidR="00463D49" w:rsidRPr="00086AD2" w:rsidRDefault="00F76E0F" w:rsidP="00955E99">
      <w:pPr>
        <w:spacing w:line="480" w:lineRule="auto"/>
        <w:jc w:val="left"/>
        <w:rPr>
          <w:rFonts w:ascii="Times New Roman" w:hAnsi="Times New Roman" w:cs="Times New Roman"/>
          <w:color w:val="000000" w:themeColor="text1"/>
          <w:sz w:val="24"/>
          <w:szCs w:val="24"/>
        </w:rPr>
      </w:pPr>
      <w:r w:rsidRPr="00086AD2">
        <w:rPr>
          <w:rFonts w:ascii="Times New Roman" w:hAnsi="Times New Roman" w:cs="Times New Roman"/>
          <w:b/>
          <w:bCs/>
          <w:color w:val="000000" w:themeColor="text1"/>
          <w:sz w:val="24"/>
          <w:szCs w:val="24"/>
        </w:rPr>
        <w:tab/>
      </w:r>
      <w:r w:rsidR="001A5DE0" w:rsidRPr="00086AD2">
        <w:rPr>
          <w:rFonts w:ascii="Times New Roman" w:hAnsi="Times New Roman" w:cs="Times New Roman"/>
          <w:color w:val="000000" w:themeColor="text1"/>
          <w:sz w:val="24"/>
          <w:szCs w:val="24"/>
        </w:rPr>
        <w:t xml:space="preserve">To investigate the </w:t>
      </w:r>
      <w:r w:rsidR="001B6802" w:rsidRPr="00086AD2">
        <w:rPr>
          <w:rFonts w:ascii="Times New Roman" w:hAnsi="Times New Roman" w:cs="Times New Roman"/>
          <w:color w:val="000000" w:themeColor="text1"/>
          <w:sz w:val="24"/>
          <w:szCs w:val="24"/>
        </w:rPr>
        <w:t>factor</w:t>
      </w:r>
      <w:r w:rsidR="00180852" w:rsidRPr="00086AD2">
        <w:rPr>
          <w:rFonts w:ascii="Times New Roman" w:hAnsi="Times New Roman" w:cs="Times New Roman"/>
          <w:color w:val="000000" w:themeColor="text1"/>
          <w:sz w:val="24"/>
          <w:szCs w:val="24"/>
        </w:rPr>
        <w:t>s</w:t>
      </w:r>
      <w:r w:rsidR="001A5DE0" w:rsidRPr="00086AD2">
        <w:rPr>
          <w:rFonts w:ascii="Times New Roman" w:hAnsi="Times New Roman" w:cs="Times New Roman"/>
          <w:color w:val="000000" w:themeColor="text1"/>
          <w:sz w:val="24"/>
          <w:szCs w:val="24"/>
        </w:rPr>
        <w:t xml:space="preserve"> affecting </w:t>
      </w:r>
      <w:r w:rsidR="0090289B" w:rsidRPr="00086AD2">
        <w:rPr>
          <w:rFonts w:ascii="Times New Roman" w:hAnsi="Times New Roman" w:cs="Times New Roman"/>
          <w:i/>
          <w:iCs/>
          <w:color w:val="000000" w:themeColor="text1"/>
          <w:sz w:val="24"/>
          <w:szCs w:val="24"/>
        </w:rPr>
        <w:t>E</w:t>
      </w:r>
      <w:r w:rsidR="0090289B" w:rsidRPr="00086AD2">
        <w:rPr>
          <w:rFonts w:ascii="Times New Roman" w:hAnsi="Times New Roman" w:cs="Times New Roman"/>
          <w:color w:val="000000" w:themeColor="text1"/>
          <w:sz w:val="24"/>
          <w:szCs w:val="24"/>
          <w:vertAlign w:val="subscript"/>
        </w:rPr>
        <w:t>rest</w:t>
      </w:r>
      <w:r w:rsidR="001A5DE0"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the </w:t>
      </w:r>
      <w:r w:rsidR="001A5DE0" w:rsidRPr="00086AD2">
        <w:rPr>
          <w:rFonts w:ascii="Times New Roman" w:hAnsi="Times New Roman" w:cs="Times New Roman"/>
          <w:color w:val="000000" w:themeColor="text1"/>
          <w:sz w:val="24"/>
          <w:szCs w:val="24"/>
        </w:rPr>
        <w:t xml:space="preserve">correlations between </w:t>
      </w:r>
      <w:r w:rsidR="00180852" w:rsidRPr="00086AD2">
        <w:rPr>
          <w:rFonts w:ascii="Times New Roman" w:hAnsi="Times New Roman" w:cs="Times New Roman"/>
          <w:color w:val="000000" w:themeColor="text1"/>
          <w:sz w:val="24"/>
          <w:szCs w:val="24"/>
        </w:rPr>
        <w:t xml:space="preserve">the </w:t>
      </w:r>
      <w:r w:rsidR="001A5DE0" w:rsidRPr="00086AD2">
        <w:rPr>
          <w:rFonts w:ascii="Times New Roman" w:hAnsi="Times New Roman" w:cs="Times New Roman"/>
          <w:color w:val="000000" w:themeColor="text1"/>
          <w:sz w:val="24"/>
          <w:szCs w:val="24"/>
        </w:rPr>
        <w:t xml:space="preserve">material properties and </w:t>
      </w:r>
      <w:r w:rsidR="001A5DE0" w:rsidRPr="00086AD2">
        <w:rPr>
          <w:rFonts w:ascii="Times New Roman" w:hAnsi="Times New Roman" w:cs="Times New Roman"/>
          <w:i/>
          <w:iCs/>
          <w:color w:val="000000" w:themeColor="text1"/>
          <w:sz w:val="24"/>
          <w:szCs w:val="24"/>
        </w:rPr>
        <w:t>E</w:t>
      </w:r>
      <w:r w:rsidR="001A5DE0" w:rsidRPr="00086AD2">
        <w:rPr>
          <w:rFonts w:ascii="Times New Roman" w:hAnsi="Times New Roman" w:cs="Times New Roman"/>
          <w:color w:val="000000" w:themeColor="text1"/>
          <w:sz w:val="24"/>
          <w:szCs w:val="24"/>
          <w:vertAlign w:val="subscript"/>
        </w:rPr>
        <w:t>rest</w:t>
      </w:r>
      <w:r w:rsidR="001A5DE0" w:rsidRPr="00086AD2">
        <w:rPr>
          <w:rFonts w:ascii="Times New Roman" w:hAnsi="Times New Roman" w:cs="Times New Roman"/>
          <w:color w:val="000000" w:themeColor="text1"/>
          <w:sz w:val="24"/>
          <w:szCs w:val="24"/>
        </w:rPr>
        <w:t xml:space="preserve"> were examined. </w:t>
      </w:r>
      <w:r w:rsidR="001B6802" w:rsidRPr="00086AD2">
        <w:rPr>
          <w:rFonts w:ascii="Times New Roman" w:hAnsi="Times New Roman" w:cs="Times New Roman"/>
          <w:i/>
          <w:iCs/>
          <w:color w:val="000000" w:themeColor="text1"/>
          <w:sz w:val="24"/>
          <w:szCs w:val="24"/>
        </w:rPr>
        <w:t>E</w:t>
      </w:r>
      <w:r w:rsidR="001B6802" w:rsidRPr="00086AD2">
        <w:rPr>
          <w:rFonts w:ascii="Times New Roman" w:hAnsi="Times New Roman" w:cs="Times New Roman"/>
          <w:color w:val="000000" w:themeColor="text1"/>
          <w:sz w:val="24"/>
          <w:szCs w:val="24"/>
          <w:vertAlign w:val="subscript"/>
        </w:rPr>
        <w:t>rest</w:t>
      </w:r>
      <w:r w:rsidR="001B6802"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exhibited a </w:t>
      </w:r>
      <w:r w:rsidR="001B6802" w:rsidRPr="00086AD2">
        <w:rPr>
          <w:rFonts w:ascii="Times New Roman" w:hAnsi="Times New Roman" w:cs="Times New Roman"/>
          <w:color w:val="000000" w:themeColor="text1"/>
          <w:sz w:val="24"/>
          <w:szCs w:val="24"/>
        </w:rPr>
        <w:t xml:space="preserve">correlation </w:t>
      </w:r>
      <w:r w:rsidR="00180852" w:rsidRPr="00086AD2">
        <w:rPr>
          <w:rFonts w:ascii="Times New Roman" w:hAnsi="Times New Roman" w:cs="Times New Roman"/>
          <w:color w:val="000000" w:themeColor="text1"/>
          <w:sz w:val="24"/>
          <w:szCs w:val="24"/>
        </w:rPr>
        <w:t xml:space="preserve">with </w:t>
      </w:r>
      <w:r w:rsidR="001B6802" w:rsidRPr="00086AD2">
        <w:rPr>
          <w:rFonts w:ascii="Times New Roman" w:hAnsi="Times New Roman" w:cs="Times New Roman"/>
          <w:color w:val="000000" w:themeColor="text1"/>
          <w:sz w:val="24"/>
          <w:szCs w:val="24"/>
        </w:rPr>
        <w:t>the XANES edge position</w:t>
      </w:r>
      <w:r w:rsidR="00180852" w:rsidRPr="00086AD2">
        <w:rPr>
          <w:rFonts w:ascii="Times New Roman" w:hAnsi="Times New Roman" w:cs="Times New Roman"/>
          <w:color w:val="000000" w:themeColor="text1"/>
          <w:sz w:val="24"/>
          <w:szCs w:val="24"/>
        </w:rPr>
        <w:t>,</w:t>
      </w:r>
      <w:r w:rsidR="001B6802" w:rsidRPr="00086AD2">
        <w:rPr>
          <w:rFonts w:ascii="Times New Roman" w:hAnsi="Times New Roman" w:cs="Times New Roman"/>
          <w:color w:val="000000" w:themeColor="text1"/>
          <w:sz w:val="24"/>
          <w:szCs w:val="24"/>
        </w:rPr>
        <w:t xml:space="preserve"> as shown in Fig</w:t>
      </w:r>
      <w:r w:rsidR="00753ACC" w:rsidRPr="00086AD2">
        <w:rPr>
          <w:rFonts w:ascii="Times New Roman" w:hAnsi="Times New Roman" w:cs="Times New Roman"/>
          <w:color w:val="000000" w:themeColor="text1"/>
          <w:sz w:val="24"/>
          <w:szCs w:val="24"/>
        </w:rPr>
        <w:t>ure</w:t>
      </w:r>
      <w:r w:rsidR="001B6802" w:rsidRPr="00086AD2">
        <w:rPr>
          <w:rFonts w:ascii="Times New Roman" w:hAnsi="Times New Roman" w:cs="Times New Roman"/>
          <w:color w:val="000000" w:themeColor="text1"/>
          <w:sz w:val="24"/>
          <w:szCs w:val="24"/>
        </w:rPr>
        <w:t xml:space="preserve"> S</w:t>
      </w:r>
      <w:r w:rsidR="00357A7D" w:rsidRPr="00086AD2">
        <w:rPr>
          <w:rFonts w:ascii="Times New Roman" w:hAnsi="Times New Roman" w:cs="Times New Roman" w:hint="eastAsia"/>
          <w:color w:val="000000" w:themeColor="text1"/>
          <w:sz w:val="24"/>
          <w:szCs w:val="24"/>
        </w:rPr>
        <w:t>7</w:t>
      </w:r>
      <w:r w:rsidR="001B6802" w:rsidRPr="00086AD2">
        <w:rPr>
          <w:rFonts w:ascii="Times New Roman" w:hAnsi="Times New Roman" w:cs="Times New Roman"/>
          <w:color w:val="000000" w:themeColor="text1"/>
          <w:sz w:val="24"/>
          <w:szCs w:val="24"/>
        </w:rPr>
        <w:t>.</w:t>
      </w:r>
      <w:r w:rsidR="00816D47"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The </w:t>
      </w:r>
      <w:r w:rsidR="00816D47" w:rsidRPr="00086AD2">
        <w:rPr>
          <w:rFonts w:ascii="Times New Roman" w:hAnsi="Times New Roman" w:cs="Times New Roman"/>
          <w:color w:val="000000" w:themeColor="text1"/>
          <w:sz w:val="24"/>
          <w:szCs w:val="24"/>
        </w:rPr>
        <w:t>XANES edge position reflects several factors</w:t>
      </w:r>
      <w:r w:rsidR="00180852" w:rsidRPr="00086AD2">
        <w:rPr>
          <w:rFonts w:ascii="Times New Roman" w:hAnsi="Times New Roman" w:cs="Times New Roman"/>
          <w:color w:val="000000" w:themeColor="text1"/>
          <w:sz w:val="24"/>
          <w:szCs w:val="24"/>
        </w:rPr>
        <w:t>,</w:t>
      </w:r>
      <w:r w:rsidR="00816D47" w:rsidRPr="00086AD2">
        <w:rPr>
          <w:rFonts w:ascii="Times New Roman" w:hAnsi="Times New Roman" w:cs="Times New Roman"/>
          <w:color w:val="000000" w:themeColor="text1"/>
          <w:sz w:val="24"/>
          <w:szCs w:val="24"/>
        </w:rPr>
        <w:t xml:space="preserve"> such as the local structure.</w:t>
      </w:r>
      <w:r w:rsidR="005C1F90" w:rsidRPr="00086AD2">
        <w:rPr>
          <w:rFonts w:ascii="Times New Roman" w:hAnsi="Times New Roman" w:cs="Times New Roman"/>
          <w:color w:val="000000" w:themeColor="text1"/>
          <w:sz w:val="24"/>
          <w:szCs w:val="24"/>
        </w:rPr>
        <w:t xml:space="preserve"> </w:t>
      </w:r>
      <w:r w:rsidR="0095230A" w:rsidRPr="00086AD2">
        <w:rPr>
          <w:rFonts w:ascii="Times New Roman" w:hAnsi="Times New Roman" w:cs="Times New Roman"/>
          <w:color w:val="000000" w:themeColor="text1"/>
          <w:sz w:val="24"/>
          <w:szCs w:val="24"/>
        </w:rPr>
        <w:t xml:space="preserve">Although </w:t>
      </w:r>
      <w:r w:rsidR="00180852" w:rsidRPr="00086AD2">
        <w:rPr>
          <w:rFonts w:ascii="Times New Roman" w:hAnsi="Times New Roman" w:cs="Times New Roman"/>
          <w:color w:val="000000" w:themeColor="text1"/>
          <w:sz w:val="24"/>
          <w:szCs w:val="24"/>
        </w:rPr>
        <w:t xml:space="preserve">a </w:t>
      </w:r>
      <w:r w:rsidR="0095230A" w:rsidRPr="00086AD2">
        <w:rPr>
          <w:rFonts w:ascii="Times New Roman" w:hAnsi="Times New Roman" w:cs="Times New Roman"/>
          <w:color w:val="000000" w:themeColor="text1"/>
          <w:sz w:val="24"/>
          <w:szCs w:val="24"/>
        </w:rPr>
        <w:t>detailed discussion</w:t>
      </w:r>
      <w:r w:rsidR="009237B1"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of the relationship </w:t>
      </w:r>
      <w:r w:rsidR="000B3490" w:rsidRPr="00086AD2">
        <w:rPr>
          <w:rFonts w:ascii="Times New Roman" w:hAnsi="Times New Roman" w:cs="Times New Roman"/>
          <w:color w:val="000000" w:themeColor="text1"/>
          <w:sz w:val="24"/>
          <w:szCs w:val="24"/>
        </w:rPr>
        <w:t>between the active</w:t>
      </w:r>
      <w:r w:rsidR="00180852" w:rsidRPr="00086AD2">
        <w:rPr>
          <w:rFonts w:ascii="Times New Roman" w:hAnsi="Times New Roman" w:cs="Times New Roman"/>
          <w:color w:val="000000" w:themeColor="text1"/>
          <w:sz w:val="24"/>
          <w:szCs w:val="24"/>
        </w:rPr>
        <w:t>-</w:t>
      </w:r>
      <w:r w:rsidR="000B3490" w:rsidRPr="00086AD2">
        <w:rPr>
          <w:rFonts w:ascii="Times New Roman" w:hAnsi="Times New Roman" w:cs="Times New Roman"/>
          <w:color w:val="000000" w:themeColor="text1"/>
          <w:sz w:val="24"/>
          <w:szCs w:val="24"/>
        </w:rPr>
        <w:t xml:space="preserve">site formation and the </w:t>
      </w:r>
      <w:r w:rsidR="0090289B" w:rsidRPr="00086AD2">
        <w:rPr>
          <w:rFonts w:ascii="Times New Roman" w:hAnsi="Times New Roman" w:cs="Times New Roman"/>
          <w:color w:val="000000" w:themeColor="text1"/>
          <w:sz w:val="24"/>
          <w:szCs w:val="24"/>
        </w:rPr>
        <w:t xml:space="preserve">XANES </w:t>
      </w:r>
      <w:r w:rsidR="000B3490" w:rsidRPr="00086AD2">
        <w:rPr>
          <w:rFonts w:ascii="Times New Roman" w:hAnsi="Times New Roman" w:cs="Times New Roman"/>
          <w:color w:val="000000" w:themeColor="text1"/>
          <w:sz w:val="24"/>
          <w:szCs w:val="24"/>
        </w:rPr>
        <w:t xml:space="preserve">edge position is </w:t>
      </w:r>
      <w:r w:rsidR="00180852" w:rsidRPr="00086AD2">
        <w:rPr>
          <w:rFonts w:ascii="Times New Roman" w:hAnsi="Times New Roman" w:cs="Times New Roman"/>
          <w:color w:val="000000" w:themeColor="text1"/>
          <w:sz w:val="24"/>
          <w:szCs w:val="24"/>
        </w:rPr>
        <w:t xml:space="preserve">beyond the </w:t>
      </w:r>
      <w:r w:rsidR="0095230A" w:rsidRPr="00086AD2">
        <w:rPr>
          <w:rFonts w:ascii="Times New Roman" w:hAnsi="Times New Roman" w:cs="Times New Roman"/>
          <w:color w:val="000000" w:themeColor="text1"/>
          <w:sz w:val="24"/>
          <w:szCs w:val="24"/>
        </w:rPr>
        <w:t xml:space="preserve">scope </w:t>
      </w:r>
      <w:r w:rsidR="00180852" w:rsidRPr="00086AD2">
        <w:rPr>
          <w:rFonts w:ascii="Times New Roman" w:hAnsi="Times New Roman" w:cs="Times New Roman"/>
          <w:color w:val="000000" w:themeColor="text1"/>
          <w:sz w:val="24"/>
          <w:szCs w:val="24"/>
        </w:rPr>
        <w:t xml:space="preserve">of </w:t>
      </w:r>
      <w:r w:rsidR="0095230A" w:rsidRPr="00086AD2">
        <w:rPr>
          <w:rFonts w:ascii="Times New Roman" w:hAnsi="Times New Roman" w:cs="Times New Roman"/>
          <w:color w:val="000000" w:themeColor="text1"/>
          <w:sz w:val="24"/>
          <w:szCs w:val="24"/>
        </w:rPr>
        <w:t xml:space="preserve">this </w:t>
      </w:r>
      <w:r w:rsidR="00180852" w:rsidRPr="00086AD2">
        <w:rPr>
          <w:rFonts w:ascii="Times New Roman" w:hAnsi="Times New Roman" w:cs="Times New Roman"/>
          <w:color w:val="000000" w:themeColor="text1"/>
          <w:sz w:val="24"/>
          <w:szCs w:val="24"/>
        </w:rPr>
        <w:t>study</w:t>
      </w:r>
      <w:r w:rsidR="0095230A" w:rsidRPr="00086AD2">
        <w:rPr>
          <w:rFonts w:ascii="Times New Roman" w:hAnsi="Times New Roman" w:cs="Times New Roman"/>
          <w:color w:val="000000" w:themeColor="text1"/>
          <w:sz w:val="24"/>
          <w:szCs w:val="24"/>
        </w:rPr>
        <w:t xml:space="preserve">, </w:t>
      </w:r>
      <w:r w:rsidR="00180852" w:rsidRPr="00086AD2">
        <w:rPr>
          <w:rFonts w:ascii="Times New Roman" w:hAnsi="Times New Roman" w:cs="Times New Roman"/>
          <w:color w:val="000000" w:themeColor="text1"/>
          <w:sz w:val="24"/>
          <w:szCs w:val="24"/>
        </w:rPr>
        <w:t xml:space="preserve">an </w:t>
      </w:r>
      <w:r w:rsidR="00D97A42" w:rsidRPr="00086AD2">
        <w:rPr>
          <w:rFonts w:ascii="Times New Roman" w:hAnsi="Times New Roman" w:cs="Times New Roman"/>
          <w:color w:val="000000" w:themeColor="text1"/>
          <w:sz w:val="24"/>
          <w:szCs w:val="24"/>
        </w:rPr>
        <w:t>in-depth analysis</w:t>
      </w:r>
      <w:r w:rsidR="000B3490" w:rsidRPr="00086AD2">
        <w:rPr>
          <w:rFonts w:ascii="Times New Roman" w:hAnsi="Times New Roman" w:cs="Times New Roman"/>
          <w:color w:val="000000" w:themeColor="text1"/>
          <w:sz w:val="24"/>
          <w:szCs w:val="24"/>
        </w:rPr>
        <w:t xml:space="preserve"> </w:t>
      </w:r>
      <w:r w:rsidR="00BB7380" w:rsidRPr="00086AD2">
        <w:rPr>
          <w:rFonts w:ascii="Times New Roman" w:hAnsi="Times New Roman" w:cs="Times New Roman"/>
          <w:color w:val="000000" w:themeColor="text1"/>
          <w:sz w:val="24"/>
          <w:szCs w:val="24"/>
        </w:rPr>
        <w:t xml:space="preserve">should be </w:t>
      </w:r>
      <w:r w:rsidR="00180852" w:rsidRPr="00086AD2">
        <w:rPr>
          <w:rFonts w:ascii="Times New Roman" w:hAnsi="Times New Roman" w:cs="Times New Roman"/>
          <w:color w:val="000000" w:themeColor="text1"/>
          <w:sz w:val="24"/>
          <w:szCs w:val="24"/>
        </w:rPr>
        <w:t xml:space="preserve">performed in </w:t>
      </w:r>
      <w:r w:rsidR="00BB7380" w:rsidRPr="00086AD2">
        <w:rPr>
          <w:rFonts w:ascii="Times New Roman" w:hAnsi="Times New Roman" w:cs="Times New Roman"/>
          <w:color w:val="000000" w:themeColor="text1"/>
          <w:sz w:val="24"/>
          <w:szCs w:val="24"/>
        </w:rPr>
        <w:t>future research.</w:t>
      </w:r>
    </w:p>
    <w:p w14:paraId="13FCB21A" w14:textId="77777777" w:rsidR="00B570EB" w:rsidRPr="00086AD2" w:rsidRDefault="00B570EB" w:rsidP="00955E99">
      <w:pPr>
        <w:spacing w:line="480" w:lineRule="auto"/>
        <w:jc w:val="left"/>
        <w:rPr>
          <w:rFonts w:ascii="Times New Roman" w:hAnsi="Times New Roman" w:cs="Times New Roman"/>
          <w:color w:val="000000" w:themeColor="text1"/>
          <w:sz w:val="24"/>
          <w:szCs w:val="24"/>
        </w:rPr>
      </w:pPr>
    </w:p>
    <w:p w14:paraId="53E72E38" w14:textId="339D7149" w:rsidR="00955E99" w:rsidRPr="00086AD2" w:rsidRDefault="009A741C" w:rsidP="00DF4F90">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noProof/>
          <w:color w:val="000000" w:themeColor="text1"/>
          <w:sz w:val="24"/>
          <w:szCs w:val="24"/>
        </w:rPr>
        <w:drawing>
          <wp:inline distT="0" distB="0" distL="0" distR="0" wp14:anchorId="4103AB15" wp14:editId="3A0FC18E">
            <wp:extent cx="3060192" cy="3060192"/>
            <wp:effectExtent l="0" t="0" r="6985" b="6985"/>
            <wp:docPr id="2046158770" name="図 7"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158770" name="図 7" descr="グラフ, 散布図&#10;&#10;自動的に生成された説明"/>
                    <pic:cNvPicPr/>
                  </pic:nvPicPr>
                  <pic:blipFill>
                    <a:blip r:embed="rId16"/>
                    <a:stretch>
                      <a:fillRect/>
                    </a:stretch>
                  </pic:blipFill>
                  <pic:spPr>
                    <a:xfrm>
                      <a:off x="0" y="0"/>
                      <a:ext cx="3060192" cy="3060192"/>
                    </a:xfrm>
                    <a:prstGeom prst="rect">
                      <a:avLst/>
                    </a:prstGeom>
                  </pic:spPr>
                </pic:pic>
              </a:graphicData>
            </a:graphic>
          </wp:inline>
        </w:drawing>
      </w:r>
    </w:p>
    <w:p w14:paraId="7342D38E" w14:textId="15AC4857" w:rsidR="00955E99" w:rsidRPr="00086AD2" w:rsidRDefault="00F76E0F" w:rsidP="00955E99">
      <w:pPr>
        <w:spacing w:line="480" w:lineRule="auto"/>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Figure S</w:t>
      </w:r>
      <w:r w:rsidR="00357A7D" w:rsidRPr="00086AD2">
        <w:rPr>
          <w:rFonts w:ascii="Times New Roman" w:hAnsi="Times New Roman" w:cs="Times New Roman" w:hint="eastAsia"/>
          <w:b/>
          <w:bCs/>
          <w:color w:val="000000" w:themeColor="text1"/>
          <w:sz w:val="24"/>
          <w:szCs w:val="24"/>
        </w:rPr>
        <w:t>7</w:t>
      </w:r>
      <w:r w:rsidRPr="00086AD2">
        <w:rPr>
          <w:rFonts w:ascii="Times New Roman" w:hAnsi="Times New Roman" w:cs="Times New Roman"/>
          <w:b/>
          <w:bCs/>
          <w:color w:val="000000" w:themeColor="text1"/>
          <w:sz w:val="24"/>
          <w:szCs w:val="24"/>
        </w:rPr>
        <w:t xml:space="preserve"> </w:t>
      </w:r>
      <w:r w:rsidR="00E60D9F" w:rsidRPr="00086AD2">
        <w:rPr>
          <w:rFonts w:ascii="Times New Roman" w:hAnsi="Times New Roman" w:cs="Times New Roman"/>
          <w:b/>
          <w:bCs/>
          <w:color w:val="000000" w:themeColor="text1"/>
          <w:sz w:val="24"/>
          <w:szCs w:val="24"/>
        </w:rPr>
        <w:t>R</w:t>
      </w:r>
      <w:r w:rsidR="00107F0F" w:rsidRPr="00086AD2">
        <w:rPr>
          <w:rFonts w:ascii="Times New Roman" w:hAnsi="Times New Roman" w:cs="Times New Roman"/>
          <w:b/>
          <w:bCs/>
          <w:color w:val="000000" w:themeColor="text1"/>
          <w:sz w:val="24"/>
          <w:szCs w:val="24"/>
        </w:rPr>
        <w:t>elationship between the XANES edge position</w:t>
      </w:r>
      <w:r w:rsidR="00180852" w:rsidRPr="00086AD2">
        <w:rPr>
          <w:rFonts w:ascii="Times New Roman" w:hAnsi="Times New Roman" w:cs="Times New Roman"/>
          <w:b/>
          <w:bCs/>
          <w:color w:val="000000" w:themeColor="text1"/>
          <w:sz w:val="24"/>
          <w:szCs w:val="24"/>
        </w:rPr>
        <w:t>s</w:t>
      </w:r>
      <w:r w:rsidR="00107F0F" w:rsidRPr="00086AD2">
        <w:rPr>
          <w:rFonts w:ascii="Times New Roman" w:hAnsi="Times New Roman" w:cs="Times New Roman"/>
          <w:b/>
          <w:bCs/>
          <w:color w:val="000000" w:themeColor="text1"/>
          <w:sz w:val="24"/>
          <w:szCs w:val="24"/>
        </w:rPr>
        <w:t xml:space="preserve"> of the catalysts and the </w:t>
      </w:r>
      <w:r w:rsidR="00107F0F" w:rsidRPr="00086AD2">
        <w:rPr>
          <w:rFonts w:ascii="Times New Roman" w:hAnsi="Times New Roman" w:cs="Times New Roman"/>
          <w:b/>
          <w:bCs/>
          <w:i/>
          <w:iCs/>
          <w:color w:val="000000" w:themeColor="text1"/>
          <w:sz w:val="24"/>
          <w:szCs w:val="24"/>
        </w:rPr>
        <w:t>E</w:t>
      </w:r>
      <w:r w:rsidR="00107F0F" w:rsidRPr="00086AD2">
        <w:rPr>
          <w:rFonts w:ascii="Times New Roman" w:hAnsi="Times New Roman" w:cs="Times New Roman"/>
          <w:b/>
          <w:bCs/>
          <w:color w:val="000000" w:themeColor="text1"/>
          <w:sz w:val="24"/>
          <w:szCs w:val="24"/>
          <w:vertAlign w:val="subscript"/>
        </w:rPr>
        <w:t>rest</w:t>
      </w:r>
      <w:r w:rsidR="00107F0F" w:rsidRPr="00086AD2">
        <w:rPr>
          <w:rFonts w:ascii="Times New Roman" w:hAnsi="Times New Roman" w:cs="Times New Roman"/>
          <w:b/>
          <w:bCs/>
          <w:color w:val="000000" w:themeColor="text1"/>
          <w:sz w:val="24"/>
          <w:szCs w:val="24"/>
        </w:rPr>
        <w:t xml:space="preserve">. </w:t>
      </w:r>
      <w:r w:rsidR="00180852" w:rsidRPr="00086AD2">
        <w:rPr>
          <w:rFonts w:ascii="Times New Roman" w:hAnsi="Times New Roman" w:cs="Times New Roman"/>
          <w:b/>
          <w:bCs/>
          <w:color w:val="000000" w:themeColor="text1"/>
          <w:sz w:val="24"/>
          <w:szCs w:val="24"/>
        </w:rPr>
        <w:t>The b</w:t>
      </w:r>
      <w:r w:rsidR="0058349D" w:rsidRPr="00086AD2">
        <w:rPr>
          <w:rFonts w:ascii="Times New Roman" w:hAnsi="Times New Roman" w:cs="Times New Roman"/>
          <w:b/>
          <w:bCs/>
          <w:color w:val="000000" w:themeColor="text1"/>
          <w:sz w:val="24"/>
          <w:szCs w:val="24"/>
        </w:rPr>
        <w:t>lack d</w:t>
      </w:r>
      <w:r w:rsidR="00107F0F" w:rsidRPr="00086AD2">
        <w:rPr>
          <w:rFonts w:ascii="Times New Roman" w:hAnsi="Times New Roman" w:cs="Times New Roman"/>
          <w:b/>
          <w:bCs/>
          <w:color w:val="000000" w:themeColor="text1"/>
          <w:sz w:val="24"/>
          <w:szCs w:val="24"/>
        </w:rPr>
        <w:t>ash</w:t>
      </w:r>
      <w:r w:rsidR="0058349D" w:rsidRPr="00086AD2">
        <w:rPr>
          <w:rFonts w:ascii="Times New Roman" w:hAnsi="Times New Roman" w:cs="Times New Roman"/>
          <w:b/>
          <w:bCs/>
          <w:color w:val="000000" w:themeColor="text1"/>
          <w:sz w:val="24"/>
          <w:szCs w:val="24"/>
        </w:rPr>
        <w:t>ed</w:t>
      </w:r>
      <w:r w:rsidR="00107F0F" w:rsidRPr="00086AD2">
        <w:rPr>
          <w:rFonts w:ascii="Times New Roman" w:hAnsi="Times New Roman" w:cs="Times New Roman"/>
          <w:b/>
          <w:bCs/>
          <w:color w:val="000000" w:themeColor="text1"/>
          <w:sz w:val="24"/>
          <w:szCs w:val="24"/>
        </w:rPr>
        <w:t xml:space="preserve"> line represents </w:t>
      </w:r>
      <w:r w:rsidR="00180852" w:rsidRPr="00086AD2">
        <w:rPr>
          <w:rFonts w:ascii="Times New Roman" w:hAnsi="Times New Roman" w:cs="Times New Roman"/>
          <w:b/>
          <w:bCs/>
          <w:color w:val="000000" w:themeColor="text1"/>
          <w:sz w:val="24"/>
          <w:szCs w:val="24"/>
        </w:rPr>
        <w:t xml:space="preserve">the </w:t>
      </w:r>
      <w:r w:rsidR="00107F0F" w:rsidRPr="00086AD2">
        <w:rPr>
          <w:rFonts w:ascii="Times New Roman" w:hAnsi="Times New Roman" w:cs="Times New Roman"/>
          <w:b/>
          <w:bCs/>
          <w:color w:val="000000" w:themeColor="text1"/>
          <w:sz w:val="24"/>
          <w:szCs w:val="24"/>
        </w:rPr>
        <w:t>linear fitting of the data.</w:t>
      </w:r>
    </w:p>
    <w:p w14:paraId="2DF4C485" w14:textId="77777777" w:rsidR="00687CD3" w:rsidRPr="00086AD2" w:rsidRDefault="00687CD3" w:rsidP="00EB49C0">
      <w:pPr>
        <w:spacing w:line="480" w:lineRule="auto"/>
        <w:jc w:val="left"/>
        <w:rPr>
          <w:rFonts w:ascii="Times New Roman" w:hAnsi="Times New Roman" w:cs="Times New Roman"/>
          <w:color w:val="000000" w:themeColor="text1"/>
          <w:sz w:val="24"/>
          <w:szCs w:val="24"/>
        </w:rPr>
      </w:pPr>
    </w:p>
    <w:p w14:paraId="6DEAC371"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009E15AD"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129A66A5"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0FCD17DA" w14:textId="77777777" w:rsidR="00FB674D" w:rsidRPr="00086AD2" w:rsidRDefault="00FB674D" w:rsidP="00EB49C0">
      <w:pPr>
        <w:spacing w:line="480" w:lineRule="auto"/>
        <w:jc w:val="left"/>
        <w:rPr>
          <w:rFonts w:ascii="Times New Roman" w:hAnsi="Times New Roman" w:cs="Times New Roman"/>
          <w:color w:val="000000" w:themeColor="text1"/>
          <w:sz w:val="24"/>
          <w:szCs w:val="24"/>
        </w:rPr>
      </w:pPr>
    </w:p>
    <w:p w14:paraId="3990BC5A"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2E143160"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1FC97F06"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p w14:paraId="41F91D39" w14:textId="467766A7" w:rsidR="005F777E" w:rsidRPr="00086AD2" w:rsidRDefault="005F777E" w:rsidP="005F777E">
      <w:pPr>
        <w:spacing w:line="480" w:lineRule="auto"/>
        <w:jc w:val="left"/>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lastRenderedPageBreak/>
        <w:t>S</w:t>
      </w:r>
      <w:r w:rsidRPr="00086AD2">
        <w:rPr>
          <w:rFonts w:ascii="Times New Roman" w:hAnsi="Times New Roman" w:cs="Times New Roman" w:hint="eastAsia"/>
          <w:b/>
          <w:bCs/>
          <w:color w:val="000000" w:themeColor="text1"/>
          <w:sz w:val="24"/>
          <w:szCs w:val="24"/>
        </w:rPr>
        <w:t>8</w:t>
      </w:r>
      <w:r w:rsidRPr="00086AD2">
        <w:rPr>
          <w:rFonts w:ascii="Times New Roman" w:hAnsi="Times New Roman" w:cs="Times New Roman"/>
          <w:b/>
          <w:bCs/>
          <w:color w:val="000000" w:themeColor="text1"/>
          <w:sz w:val="24"/>
          <w:szCs w:val="24"/>
        </w:rPr>
        <w:t>.</w:t>
      </w:r>
      <w:r w:rsidRPr="00086AD2">
        <w:rPr>
          <w:rFonts w:ascii="Times New Roman" w:hAnsi="Times New Roman" w:cs="Times New Roman" w:hint="eastAsia"/>
          <w:b/>
          <w:bCs/>
          <w:color w:val="000000" w:themeColor="text1"/>
          <w:sz w:val="24"/>
          <w:szCs w:val="24"/>
        </w:rPr>
        <w:t xml:space="preserve"> </w:t>
      </w:r>
      <w:r w:rsidRPr="00086AD2">
        <w:rPr>
          <w:rFonts w:ascii="Times New Roman" w:hAnsi="Times New Roman" w:cs="Times New Roman"/>
          <w:b/>
          <w:bCs/>
          <w:color w:val="000000" w:themeColor="text1"/>
          <w:sz w:val="24"/>
          <w:szCs w:val="24"/>
        </w:rPr>
        <w:t>The influence of Fe/N/C-derived activity</w:t>
      </w:r>
    </w:p>
    <w:p w14:paraId="66B4E382" w14:textId="010EB252" w:rsidR="005F777E" w:rsidRPr="00086AD2" w:rsidRDefault="005F777E" w:rsidP="005F777E">
      <w:pPr>
        <w:spacing w:line="480" w:lineRule="auto"/>
        <w:ind w:firstLine="840"/>
        <w:jc w:val="left"/>
        <w:rPr>
          <w:rFonts w:ascii="Times New Roman" w:hAnsi="Times New Roman" w:cs="Times New Roman"/>
          <w:color w:val="000000" w:themeColor="text1"/>
          <w:sz w:val="24"/>
          <w:szCs w:val="24"/>
        </w:rPr>
      </w:pPr>
      <w:r w:rsidRPr="00086AD2">
        <w:rPr>
          <w:rFonts w:ascii="Times New Roman" w:hAnsi="Times New Roman" w:cs="Times New Roman"/>
          <w:color w:val="000000" w:themeColor="text1"/>
          <w:sz w:val="24"/>
          <w:szCs w:val="24"/>
        </w:rPr>
        <w:t>Since the catalyst precursor used in this study contains iron acetate</w:t>
      </w:r>
      <w:r w:rsidRPr="00086AD2">
        <w:rPr>
          <w:rFonts w:ascii="Times New Roman" w:hAnsi="Times New Roman" w:cs="Times New Roman" w:hint="eastAsia"/>
          <w:color w:val="000000" w:themeColor="text1"/>
          <w:sz w:val="24"/>
          <w:szCs w:val="24"/>
        </w:rPr>
        <w:t xml:space="preserve"> (</w:t>
      </w:r>
      <w:proofErr w:type="spellStart"/>
      <w:r w:rsidRPr="00086AD2">
        <w:rPr>
          <w:rFonts w:ascii="Times New Roman" w:hAnsi="Times New Roman" w:cs="Times New Roman" w:hint="eastAsia"/>
          <w:color w:val="000000" w:themeColor="text1"/>
          <w:sz w:val="24"/>
          <w:szCs w:val="24"/>
        </w:rPr>
        <w:t>AcFe</w:t>
      </w:r>
      <w:proofErr w:type="spellEnd"/>
      <w:r w:rsidRPr="00086AD2">
        <w:rPr>
          <w:rFonts w:ascii="Times New Roman" w:hAnsi="Times New Roman" w:cs="Times New Roman" w:hint="eastAsia"/>
          <w:color w:val="000000" w:themeColor="text1"/>
          <w:sz w:val="24"/>
          <w:szCs w:val="24"/>
        </w:rPr>
        <w:t>)</w:t>
      </w:r>
      <w:r w:rsidRPr="00086AD2">
        <w:rPr>
          <w:rFonts w:ascii="Times New Roman" w:hAnsi="Times New Roman" w:cs="Times New Roman"/>
          <w:color w:val="000000" w:themeColor="text1"/>
          <w:sz w:val="24"/>
          <w:szCs w:val="24"/>
        </w:rPr>
        <w:t xml:space="preserve"> as a raw material, it is possible that Fe/N/C catalysts formed during the </w:t>
      </w:r>
      <w:r w:rsidRPr="00086AD2">
        <w:rPr>
          <w:rFonts w:ascii="Times New Roman" w:hAnsi="Times New Roman" w:cs="Times New Roman" w:hint="eastAsia"/>
          <w:color w:val="000000" w:themeColor="text1"/>
          <w:sz w:val="24"/>
          <w:szCs w:val="24"/>
        </w:rPr>
        <w:t xml:space="preserve">calcination </w:t>
      </w:r>
      <w:r w:rsidRPr="00086AD2">
        <w:rPr>
          <w:rFonts w:ascii="Times New Roman" w:hAnsi="Times New Roman" w:cs="Times New Roman"/>
          <w:color w:val="000000" w:themeColor="text1"/>
          <w:sz w:val="24"/>
          <w:szCs w:val="24"/>
        </w:rPr>
        <w:t>process and significantly contributed to the</w:t>
      </w:r>
      <w:r w:rsidRPr="00086AD2">
        <w:rPr>
          <w:rFonts w:ascii="Times New Roman" w:hAnsi="Times New Roman" w:cs="Times New Roman" w:hint="eastAsia"/>
          <w:color w:val="000000" w:themeColor="text1"/>
          <w:sz w:val="24"/>
          <w:szCs w:val="24"/>
        </w:rPr>
        <w:t xml:space="preserve"> ORR</w:t>
      </w:r>
      <w:r w:rsidRPr="00086AD2">
        <w:rPr>
          <w:rFonts w:ascii="Times New Roman" w:hAnsi="Times New Roman" w:cs="Times New Roman"/>
          <w:color w:val="000000" w:themeColor="text1"/>
          <w:sz w:val="24"/>
          <w:szCs w:val="24"/>
        </w:rPr>
        <w:t xml:space="preserve"> activity. To investigate the effect of Fe on the</w:t>
      </w:r>
      <w:r w:rsidRPr="00086AD2">
        <w:rPr>
          <w:rFonts w:ascii="Times New Roman" w:hAnsi="Times New Roman" w:cs="Times New Roman" w:hint="eastAsia"/>
          <w:color w:val="000000" w:themeColor="text1"/>
          <w:sz w:val="24"/>
          <w:szCs w:val="24"/>
        </w:rPr>
        <w:t xml:space="preserve"> ORR</w:t>
      </w:r>
      <w:r w:rsidRPr="00086AD2">
        <w:rPr>
          <w:rFonts w:ascii="Times New Roman" w:hAnsi="Times New Roman" w:cs="Times New Roman"/>
          <w:color w:val="000000" w:themeColor="text1"/>
          <w:sz w:val="24"/>
          <w:szCs w:val="24"/>
        </w:rPr>
        <w:t xml:space="preserve"> activity, we prepared catalysts using precursor materials without iron acetate.</w:t>
      </w:r>
      <w:r w:rsidR="0020135C" w:rsidRPr="00086AD2">
        <w:rPr>
          <w:rFonts w:ascii="Times New Roman" w:hAnsi="Times New Roman" w:cs="Times New Roman" w:hint="eastAsia"/>
          <w:color w:val="000000" w:themeColor="text1"/>
          <w:sz w:val="24"/>
          <w:szCs w:val="24"/>
        </w:rPr>
        <w:t xml:space="preserve"> </w:t>
      </w:r>
      <w:r w:rsidRPr="00086AD2">
        <w:rPr>
          <w:rFonts w:ascii="Times New Roman" w:hAnsi="Times New Roman" w:cs="Times New Roman"/>
          <w:color w:val="000000" w:themeColor="text1"/>
          <w:sz w:val="24"/>
          <w:szCs w:val="24"/>
        </w:rPr>
        <w:t>Using the</w:t>
      </w:r>
      <w:r w:rsidRPr="00086AD2">
        <w:rPr>
          <w:rFonts w:ascii="Times New Roman" w:hAnsi="Times New Roman" w:cs="Times New Roman" w:hint="eastAsia"/>
          <w:color w:val="000000" w:themeColor="text1"/>
          <w:sz w:val="24"/>
          <w:szCs w:val="24"/>
        </w:rPr>
        <w:t xml:space="preserve"> precursor</w:t>
      </w:r>
      <w:r w:rsidRPr="00086AD2">
        <w:rPr>
          <w:rFonts w:ascii="Times New Roman" w:hAnsi="Times New Roman" w:cs="Times New Roman"/>
          <w:color w:val="000000" w:themeColor="text1"/>
          <w:sz w:val="24"/>
          <w:szCs w:val="24"/>
        </w:rPr>
        <w:t xml:space="preserve"> preparation method described in S</w:t>
      </w:r>
      <w:r w:rsidRPr="00086AD2">
        <w:rPr>
          <w:rFonts w:ascii="Times New Roman" w:hAnsi="Times New Roman" w:cs="Times New Roman" w:hint="eastAsia"/>
          <w:color w:val="000000" w:themeColor="text1"/>
          <w:sz w:val="24"/>
          <w:szCs w:val="24"/>
        </w:rPr>
        <w:t>1</w:t>
      </w:r>
      <w:r w:rsidRPr="00086AD2">
        <w:rPr>
          <w:rFonts w:ascii="Times New Roman" w:hAnsi="Times New Roman" w:cs="Times New Roman"/>
          <w:color w:val="000000" w:themeColor="text1"/>
          <w:sz w:val="24"/>
          <w:szCs w:val="24"/>
        </w:rPr>
        <w:t xml:space="preserve">, we </w:t>
      </w:r>
      <w:r w:rsidR="00473FE4" w:rsidRPr="00086AD2">
        <w:rPr>
          <w:rFonts w:ascii="Times New Roman" w:hAnsi="Times New Roman" w:cs="Times New Roman" w:hint="eastAsia"/>
          <w:color w:val="000000" w:themeColor="text1"/>
          <w:sz w:val="24"/>
          <w:szCs w:val="24"/>
        </w:rPr>
        <w:t>prepared</w:t>
      </w:r>
      <w:r w:rsidRPr="00086AD2">
        <w:rPr>
          <w:rFonts w:ascii="Times New Roman" w:hAnsi="Times New Roman" w:cs="Times New Roman"/>
          <w:color w:val="000000" w:themeColor="text1"/>
          <w:sz w:val="24"/>
          <w:szCs w:val="24"/>
        </w:rPr>
        <w:t xml:space="preserve"> the catalyst precursor without iron acetate. This precursor was subjected to ammonia nitridation at a heat-treatment temperature of 800</w:t>
      </w:r>
      <w:r w:rsidR="0020135C" w:rsidRPr="00086AD2">
        <w:rPr>
          <w:rFonts w:ascii="Times New Roman" w:hAnsi="Times New Roman" w:cs="Times New Roman"/>
          <w:color w:val="000000" w:themeColor="text1"/>
          <w:sz w:val="24"/>
          <w:szCs w:val="24"/>
        </w:rPr>
        <w:t xml:space="preserve"> °</w:t>
      </w:r>
      <w:r w:rsidR="0020135C" w:rsidRPr="00086AD2">
        <w:rPr>
          <w:rFonts w:ascii="Times New Roman" w:hAnsi="Times New Roman" w:cs="Times New Roman" w:hint="eastAsia"/>
          <w:color w:val="000000" w:themeColor="text1"/>
          <w:sz w:val="24"/>
          <w:szCs w:val="24"/>
        </w:rPr>
        <w:t>C</w:t>
      </w:r>
      <w:r w:rsidRPr="00086AD2">
        <w:rPr>
          <w:rFonts w:ascii="Times New Roman" w:hAnsi="Times New Roman" w:cs="Times New Roman"/>
          <w:color w:val="000000" w:themeColor="text1"/>
          <w:sz w:val="24"/>
          <w:szCs w:val="24"/>
        </w:rPr>
        <w:t xml:space="preserve"> to </w:t>
      </w:r>
      <w:r w:rsidR="000C6115" w:rsidRPr="00086AD2">
        <w:rPr>
          <w:rFonts w:ascii="Times New Roman" w:hAnsi="Times New Roman" w:cs="Times New Roman" w:hint="eastAsia"/>
          <w:color w:val="000000" w:themeColor="text1"/>
          <w:sz w:val="24"/>
          <w:szCs w:val="24"/>
        </w:rPr>
        <w:t>synthesize</w:t>
      </w:r>
      <w:r w:rsidRPr="00086AD2">
        <w:rPr>
          <w:rFonts w:ascii="Times New Roman" w:hAnsi="Times New Roman" w:cs="Times New Roman"/>
          <w:color w:val="000000" w:themeColor="text1"/>
          <w:sz w:val="24"/>
          <w:szCs w:val="24"/>
        </w:rPr>
        <w:t xml:space="preserve"> a catalyst free of Fe.</w:t>
      </w:r>
      <w:r w:rsidR="00E97AAE" w:rsidRPr="00086AD2">
        <w:rPr>
          <w:rFonts w:ascii="Times New Roman" w:hAnsi="Times New Roman" w:cs="Times New Roman" w:hint="eastAsia"/>
          <w:color w:val="000000" w:themeColor="text1"/>
          <w:sz w:val="24"/>
          <w:szCs w:val="24"/>
        </w:rPr>
        <w:t xml:space="preserve"> </w:t>
      </w:r>
      <w:r w:rsidR="002D3EE0" w:rsidRPr="00086AD2">
        <w:rPr>
          <w:rFonts w:ascii="Times New Roman" w:hAnsi="Times New Roman" w:cs="Times New Roman"/>
          <w:color w:val="000000" w:themeColor="text1"/>
          <w:sz w:val="24"/>
          <w:szCs w:val="24"/>
        </w:rPr>
        <w:t xml:space="preserve">Figure S8 presents the results of a comparative analysis of ORR activity in the presence and absence of Fe in the precursor. </w:t>
      </w:r>
      <w:r w:rsidRPr="00086AD2">
        <w:rPr>
          <w:rFonts w:ascii="Times New Roman" w:hAnsi="Times New Roman" w:cs="Times New Roman"/>
          <w:color w:val="000000" w:themeColor="text1"/>
          <w:sz w:val="24"/>
          <w:szCs w:val="24"/>
        </w:rPr>
        <w:t>ORR current was observed even in the titanium oxynitride catalyst prepared without iron acetate, providing clear evidence that the titanium oxynitride obtained in this study exhibits intrinsic ORR activity. However, since the ORR current of the catalyst containing iron acetate was slightly higher, it is suggested that Fe/</w:t>
      </w:r>
      <w:r w:rsidRPr="00086AD2">
        <w:rPr>
          <w:rFonts w:ascii="Times New Roman" w:hAnsi="Times New Roman" w:cs="Times New Roman" w:hint="eastAsia"/>
          <w:color w:val="000000" w:themeColor="text1"/>
          <w:sz w:val="24"/>
          <w:szCs w:val="24"/>
        </w:rPr>
        <w:t>N</w:t>
      </w:r>
      <w:r w:rsidRPr="00086AD2">
        <w:rPr>
          <w:rFonts w:ascii="Times New Roman" w:hAnsi="Times New Roman" w:cs="Times New Roman"/>
          <w:color w:val="000000" w:themeColor="text1"/>
          <w:sz w:val="24"/>
          <w:szCs w:val="24"/>
        </w:rPr>
        <w:t>/</w:t>
      </w:r>
      <w:r w:rsidRPr="00086AD2">
        <w:rPr>
          <w:rFonts w:ascii="Times New Roman" w:hAnsi="Times New Roman" w:cs="Times New Roman" w:hint="eastAsia"/>
          <w:color w:val="000000" w:themeColor="text1"/>
          <w:sz w:val="24"/>
          <w:szCs w:val="24"/>
        </w:rPr>
        <w:t>C</w:t>
      </w:r>
      <w:r w:rsidRPr="00086AD2">
        <w:rPr>
          <w:rFonts w:ascii="Times New Roman" w:hAnsi="Times New Roman" w:cs="Times New Roman"/>
          <w:color w:val="000000" w:themeColor="text1"/>
          <w:sz w:val="24"/>
          <w:szCs w:val="24"/>
        </w:rPr>
        <w:t xml:space="preserve"> structures may have formed during the ammonia nitridation process, contributing to the enhanced ORR activity of the catalyst.</w:t>
      </w:r>
    </w:p>
    <w:p w14:paraId="38BFD767" w14:textId="77777777" w:rsidR="005F777E" w:rsidRPr="00086AD2" w:rsidRDefault="005F777E" w:rsidP="005F777E">
      <w:pPr>
        <w:spacing w:line="480" w:lineRule="auto"/>
        <w:jc w:val="left"/>
        <w:rPr>
          <w:rFonts w:ascii="Times New Roman" w:hAnsi="Times New Roman" w:cs="Times New Roman"/>
          <w:b/>
          <w:bCs/>
          <w:color w:val="000000" w:themeColor="text1"/>
          <w:sz w:val="24"/>
          <w:szCs w:val="24"/>
        </w:rPr>
      </w:pPr>
    </w:p>
    <w:p w14:paraId="0A200CC7" w14:textId="4AB4C190" w:rsidR="005F777E" w:rsidRPr="00086AD2" w:rsidRDefault="003E6BC2" w:rsidP="005F777E">
      <w:pPr>
        <w:spacing w:line="360" w:lineRule="auto"/>
        <w:jc w:val="center"/>
        <w:rPr>
          <w:rFonts w:ascii="Times New Roman" w:hAnsi="Times New Roman" w:cs="Times New Roman"/>
          <w:color w:val="000000" w:themeColor="text1"/>
          <w:sz w:val="24"/>
          <w:szCs w:val="24"/>
        </w:rPr>
      </w:pPr>
      <w:r w:rsidRPr="00086AD2">
        <w:rPr>
          <w:rFonts w:ascii="Times New Roman" w:hAnsi="Times New Roman" w:cs="Times New Roman"/>
          <w:noProof/>
          <w:color w:val="000000" w:themeColor="text1"/>
          <w:sz w:val="24"/>
          <w:szCs w:val="24"/>
        </w:rPr>
        <w:drawing>
          <wp:inline distT="0" distB="0" distL="0" distR="0" wp14:anchorId="573E8D3C" wp14:editId="13728A55">
            <wp:extent cx="3060198" cy="3060198"/>
            <wp:effectExtent l="0" t="0" r="6985" b="6985"/>
            <wp:docPr id="1375562340" name="図 1" descr="ダイアグラム&#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62340" name="図 1" descr="ダイアグラム&#10;&#10;中程度の精度で自動的に生成された説明"/>
                    <pic:cNvPicPr/>
                  </pic:nvPicPr>
                  <pic:blipFill>
                    <a:blip r:embed="rId17"/>
                    <a:stretch>
                      <a:fillRect/>
                    </a:stretch>
                  </pic:blipFill>
                  <pic:spPr>
                    <a:xfrm>
                      <a:off x="0" y="0"/>
                      <a:ext cx="3060198" cy="3060198"/>
                    </a:xfrm>
                    <a:prstGeom prst="rect">
                      <a:avLst/>
                    </a:prstGeom>
                  </pic:spPr>
                </pic:pic>
              </a:graphicData>
            </a:graphic>
          </wp:inline>
        </w:drawing>
      </w:r>
    </w:p>
    <w:p w14:paraId="0A96E392" w14:textId="1B27E04C" w:rsidR="005F777E" w:rsidRPr="00086AD2" w:rsidRDefault="005F777E" w:rsidP="000F4A4D">
      <w:pPr>
        <w:spacing w:line="360" w:lineRule="auto"/>
        <w:ind w:firstLine="840"/>
        <w:jc w:val="center"/>
        <w:rPr>
          <w:rFonts w:ascii="Times New Roman" w:hAnsi="Times New Roman" w:cs="Times New Roman"/>
          <w:b/>
          <w:bCs/>
          <w:color w:val="000000" w:themeColor="text1"/>
          <w:sz w:val="24"/>
          <w:szCs w:val="24"/>
        </w:rPr>
      </w:pPr>
      <w:r w:rsidRPr="00086AD2">
        <w:rPr>
          <w:rFonts w:ascii="Times New Roman" w:hAnsi="Times New Roman" w:cs="Times New Roman"/>
          <w:b/>
          <w:bCs/>
          <w:color w:val="000000" w:themeColor="text1"/>
          <w:sz w:val="24"/>
          <w:szCs w:val="24"/>
        </w:rPr>
        <w:t xml:space="preserve">Figure </w:t>
      </w:r>
      <w:r w:rsidR="0017232D" w:rsidRPr="00086AD2">
        <w:rPr>
          <w:rFonts w:ascii="Times New Roman" w:hAnsi="Times New Roman" w:cs="Times New Roman" w:hint="eastAsia"/>
          <w:b/>
          <w:bCs/>
          <w:color w:val="000000" w:themeColor="text1"/>
          <w:sz w:val="24"/>
          <w:szCs w:val="24"/>
        </w:rPr>
        <w:t>S8</w:t>
      </w:r>
      <w:r w:rsidRPr="00086AD2">
        <w:rPr>
          <w:rFonts w:ascii="Times New Roman" w:hAnsi="Times New Roman" w:cs="Times New Roman"/>
          <w:b/>
          <w:bCs/>
          <w:color w:val="000000" w:themeColor="text1"/>
          <w:sz w:val="24"/>
          <w:szCs w:val="24"/>
        </w:rPr>
        <w:t xml:space="preserve">. Comparison of </w:t>
      </w:r>
      <w:r w:rsidRPr="00086AD2">
        <w:rPr>
          <w:rFonts w:ascii="Times New Roman" w:hAnsi="Times New Roman" w:cs="Times New Roman" w:hint="eastAsia"/>
          <w:b/>
          <w:bCs/>
          <w:color w:val="000000" w:themeColor="text1"/>
          <w:sz w:val="24"/>
          <w:szCs w:val="24"/>
        </w:rPr>
        <w:t>S</w:t>
      </w:r>
      <w:r w:rsidRPr="00086AD2">
        <w:rPr>
          <w:rFonts w:ascii="Times New Roman" w:hAnsi="Times New Roman" w:cs="Times New Roman"/>
          <w:b/>
          <w:bCs/>
          <w:color w:val="000000" w:themeColor="text1"/>
          <w:sz w:val="24"/>
          <w:szCs w:val="24"/>
        </w:rPr>
        <w:t>SV results based on the presence or absence of iron acetate</w:t>
      </w:r>
      <w:r w:rsidRPr="00086AD2">
        <w:rPr>
          <w:rFonts w:ascii="Times New Roman" w:hAnsi="Times New Roman" w:cs="Times New Roman" w:hint="eastAsia"/>
          <w:b/>
          <w:bCs/>
          <w:color w:val="000000" w:themeColor="text1"/>
          <w:sz w:val="24"/>
          <w:szCs w:val="24"/>
        </w:rPr>
        <w:t xml:space="preserve"> (</w:t>
      </w:r>
      <w:proofErr w:type="spellStart"/>
      <w:r w:rsidRPr="00086AD2">
        <w:rPr>
          <w:rFonts w:ascii="Times New Roman" w:hAnsi="Times New Roman" w:cs="Times New Roman" w:hint="eastAsia"/>
          <w:b/>
          <w:bCs/>
          <w:color w:val="000000" w:themeColor="text1"/>
          <w:sz w:val="24"/>
          <w:szCs w:val="24"/>
        </w:rPr>
        <w:t>AcFe</w:t>
      </w:r>
      <w:proofErr w:type="spellEnd"/>
      <w:r w:rsidRPr="00086AD2">
        <w:rPr>
          <w:rFonts w:ascii="Times New Roman" w:hAnsi="Times New Roman" w:cs="Times New Roman" w:hint="eastAsia"/>
          <w:b/>
          <w:bCs/>
          <w:color w:val="000000" w:themeColor="text1"/>
          <w:sz w:val="24"/>
          <w:szCs w:val="24"/>
        </w:rPr>
        <w:t>)</w:t>
      </w:r>
      <w:r w:rsidRPr="00086AD2">
        <w:rPr>
          <w:rFonts w:ascii="Times New Roman" w:hAnsi="Times New Roman" w:cs="Times New Roman"/>
          <w:b/>
          <w:bCs/>
          <w:color w:val="000000" w:themeColor="text1"/>
          <w:sz w:val="24"/>
          <w:szCs w:val="24"/>
        </w:rPr>
        <w:t xml:space="preserve"> in the catalyst precursor.</w:t>
      </w:r>
    </w:p>
    <w:p w14:paraId="7B731125" w14:textId="77777777" w:rsidR="005F777E" w:rsidRPr="00086AD2" w:rsidRDefault="005F777E" w:rsidP="00EB49C0">
      <w:pPr>
        <w:spacing w:line="480" w:lineRule="auto"/>
        <w:jc w:val="left"/>
        <w:rPr>
          <w:rFonts w:ascii="Times New Roman" w:hAnsi="Times New Roman" w:cs="Times New Roman"/>
          <w:color w:val="000000" w:themeColor="text1"/>
          <w:sz w:val="24"/>
          <w:szCs w:val="24"/>
        </w:rPr>
      </w:pPr>
    </w:p>
    <w:sectPr w:rsidR="005F777E" w:rsidRPr="00086AD2" w:rsidSect="00043E67">
      <w:footerReference w:type="default" r:id="rId18"/>
      <w:pgSz w:w="11906" w:h="16838"/>
      <w:pgMar w:top="720" w:right="720" w:bottom="720" w:left="720" w:header="851" w:footer="992" w:gutter="0"/>
      <w:lnNumType w:countBy="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81A3D" w14:textId="77777777" w:rsidR="00DF528F" w:rsidRDefault="00DF528F" w:rsidP="00305DFC">
      <w:r>
        <w:separator/>
      </w:r>
    </w:p>
  </w:endnote>
  <w:endnote w:type="continuationSeparator" w:id="0">
    <w:p w14:paraId="48035987" w14:textId="77777777" w:rsidR="00DF528F" w:rsidRDefault="00DF528F" w:rsidP="00305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9381445"/>
      <w:docPartObj>
        <w:docPartGallery w:val="Page Numbers (Bottom of Page)"/>
        <w:docPartUnique/>
      </w:docPartObj>
    </w:sdtPr>
    <w:sdtContent>
      <w:p w14:paraId="2E3528F0" w14:textId="2C4EC7AA" w:rsidR="007B2DF5" w:rsidRDefault="007B2DF5">
        <w:pPr>
          <w:pStyle w:val="a9"/>
          <w:jc w:val="center"/>
        </w:pPr>
        <w:r>
          <w:fldChar w:fldCharType="begin"/>
        </w:r>
        <w:r>
          <w:instrText>PAGE   \* MERGEFORMAT</w:instrText>
        </w:r>
        <w:r>
          <w:fldChar w:fldCharType="separate"/>
        </w:r>
        <w:r>
          <w:rPr>
            <w:lang w:val="ja-JP"/>
          </w:rPr>
          <w:t>2</w:t>
        </w:r>
        <w:r>
          <w:fldChar w:fldCharType="end"/>
        </w:r>
      </w:p>
    </w:sdtContent>
  </w:sdt>
  <w:p w14:paraId="3D8621DD" w14:textId="77777777" w:rsidR="007B2DF5" w:rsidRDefault="007B2D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D77166" w14:textId="77777777" w:rsidR="00DF528F" w:rsidRDefault="00DF528F" w:rsidP="00305DFC">
      <w:r>
        <w:separator/>
      </w:r>
    </w:p>
  </w:footnote>
  <w:footnote w:type="continuationSeparator" w:id="0">
    <w:p w14:paraId="0E3A18BA" w14:textId="77777777" w:rsidR="00DF528F" w:rsidRDefault="00DF528F" w:rsidP="00305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A36AF2"/>
    <w:multiLevelType w:val="hybridMultilevel"/>
    <w:tmpl w:val="29EA39D4"/>
    <w:lvl w:ilvl="0" w:tplc="D682E218">
      <w:start w:val="1"/>
      <w:numFmt w:val="upperLetter"/>
      <w:lvlText w:val="%1."/>
      <w:lvlJc w:val="left"/>
      <w:pPr>
        <w:ind w:left="360" w:hanging="360"/>
      </w:pPr>
      <w:rPr>
        <w:rFonts w:hint="default"/>
      </w:rPr>
    </w:lvl>
    <w:lvl w:ilvl="1" w:tplc="741A9E36" w:tentative="1">
      <w:start w:val="1"/>
      <w:numFmt w:val="aiueoFullWidth"/>
      <w:lvlText w:val="(%2)"/>
      <w:lvlJc w:val="left"/>
      <w:pPr>
        <w:ind w:left="880" w:hanging="440"/>
      </w:pPr>
    </w:lvl>
    <w:lvl w:ilvl="2" w:tplc="FBC2CC80" w:tentative="1">
      <w:start w:val="1"/>
      <w:numFmt w:val="decimalEnclosedCircle"/>
      <w:lvlText w:val="%3"/>
      <w:lvlJc w:val="left"/>
      <w:pPr>
        <w:ind w:left="1320" w:hanging="440"/>
      </w:pPr>
    </w:lvl>
    <w:lvl w:ilvl="3" w:tplc="C7883E72" w:tentative="1">
      <w:start w:val="1"/>
      <w:numFmt w:val="decimal"/>
      <w:lvlText w:val="%4."/>
      <w:lvlJc w:val="left"/>
      <w:pPr>
        <w:ind w:left="1760" w:hanging="440"/>
      </w:pPr>
    </w:lvl>
    <w:lvl w:ilvl="4" w:tplc="F694196A" w:tentative="1">
      <w:start w:val="1"/>
      <w:numFmt w:val="aiueoFullWidth"/>
      <w:lvlText w:val="(%5)"/>
      <w:lvlJc w:val="left"/>
      <w:pPr>
        <w:ind w:left="2200" w:hanging="440"/>
      </w:pPr>
    </w:lvl>
    <w:lvl w:ilvl="5" w:tplc="55A05142" w:tentative="1">
      <w:start w:val="1"/>
      <w:numFmt w:val="decimalEnclosedCircle"/>
      <w:lvlText w:val="%6"/>
      <w:lvlJc w:val="left"/>
      <w:pPr>
        <w:ind w:left="2640" w:hanging="440"/>
      </w:pPr>
    </w:lvl>
    <w:lvl w:ilvl="6" w:tplc="DD548BC0" w:tentative="1">
      <w:start w:val="1"/>
      <w:numFmt w:val="decimal"/>
      <w:lvlText w:val="%7."/>
      <w:lvlJc w:val="left"/>
      <w:pPr>
        <w:ind w:left="3080" w:hanging="440"/>
      </w:pPr>
    </w:lvl>
    <w:lvl w:ilvl="7" w:tplc="D836416A" w:tentative="1">
      <w:start w:val="1"/>
      <w:numFmt w:val="aiueoFullWidth"/>
      <w:lvlText w:val="(%8)"/>
      <w:lvlJc w:val="left"/>
      <w:pPr>
        <w:ind w:left="3520" w:hanging="440"/>
      </w:pPr>
    </w:lvl>
    <w:lvl w:ilvl="8" w:tplc="109C8DB4" w:tentative="1">
      <w:start w:val="1"/>
      <w:numFmt w:val="decimalEnclosedCircle"/>
      <w:lvlText w:val="%9"/>
      <w:lvlJc w:val="left"/>
      <w:pPr>
        <w:ind w:left="3960" w:hanging="440"/>
      </w:pPr>
    </w:lvl>
  </w:abstractNum>
  <w:abstractNum w:abstractNumId="1" w15:restartNumberingAfterBreak="0">
    <w:nsid w:val="6E3D7291"/>
    <w:multiLevelType w:val="hybridMultilevel"/>
    <w:tmpl w:val="0154606A"/>
    <w:lvl w:ilvl="0" w:tplc="BA18CC00">
      <w:start w:val="1"/>
      <w:numFmt w:val="upperLetter"/>
      <w:lvlText w:val="%1."/>
      <w:lvlJc w:val="left"/>
      <w:pPr>
        <w:ind w:left="360" w:hanging="360"/>
      </w:pPr>
      <w:rPr>
        <w:rFonts w:hint="default"/>
      </w:rPr>
    </w:lvl>
    <w:lvl w:ilvl="1" w:tplc="D108A8AE" w:tentative="1">
      <w:start w:val="1"/>
      <w:numFmt w:val="aiueoFullWidth"/>
      <w:lvlText w:val="(%2)"/>
      <w:lvlJc w:val="left"/>
      <w:pPr>
        <w:ind w:left="880" w:hanging="440"/>
      </w:pPr>
    </w:lvl>
    <w:lvl w:ilvl="2" w:tplc="BB588E3C" w:tentative="1">
      <w:start w:val="1"/>
      <w:numFmt w:val="decimalEnclosedCircle"/>
      <w:lvlText w:val="%3"/>
      <w:lvlJc w:val="left"/>
      <w:pPr>
        <w:ind w:left="1320" w:hanging="440"/>
      </w:pPr>
    </w:lvl>
    <w:lvl w:ilvl="3" w:tplc="02EEE522" w:tentative="1">
      <w:start w:val="1"/>
      <w:numFmt w:val="decimal"/>
      <w:lvlText w:val="%4."/>
      <w:lvlJc w:val="left"/>
      <w:pPr>
        <w:ind w:left="1760" w:hanging="440"/>
      </w:pPr>
    </w:lvl>
    <w:lvl w:ilvl="4" w:tplc="F5EE6D5C" w:tentative="1">
      <w:start w:val="1"/>
      <w:numFmt w:val="aiueoFullWidth"/>
      <w:lvlText w:val="(%5)"/>
      <w:lvlJc w:val="left"/>
      <w:pPr>
        <w:ind w:left="2200" w:hanging="440"/>
      </w:pPr>
    </w:lvl>
    <w:lvl w:ilvl="5" w:tplc="DF08BDD8" w:tentative="1">
      <w:start w:val="1"/>
      <w:numFmt w:val="decimalEnclosedCircle"/>
      <w:lvlText w:val="%6"/>
      <w:lvlJc w:val="left"/>
      <w:pPr>
        <w:ind w:left="2640" w:hanging="440"/>
      </w:pPr>
    </w:lvl>
    <w:lvl w:ilvl="6" w:tplc="96E08CB4" w:tentative="1">
      <w:start w:val="1"/>
      <w:numFmt w:val="decimal"/>
      <w:lvlText w:val="%7."/>
      <w:lvlJc w:val="left"/>
      <w:pPr>
        <w:ind w:left="3080" w:hanging="440"/>
      </w:pPr>
    </w:lvl>
    <w:lvl w:ilvl="7" w:tplc="6454876C" w:tentative="1">
      <w:start w:val="1"/>
      <w:numFmt w:val="aiueoFullWidth"/>
      <w:lvlText w:val="(%8)"/>
      <w:lvlJc w:val="left"/>
      <w:pPr>
        <w:ind w:left="3520" w:hanging="440"/>
      </w:pPr>
    </w:lvl>
    <w:lvl w:ilvl="8" w:tplc="AA70252A" w:tentative="1">
      <w:start w:val="1"/>
      <w:numFmt w:val="decimalEnclosedCircle"/>
      <w:lvlText w:val="%9"/>
      <w:lvlJc w:val="left"/>
      <w:pPr>
        <w:ind w:left="3960" w:hanging="440"/>
      </w:pPr>
    </w:lvl>
  </w:abstractNum>
  <w:abstractNum w:abstractNumId="2" w15:restartNumberingAfterBreak="0">
    <w:nsid w:val="79476910"/>
    <w:multiLevelType w:val="hybridMultilevel"/>
    <w:tmpl w:val="0042291C"/>
    <w:lvl w:ilvl="0" w:tplc="211C94FE">
      <w:start w:val="1"/>
      <w:numFmt w:val="upperLetter"/>
      <w:lvlText w:val="%1."/>
      <w:lvlJc w:val="left"/>
      <w:pPr>
        <w:ind w:left="360" w:hanging="360"/>
      </w:pPr>
      <w:rPr>
        <w:rFonts w:hint="default"/>
      </w:rPr>
    </w:lvl>
    <w:lvl w:ilvl="1" w:tplc="40042E60" w:tentative="1">
      <w:start w:val="1"/>
      <w:numFmt w:val="aiueoFullWidth"/>
      <w:lvlText w:val="(%2)"/>
      <w:lvlJc w:val="left"/>
      <w:pPr>
        <w:ind w:left="880" w:hanging="440"/>
      </w:pPr>
    </w:lvl>
    <w:lvl w:ilvl="2" w:tplc="87684394" w:tentative="1">
      <w:start w:val="1"/>
      <w:numFmt w:val="decimalEnclosedCircle"/>
      <w:lvlText w:val="%3"/>
      <w:lvlJc w:val="left"/>
      <w:pPr>
        <w:ind w:left="1320" w:hanging="440"/>
      </w:pPr>
    </w:lvl>
    <w:lvl w:ilvl="3" w:tplc="E55237E8" w:tentative="1">
      <w:start w:val="1"/>
      <w:numFmt w:val="decimal"/>
      <w:lvlText w:val="%4."/>
      <w:lvlJc w:val="left"/>
      <w:pPr>
        <w:ind w:left="1760" w:hanging="440"/>
      </w:pPr>
    </w:lvl>
    <w:lvl w:ilvl="4" w:tplc="1D0CC0C8" w:tentative="1">
      <w:start w:val="1"/>
      <w:numFmt w:val="aiueoFullWidth"/>
      <w:lvlText w:val="(%5)"/>
      <w:lvlJc w:val="left"/>
      <w:pPr>
        <w:ind w:left="2200" w:hanging="440"/>
      </w:pPr>
    </w:lvl>
    <w:lvl w:ilvl="5" w:tplc="3E2A56A4" w:tentative="1">
      <w:start w:val="1"/>
      <w:numFmt w:val="decimalEnclosedCircle"/>
      <w:lvlText w:val="%6"/>
      <w:lvlJc w:val="left"/>
      <w:pPr>
        <w:ind w:left="2640" w:hanging="440"/>
      </w:pPr>
    </w:lvl>
    <w:lvl w:ilvl="6" w:tplc="59384F92" w:tentative="1">
      <w:start w:val="1"/>
      <w:numFmt w:val="decimal"/>
      <w:lvlText w:val="%7."/>
      <w:lvlJc w:val="left"/>
      <w:pPr>
        <w:ind w:left="3080" w:hanging="440"/>
      </w:pPr>
    </w:lvl>
    <w:lvl w:ilvl="7" w:tplc="2910A3E8" w:tentative="1">
      <w:start w:val="1"/>
      <w:numFmt w:val="aiueoFullWidth"/>
      <w:lvlText w:val="(%8)"/>
      <w:lvlJc w:val="left"/>
      <w:pPr>
        <w:ind w:left="3520" w:hanging="440"/>
      </w:pPr>
    </w:lvl>
    <w:lvl w:ilvl="8" w:tplc="6994D4DC" w:tentative="1">
      <w:start w:val="1"/>
      <w:numFmt w:val="decimalEnclosedCircle"/>
      <w:lvlText w:val="%9"/>
      <w:lvlJc w:val="left"/>
      <w:pPr>
        <w:ind w:left="3960" w:hanging="440"/>
      </w:pPr>
    </w:lvl>
  </w:abstractNum>
  <w:num w:numId="1" w16cid:durableId="440883999">
    <w:abstractNumId w:val="1"/>
  </w:num>
  <w:num w:numId="2" w16cid:durableId="1856260286">
    <w:abstractNumId w:val="2"/>
  </w:num>
  <w:num w:numId="3" w16cid:durableId="152767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EA"/>
    <w:rsid w:val="00003888"/>
    <w:rsid w:val="000046DB"/>
    <w:rsid w:val="00005E98"/>
    <w:rsid w:val="00006D68"/>
    <w:rsid w:val="0000717A"/>
    <w:rsid w:val="0001058B"/>
    <w:rsid w:val="00011023"/>
    <w:rsid w:val="00011165"/>
    <w:rsid w:val="0001359D"/>
    <w:rsid w:val="000138CF"/>
    <w:rsid w:val="00013913"/>
    <w:rsid w:val="00016101"/>
    <w:rsid w:val="00016659"/>
    <w:rsid w:val="00017C25"/>
    <w:rsid w:val="000201FA"/>
    <w:rsid w:val="0002123F"/>
    <w:rsid w:val="000223F6"/>
    <w:rsid w:val="00022B1B"/>
    <w:rsid w:val="00022C1C"/>
    <w:rsid w:val="00023C34"/>
    <w:rsid w:val="00023FE5"/>
    <w:rsid w:val="00025D2A"/>
    <w:rsid w:val="000312EB"/>
    <w:rsid w:val="000321A4"/>
    <w:rsid w:val="000323D3"/>
    <w:rsid w:val="00033D98"/>
    <w:rsid w:val="00033F13"/>
    <w:rsid w:val="00034ECA"/>
    <w:rsid w:val="000352CD"/>
    <w:rsid w:val="00035611"/>
    <w:rsid w:val="0003682E"/>
    <w:rsid w:val="000370FD"/>
    <w:rsid w:val="00042D25"/>
    <w:rsid w:val="00043B51"/>
    <w:rsid w:val="00043E67"/>
    <w:rsid w:val="00044B67"/>
    <w:rsid w:val="00046639"/>
    <w:rsid w:val="00046969"/>
    <w:rsid w:val="000522DC"/>
    <w:rsid w:val="00053326"/>
    <w:rsid w:val="0005773A"/>
    <w:rsid w:val="00060D83"/>
    <w:rsid w:val="0006231B"/>
    <w:rsid w:val="00064BD8"/>
    <w:rsid w:val="0007162F"/>
    <w:rsid w:val="0007168F"/>
    <w:rsid w:val="00074E88"/>
    <w:rsid w:val="00076966"/>
    <w:rsid w:val="000778B3"/>
    <w:rsid w:val="00077E18"/>
    <w:rsid w:val="00081BC1"/>
    <w:rsid w:val="00081BE3"/>
    <w:rsid w:val="00083A9E"/>
    <w:rsid w:val="0008445D"/>
    <w:rsid w:val="00084AF3"/>
    <w:rsid w:val="000863E8"/>
    <w:rsid w:val="00086AD2"/>
    <w:rsid w:val="000906CB"/>
    <w:rsid w:val="00090C22"/>
    <w:rsid w:val="00090F3D"/>
    <w:rsid w:val="00091187"/>
    <w:rsid w:val="0009121E"/>
    <w:rsid w:val="0009195C"/>
    <w:rsid w:val="00092D30"/>
    <w:rsid w:val="0009450A"/>
    <w:rsid w:val="00096FC0"/>
    <w:rsid w:val="000A198E"/>
    <w:rsid w:val="000A1AD6"/>
    <w:rsid w:val="000A5E55"/>
    <w:rsid w:val="000B00D4"/>
    <w:rsid w:val="000B03B2"/>
    <w:rsid w:val="000B24AE"/>
    <w:rsid w:val="000B33BF"/>
    <w:rsid w:val="000B3490"/>
    <w:rsid w:val="000B65CE"/>
    <w:rsid w:val="000B75B4"/>
    <w:rsid w:val="000C0336"/>
    <w:rsid w:val="000C091B"/>
    <w:rsid w:val="000C2A75"/>
    <w:rsid w:val="000C5225"/>
    <w:rsid w:val="000C522D"/>
    <w:rsid w:val="000C572E"/>
    <w:rsid w:val="000C6115"/>
    <w:rsid w:val="000C6A0B"/>
    <w:rsid w:val="000C750E"/>
    <w:rsid w:val="000D0CF5"/>
    <w:rsid w:val="000D1B57"/>
    <w:rsid w:val="000D3CA8"/>
    <w:rsid w:val="000D59FB"/>
    <w:rsid w:val="000D6EA5"/>
    <w:rsid w:val="000E06A3"/>
    <w:rsid w:val="000E1EBC"/>
    <w:rsid w:val="000E1FDF"/>
    <w:rsid w:val="000E210C"/>
    <w:rsid w:val="000E3586"/>
    <w:rsid w:val="000E4411"/>
    <w:rsid w:val="000E563C"/>
    <w:rsid w:val="000E6081"/>
    <w:rsid w:val="000E7D83"/>
    <w:rsid w:val="000F4A4D"/>
    <w:rsid w:val="000F5224"/>
    <w:rsid w:val="000F528C"/>
    <w:rsid w:val="00101844"/>
    <w:rsid w:val="00102267"/>
    <w:rsid w:val="0010234A"/>
    <w:rsid w:val="001027D3"/>
    <w:rsid w:val="00104BC3"/>
    <w:rsid w:val="00106A1C"/>
    <w:rsid w:val="00107373"/>
    <w:rsid w:val="00107F0F"/>
    <w:rsid w:val="0011019E"/>
    <w:rsid w:val="00111C13"/>
    <w:rsid w:val="0011288B"/>
    <w:rsid w:val="001129D8"/>
    <w:rsid w:val="0011362B"/>
    <w:rsid w:val="00113C53"/>
    <w:rsid w:val="00115F8F"/>
    <w:rsid w:val="00117D3C"/>
    <w:rsid w:val="0012308D"/>
    <w:rsid w:val="001232F2"/>
    <w:rsid w:val="0012383D"/>
    <w:rsid w:val="00123F91"/>
    <w:rsid w:val="0012431C"/>
    <w:rsid w:val="00124727"/>
    <w:rsid w:val="00125AD2"/>
    <w:rsid w:val="00130187"/>
    <w:rsid w:val="001309F6"/>
    <w:rsid w:val="00130B6D"/>
    <w:rsid w:val="001310BE"/>
    <w:rsid w:val="00131680"/>
    <w:rsid w:val="00132567"/>
    <w:rsid w:val="00132624"/>
    <w:rsid w:val="0013287E"/>
    <w:rsid w:val="001330C9"/>
    <w:rsid w:val="001343B2"/>
    <w:rsid w:val="0013512C"/>
    <w:rsid w:val="00135546"/>
    <w:rsid w:val="00136056"/>
    <w:rsid w:val="00142DB4"/>
    <w:rsid w:val="00143725"/>
    <w:rsid w:val="00144D24"/>
    <w:rsid w:val="00151823"/>
    <w:rsid w:val="00151D41"/>
    <w:rsid w:val="00152EFE"/>
    <w:rsid w:val="001549A9"/>
    <w:rsid w:val="00155C70"/>
    <w:rsid w:val="001616E8"/>
    <w:rsid w:val="00162116"/>
    <w:rsid w:val="00162E8A"/>
    <w:rsid w:val="00163F98"/>
    <w:rsid w:val="00164627"/>
    <w:rsid w:val="00164CBE"/>
    <w:rsid w:val="00164EFE"/>
    <w:rsid w:val="001650D2"/>
    <w:rsid w:val="001654D2"/>
    <w:rsid w:val="00166319"/>
    <w:rsid w:val="00166CE5"/>
    <w:rsid w:val="00166EB4"/>
    <w:rsid w:val="001671D0"/>
    <w:rsid w:val="001705DB"/>
    <w:rsid w:val="001707EE"/>
    <w:rsid w:val="00170E51"/>
    <w:rsid w:val="00171C40"/>
    <w:rsid w:val="0017232D"/>
    <w:rsid w:val="001738E1"/>
    <w:rsid w:val="00176AE5"/>
    <w:rsid w:val="00180852"/>
    <w:rsid w:val="001816FC"/>
    <w:rsid w:val="00181AC3"/>
    <w:rsid w:val="00181FB5"/>
    <w:rsid w:val="001827A0"/>
    <w:rsid w:val="00183E9F"/>
    <w:rsid w:val="00187E74"/>
    <w:rsid w:val="00191099"/>
    <w:rsid w:val="001925C4"/>
    <w:rsid w:val="001942B4"/>
    <w:rsid w:val="001957B9"/>
    <w:rsid w:val="00196E7F"/>
    <w:rsid w:val="001978BC"/>
    <w:rsid w:val="001A0687"/>
    <w:rsid w:val="001A14FA"/>
    <w:rsid w:val="001A240E"/>
    <w:rsid w:val="001A517D"/>
    <w:rsid w:val="001A5DE0"/>
    <w:rsid w:val="001A65C7"/>
    <w:rsid w:val="001B1032"/>
    <w:rsid w:val="001B121D"/>
    <w:rsid w:val="001B1951"/>
    <w:rsid w:val="001B1A92"/>
    <w:rsid w:val="001B3034"/>
    <w:rsid w:val="001B3B4B"/>
    <w:rsid w:val="001B43EC"/>
    <w:rsid w:val="001B6802"/>
    <w:rsid w:val="001C1D57"/>
    <w:rsid w:val="001C2B44"/>
    <w:rsid w:val="001C2BF3"/>
    <w:rsid w:val="001C663E"/>
    <w:rsid w:val="001D1741"/>
    <w:rsid w:val="001D40E7"/>
    <w:rsid w:val="001E1426"/>
    <w:rsid w:val="001E1FE2"/>
    <w:rsid w:val="001E44E0"/>
    <w:rsid w:val="001E4DD8"/>
    <w:rsid w:val="001F04D9"/>
    <w:rsid w:val="001F04F0"/>
    <w:rsid w:val="001F234F"/>
    <w:rsid w:val="001F2573"/>
    <w:rsid w:val="001F2858"/>
    <w:rsid w:val="001F3EC5"/>
    <w:rsid w:val="001F46DA"/>
    <w:rsid w:val="001F478B"/>
    <w:rsid w:val="001F6C87"/>
    <w:rsid w:val="0020135C"/>
    <w:rsid w:val="00202645"/>
    <w:rsid w:val="00203BC0"/>
    <w:rsid w:val="00204A00"/>
    <w:rsid w:val="00205651"/>
    <w:rsid w:val="00207EFD"/>
    <w:rsid w:val="002141E4"/>
    <w:rsid w:val="00214808"/>
    <w:rsid w:val="00214B3A"/>
    <w:rsid w:val="00215B1E"/>
    <w:rsid w:val="00220DFB"/>
    <w:rsid w:val="002221E7"/>
    <w:rsid w:val="00222C2B"/>
    <w:rsid w:val="00223BFF"/>
    <w:rsid w:val="0022445A"/>
    <w:rsid w:val="00224D4A"/>
    <w:rsid w:val="00225312"/>
    <w:rsid w:val="00226753"/>
    <w:rsid w:val="00227ECF"/>
    <w:rsid w:val="00231F1E"/>
    <w:rsid w:val="00234CF9"/>
    <w:rsid w:val="00234FA7"/>
    <w:rsid w:val="0023538D"/>
    <w:rsid w:val="00235AAD"/>
    <w:rsid w:val="002377FB"/>
    <w:rsid w:val="00240CCA"/>
    <w:rsid w:val="00242B84"/>
    <w:rsid w:val="00242DF4"/>
    <w:rsid w:val="00244514"/>
    <w:rsid w:val="00245B32"/>
    <w:rsid w:val="00245CAE"/>
    <w:rsid w:val="00245D2B"/>
    <w:rsid w:val="0024659B"/>
    <w:rsid w:val="002501B8"/>
    <w:rsid w:val="00250B83"/>
    <w:rsid w:val="0025159A"/>
    <w:rsid w:val="002522F4"/>
    <w:rsid w:val="0025273A"/>
    <w:rsid w:val="0025364E"/>
    <w:rsid w:val="00253E34"/>
    <w:rsid w:val="0025501A"/>
    <w:rsid w:val="002605E6"/>
    <w:rsid w:val="00260FA7"/>
    <w:rsid w:val="00262311"/>
    <w:rsid w:val="00262ED7"/>
    <w:rsid w:val="00267AB1"/>
    <w:rsid w:val="00267EB6"/>
    <w:rsid w:val="002705A6"/>
    <w:rsid w:val="00271D69"/>
    <w:rsid w:val="0027334A"/>
    <w:rsid w:val="00273ADB"/>
    <w:rsid w:val="00273B6D"/>
    <w:rsid w:val="00274A11"/>
    <w:rsid w:val="0027722D"/>
    <w:rsid w:val="00281B8F"/>
    <w:rsid w:val="00282309"/>
    <w:rsid w:val="0028232D"/>
    <w:rsid w:val="00285186"/>
    <w:rsid w:val="00287B70"/>
    <w:rsid w:val="00291BA1"/>
    <w:rsid w:val="00291CCD"/>
    <w:rsid w:val="002926AC"/>
    <w:rsid w:val="002939E7"/>
    <w:rsid w:val="00293B32"/>
    <w:rsid w:val="00293F91"/>
    <w:rsid w:val="00296B56"/>
    <w:rsid w:val="00296F47"/>
    <w:rsid w:val="00297266"/>
    <w:rsid w:val="00297FF9"/>
    <w:rsid w:val="002A1C3F"/>
    <w:rsid w:val="002A20C0"/>
    <w:rsid w:val="002A316D"/>
    <w:rsid w:val="002A386D"/>
    <w:rsid w:val="002A4FF8"/>
    <w:rsid w:val="002A5AE7"/>
    <w:rsid w:val="002A5DED"/>
    <w:rsid w:val="002B16C0"/>
    <w:rsid w:val="002B4D57"/>
    <w:rsid w:val="002B4F4E"/>
    <w:rsid w:val="002B590F"/>
    <w:rsid w:val="002B6A53"/>
    <w:rsid w:val="002B79E5"/>
    <w:rsid w:val="002C2502"/>
    <w:rsid w:val="002C2DEA"/>
    <w:rsid w:val="002C32B8"/>
    <w:rsid w:val="002C5A77"/>
    <w:rsid w:val="002C6114"/>
    <w:rsid w:val="002C6E5C"/>
    <w:rsid w:val="002C6F5C"/>
    <w:rsid w:val="002D26F7"/>
    <w:rsid w:val="002D29A9"/>
    <w:rsid w:val="002D3EE0"/>
    <w:rsid w:val="002D43CB"/>
    <w:rsid w:val="002D6ECD"/>
    <w:rsid w:val="002E0A80"/>
    <w:rsid w:val="002E14E4"/>
    <w:rsid w:val="002E15CD"/>
    <w:rsid w:val="002E1BA3"/>
    <w:rsid w:val="002E2168"/>
    <w:rsid w:val="002E21CD"/>
    <w:rsid w:val="002E6A58"/>
    <w:rsid w:val="002E6C19"/>
    <w:rsid w:val="002E721C"/>
    <w:rsid w:val="002F0595"/>
    <w:rsid w:val="002F2D4C"/>
    <w:rsid w:val="002F36C8"/>
    <w:rsid w:val="002F37CC"/>
    <w:rsid w:val="002F5070"/>
    <w:rsid w:val="002F7115"/>
    <w:rsid w:val="002F7212"/>
    <w:rsid w:val="002F7526"/>
    <w:rsid w:val="002F79AF"/>
    <w:rsid w:val="003009B5"/>
    <w:rsid w:val="0030257B"/>
    <w:rsid w:val="00302E15"/>
    <w:rsid w:val="00303481"/>
    <w:rsid w:val="0030445C"/>
    <w:rsid w:val="00304D9C"/>
    <w:rsid w:val="00305DFC"/>
    <w:rsid w:val="0030791F"/>
    <w:rsid w:val="00307EC5"/>
    <w:rsid w:val="00310F2D"/>
    <w:rsid w:val="00310F32"/>
    <w:rsid w:val="0031239C"/>
    <w:rsid w:val="003145BD"/>
    <w:rsid w:val="00315C18"/>
    <w:rsid w:val="00316305"/>
    <w:rsid w:val="003201D4"/>
    <w:rsid w:val="00320902"/>
    <w:rsid w:val="00323B5B"/>
    <w:rsid w:val="003242EA"/>
    <w:rsid w:val="00324493"/>
    <w:rsid w:val="003246EC"/>
    <w:rsid w:val="00324C67"/>
    <w:rsid w:val="00324ECA"/>
    <w:rsid w:val="0032564C"/>
    <w:rsid w:val="003267E2"/>
    <w:rsid w:val="003270CA"/>
    <w:rsid w:val="00330903"/>
    <w:rsid w:val="003326CD"/>
    <w:rsid w:val="00336396"/>
    <w:rsid w:val="00336DD1"/>
    <w:rsid w:val="00341FF8"/>
    <w:rsid w:val="00342262"/>
    <w:rsid w:val="00342FE8"/>
    <w:rsid w:val="00345C93"/>
    <w:rsid w:val="003460CB"/>
    <w:rsid w:val="003465B1"/>
    <w:rsid w:val="00346E9F"/>
    <w:rsid w:val="00354D8C"/>
    <w:rsid w:val="003557BF"/>
    <w:rsid w:val="0035656B"/>
    <w:rsid w:val="00356575"/>
    <w:rsid w:val="003567EB"/>
    <w:rsid w:val="00357A7D"/>
    <w:rsid w:val="0036099E"/>
    <w:rsid w:val="00361C49"/>
    <w:rsid w:val="003640F6"/>
    <w:rsid w:val="00364530"/>
    <w:rsid w:val="00367782"/>
    <w:rsid w:val="003701ED"/>
    <w:rsid w:val="00370930"/>
    <w:rsid w:val="00371A23"/>
    <w:rsid w:val="0037270C"/>
    <w:rsid w:val="00373A9A"/>
    <w:rsid w:val="0037426F"/>
    <w:rsid w:val="003746F7"/>
    <w:rsid w:val="00374929"/>
    <w:rsid w:val="00380E06"/>
    <w:rsid w:val="00381463"/>
    <w:rsid w:val="003824AF"/>
    <w:rsid w:val="0038374A"/>
    <w:rsid w:val="00384BFF"/>
    <w:rsid w:val="00384E51"/>
    <w:rsid w:val="00385183"/>
    <w:rsid w:val="00385558"/>
    <w:rsid w:val="003866EB"/>
    <w:rsid w:val="00386CA7"/>
    <w:rsid w:val="00386DFF"/>
    <w:rsid w:val="00386E2C"/>
    <w:rsid w:val="00386EC2"/>
    <w:rsid w:val="00387AAD"/>
    <w:rsid w:val="00390A5D"/>
    <w:rsid w:val="003916A7"/>
    <w:rsid w:val="00395D15"/>
    <w:rsid w:val="003967A9"/>
    <w:rsid w:val="003A0711"/>
    <w:rsid w:val="003A1AA9"/>
    <w:rsid w:val="003A1DFB"/>
    <w:rsid w:val="003A52BA"/>
    <w:rsid w:val="003A63D2"/>
    <w:rsid w:val="003B0BD9"/>
    <w:rsid w:val="003B24CD"/>
    <w:rsid w:val="003B659E"/>
    <w:rsid w:val="003B6720"/>
    <w:rsid w:val="003C4198"/>
    <w:rsid w:val="003C4750"/>
    <w:rsid w:val="003C4EAB"/>
    <w:rsid w:val="003C6708"/>
    <w:rsid w:val="003C6823"/>
    <w:rsid w:val="003C6F2D"/>
    <w:rsid w:val="003D0E9E"/>
    <w:rsid w:val="003D3851"/>
    <w:rsid w:val="003D3F2C"/>
    <w:rsid w:val="003D4388"/>
    <w:rsid w:val="003E110F"/>
    <w:rsid w:val="003E29B0"/>
    <w:rsid w:val="003E4435"/>
    <w:rsid w:val="003E5E14"/>
    <w:rsid w:val="003E6B7A"/>
    <w:rsid w:val="003E6BC2"/>
    <w:rsid w:val="003F1E69"/>
    <w:rsid w:val="003F25EB"/>
    <w:rsid w:val="003F5341"/>
    <w:rsid w:val="003F5509"/>
    <w:rsid w:val="0040036F"/>
    <w:rsid w:val="00400484"/>
    <w:rsid w:val="00400D04"/>
    <w:rsid w:val="00400EC9"/>
    <w:rsid w:val="00403B01"/>
    <w:rsid w:val="00403F56"/>
    <w:rsid w:val="00404ADC"/>
    <w:rsid w:val="004052F7"/>
    <w:rsid w:val="0040619A"/>
    <w:rsid w:val="0040624A"/>
    <w:rsid w:val="00406BF3"/>
    <w:rsid w:val="00410C9C"/>
    <w:rsid w:val="00414E7F"/>
    <w:rsid w:val="00414FF5"/>
    <w:rsid w:val="004151C9"/>
    <w:rsid w:val="004167D9"/>
    <w:rsid w:val="0041745B"/>
    <w:rsid w:val="00417678"/>
    <w:rsid w:val="00424FAA"/>
    <w:rsid w:val="00425174"/>
    <w:rsid w:val="004251C4"/>
    <w:rsid w:val="0042634F"/>
    <w:rsid w:val="00427F94"/>
    <w:rsid w:val="00431361"/>
    <w:rsid w:val="00432BED"/>
    <w:rsid w:val="00433D19"/>
    <w:rsid w:val="004347FC"/>
    <w:rsid w:val="00434A58"/>
    <w:rsid w:val="00434F50"/>
    <w:rsid w:val="00435482"/>
    <w:rsid w:val="00437691"/>
    <w:rsid w:val="00437EEC"/>
    <w:rsid w:val="00441227"/>
    <w:rsid w:val="004412BF"/>
    <w:rsid w:val="0044317F"/>
    <w:rsid w:val="00443CAB"/>
    <w:rsid w:val="0044455C"/>
    <w:rsid w:val="00446D9E"/>
    <w:rsid w:val="00447D10"/>
    <w:rsid w:val="00450B8B"/>
    <w:rsid w:val="004519D9"/>
    <w:rsid w:val="00454C19"/>
    <w:rsid w:val="00455520"/>
    <w:rsid w:val="004558E8"/>
    <w:rsid w:val="004559F2"/>
    <w:rsid w:val="00455E4B"/>
    <w:rsid w:val="00456DBC"/>
    <w:rsid w:val="00456F35"/>
    <w:rsid w:val="0046018E"/>
    <w:rsid w:val="004618ED"/>
    <w:rsid w:val="00461D03"/>
    <w:rsid w:val="00463D49"/>
    <w:rsid w:val="00465006"/>
    <w:rsid w:val="004671A2"/>
    <w:rsid w:val="00467219"/>
    <w:rsid w:val="004673E4"/>
    <w:rsid w:val="00471915"/>
    <w:rsid w:val="004728FF"/>
    <w:rsid w:val="00473FE4"/>
    <w:rsid w:val="00474727"/>
    <w:rsid w:val="004764D7"/>
    <w:rsid w:val="00480A89"/>
    <w:rsid w:val="00480FEC"/>
    <w:rsid w:val="0048299B"/>
    <w:rsid w:val="00483077"/>
    <w:rsid w:val="00483EA7"/>
    <w:rsid w:val="00484108"/>
    <w:rsid w:val="004855BF"/>
    <w:rsid w:val="004874E9"/>
    <w:rsid w:val="004903EB"/>
    <w:rsid w:val="00491684"/>
    <w:rsid w:val="00491BD5"/>
    <w:rsid w:val="004929B4"/>
    <w:rsid w:val="00493FC8"/>
    <w:rsid w:val="00496618"/>
    <w:rsid w:val="004A41F6"/>
    <w:rsid w:val="004A444D"/>
    <w:rsid w:val="004B061E"/>
    <w:rsid w:val="004B1EF4"/>
    <w:rsid w:val="004B27B7"/>
    <w:rsid w:val="004B39A0"/>
    <w:rsid w:val="004B5379"/>
    <w:rsid w:val="004B7017"/>
    <w:rsid w:val="004C5178"/>
    <w:rsid w:val="004D149E"/>
    <w:rsid w:val="004D2D01"/>
    <w:rsid w:val="004D3998"/>
    <w:rsid w:val="004D3A6B"/>
    <w:rsid w:val="004D3AB3"/>
    <w:rsid w:val="004D4670"/>
    <w:rsid w:val="004D72AB"/>
    <w:rsid w:val="004E09DB"/>
    <w:rsid w:val="004E2AA7"/>
    <w:rsid w:val="004E39F9"/>
    <w:rsid w:val="004E5161"/>
    <w:rsid w:val="004E688D"/>
    <w:rsid w:val="004E73E1"/>
    <w:rsid w:val="004E7AA3"/>
    <w:rsid w:val="004F1141"/>
    <w:rsid w:val="004F2AFC"/>
    <w:rsid w:val="004F4D75"/>
    <w:rsid w:val="004F4EC0"/>
    <w:rsid w:val="004F6DE8"/>
    <w:rsid w:val="0050064C"/>
    <w:rsid w:val="0050092F"/>
    <w:rsid w:val="00500E0C"/>
    <w:rsid w:val="005024FB"/>
    <w:rsid w:val="00503AC9"/>
    <w:rsid w:val="00503F2B"/>
    <w:rsid w:val="005041BF"/>
    <w:rsid w:val="00507ED2"/>
    <w:rsid w:val="00510450"/>
    <w:rsid w:val="00510B2B"/>
    <w:rsid w:val="0051474C"/>
    <w:rsid w:val="00514FEE"/>
    <w:rsid w:val="005151B5"/>
    <w:rsid w:val="00515929"/>
    <w:rsid w:val="00515A69"/>
    <w:rsid w:val="0052054A"/>
    <w:rsid w:val="00522D64"/>
    <w:rsid w:val="0052305D"/>
    <w:rsid w:val="00523BC8"/>
    <w:rsid w:val="00524261"/>
    <w:rsid w:val="0052496A"/>
    <w:rsid w:val="00525A1E"/>
    <w:rsid w:val="005269C7"/>
    <w:rsid w:val="0052724D"/>
    <w:rsid w:val="005339D3"/>
    <w:rsid w:val="00535789"/>
    <w:rsid w:val="00535FD5"/>
    <w:rsid w:val="00536A43"/>
    <w:rsid w:val="00537F2F"/>
    <w:rsid w:val="0054021A"/>
    <w:rsid w:val="00541294"/>
    <w:rsid w:val="005412FA"/>
    <w:rsid w:val="0054268F"/>
    <w:rsid w:val="00543277"/>
    <w:rsid w:val="00544515"/>
    <w:rsid w:val="00547DFA"/>
    <w:rsid w:val="00550505"/>
    <w:rsid w:val="00550AC7"/>
    <w:rsid w:val="00551582"/>
    <w:rsid w:val="00557E38"/>
    <w:rsid w:val="00557FBE"/>
    <w:rsid w:val="00563137"/>
    <w:rsid w:val="00564640"/>
    <w:rsid w:val="00564824"/>
    <w:rsid w:val="00565144"/>
    <w:rsid w:val="00567064"/>
    <w:rsid w:val="00567E73"/>
    <w:rsid w:val="00570C43"/>
    <w:rsid w:val="005717DC"/>
    <w:rsid w:val="00571B68"/>
    <w:rsid w:val="00571E17"/>
    <w:rsid w:val="00575504"/>
    <w:rsid w:val="0057584C"/>
    <w:rsid w:val="005765A2"/>
    <w:rsid w:val="0057728E"/>
    <w:rsid w:val="00577F75"/>
    <w:rsid w:val="0058062C"/>
    <w:rsid w:val="005819C9"/>
    <w:rsid w:val="00581F2B"/>
    <w:rsid w:val="005821BE"/>
    <w:rsid w:val="0058349D"/>
    <w:rsid w:val="00583A41"/>
    <w:rsid w:val="0058499B"/>
    <w:rsid w:val="00585253"/>
    <w:rsid w:val="005853C4"/>
    <w:rsid w:val="00586D74"/>
    <w:rsid w:val="005870CF"/>
    <w:rsid w:val="005877C1"/>
    <w:rsid w:val="0059073F"/>
    <w:rsid w:val="005922EE"/>
    <w:rsid w:val="00592453"/>
    <w:rsid w:val="00592810"/>
    <w:rsid w:val="00592E86"/>
    <w:rsid w:val="00594AAA"/>
    <w:rsid w:val="005958E1"/>
    <w:rsid w:val="00596190"/>
    <w:rsid w:val="00596EB1"/>
    <w:rsid w:val="005A27F7"/>
    <w:rsid w:val="005A30A6"/>
    <w:rsid w:val="005A635F"/>
    <w:rsid w:val="005A661C"/>
    <w:rsid w:val="005B0499"/>
    <w:rsid w:val="005B134A"/>
    <w:rsid w:val="005B313E"/>
    <w:rsid w:val="005C07E0"/>
    <w:rsid w:val="005C1F90"/>
    <w:rsid w:val="005C2836"/>
    <w:rsid w:val="005C2AE2"/>
    <w:rsid w:val="005C2FE1"/>
    <w:rsid w:val="005C2FEA"/>
    <w:rsid w:val="005C4D83"/>
    <w:rsid w:val="005C6B47"/>
    <w:rsid w:val="005C79F9"/>
    <w:rsid w:val="005D26BE"/>
    <w:rsid w:val="005D2B05"/>
    <w:rsid w:val="005D3622"/>
    <w:rsid w:val="005D5439"/>
    <w:rsid w:val="005D6E18"/>
    <w:rsid w:val="005E1D89"/>
    <w:rsid w:val="005E299F"/>
    <w:rsid w:val="005E3178"/>
    <w:rsid w:val="005E5D95"/>
    <w:rsid w:val="005E6068"/>
    <w:rsid w:val="005E763E"/>
    <w:rsid w:val="005E7E48"/>
    <w:rsid w:val="005F079C"/>
    <w:rsid w:val="005F277B"/>
    <w:rsid w:val="005F2B50"/>
    <w:rsid w:val="005F3058"/>
    <w:rsid w:val="005F50FB"/>
    <w:rsid w:val="005F5DBE"/>
    <w:rsid w:val="005F5EB8"/>
    <w:rsid w:val="005F777E"/>
    <w:rsid w:val="00600395"/>
    <w:rsid w:val="006006C2"/>
    <w:rsid w:val="00602248"/>
    <w:rsid w:val="00605812"/>
    <w:rsid w:val="006074EE"/>
    <w:rsid w:val="00611C53"/>
    <w:rsid w:val="0061361C"/>
    <w:rsid w:val="00613BEF"/>
    <w:rsid w:val="00614E45"/>
    <w:rsid w:val="00617D29"/>
    <w:rsid w:val="00620206"/>
    <w:rsid w:val="006206E1"/>
    <w:rsid w:val="00621D8F"/>
    <w:rsid w:val="00623218"/>
    <w:rsid w:val="0062354C"/>
    <w:rsid w:val="0062381B"/>
    <w:rsid w:val="00623A73"/>
    <w:rsid w:val="00623CBF"/>
    <w:rsid w:val="0062406C"/>
    <w:rsid w:val="0062452B"/>
    <w:rsid w:val="006246C5"/>
    <w:rsid w:val="006257A8"/>
    <w:rsid w:val="00626010"/>
    <w:rsid w:val="0062672C"/>
    <w:rsid w:val="00626BA1"/>
    <w:rsid w:val="0062709F"/>
    <w:rsid w:val="006277E3"/>
    <w:rsid w:val="0063078C"/>
    <w:rsid w:val="00631A1A"/>
    <w:rsid w:val="00632D6E"/>
    <w:rsid w:val="0063753E"/>
    <w:rsid w:val="0064305F"/>
    <w:rsid w:val="006431DA"/>
    <w:rsid w:val="00643B9B"/>
    <w:rsid w:val="00644F6F"/>
    <w:rsid w:val="00645AEA"/>
    <w:rsid w:val="00645D20"/>
    <w:rsid w:val="00646190"/>
    <w:rsid w:val="00646DE7"/>
    <w:rsid w:val="00647649"/>
    <w:rsid w:val="00647DF7"/>
    <w:rsid w:val="00651774"/>
    <w:rsid w:val="00652C07"/>
    <w:rsid w:val="006533E0"/>
    <w:rsid w:val="00653CC4"/>
    <w:rsid w:val="0065676C"/>
    <w:rsid w:val="00661694"/>
    <w:rsid w:val="00661749"/>
    <w:rsid w:val="00662DE2"/>
    <w:rsid w:val="00663A11"/>
    <w:rsid w:val="00663C21"/>
    <w:rsid w:val="006649D6"/>
    <w:rsid w:val="00667D44"/>
    <w:rsid w:val="0067260F"/>
    <w:rsid w:val="00672626"/>
    <w:rsid w:val="0067335E"/>
    <w:rsid w:val="00674BD1"/>
    <w:rsid w:val="00674F4B"/>
    <w:rsid w:val="00676774"/>
    <w:rsid w:val="006772AE"/>
    <w:rsid w:val="00677670"/>
    <w:rsid w:val="006806D1"/>
    <w:rsid w:val="0068086A"/>
    <w:rsid w:val="006814CE"/>
    <w:rsid w:val="00681E69"/>
    <w:rsid w:val="00682C46"/>
    <w:rsid w:val="00684B1F"/>
    <w:rsid w:val="00684DFB"/>
    <w:rsid w:val="00686110"/>
    <w:rsid w:val="0068629B"/>
    <w:rsid w:val="006876E2"/>
    <w:rsid w:val="00687CD3"/>
    <w:rsid w:val="00687D97"/>
    <w:rsid w:val="00690100"/>
    <w:rsid w:val="00691CFD"/>
    <w:rsid w:val="00694712"/>
    <w:rsid w:val="0069557E"/>
    <w:rsid w:val="006A26C0"/>
    <w:rsid w:val="006A3064"/>
    <w:rsid w:val="006A501A"/>
    <w:rsid w:val="006A632F"/>
    <w:rsid w:val="006A7130"/>
    <w:rsid w:val="006A7470"/>
    <w:rsid w:val="006B0890"/>
    <w:rsid w:val="006B14CE"/>
    <w:rsid w:val="006B2590"/>
    <w:rsid w:val="006B38FB"/>
    <w:rsid w:val="006B44BE"/>
    <w:rsid w:val="006B6AC6"/>
    <w:rsid w:val="006B725E"/>
    <w:rsid w:val="006B7B68"/>
    <w:rsid w:val="006C0A82"/>
    <w:rsid w:val="006C0AEC"/>
    <w:rsid w:val="006C2172"/>
    <w:rsid w:val="006C3495"/>
    <w:rsid w:val="006C6414"/>
    <w:rsid w:val="006C6FB8"/>
    <w:rsid w:val="006C7C5D"/>
    <w:rsid w:val="006D0C5D"/>
    <w:rsid w:val="006D1C12"/>
    <w:rsid w:val="006D2255"/>
    <w:rsid w:val="006D2322"/>
    <w:rsid w:val="006D4376"/>
    <w:rsid w:val="006D4546"/>
    <w:rsid w:val="006E04BF"/>
    <w:rsid w:val="006E0B3A"/>
    <w:rsid w:val="006E15F1"/>
    <w:rsid w:val="006E1A9F"/>
    <w:rsid w:val="006E2A3B"/>
    <w:rsid w:val="006E2CA0"/>
    <w:rsid w:val="006E56F9"/>
    <w:rsid w:val="006E5A17"/>
    <w:rsid w:val="006E6D42"/>
    <w:rsid w:val="006E733F"/>
    <w:rsid w:val="006F0006"/>
    <w:rsid w:val="006F3F7F"/>
    <w:rsid w:val="006F5F67"/>
    <w:rsid w:val="006F6A69"/>
    <w:rsid w:val="006F6CF1"/>
    <w:rsid w:val="006F738B"/>
    <w:rsid w:val="007006D7"/>
    <w:rsid w:val="00700DA2"/>
    <w:rsid w:val="0070130E"/>
    <w:rsid w:val="00701691"/>
    <w:rsid w:val="00702C05"/>
    <w:rsid w:val="00703C01"/>
    <w:rsid w:val="00704576"/>
    <w:rsid w:val="0070525B"/>
    <w:rsid w:val="0070641A"/>
    <w:rsid w:val="00707DAB"/>
    <w:rsid w:val="0071243E"/>
    <w:rsid w:val="0071439B"/>
    <w:rsid w:val="00714889"/>
    <w:rsid w:val="00716746"/>
    <w:rsid w:val="00717B14"/>
    <w:rsid w:val="00721C55"/>
    <w:rsid w:val="00723AC0"/>
    <w:rsid w:val="00724367"/>
    <w:rsid w:val="00724ECD"/>
    <w:rsid w:val="007250CE"/>
    <w:rsid w:val="00725728"/>
    <w:rsid w:val="00727B86"/>
    <w:rsid w:val="00731DDD"/>
    <w:rsid w:val="007329CD"/>
    <w:rsid w:val="0073467D"/>
    <w:rsid w:val="00734BD1"/>
    <w:rsid w:val="007350FA"/>
    <w:rsid w:val="00740242"/>
    <w:rsid w:val="00740386"/>
    <w:rsid w:val="00742382"/>
    <w:rsid w:val="00742E64"/>
    <w:rsid w:val="00743D0A"/>
    <w:rsid w:val="00746D81"/>
    <w:rsid w:val="00746EFC"/>
    <w:rsid w:val="00747280"/>
    <w:rsid w:val="00747A66"/>
    <w:rsid w:val="007502C6"/>
    <w:rsid w:val="00750AE0"/>
    <w:rsid w:val="00753482"/>
    <w:rsid w:val="00753ACC"/>
    <w:rsid w:val="00754694"/>
    <w:rsid w:val="007614B8"/>
    <w:rsid w:val="007614D8"/>
    <w:rsid w:val="007625F9"/>
    <w:rsid w:val="00764826"/>
    <w:rsid w:val="007705BC"/>
    <w:rsid w:val="007715B8"/>
    <w:rsid w:val="007745C8"/>
    <w:rsid w:val="007758A4"/>
    <w:rsid w:val="00776DA7"/>
    <w:rsid w:val="00776F91"/>
    <w:rsid w:val="0077722A"/>
    <w:rsid w:val="00777ECE"/>
    <w:rsid w:val="007823F0"/>
    <w:rsid w:val="0078317A"/>
    <w:rsid w:val="007837FC"/>
    <w:rsid w:val="00783C09"/>
    <w:rsid w:val="00784F60"/>
    <w:rsid w:val="00787C8E"/>
    <w:rsid w:val="007925E8"/>
    <w:rsid w:val="00796D63"/>
    <w:rsid w:val="0079743D"/>
    <w:rsid w:val="007A1714"/>
    <w:rsid w:val="007A4A8C"/>
    <w:rsid w:val="007A5B64"/>
    <w:rsid w:val="007A5FD8"/>
    <w:rsid w:val="007A6129"/>
    <w:rsid w:val="007A61A2"/>
    <w:rsid w:val="007B039C"/>
    <w:rsid w:val="007B0589"/>
    <w:rsid w:val="007B2654"/>
    <w:rsid w:val="007B29AD"/>
    <w:rsid w:val="007B2D2C"/>
    <w:rsid w:val="007B2DF5"/>
    <w:rsid w:val="007B2F09"/>
    <w:rsid w:val="007B2FA8"/>
    <w:rsid w:val="007B68FD"/>
    <w:rsid w:val="007B77EA"/>
    <w:rsid w:val="007C1A8E"/>
    <w:rsid w:val="007C1F6A"/>
    <w:rsid w:val="007C1FEC"/>
    <w:rsid w:val="007C2B98"/>
    <w:rsid w:val="007C2E01"/>
    <w:rsid w:val="007C3635"/>
    <w:rsid w:val="007C383B"/>
    <w:rsid w:val="007C3963"/>
    <w:rsid w:val="007C3DF3"/>
    <w:rsid w:val="007C56D1"/>
    <w:rsid w:val="007D0224"/>
    <w:rsid w:val="007D064E"/>
    <w:rsid w:val="007D12EA"/>
    <w:rsid w:val="007E15C1"/>
    <w:rsid w:val="007E62A7"/>
    <w:rsid w:val="007F0194"/>
    <w:rsid w:val="007F18E4"/>
    <w:rsid w:val="007F270F"/>
    <w:rsid w:val="007F2DDF"/>
    <w:rsid w:val="007F359C"/>
    <w:rsid w:val="007F36BB"/>
    <w:rsid w:val="007F4A35"/>
    <w:rsid w:val="007F687A"/>
    <w:rsid w:val="00800AE5"/>
    <w:rsid w:val="0080163F"/>
    <w:rsid w:val="00801CC2"/>
    <w:rsid w:val="00804314"/>
    <w:rsid w:val="008044FF"/>
    <w:rsid w:val="0080469D"/>
    <w:rsid w:val="00805A54"/>
    <w:rsid w:val="008060C7"/>
    <w:rsid w:val="00806315"/>
    <w:rsid w:val="00806FFC"/>
    <w:rsid w:val="00807793"/>
    <w:rsid w:val="00810346"/>
    <w:rsid w:val="00810B15"/>
    <w:rsid w:val="00812C17"/>
    <w:rsid w:val="00813B3A"/>
    <w:rsid w:val="00815CFC"/>
    <w:rsid w:val="008166E7"/>
    <w:rsid w:val="00816D47"/>
    <w:rsid w:val="00822BA5"/>
    <w:rsid w:val="008248E3"/>
    <w:rsid w:val="00826138"/>
    <w:rsid w:val="00826D0B"/>
    <w:rsid w:val="00827CA4"/>
    <w:rsid w:val="0083022E"/>
    <w:rsid w:val="00830871"/>
    <w:rsid w:val="008310D5"/>
    <w:rsid w:val="00833143"/>
    <w:rsid w:val="00833E96"/>
    <w:rsid w:val="00834544"/>
    <w:rsid w:val="00836096"/>
    <w:rsid w:val="008370B6"/>
    <w:rsid w:val="00837CBF"/>
    <w:rsid w:val="008403DB"/>
    <w:rsid w:val="008417B6"/>
    <w:rsid w:val="008417CC"/>
    <w:rsid w:val="00841B57"/>
    <w:rsid w:val="00843AE3"/>
    <w:rsid w:val="00845843"/>
    <w:rsid w:val="0084662C"/>
    <w:rsid w:val="008466F5"/>
    <w:rsid w:val="00847163"/>
    <w:rsid w:val="00851F5F"/>
    <w:rsid w:val="00852CA8"/>
    <w:rsid w:val="00853921"/>
    <w:rsid w:val="00854396"/>
    <w:rsid w:val="00855513"/>
    <w:rsid w:val="0085726E"/>
    <w:rsid w:val="00857790"/>
    <w:rsid w:val="00860582"/>
    <w:rsid w:val="00864BC1"/>
    <w:rsid w:val="00864F72"/>
    <w:rsid w:val="00865491"/>
    <w:rsid w:val="008700A3"/>
    <w:rsid w:val="00871772"/>
    <w:rsid w:val="00871D3E"/>
    <w:rsid w:val="008734F1"/>
    <w:rsid w:val="00873713"/>
    <w:rsid w:val="00877FCE"/>
    <w:rsid w:val="00880C3B"/>
    <w:rsid w:val="00880D7D"/>
    <w:rsid w:val="00881724"/>
    <w:rsid w:val="00881F05"/>
    <w:rsid w:val="0088269A"/>
    <w:rsid w:val="008830E7"/>
    <w:rsid w:val="008836AB"/>
    <w:rsid w:val="00883FED"/>
    <w:rsid w:val="008844D3"/>
    <w:rsid w:val="008851B6"/>
    <w:rsid w:val="00886355"/>
    <w:rsid w:val="008868F6"/>
    <w:rsid w:val="00886C33"/>
    <w:rsid w:val="0088728F"/>
    <w:rsid w:val="00887B4D"/>
    <w:rsid w:val="00891A21"/>
    <w:rsid w:val="00895255"/>
    <w:rsid w:val="00896028"/>
    <w:rsid w:val="008A2110"/>
    <w:rsid w:val="008A24DB"/>
    <w:rsid w:val="008A2618"/>
    <w:rsid w:val="008A27EB"/>
    <w:rsid w:val="008A5FFB"/>
    <w:rsid w:val="008A67C5"/>
    <w:rsid w:val="008A6C7B"/>
    <w:rsid w:val="008A74C9"/>
    <w:rsid w:val="008A7A31"/>
    <w:rsid w:val="008B0468"/>
    <w:rsid w:val="008B4B22"/>
    <w:rsid w:val="008B6CE5"/>
    <w:rsid w:val="008B7CD4"/>
    <w:rsid w:val="008C0BA1"/>
    <w:rsid w:val="008C2CFC"/>
    <w:rsid w:val="008C7279"/>
    <w:rsid w:val="008C796B"/>
    <w:rsid w:val="008D1F51"/>
    <w:rsid w:val="008D7B77"/>
    <w:rsid w:val="008D7EC0"/>
    <w:rsid w:val="008E02AA"/>
    <w:rsid w:val="008E216E"/>
    <w:rsid w:val="008E38F7"/>
    <w:rsid w:val="008E50B6"/>
    <w:rsid w:val="008E5B6C"/>
    <w:rsid w:val="008E7D34"/>
    <w:rsid w:val="008E7F48"/>
    <w:rsid w:val="008F03F6"/>
    <w:rsid w:val="008F3663"/>
    <w:rsid w:val="008F3D84"/>
    <w:rsid w:val="008F3FBD"/>
    <w:rsid w:val="008F44E5"/>
    <w:rsid w:val="00900974"/>
    <w:rsid w:val="0090201A"/>
    <w:rsid w:val="0090289B"/>
    <w:rsid w:val="009031EA"/>
    <w:rsid w:val="00904FB3"/>
    <w:rsid w:val="00905B67"/>
    <w:rsid w:val="009115A4"/>
    <w:rsid w:val="00912B2D"/>
    <w:rsid w:val="009136E4"/>
    <w:rsid w:val="00913D2C"/>
    <w:rsid w:val="00914627"/>
    <w:rsid w:val="00914C99"/>
    <w:rsid w:val="00914CD6"/>
    <w:rsid w:val="009158EC"/>
    <w:rsid w:val="00916220"/>
    <w:rsid w:val="0091671C"/>
    <w:rsid w:val="00917E44"/>
    <w:rsid w:val="00920E43"/>
    <w:rsid w:val="0092103E"/>
    <w:rsid w:val="009232FA"/>
    <w:rsid w:val="009237B1"/>
    <w:rsid w:val="00924724"/>
    <w:rsid w:val="00924BD9"/>
    <w:rsid w:val="00925847"/>
    <w:rsid w:val="00926B54"/>
    <w:rsid w:val="00927660"/>
    <w:rsid w:val="0093019D"/>
    <w:rsid w:val="009310B3"/>
    <w:rsid w:val="0093204E"/>
    <w:rsid w:val="00932681"/>
    <w:rsid w:val="00933DC7"/>
    <w:rsid w:val="00933EC8"/>
    <w:rsid w:val="009345E7"/>
    <w:rsid w:val="00937200"/>
    <w:rsid w:val="00937C86"/>
    <w:rsid w:val="00941B41"/>
    <w:rsid w:val="00941D4E"/>
    <w:rsid w:val="00942B2C"/>
    <w:rsid w:val="00943F89"/>
    <w:rsid w:val="009450FB"/>
    <w:rsid w:val="009452CF"/>
    <w:rsid w:val="009453F1"/>
    <w:rsid w:val="00946276"/>
    <w:rsid w:val="00947286"/>
    <w:rsid w:val="00947F30"/>
    <w:rsid w:val="009509DB"/>
    <w:rsid w:val="00950E45"/>
    <w:rsid w:val="0095230A"/>
    <w:rsid w:val="009523E4"/>
    <w:rsid w:val="009533D8"/>
    <w:rsid w:val="009547F5"/>
    <w:rsid w:val="009553AE"/>
    <w:rsid w:val="009553EF"/>
    <w:rsid w:val="00955E99"/>
    <w:rsid w:val="009568ED"/>
    <w:rsid w:val="00956ADC"/>
    <w:rsid w:val="0096033F"/>
    <w:rsid w:val="00960581"/>
    <w:rsid w:val="00962053"/>
    <w:rsid w:val="00963950"/>
    <w:rsid w:val="00963992"/>
    <w:rsid w:val="00965433"/>
    <w:rsid w:val="009660F3"/>
    <w:rsid w:val="00967009"/>
    <w:rsid w:val="00967722"/>
    <w:rsid w:val="00967D54"/>
    <w:rsid w:val="00967FC9"/>
    <w:rsid w:val="00970253"/>
    <w:rsid w:val="009702CF"/>
    <w:rsid w:val="009703FE"/>
    <w:rsid w:val="0097210C"/>
    <w:rsid w:val="009722E7"/>
    <w:rsid w:val="00972B3D"/>
    <w:rsid w:val="00975659"/>
    <w:rsid w:val="00975AF1"/>
    <w:rsid w:val="00976391"/>
    <w:rsid w:val="009769C0"/>
    <w:rsid w:val="0097724F"/>
    <w:rsid w:val="0097785E"/>
    <w:rsid w:val="00981FCB"/>
    <w:rsid w:val="00982224"/>
    <w:rsid w:val="009836DD"/>
    <w:rsid w:val="0098468C"/>
    <w:rsid w:val="009851A7"/>
    <w:rsid w:val="009851FB"/>
    <w:rsid w:val="009853AD"/>
    <w:rsid w:val="0098676F"/>
    <w:rsid w:val="00990768"/>
    <w:rsid w:val="0099287F"/>
    <w:rsid w:val="00992AD1"/>
    <w:rsid w:val="00993B35"/>
    <w:rsid w:val="00993D09"/>
    <w:rsid w:val="009A0396"/>
    <w:rsid w:val="009A05DD"/>
    <w:rsid w:val="009A0D4A"/>
    <w:rsid w:val="009A1331"/>
    <w:rsid w:val="009A1B19"/>
    <w:rsid w:val="009A1D3F"/>
    <w:rsid w:val="009A227F"/>
    <w:rsid w:val="009A386B"/>
    <w:rsid w:val="009A39ED"/>
    <w:rsid w:val="009A741C"/>
    <w:rsid w:val="009B1708"/>
    <w:rsid w:val="009B48BA"/>
    <w:rsid w:val="009B538C"/>
    <w:rsid w:val="009B5718"/>
    <w:rsid w:val="009B5EF0"/>
    <w:rsid w:val="009B7660"/>
    <w:rsid w:val="009C31B9"/>
    <w:rsid w:val="009C45D0"/>
    <w:rsid w:val="009C460C"/>
    <w:rsid w:val="009C7126"/>
    <w:rsid w:val="009D0FD2"/>
    <w:rsid w:val="009D1270"/>
    <w:rsid w:val="009D153A"/>
    <w:rsid w:val="009D2529"/>
    <w:rsid w:val="009D3620"/>
    <w:rsid w:val="009D5394"/>
    <w:rsid w:val="009D561D"/>
    <w:rsid w:val="009D5D41"/>
    <w:rsid w:val="009E1538"/>
    <w:rsid w:val="009E2384"/>
    <w:rsid w:val="009E27D7"/>
    <w:rsid w:val="009E4A15"/>
    <w:rsid w:val="009E68EC"/>
    <w:rsid w:val="009E712E"/>
    <w:rsid w:val="009E7FD3"/>
    <w:rsid w:val="009F07A2"/>
    <w:rsid w:val="009F0BCD"/>
    <w:rsid w:val="009F1C8C"/>
    <w:rsid w:val="009F21A2"/>
    <w:rsid w:val="009F2EB1"/>
    <w:rsid w:val="009F44E9"/>
    <w:rsid w:val="009F5D9D"/>
    <w:rsid w:val="009F63C8"/>
    <w:rsid w:val="009F7A27"/>
    <w:rsid w:val="00A00B09"/>
    <w:rsid w:val="00A0387E"/>
    <w:rsid w:val="00A053D5"/>
    <w:rsid w:val="00A06303"/>
    <w:rsid w:val="00A070DD"/>
    <w:rsid w:val="00A104F6"/>
    <w:rsid w:val="00A15C8B"/>
    <w:rsid w:val="00A165F7"/>
    <w:rsid w:val="00A1663F"/>
    <w:rsid w:val="00A169F7"/>
    <w:rsid w:val="00A17A4B"/>
    <w:rsid w:val="00A203C8"/>
    <w:rsid w:val="00A21CCE"/>
    <w:rsid w:val="00A23C23"/>
    <w:rsid w:val="00A24B3C"/>
    <w:rsid w:val="00A26554"/>
    <w:rsid w:val="00A327F5"/>
    <w:rsid w:val="00A349C2"/>
    <w:rsid w:val="00A34C69"/>
    <w:rsid w:val="00A35355"/>
    <w:rsid w:val="00A3679F"/>
    <w:rsid w:val="00A3707E"/>
    <w:rsid w:val="00A37192"/>
    <w:rsid w:val="00A45A3E"/>
    <w:rsid w:val="00A47540"/>
    <w:rsid w:val="00A5070D"/>
    <w:rsid w:val="00A5150D"/>
    <w:rsid w:val="00A5380A"/>
    <w:rsid w:val="00A538EE"/>
    <w:rsid w:val="00A55785"/>
    <w:rsid w:val="00A5629F"/>
    <w:rsid w:val="00A56506"/>
    <w:rsid w:val="00A57465"/>
    <w:rsid w:val="00A60592"/>
    <w:rsid w:val="00A6087A"/>
    <w:rsid w:val="00A60925"/>
    <w:rsid w:val="00A61438"/>
    <w:rsid w:val="00A62FF1"/>
    <w:rsid w:val="00A632A8"/>
    <w:rsid w:val="00A65310"/>
    <w:rsid w:val="00A6556C"/>
    <w:rsid w:val="00A6560A"/>
    <w:rsid w:val="00A667E4"/>
    <w:rsid w:val="00A676A0"/>
    <w:rsid w:val="00A70659"/>
    <w:rsid w:val="00A70863"/>
    <w:rsid w:val="00A720E1"/>
    <w:rsid w:val="00A72B90"/>
    <w:rsid w:val="00A72EF7"/>
    <w:rsid w:val="00A74329"/>
    <w:rsid w:val="00A749E2"/>
    <w:rsid w:val="00A74D02"/>
    <w:rsid w:val="00A75267"/>
    <w:rsid w:val="00A77836"/>
    <w:rsid w:val="00A80203"/>
    <w:rsid w:val="00A81550"/>
    <w:rsid w:val="00A82E7E"/>
    <w:rsid w:val="00A84612"/>
    <w:rsid w:val="00A846A8"/>
    <w:rsid w:val="00A84A3C"/>
    <w:rsid w:val="00A84C3E"/>
    <w:rsid w:val="00A9116F"/>
    <w:rsid w:val="00A91465"/>
    <w:rsid w:val="00A91D0E"/>
    <w:rsid w:val="00A930DB"/>
    <w:rsid w:val="00A95ACA"/>
    <w:rsid w:val="00A96BA1"/>
    <w:rsid w:val="00A97256"/>
    <w:rsid w:val="00AA0115"/>
    <w:rsid w:val="00AA1496"/>
    <w:rsid w:val="00AA2A00"/>
    <w:rsid w:val="00AA4753"/>
    <w:rsid w:val="00AA5CF4"/>
    <w:rsid w:val="00AA6299"/>
    <w:rsid w:val="00AA6F9A"/>
    <w:rsid w:val="00AA73B4"/>
    <w:rsid w:val="00AA7EC6"/>
    <w:rsid w:val="00AB04A4"/>
    <w:rsid w:val="00AB051F"/>
    <w:rsid w:val="00AB0A55"/>
    <w:rsid w:val="00AB3984"/>
    <w:rsid w:val="00AB3F25"/>
    <w:rsid w:val="00AB4053"/>
    <w:rsid w:val="00AB5529"/>
    <w:rsid w:val="00AB5ED2"/>
    <w:rsid w:val="00AB5F4B"/>
    <w:rsid w:val="00AB7CE1"/>
    <w:rsid w:val="00AC2A36"/>
    <w:rsid w:val="00AC35B9"/>
    <w:rsid w:val="00AC377A"/>
    <w:rsid w:val="00AC6D68"/>
    <w:rsid w:val="00AC79A1"/>
    <w:rsid w:val="00AD00FB"/>
    <w:rsid w:val="00AD0124"/>
    <w:rsid w:val="00AD052A"/>
    <w:rsid w:val="00AD2BAA"/>
    <w:rsid w:val="00AD2F45"/>
    <w:rsid w:val="00AE13A6"/>
    <w:rsid w:val="00AE2640"/>
    <w:rsid w:val="00AE2E60"/>
    <w:rsid w:val="00AE2F63"/>
    <w:rsid w:val="00AE6DA0"/>
    <w:rsid w:val="00AE73C5"/>
    <w:rsid w:val="00AF121B"/>
    <w:rsid w:val="00AF300F"/>
    <w:rsid w:val="00AF414D"/>
    <w:rsid w:val="00AF5ECD"/>
    <w:rsid w:val="00AF66F6"/>
    <w:rsid w:val="00AF74ED"/>
    <w:rsid w:val="00AF7FF7"/>
    <w:rsid w:val="00B045E3"/>
    <w:rsid w:val="00B04762"/>
    <w:rsid w:val="00B06B71"/>
    <w:rsid w:val="00B07CC5"/>
    <w:rsid w:val="00B112C8"/>
    <w:rsid w:val="00B12C3E"/>
    <w:rsid w:val="00B1430B"/>
    <w:rsid w:val="00B167CA"/>
    <w:rsid w:val="00B17D8B"/>
    <w:rsid w:val="00B209F5"/>
    <w:rsid w:val="00B20B01"/>
    <w:rsid w:val="00B22C9D"/>
    <w:rsid w:val="00B2353B"/>
    <w:rsid w:val="00B25558"/>
    <w:rsid w:val="00B270F5"/>
    <w:rsid w:val="00B308FB"/>
    <w:rsid w:val="00B3091D"/>
    <w:rsid w:val="00B317D4"/>
    <w:rsid w:val="00B32733"/>
    <w:rsid w:val="00B327BE"/>
    <w:rsid w:val="00B3530D"/>
    <w:rsid w:val="00B35F03"/>
    <w:rsid w:val="00B363FC"/>
    <w:rsid w:val="00B438E5"/>
    <w:rsid w:val="00B43B27"/>
    <w:rsid w:val="00B46E88"/>
    <w:rsid w:val="00B501FA"/>
    <w:rsid w:val="00B50638"/>
    <w:rsid w:val="00B51B66"/>
    <w:rsid w:val="00B52171"/>
    <w:rsid w:val="00B524EF"/>
    <w:rsid w:val="00B529D1"/>
    <w:rsid w:val="00B52E2E"/>
    <w:rsid w:val="00B56468"/>
    <w:rsid w:val="00B570EB"/>
    <w:rsid w:val="00B57635"/>
    <w:rsid w:val="00B579A5"/>
    <w:rsid w:val="00B6117F"/>
    <w:rsid w:val="00B6123C"/>
    <w:rsid w:val="00B62403"/>
    <w:rsid w:val="00B627EF"/>
    <w:rsid w:val="00B66140"/>
    <w:rsid w:val="00B67F38"/>
    <w:rsid w:val="00B71454"/>
    <w:rsid w:val="00B71765"/>
    <w:rsid w:val="00B73163"/>
    <w:rsid w:val="00B74237"/>
    <w:rsid w:val="00B75969"/>
    <w:rsid w:val="00B77884"/>
    <w:rsid w:val="00B77B5E"/>
    <w:rsid w:val="00B77FCF"/>
    <w:rsid w:val="00B83A64"/>
    <w:rsid w:val="00B83ABF"/>
    <w:rsid w:val="00B8444B"/>
    <w:rsid w:val="00B8455D"/>
    <w:rsid w:val="00B8657F"/>
    <w:rsid w:val="00B9387D"/>
    <w:rsid w:val="00B9389A"/>
    <w:rsid w:val="00B95AEA"/>
    <w:rsid w:val="00B96BEB"/>
    <w:rsid w:val="00B97410"/>
    <w:rsid w:val="00BA028E"/>
    <w:rsid w:val="00BA0A60"/>
    <w:rsid w:val="00BA0D40"/>
    <w:rsid w:val="00BA221E"/>
    <w:rsid w:val="00BA2D7A"/>
    <w:rsid w:val="00BA55E9"/>
    <w:rsid w:val="00BA6195"/>
    <w:rsid w:val="00BA6F0E"/>
    <w:rsid w:val="00BA727E"/>
    <w:rsid w:val="00BA7B71"/>
    <w:rsid w:val="00BB0949"/>
    <w:rsid w:val="00BB2EC1"/>
    <w:rsid w:val="00BB3DE4"/>
    <w:rsid w:val="00BB64A2"/>
    <w:rsid w:val="00BB66DF"/>
    <w:rsid w:val="00BB7380"/>
    <w:rsid w:val="00BC0AD1"/>
    <w:rsid w:val="00BC40F6"/>
    <w:rsid w:val="00BC4E83"/>
    <w:rsid w:val="00BC5DA5"/>
    <w:rsid w:val="00BC5EE2"/>
    <w:rsid w:val="00BC776F"/>
    <w:rsid w:val="00BC7CA0"/>
    <w:rsid w:val="00BD3F7A"/>
    <w:rsid w:val="00BD4878"/>
    <w:rsid w:val="00BD59B7"/>
    <w:rsid w:val="00BD5F61"/>
    <w:rsid w:val="00BD61A3"/>
    <w:rsid w:val="00BD6C64"/>
    <w:rsid w:val="00BE18A3"/>
    <w:rsid w:val="00BE31C0"/>
    <w:rsid w:val="00BE3FC9"/>
    <w:rsid w:val="00BE4D12"/>
    <w:rsid w:val="00BE5198"/>
    <w:rsid w:val="00BF08D8"/>
    <w:rsid w:val="00BF0E0A"/>
    <w:rsid w:val="00BF113A"/>
    <w:rsid w:val="00BF639F"/>
    <w:rsid w:val="00C005C4"/>
    <w:rsid w:val="00C009CF"/>
    <w:rsid w:val="00C01191"/>
    <w:rsid w:val="00C03295"/>
    <w:rsid w:val="00C0474A"/>
    <w:rsid w:val="00C04B4D"/>
    <w:rsid w:val="00C06D13"/>
    <w:rsid w:val="00C07D05"/>
    <w:rsid w:val="00C10046"/>
    <w:rsid w:val="00C1045C"/>
    <w:rsid w:val="00C120A8"/>
    <w:rsid w:val="00C12204"/>
    <w:rsid w:val="00C12286"/>
    <w:rsid w:val="00C12F9C"/>
    <w:rsid w:val="00C13EAD"/>
    <w:rsid w:val="00C15A09"/>
    <w:rsid w:val="00C1699C"/>
    <w:rsid w:val="00C216C8"/>
    <w:rsid w:val="00C2231F"/>
    <w:rsid w:val="00C23EE7"/>
    <w:rsid w:val="00C23FEA"/>
    <w:rsid w:val="00C25B79"/>
    <w:rsid w:val="00C26B01"/>
    <w:rsid w:val="00C3051E"/>
    <w:rsid w:val="00C30ACF"/>
    <w:rsid w:val="00C30BBF"/>
    <w:rsid w:val="00C317E3"/>
    <w:rsid w:val="00C32A69"/>
    <w:rsid w:val="00C32B4A"/>
    <w:rsid w:val="00C34A6A"/>
    <w:rsid w:val="00C421BC"/>
    <w:rsid w:val="00C4245B"/>
    <w:rsid w:val="00C444DA"/>
    <w:rsid w:val="00C46541"/>
    <w:rsid w:val="00C4695F"/>
    <w:rsid w:val="00C47C0F"/>
    <w:rsid w:val="00C50DD7"/>
    <w:rsid w:val="00C549C4"/>
    <w:rsid w:val="00C54EA7"/>
    <w:rsid w:val="00C55B07"/>
    <w:rsid w:val="00C60D8E"/>
    <w:rsid w:val="00C63E4B"/>
    <w:rsid w:val="00C6533A"/>
    <w:rsid w:val="00C655C9"/>
    <w:rsid w:val="00C65CB7"/>
    <w:rsid w:val="00C66184"/>
    <w:rsid w:val="00C66FED"/>
    <w:rsid w:val="00C70590"/>
    <w:rsid w:val="00C72DCE"/>
    <w:rsid w:val="00C7311B"/>
    <w:rsid w:val="00C7473E"/>
    <w:rsid w:val="00C76A42"/>
    <w:rsid w:val="00C76E81"/>
    <w:rsid w:val="00C802F4"/>
    <w:rsid w:val="00C81A1F"/>
    <w:rsid w:val="00C81F29"/>
    <w:rsid w:val="00C81F93"/>
    <w:rsid w:val="00C82206"/>
    <w:rsid w:val="00C84402"/>
    <w:rsid w:val="00C8548A"/>
    <w:rsid w:val="00C868C3"/>
    <w:rsid w:val="00C8748B"/>
    <w:rsid w:val="00C92BF7"/>
    <w:rsid w:val="00C9305C"/>
    <w:rsid w:val="00C945B3"/>
    <w:rsid w:val="00C946B7"/>
    <w:rsid w:val="00C94FD2"/>
    <w:rsid w:val="00C960E5"/>
    <w:rsid w:val="00CA14FD"/>
    <w:rsid w:val="00CA4DF9"/>
    <w:rsid w:val="00CB01E0"/>
    <w:rsid w:val="00CB252B"/>
    <w:rsid w:val="00CB6AEF"/>
    <w:rsid w:val="00CB7687"/>
    <w:rsid w:val="00CC0B6A"/>
    <w:rsid w:val="00CC188D"/>
    <w:rsid w:val="00CC1E75"/>
    <w:rsid w:val="00CC4639"/>
    <w:rsid w:val="00CC527B"/>
    <w:rsid w:val="00CC56B0"/>
    <w:rsid w:val="00CD0076"/>
    <w:rsid w:val="00CD1622"/>
    <w:rsid w:val="00CD3693"/>
    <w:rsid w:val="00CD5E46"/>
    <w:rsid w:val="00CD6666"/>
    <w:rsid w:val="00CD76A2"/>
    <w:rsid w:val="00CE1468"/>
    <w:rsid w:val="00CE1FC8"/>
    <w:rsid w:val="00CE20FC"/>
    <w:rsid w:val="00CE225D"/>
    <w:rsid w:val="00CE2FD3"/>
    <w:rsid w:val="00CE3B8C"/>
    <w:rsid w:val="00CF1822"/>
    <w:rsid w:val="00CF225A"/>
    <w:rsid w:val="00CF3DB2"/>
    <w:rsid w:val="00CF49B1"/>
    <w:rsid w:val="00CF547E"/>
    <w:rsid w:val="00CF6ED3"/>
    <w:rsid w:val="00D00753"/>
    <w:rsid w:val="00D01D02"/>
    <w:rsid w:val="00D02CA1"/>
    <w:rsid w:val="00D0362C"/>
    <w:rsid w:val="00D039AD"/>
    <w:rsid w:val="00D04822"/>
    <w:rsid w:val="00D071AA"/>
    <w:rsid w:val="00D072C9"/>
    <w:rsid w:val="00D10929"/>
    <w:rsid w:val="00D10AD4"/>
    <w:rsid w:val="00D15918"/>
    <w:rsid w:val="00D15D72"/>
    <w:rsid w:val="00D17B99"/>
    <w:rsid w:val="00D215B8"/>
    <w:rsid w:val="00D21C11"/>
    <w:rsid w:val="00D22BF5"/>
    <w:rsid w:val="00D250D7"/>
    <w:rsid w:val="00D2513F"/>
    <w:rsid w:val="00D267A8"/>
    <w:rsid w:val="00D27150"/>
    <w:rsid w:val="00D27579"/>
    <w:rsid w:val="00D3166C"/>
    <w:rsid w:val="00D316B1"/>
    <w:rsid w:val="00D316E4"/>
    <w:rsid w:val="00D32274"/>
    <w:rsid w:val="00D32F16"/>
    <w:rsid w:val="00D33C61"/>
    <w:rsid w:val="00D3561B"/>
    <w:rsid w:val="00D36066"/>
    <w:rsid w:val="00D41C2B"/>
    <w:rsid w:val="00D421EF"/>
    <w:rsid w:val="00D429B3"/>
    <w:rsid w:val="00D4396F"/>
    <w:rsid w:val="00D443AC"/>
    <w:rsid w:val="00D45AC3"/>
    <w:rsid w:val="00D45D86"/>
    <w:rsid w:val="00D475B0"/>
    <w:rsid w:val="00D50904"/>
    <w:rsid w:val="00D515B7"/>
    <w:rsid w:val="00D51BF5"/>
    <w:rsid w:val="00D52A56"/>
    <w:rsid w:val="00D5464F"/>
    <w:rsid w:val="00D54D71"/>
    <w:rsid w:val="00D6134D"/>
    <w:rsid w:val="00D621EA"/>
    <w:rsid w:val="00D627F6"/>
    <w:rsid w:val="00D62854"/>
    <w:rsid w:val="00D632B3"/>
    <w:rsid w:val="00D63706"/>
    <w:rsid w:val="00D639C5"/>
    <w:rsid w:val="00D67014"/>
    <w:rsid w:val="00D67590"/>
    <w:rsid w:val="00D728F5"/>
    <w:rsid w:val="00D748BD"/>
    <w:rsid w:val="00D74B71"/>
    <w:rsid w:val="00D752CE"/>
    <w:rsid w:val="00D7611C"/>
    <w:rsid w:val="00D777C2"/>
    <w:rsid w:val="00D77AF2"/>
    <w:rsid w:val="00D77E28"/>
    <w:rsid w:val="00D82D12"/>
    <w:rsid w:val="00D8421E"/>
    <w:rsid w:val="00D85633"/>
    <w:rsid w:val="00D85755"/>
    <w:rsid w:val="00D870BA"/>
    <w:rsid w:val="00D9136E"/>
    <w:rsid w:val="00D916C2"/>
    <w:rsid w:val="00D92427"/>
    <w:rsid w:val="00D92D82"/>
    <w:rsid w:val="00D94835"/>
    <w:rsid w:val="00D94B2C"/>
    <w:rsid w:val="00D95E5D"/>
    <w:rsid w:val="00D97A42"/>
    <w:rsid w:val="00DA1BBF"/>
    <w:rsid w:val="00DA1DAD"/>
    <w:rsid w:val="00DA22E8"/>
    <w:rsid w:val="00DA3B7A"/>
    <w:rsid w:val="00DA432A"/>
    <w:rsid w:val="00DA457B"/>
    <w:rsid w:val="00DA544B"/>
    <w:rsid w:val="00DA5F7F"/>
    <w:rsid w:val="00DA7E78"/>
    <w:rsid w:val="00DB0158"/>
    <w:rsid w:val="00DB0C4C"/>
    <w:rsid w:val="00DB11E3"/>
    <w:rsid w:val="00DB1C03"/>
    <w:rsid w:val="00DB3E80"/>
    <w:rsid w:val="00DB68A3"/>
    <w:rsid w:val="00DB6BE8"/>
    <w:rsid w:val="00DB6DE4"/>
    <w:rsid w:val="00DB7182"/>
    <w:rsid w:val="00DC053B"/>
    <w:rsid w:val="00DC1425"/>
    <w:rsid w:val="00DC2253"/>
    <w:rsid w:val="00DC6E47"/>
    <w:rsid w:val="00DC719C"/>
    <w:rsid w:val="00DC7967"/>
    <w:rsid w:val="00DC7F8C"/>
    <w:rsid w:val="00DD09B3"/>
    <w:rsid w:val="00DD11AC"/>
    <w:rsid w:val="00DD13C5"/>
    <w:rsid w:val="00DD1983"/>
    <w:rsid w:val="00DD36E8"/>
    <w:rsid w:val="00DD4D83"/>
    <w:rsid w:val="00DD562A"/>
    <w:rsid w:val="00DD6C0A"/>
    <w:rsid w:val="00DD7B5E"/>
    <w:rsid w:val="00DE0C80"/>
    <w:rsid w:val="00DE2F5A"/>
    <w:rsid w:val="00DE432B"/>
    <w:rsid w:val="00DE4695"/>
    <w:rsid w:val="00DF0016"/>
    <w:rsid w:val="00DF0F1D"/>
    <w:rsid w:val="00DF1869"/>
    <w:rsid w:val="00DF2241"/>
    <w:rsid w:val="00DF2B7D"/>
    <w:rsid w:val="00DF317F"/>
    <w:rsid w:val="00DF340E"/>
    <w:rsid w:val="00DF41F3"/>
    <w:rsid w:val="00DF4F90"/>
    <w:rsid w:val="00DF528F"/>
    <w:rsid w:val="00DF5F51"/>
    <w:rsid w:val="00DF6283"/>
    <w:rsid w:val="00DF6A0F"/>
    <w:rsid w:val="00E02CA2"/>
    <w:rsid w:val="00E03373"/>
    <w:rsid w:val="00E04B6C"/>
    <w:rsid w:val="00E064C8"/>
    <w:rsid w:val="00E06EC8"/>
    <w:rsid w:val="00E07202"/>
    <w:rsid w:val="00E07EB6"/>
    <w:rsid w:val="00E07EE8"/>
    <w:rsid w:val="00E1204F"/>
    <w:rsid w:val="00E12E8A"/>
    <w:rsid w:val="00E14CFB"/>
    <w:rsid w:val="00E16F41"/>
    <w:rsid w:val="00E17AB8"/>
    <w:rsid w:val="00E20FE4"/>
    <w:rsid w:val="00E2254A"/>
    <w:rsid w:val="00E22971"/>
    <w:rsid w:val="00E241FF"/>
    <w:rsid w:val="00E30CAD"/>
    <w:rsid w:val="00E328F4"/>
    <w:rsid w:val="00E408C7"/>
    <w:rsid w:val="00E41654"/>
    <w:rsid w:val="00E4273B"/>
    <w:rsid w:val="00E42994"/>
    <w:rsid w:val="00E42B5F"/>
    <w:rsid w:val="00E440D8"/>
    <w:rsid w:val="00E44AC7"/>
    <w:rsid w:val="00E47152"/>
    <w:rsid w:val="00E50D2D"/>
    <w:rsid w:val="00E5158A"/>
    <w:rsid w:val="00E51B08"/>
    <w:rsid w:val="00E5265D"/>
    <w:rsid w:val="00E52F4D"/>
    <w:rsid w:val="00E53DE2"/>
    <w:rsid w:val="00E54AEC"/>
    <w:rsid w:val="00E56A9D"/>
    <w:rsid w:val="00E5761A"/>
    <w:rsid w:val="00E607FB"/>
    <w:rsid w:val="00E60D9F"/>
    <w:rsid w:val="00E612F5"/>
    <w:rsid w:val="00E62D23"/>
    <w:rsid w:val="00E64F69"/>
    <w:rsid w:val="00E67201"/>
    <w:rsid w:val="00E678E0"/>
    <w:rsid w:val="00E67B30"/>
    <w:rsid w:val="00E7452A"/>
    <w:rsid w:val="00E75F0B"/>
    <w:rsid w:val="00E77310"/>
    <w:rsid w:val="00E77A12"/>
    <w:rsid w:val="00E8013E"/>
    <w:rsid w:val="00E8044B"/>
    <w:rsid w:val="00E81849"/>
    <w:rsid w:val="00E820DD"/>
    <w:rsid w:val="00E82A12"/>
    <w:rsid w:val="00E86441"/>
    <w:rsid w:val="00E8651C"/>
    <w:rsid w:val="00E8793E"/>
    <w:rsid w:val="00E87DC5"/>
    <w:rsid w:val="00E87F65"/>
    <w:rsid w:val="00E905AA"/>
    <w:rsid w:val="00E91161"/>
    <w:rsid w:val="00E92414"/>
    <w:rsid w:val="00E94D8E"/>
    <w:rsid w:val="00E97AAE"/>
    <w:rsid w:val="00E97BF9"/>
    <w:rsid w:val="00E97DC2"/>
    <w:rsid w:val="00EA0D9C"/>
    <w:rsid w:val="00EA3731"/>
    <w:rsid w:val="00EA3B12"/>
    <w:rsid w:val="00EA4F94"/>
    <w:rsid w:val="00EA54C0"/>
    <w:rsid w:val="00EB079D"/>
    <w:rsid w:val="00EB0990"/>
    <w:rsid w:val="00EB24A5"/>
    <w:rsid w:val="00EB26EF"/>
    <w:rsid w:val="00EB2BA2"/>
    <w:rsid w:val="00EB49C0"/>
    <w:rsid w:val="00EB5687"/>
    <w:rsid w:val="00EC0886"/>
    <w:rsid w:val="00EC2CAF"/>
    <w:rsid w:val="00EC373C"/>
    <w:rsid w:val="00EC49F1"/>
    <w:rsid w:val="00EC5D24"/>
    <w:rsid w:val="00EC6705"/>
    <w:rsid w:val="00EC7E00"/>
    <w:rsid w:val="00ED1618"/>
    <w:rsid w:val="00ED258F"/>
    <w:rsid w:val="00ED285F"/>
    <w:rsid w:val="00ED49C1"/>
    <w:rsid w:val="00ED49FD"/>
    <w:rsid w:val="00ED5229"/>
    <w:rsid w:val="00ED67A4"/>
    <w:rsid w:val="00EE0F48"/>
    <w:rsid w:val="00EE1914"/>
    <w:rsid w:val="00EE2F4D"/>
    <w:rsid w:val="00EE39F0"/>
    <w:rsid w:val="00EE4F58"/>
    <w:rsid w:val="00EE6698"/>
    <w:rsid w:val="00EE6AB1"/>
    <w:rsid w:val="00EE72B0"/>
    <w:rsid w:val="00EE799D"/>
    <w:rsid w:val="00EE7B8F"/>
    <w:rsid w:val="00EF0F71"/>
    <w:rsid w:val="00EF3495"/>
    <w:rsid w:val="00EF3D56"/>
    <w:rsid w:val="00EF50FE"/>
    <w:rsid w:val="00EF5B18"/>
    <w:rsid w:val="00EF6D46"/>
    <w:rsid w:val="00EF7B28"/>
    <w:rsid w:val="00EF7D4F"/>
    <w:rsid w:val="00F0106C"/>
    <w:rsid w:val="00F03E4A"/>
    <w:rsid w:val="00F03F7F"/>
    <w:rsid w:val="00F06E6B"/>
    <w:rsid w:val="00F1239F"/>
    <w:rsid w:val="00F132CA"/>
    <w:rsid w:val="00F13359"/>
    <w:rsid w:val="00F13EAF"/>
    <w:rsid w:val="00F156E3"/>
    <w:rsid w:val="00F172B2"/>
    <w:rsid w:val="00F17339"/>
    <w:rsid w:val="00F21CBD"/>
    <w:rsid w:val="00F22518"/>
    <w:rsid w:val="00F23BAC"/>
    <w:rsid w:val="00F23FF5"/>
    <w:rsid w:val="00F31749"/>
    <w:rsid w:val="00F32164"/>
    <w:rsid w:val="00F32670"/>
    <w:rsid w:val="00F32A1B"/>
    <w:rsid w:val="00F3309D"/>
    <w:rsid w:val="00F33B9D"/>
    <w:rsid w:val="00F34559"/>
    <w:rsid w:val="00F3523B"/>
    <w:rsid w:val="00F35E2B"/>
    <w:rsid w:val="00F37AC8"/>
    <w:rsid w:val="00F40687"/>
    <w:rsid w:val="00F40A5F"/>
    <w:rsid w:val="00F40E7F"/>
    <w:rsid w:val="00F43A74"/>
    <w:rsid w:val="00F44A0D"/>
    <w:rsid w:val="00F46010"/>
    <w:rsid w:val="00F46E98"/>
    <w:rsid w:val="00F5232C"/>
    <w:rsid w:val="00F5258D"/>
    <w:rsid w:val="00F52A9C"/>
    <w:rsid w:val="00F568E0"/>
    <w:rsid w:val="00F568F0"/>
    <w:rsid w:val="00F571B3"/>
    <w:rsid w:val="00F573A3"/>
    <w:rsid w:val="00F57B1E"/>
    <w:rsid w:val="00F61574"/>
    <w:rsid w:val="00F62C4B"/>
    <w:rsid w:val="00F67789"/>
    <w:rsid w:val="00F70F74"/>
    <w:rsid w:val="00F70FEC"/>
    <w:rsid w:val="00F715A5"/>
    <w:rsid w:val="00F7549D"/>
    <w:rsid w:val="00F76E0F"/>
    <w:rsid w:val="00F77499"/>
    <w:rsid w:val="00F82BDB"/>
    <w:rsid w:val="00F85A61"/>
    <w:rsid w:val="00F85F01"/>
    <w:rsid w:val="00F85FD8"/>
    <w:rsid w:val="00F935AE"/>
    <w:rsid w:val="00F93D6C"/>
    <w:rsid w:val="00F95AA3"/>
    <w:rsid w:val="00F966D8"/>
    <w:rsid w:val="00F97906"/>
    <w:rsid w:val="00FA14E0"/>
    <w:rsid w:val="00FA26CF"/>
    <w:rsid w:val="00FA32AE"/>
    <w:rsid w:val="00FA3C16"/>
    <w:rsid w:val="00FA3FA7"/>
    <w:rsid w:val="00FA5928"/>
    <w:rsid w:val="00FB40D0"/>
    <w:rsid w:val="00FB4C57"/>
    <w:rsid w:val="00FB5E6D"/>
    <w:rsid w:val="00FB5FA9"/>
    <w:rsid w:val="00FB674D"/>
    <w:rsid w:val="00FC17E0"/>
    <w:rsid w:val="00FC190F"/>
    <w:rsid w:val="00FC3CE4"/>
    <w:rsid w:val="00FC4889"/>
    <w:rsid w:val="00FC4990"/>
    <w:rsid w:val="00FC750D"/>
    <w:rsid w:val="00FC7995"/>
    <w:rsid w:val="00FC7CA0"/>
    <w:rsid w:val="00FD1028"/>
    <w:rsid w:val="00FD3982"/>
    <w:rsid w:val="00FD52A7"/>
    <w:rsid w:val="00FD5918"/>
    <w:rsid w:val="00FD5A11"/>
    <w:rsid w:val="00FD6F44"/>
    <w:rsid w:val="00FE08CA"/>
    <w:rsid w:val="00FE30C7"/>
    <w:rsid w:val="00FE31FD"/>
    <w:rsid w:val="00FE44FF"/>
    <w:rsid w:val="00FE59A3"/>
    <w:rsid w:val="00FE6C49"/>
    <w:rsid w:val="00FF0F2E"/>
    <w:rsid w:val="00FF3939"/>
    <w:rsid w:val="00FF445C"/>
    <w:rsid w:val="00FF4740"/>
    <w:rsid w:val="00FF54A7"/>
    <w:rsid w:val="00FF65A1"/>
    <w:rsid w:val="00FF726F"/>
    <w:rsid w:val="00FF7882"/>
    <w:rsid w:val="00FF7D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CF14E6B"/>
  <w14:defaultImageDpi w14:val="32767"/>
  <w15:chartTrackingRefBased/>
  <w15:docId w15:val="{DAE0F968-943D-4EFC-9A80-A66DF204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ＭＳ 明朝" w:cstheme="majorBidi"/>
        <w:kern w:val="2"/>
        <w:sz w:val="21"/>
        <w:szCs w:val="3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625F9"/>
    <w:pPr>
      <w:spacing w:before="240" w:after="120"/>
      <w:jc w:val="center"/>
      <w:outlineLvl w:val="0"/>
    </w:pPr>
    <w:rPr>
      <w:rFonts w:asciiTheme="majorHAnsi" w:hAnsiTheme="majorHAnsi"/>
      <w:sz w:val="32"/>
    </w:rPr>
  </w:style>
  <w:style w:type="character" w:customStyle="1" w:styleId="a4">
    <w:name w:val="表題 (文字)"/>
    <w:basedOn w:val="a0"/>
    <w:link w:val="a3"/>
    <w:uiPriority w:val="10"/>
    <w:rsid w:val="007625F9"/>
    <w:rPr>
      <w:rFonts w:asciiTheme="majorHAnsi" w:hAnsiTheme="majorHAnsi"/>
      <w:sz w:val="32"/>
    </w:rPr>
  </w:style>
  <w:style w:type="paragraph" w:styleId="a5">
    <w:name w:val="Subtitle"/>
    <w:basedOn w:val="a"/>
    <w:next w:val="a"/>
    <w:link w:val="a6"/>
    <w:uiPriority w:val="11"/>
    <w:qFormat/>
    <w:rsid w:val="007625F9"/>
    <w:pPr>
      <w:jc w:val="center"/>
      <w:outlineLvl w:val="1"/>
    </w:pPr>
    <w:rPr>
      <w:rFonts w:asciiTheme="minorHAnsi" w:hAnsiTheme="minorHAnsi" w:cstheme="minorBidi"/>
      <w:sz w:val="24"/>
      <w:szCs w:val="24"/>
    </w:rPr>
  </w:style>
  <w:style w:type="character" w:customStyle="1" w:styleId="a6">
    <w:name w:val="副題 (文字)"/>
    <w:basedOn w:val="a0"/>
    <w:link w:val="a5"/>
    <w:uiPriority w:val="11"/>
    <w:rsid w:val="007625F9"/>
    <w:rPr>
      <w:rFonts w:asciiTheme="minorHAnsi" w:hAnsiTheme="minorHAnsi" w:cstheme="minorBidi"/>
      <w:sz w:val="24"/>
      <w:szCs w:val="24"/>
    </w:rPr>
  </w:style>
  <w:style w:type="paragraph" w:styleId="a7">
    <w:name w:val="header"/>
    <w:basedOn w:val="a"/>
    <w:link w:val="a8"/>
    <w:uiPriority w:val="99"/>
    <w:unhideWhenUsed/>
    <w:rsid w:val="00B1430B"/>
    <w:pPr>
      <w:tabs>
        <w:tab w:val="center" w:pos="4252"/>
        <w:tab w:val="right" w:pos="8504"/>
      </w:tabs>
      <w:snapToGrid w:val="0"/>
    </w:pPr>
  </w:style>
  <w:style w:type="character" w:customStyle="1" w:styleId="a8">
    <w:name w:val="ヘッダー (文字)"/>
    <w:basedOn w:val="a0"/>
    <w:link w:val="a7"/>
    <w:uiPriority w:val="99"/>
    <w:rsid w:val="00B1430B"/>
  </w:style>
  <w:style w:type="paragraph" w:styleId="a9">
    <w:name w:val="footer"/>
    <w:basedOn w:val="a"/>
    <w:link w:val="aa"/>
    <w:uiPriority w:val="99"/>
    <w:unhideWhenUsed/>
    <w:rsid w:val="00B1430B"/>
    <w:pPr>
      <w:tabs>
        <w:tab w:val="center" w:pos="4252"/>
        <w:tab w:val="right" w:pos="8504"/>
      </w:tabs>
      <w:snapToGrid w:val="0"/>
    </w:pPr>
  </w:style>
  <w:style w:type="character" w:customStyle="1" w:styleId="aa">
    <w:name w:val="フッター (文字)"/>
    <w:basedOn w:val="a0"/>
    <w:link w:val="a9"/>
    <w:uiPriority w:val="99"/>
    <w:rsid w:val="00B1430B"/>
  </w:style>
  <w:style w:type="character" w:styleId="ab">
    <w:name w:val="annotation reference"/>
    <w:basedOn w:val="a0"/>
    <w:uiPriority w:val="99"/>
    <w:semiHidden/>
    <w:unhideWhenUsed/>
    <w:rsid w:val="005D3622"/>
    <w:rPr>
      <w:sz w:val="18"/>
      <w:szCs w:val="18"/>
    </w:rPr>
  </w:style>
  <w:style w:type="paragraph" w:styleId="ac">
    <w:name w:val="annotation text"/>
    <w:basedOn w:val="a"/>
    <w:link w:val="ad"/>
    <w:uiPriority w:val="99"/>
    <w:unhideWhenUsed/>
    <w:rsid w:val="005D3622"/>
    <w:pPr>
      <w:jc w:val="left"/>
    </w:pPr>
  </w:style>
  <w:style w:type="character" w:customStyle="1" w:styleId="ad">
    <w:name w:val="コメント文字列 (文字)"/>
    <w:basedOn w:val="a0"/>
    <w:link w:val="ac"/>
    <w:uiPriority w:val="99"/>
    <w:rsid w:val="005D3622"/>
  </w:style>
  <w:style w:type="paragraph" w:styleId="ae">
    <w:name w:val="annotation subject"/>
    <w:basedOn w:val="ac"/>
    <w:next w:val="ac"/>
    <w:link w:val="af"/>
    <w:uiPriority w:val="99"/>
    <w:semiHidden/>
    <w:unhideWhenUsed/>
    <w:rsid w:val="005D3622"/>
    <w:rPr>
      <w:b/>
      <w:bCs/>
    </w:rPr>
  </w:style>
  <w:style w:type="character" w:customStyle="1" w:styleId="af">
    <w:name w:val="コメント内容 (文字)"/>
    <w:basedOn w:val="ad"/>
    <w:link w:val="ae"/>
    <w:uiPriority w:val="99"/>
    <w:semiHidden/>
    <w:rsid w:val="005D3622"/>
    <w:rPr>
      <w:b/>
      <w:bCs/>
    </w:rPr>
  </w:style>
  <w:style w:type="paragraph" w:styleId="af0">
    <w:name w:val="Revision"/>
    <w:hidden/>
    <w:uiPriority w:val="99"/>
    <w:semiHidden/>
    <w:rsid w:val="006C2172"/>
  </w:style>
  <w:style w:type="character" w:styleId="af1">
    <w:name w:val="Placeholder Text"/>
    <w:basedOn w:val="a0"/>
    <w:uiPriority w:val="99"/>
    <w:semiHidden/>
    <w:rsid w:val="0099287F"/>
    <w:rPr>
      <w:color w:val="808080"/>
    </w:rPr>
  </w:style>
  <w:style w:type="character" w:styleId="af2">
    <w:name w:val="Hyperlink"/>
    <w:basedOn w:val="a0"/>
    <w:uiPriority w:val="99"/>
    <w:unhideWhenUsed/>
    <w:rsid w:val="004874E9"/>
    <w:rPr>
      <w:color w:val="0563C1" w:themeColor="hyperlink"/>
      <w:u w:val="single"/>
    </w:rPr>
  </w:style>
  <w:style w:type="character" w:styleId="af3">
    <w:name w:val="Unresolved Mention"/>
    <w:basedOn w:val="a0"/>
    <w:uiPriority w:val="99"/>
    <w:semiHidden/>
    <w:unhideWhenUsed/>
    <w:rsid w:val="004874E9"/>
    <w:rPr>
      <w:color w:val="605E5C"/>
      <w:shd w:val="clear" w:color="auto" w:fill="E1DFDD"/>
    </w:rPr>
  </w:style>
  <w:style w:type="paragraph" w:styleId="af4">
    <w:name w:val="caption"/>
    <w:basedOn w:val="a"/>
    <w:next w:val="a"/>
    <w:uiPriority w:val="35"/>
    <w:unhideWhenUsed/>
    <w:qFormat/>
    <w:rsid w:val="00187E74"/>
    <w:rPr>
      <w:b/>
      <w:bCs/>
      <w:szCs w:val="21"/>
    </w:rPr>
  </w:style>
  <w:style w:type="paragraph" w:styleId="af5">
    <w:name w:val="List Paragraph"/>
    <w:basedOn w:val="a"/>
    <w:uiPriority w:val="34"/>
    <w:qFormat/>
    <w:rsid w:val="00A6560A"/>
    <w:pPr>
      <w:ind w:leftChars="400" w:left="840"/>
    </w:pPr>
  </w:style>
  <w:style w:type="paragraph" w:styleId="af6">
    <w:name w:val="Bibliography"/>
    <w:basedOn w:val="a"/>
    <w:next w:val="a"/>
    <w:uiPriority w:val="37"/>
    <w:unhideWhenUsed/>
    <w:rsid w:val="00CF49B1"/>
    <w:pPr>
      <w:spacing w:after="240"/>
      <w:ind w:left="720" w:hanging="720"/>
    </w:pPr>
  </w:style>
  <w:style w:type="character" w:styleId="af7">
    <w:name w:val="line number"/>
    <w:basedOn w:val="a0"/>
    <w:uiPriority w:val="99"/>
    <w:semiHidden/>
    <w:unhideWhenUsed/>
    <w:rsid w:val="0077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248671">
      <w:bodyDiv w:val="1"/>
      <w:marLeft w:val="0"/>
      <w:marRight w:val="0"/>
      <w:marTop w:val="0"/>
      <w:marBottom w:val="0"/>
      <w:divBdr>
        <w:top w:val="none" w:sz="0" w:space="0" w:color="auto"/>
        <w:left w:val="none" w:sz="0" w:space="0" w:color="auto"/>
        <w:bottom w:val="none" w:sz="0" w:space="0" w:color="auto"/>
        <w:right w:val="none" w:sz="0" w:space="0" w:color="auto"/>
      </w:divBdr>
    </w:div>
    <w:div w:id="120298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t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ti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cf78341-c4b5-46e8-a14f-9e7f800c1b8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1ED314BCE90EE149812155BE7D92EEF0" ma:contentTypeVersion="10" ma:contentTypeDescription="新しいドキュメントを作成します。" ma:contentTypeScope="" ma:versionID="0d304b66cbdef19a7367f239c6ff3f38">
  <xsd:schema xmlns:xsd="http://www.w3.org/2001/XMLSchema" xmlns:xs="http://www.w3.org/2001/XMLSchema" xmlns:p="http://schemas.microsoft.com/office/2006/metadata/properties" xmlns:ns3="dcf78341-c4b5-46e8-a14f-9e7f800c1b8a" targetNamespace="http://schemas.microsoft.com/office/2006/metadata/properties" ma:root="true" ma:fieldsID="0bb8a78e971b15f096477337ba5c786f" ns3:_="">
    <xsd:import namespace="dcf78341-c4b5-46e8-a14f-9e7f800c1b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78341-c4b5-46e8-a14f-9e7f800c1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EA27BF-0558-4E21-A06D-C2DF39DDA87F}">
  <ds:schemaRefs>
    <ds:schemaRef ds:uri="http://schemas.microsoft.com/office/2006/metadata/properties"/>
    <ds:schemaRef ds:uri="http://schemas.microsoft.com/office/infopath/2007/PartnerControls"/>
    <ds:schemaRef ds:uri="dcf78341-c4b5-46e8-a14f-9e7f800c1b8a"/>
  </ds:schemaRefs>
</ds:datastoreItem>
</file>

<file path=customXml/itemProps2.xml><?xml version="1.0" encoding="utf-8"?>
<ds:datastoreItem xmlns:ds="http://schemas.openxmlformats.org/officeDocument/2006/customXml" ds:itemID="{8880FBF6-67F0-4E1C-9761-D31C4F76208B}">
  <ds:schemaRefs>
    <ds:schemaRef ds:uri="http://schemas.openxmlformats.org/officeDocument/2006/bibliography"/>
  </ds:schemaRefs>
</ds:datastoreItem>
</file>

<file path=customXml/itemProps3.xml><?xml version="1.0" encoding="utf-8"?>
<ds:datastoreItem xmlns:ds="http://schemas.openxmlformats.org/officeDocument/2006/customXml" ds:itemID="{284EF12F-16ED-47E5-A447-3FD4596F6AF3}">
  <ds:schemaRefs>
    <ds:schemaRef ds:uri="http://schemas.microsoft.com/sharepoint/v3/contenttype/forms"/>
  </ds:schemaRefs>
</ds:datastoreItem>
</file>

<file path=customXml/itemProps4.xml><?xml version="1.0" encoding="utf-8"?>
<ds:datastoreItem xmlns:ds="http://schemas.openxmlformats.org/officeDocument/2006/customXml" ds:itemID="{22F969C1-9147-4025-887F-8917520A4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78341-c4b5-46e8-a14f-9e7f800c1b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10</Pages>
  <Words>1388</Words>
  <Characters>7915</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玉置 友史</dc:creator>
  <cp:lastModifiedBy>友史 玉置</cp:lastModifiedBy>
  <cp:revision>54</cp:revision>
  <cp:lastPrinted>2024-07-03T05:47:00Z</cp:lastPrinted>
  <dcterms:created xsi:type="dcterms:W3CDTF">2024-07-03T05:11:00Z</dcterms:created>
  <dcterms:modified xsi:type="dcterms:W3CDTF">2024-11-13T08:44:00Z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0x0101001ED314BCE90EE149812155BE7D92EEF0</vt:lpwstr>
  </property>
  <property fmtid="{D5CDD505-2E9C-101B-9397-08002B2CF9AE}" pid="3" name="ZOTERO_PREF_1">
    <vt:lpwstr>&lt;data data-version="3" zotero-version="6.0.36"&gt;&lt;session id="g9Saxgrb"/&gt;&lt;style id="http://www.zotero.org/styles/springer-basic-author-date" hasBibliography="1" bibliographyStyleHasBeenSet="1"/&gt;&lt;prefs&gt;&lt;pref name="fieldType" value="Field"/&gt;&lt;pref name="automa</vt:lpwstr>
  </property>
  <property fmtid="{D5CDD505-2E9C-101B-9397-08002B2CF9AE}" pid="4" name="ZOTERO_PREF_2">
    <vt:lpwstr>ticJournalAbbreviations" value="true"/&gt;&lt;/prefs&gt;&lt;/data&gt;</vt:lpwstr>
  </property>
</Properties>
</file>