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4B7" w:rsidRPr="007964B7" w:rsidRDefault="007964B7" w:rsidP="007964B7">
      <w:pPr>
        <w:tabs>
          <w:tab w:val="left" w:pos="11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844AB">
        <w:rPr>
          <w:rFonts w:ascii="Times New Roman" w:hAnsi="Times New Roman" w:cs="Times New Roman"/>
          <w:b/>
          <w:sz w:val="24"/>
          <w:szCs w:val="24"/>
        </w:rPr>
        <w:t xml:space="preserve">Additional file 3: </w:t>
      </w:r>
      <w:bookmarkStart w:id="0" w:name="_GoBack"/>
      <w:bookmarkEnd w:id="0"/>
      <w:r w:rsidRPr="007964B7">
        <w:rPr>
          <w:rFonts w:ascii="Times New Roman" w:hAnsi="Times New Roman" w:cs="Times New Roman"/>
          <w:b/>
          <w:sz w:val="24"/>
          <w:szCs w:val="24"/>
        </w:rPr>
        <w:t>Table S3 Summary Statistics for the Individual Quality Items</w:t>
      </w:r>
    </w:p>
    <w:tbl>
      <w:tblPr>
        <w:tblW w:w="913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573"/>
        <w:gridCol w:w="4278"/>
        <w:gridCol w:w="1122"/>
        <w:gridCol w:w="2160"/>
      </w:tblGrid>
      <w:tr w:rsidR="007964B7" w:rsidTr="007964B7">
        <w:trPr>
          <w:trHeight w:val="299"/>
          <w:jc w:val="center"/>
        </w:trPr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Variable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Mean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Standard deviation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15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Variables included in the infrastructure quality score</w:t>
            </w:r>
          </w:p>
        </w:tc>
        <w:tc>
          <w:tcPr>
            <w:tcW w:w="42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Sufficient indoor space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0.994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0.076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Sufficient area in the playroom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0.977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Director room 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No malodor in the classrooms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0.827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Easy to clean materials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Sufficient number of toilets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Sinks fixed to the walls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0.977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Adequate temperature control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0.96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0.198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Sufficient outdoors space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0.977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The garden has a soft floor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0.977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Safe outdoors space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0.107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Childproof doors and windows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0.965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0.184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Safety covers on electrical outlets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0.131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Anchored furniture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0.107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Railings on the stairs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0.988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0.107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Cushioned sharp furniture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0.908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0.291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Railings on the steps for the children with physical disabilities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0.827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15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Variables included in the curriculum and materials quality score</w:t>
            </w:r>
          </w:p>
        </w:tc>
        <w:tc>
          <w:tcPr>
            <w:tcW w:w="42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Convenient storage for toys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0.994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0.076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Parental involvement1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0.948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0.223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Parental involvement2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0.942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0.234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Parental involvement3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0.913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0.282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There is daily routine in the school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0.954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0.211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School has a curriculum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0.977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0.151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157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Variables included in the human resources quality score</w:t>
            </w:r>
          </w:p>
        </w:tc>
        <w:tc>
          <w:tcPr>
            <w:tcW w:w="427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Caregiver to pupil ratio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0.064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0.108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Percent of teachers with university degree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0.755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0.376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Percent of teachers with more than 5 years of experience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0.451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0.442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There is a designated caregiver for each child group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0.942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0.234</w:t>
            </w:r>
          </w:p>
        </w:tc>
      </w:tr>
      <w:tr w:rsidR="007964B7" w:rsidTr="007964B7">
        <w:trPr>
          <w:trHeight w:val="29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964B7" w:rsidRDefault="007964B7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964B7" w:rsidRDefault="007964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There are teachers with training opportunity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0.434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964B7" w:rsidRDefault="00796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0.497</w:t>
            </w:r>
          </w:p>
        </w:tc>
      </w:tr>
    </w:tbl>
    <w:p w:rsidR="00991566" w:rsidRPr="007964B7" w:rsidRDefault="00991566">
      <w:pPr>
        <w:rPr>
          <w:rFonts w:ascii="Times New Roman" w:hAnsi="Times New Roman" w:cs="Times New Roman"/>
          <w:sz w:val="24"/>
          <w:szCs w:val="24"/>
        </w:rPr>
      </w:pPr>
    </w:p>
    <w:sectPr w:rsidR="00991566" w:rsidRPr="007964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A0MDSyNDU3NTE1NrVU0lEKTi0uzszPAykwqgUAyHvkMywAAAA="/>
  </w:docVars>
  <w:rsids>
    <w:rsidRoot w:val="007964B7"/>
    <w:rsid w:val="00151AC9"/>
    <w:rsid w:val="007964B7"/>
    <w:rsid w:val="00991566"/>
    <w:rsid w:val="00A84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4B7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4B7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4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user</cp:lastModifiedBy>
  <cp:revision>2</cp:revision>
  <dcterms:created xsi:type="dcterms:W3CDTF">2019-03-26T19:14:00Z</dcterms:created>
  <dcterms:modified xsi:type="dcterms:W3CDTF">2019-03-27T12:29:00Z</dcterms:modified>
</cp:coreProperties>
</file>