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A6" w:rsidRPr="0047483E" w:rsidRDefault="00E956A6" w:rsidP="00E956A6">
      <w:pPr>
        <w:suppressLineNumbers/>
        <w:spacing w:after="120" w:line="240" w:lineRule="auto"/>
        <w:rPr>
          <w:rFonts w:cs="Arial"/>
        </w:rPr>
      </w:pPr>
      <w:proofErr w:type="gramStart"/>
      <w:r w:rsidRPr="0047483E">
        <w:rPr>
          <w:rFonts w:cs="Arial"/>
          <w:b/>
        </w:rPr>
        <w:t>Supplemental Table 1.</w:t>
      </w:r>
      <w:proofErr w:type="gramEnd"/>
      <w:r w:rsidRPr="0047483E">
        <w:rPr>
          <w:rFonts w:cs="Arial"/>
          <w:b/>
        </w:rPr>
        <w:t xml:space="preserve"> </w:t>
      </w:r>
      <w:r w:rsidRPr="0047483E">
        <w:rPr>
          <w:rFonts w:cs="Arial"/>
        </w:rPr>
        <w:t>Adjusted mean oocyte yield by smoking patterns among couples with successful egg retrieval. (EARTH Study, N=</w:t>
      </w:r>
      <w:r w:rsidR="00A923AA" w:rsidRPr="0047483E">
        <w:rPr>
          <w:rFonts w:cs="Arial"/>
        </w:rPr>
        <w:t>225</w:t>
      </w:r>
      <w:r w:rsidRPr="0047483E">
        <w:rPr>
          <w:rFonts w:cs="Arial"/>
        </w:rPr>
        <w:t xml:space="preserve"> couples, 354 ART cycles).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255"/>
        <w:gridCol w:w="1260"/>
        <w:gridCol w:w="2051"/>
        <w:gridCol w:w="2777"/>
        <w:gridCol w:w="2130"/>
        <w:gridCol w:w="1546"/>
        <w:gridCol w:w="1504"/>
      </w:tblGrid>
      <w:tr w:rsidR="0089710F" w:rsidRPr="0089710F" w:rsidTr="005E4AA7">
        <w:trPr>
          <w:trHeight w:val="945"/>
        </w:trPr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Women/Cycles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of cycles failing prior to oocyte retrieval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Peak serum Estradiol level at trigger, </w:t>
            </w:r>
            <w:proofErr w:type="spellStart"/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pmol</w:t>
            </w:r>
            <w:proofErr w:type="spellEnd"/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/L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Endometrial wall thickness, mm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oocyte yield, 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MII oocytes Yield, n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Adjusted mean  (95% CI) </w:t>
            </w:r>
          </w:p>
        </w:tc>
      </w:tr>
      <w:tr w:rsidR="0089710F" w:rsidRPr="0089710F" w:rsidTr="005E4AA7">
        <w:trPr>
          <w:trHeight w:val="330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Female Smoking History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167/249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2191 (2033, 2349)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(9.8, 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(11.1, 13.1)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(9.3, 11.1)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Ever Smoker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58/105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1974 (1717, 2230)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(9.5, 10.9)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11.6 (10.1, 13.3)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 (8.5, 11.4)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Female Smoking History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167/249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2193 (2035, 2352)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(9.8, 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12.1 (11.1, 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10.3 (9.4, 11.2)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Former Smoker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51/93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1962 (1700, 2223)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(9.5, 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11.3 (9.8, 13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9.6 (8.3, 11.1)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Current Smoker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7/12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2109 (1473, 2746)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(8.3, 11.8)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  <w:r w:rsidR="005E4AA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bookmarkStart w:id="0" w:name="_GoBack"/>
            <w:bookmarkEnd w:id="0"/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(10.7, 21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13.4 (9.5, 18.9)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Couples Ever Smoking Status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 and Male Never Smokers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121/172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2187 (2014, 2360)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(9.7, 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11.6 (10.6, 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 (9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10.9)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 Never Smoker, Male Ever Smoker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46/77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2213 (1962, 2464)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10.3 (9.6, 11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12.8 (11.2, 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(8.9, 11.8)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 Ever Smoker, Male Never Smoker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33/63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1939 (1646, 2232)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 (9.1, 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11.3 (9.7, 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9.6 (8.1, 11.3)</w:t>
            </w:r>
          </w:p>
        </w:tc>
      </w:tr>
      <w:tr w:rsidR="0089710F" w:rsidRPr="0089710F" w:rsidTr="005E4AA7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 and Male Ever Smokers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25/42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2056 (1700, 2412)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12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11.7 (9.7, 14.3)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10F" w:rsidRPr="0089710F" w:rsidRDefault="0089710F" w:rsidP="00897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9.8 (8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89710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12.1)</w:t>
            </w:r>
          </w:p>
        </w:tc>
      </w:tr>
    </w:tbl>
    <w:p w:rsidR="0089710F" w:rsidRPr="0047483E" w:rsidRDefault="0089710F" w:rsidP="0089710F">
      <w:pPr>
        <w:suppressLineNumbers/>
        <w:spacing w:after="120" w:line="240" w:lineRule="auto"/>
        <w:rPr>
          <w:rFonts w:cs="Arial"/>
        </w:rPr>
      </w:pPr>
      <w:proofErr w:type="gramStart"/>
      <w:r>
        <w:rPr>
          <w:rFonts w:cs="Arial"/>
          <w:vertAlign w:val="superscript"/>
        </w:rPr>
        <w:t>a</w:t>
      </w:r>
      <w:proofErr w:type="gramEnd"/>
      <w:r w:rsidRPr="0047483E">
        <w:rPr>
          <w:rFonts w:cs="Arial"/>
          <w:vertAlign w:val="superscript"/>
        </w:rPr>
        <w:t xml:space="preserve"> </w:t>
      </w:r>
      <w:r w:rsidRPr="0047483E">
        <w:rPr>
          <w:rFonts w:cs="Arial"/>
        </w:rPr>
        <w:t xml:space="preserve">Data is presented as marginal mean from generalized linear mixed models with random effects, using </w:t>
      </w:r>
      <w:r w:rsidR="005E4AA7">
        <w:rPr>
          <w:rFonts w:cs="Arial"/>
        </w:rPr>
        <w:t>normal</w:t>
      </w:r>
      <w:r w:rsidRPr="0047483E">
        <w:rPr>
          <w:rFonts w:cs="Arial"/>
        </w:rPr>
        <w:t xml:space="preserve"> distribution and </w:t>
      </w:r>
      <w:r w:rsidR="005E4AA7">
        <w:rPr>
          <w:rFonts w:cs="Arial"/>
        </w:rPr>
        <w:t>identity</w:t>
      </w:r>
      <w:r w:rsidRPr="0047483E">
        <w:rPr>
          <w:rFonts w:cs="Arial"/>
        </w:rPr>
        <w:t xml:space="preserve"> link function. Estimates were calculated adjusting for female age (34.8 years) and BMI (23.8 kg/m</w:t>
      </w:r>
      <w:r w:rsidRPr="0047483E">
        <w:rPr>
          <w:rFonts w:cs="Arial"/>
          <w:vertAlign w:val="superscript"/>
        </w:rPr>
        <w:t>2</w:t>
      </w:r>
      <w:r w:rsidRPr="0047483E">
        <w:rPr>
          <w:rFonts w:cs="Arial"/>
        </w:rPr>
        <w:t xml:space="preserve">), protocol (luteal agonist), educational status (more than college), </w:t>
      </w:r>
      <w:r w:rsidRPr="0047483E">
        <w:rPr>
          <w:rFonts w:eastAsia="Times New Roman" w:cs="Times New Roman"/>
          <w:bCs/>
          <w:iCs/>
          <w:color w:val="000000"/>
        </w:rPr>
        <w:t>pack-years</w:t>
      </w:r>
      <w:r w:rsidRPr="0047483E">
        <w:rPr>
          <w:rFonts w:cs="Arial"/>
        </w:rPr>
        <w:t xml:space="preserve"> history (0.77 packs-years for women; 1.90 packs-years for men) and partner’s smoking status (never smoker).</w:t>
      </w:r>
    </w:p>
    <w:p w:rsidR="00E956A6" w:rsidRPr="0047483E" w:rsidRDefault="0089710F" w:rsidP="00E956A6">
      <w:pPr>
        <w:suppressLineNumbers/>
        <w:spacing w:before="240" w:after="120" w:line="240" w:lineRule="auto"/>
        <w:rPr>
          <w:rFonts w:cs="Arial"/>
        </w:rPr>
      </w:pPr>
      <w:r>
        <w:rPr>
          <w:vertAlign w:val="superscript"/>
        </w:rPr>
        <w:t>b</w:t>
      </w:r>
      <w:r w:rsidR="009C139D">
        <w:rPr>
          <w:rFonts w:cs="Arial"/>
        </w:rPr>
        <w:t xml:space="preserve"> </w:t>
      </w:r>
      <w:r w:rsidR="00E956A6" w:rsidRPr="0047483E">
        <w:rPr>
          <w:rFonts w:cs="Arial"/>
        </w:rPr>
        <w:t>Data is presented as marginal mean counts from generalized linear mixed models with random effects, using Poisson distribution and log link function. Estimates were calculated adjusting for female</w:t>
      </w:r>
      <w:r w:rsidR="00A923AA" w:rsidRPr="0047483E">
        <w:rPr>
          <w:rFonts w:cs="Arial"/>
        </w:rPr>
        <w:t xml:space="preserve"> age (34.8</w:t>
      </w:r>
      <w:r w:rsidR="00E956A6" w:rsidRPr="0047483E">
        <w:rPr>
          <w:rFonts w:cs="Arial"/>
        </w:rPr>
        <w:t xml:space="preserve"> years) and BMI (23.8 kg/m</w:t>
      </w:r>
      <w:r w:rsidR="00E956A6" w:rsidRPr="0047483E">
        <w:rPr>
          <w:rFonts w:cs="Arial"/>
          <w:vertAlign w:val="superscript"/>
        </w:rPr>
        <w:t>2</w:t>
      </w:r>
      <w:r w:rsidR="00E956A6" w:rsidRPr="0047483E">
        <w:rPr>
          <w:rFonts w:cs="Arial"/>
        </w:rPr>
        <w:t>), protocol (luteal agonist),</w:t>
      </w:r>
      <w:r w:rsidR="000F58F5" w:rsidRPr="0047483E">
        <w:rPr>
          <w:rFonts w:cs="Arial"/>
        </w:rPr>
        <w:t xml:space="preserve"> educational status</w:t>
      </w:r>
      <w:r w:rsidR="00A923AA" w:rsidRPr="0047483E">
        <w:rPr>
          <w:rFonts w:cs="Arial"/>
        </w:rPr>
        <w:t xml:space="preserve"> (more than college)</w:t>
      </w:r>
      <w:r w:rsidR="000F58F5" w:rsidRPr="0047483E">
        <w:rPr>
          <w:rFonts w:cs="Arial"/>
        </w:rPr>
        <w:t>,</w:t>
      </w:r>
      <w:r w:rsidR="00E956A6" w:rsidRPr="0047483E">
        <w:rPr>
          <w:rFonts w:cs="Arial"/>
        </w:rPr>
        <w:t xml:space="preserve"> </w:t>
      </w:r>
      <w:r w:rsidR="000F58F5" w:rsidRPr="0047483E">
        <w:rPr>
          <w:rFonts w:eastAsia="Times New Roman" w:cs="Times New Roman"/>
          <w:bCs/>
          <w:iCs/>
          <w:color w:val="000000"/>
        </w:rPr>
        <w:t>pack-years</w:t>
      </w:r>
      <w:r w:rsidR="000F58F5" w:rsidRPr="0047483E">
        <w:rPr>
          <w:rFonts w:cs="Arial"/>
        </w:rPr>
        <w:t xml:space="preserve"> history (</w:t>
      </w:r>
      <w:r w:rsidR="00A923AA" w:rsidRPr="0047483E">
        <w:rPr>
          <w:rFonts w:cs="Arial"/>
        </w:rPr>
        <w:t xml:space="preserve">0.77 </w:t>
      </w:r>
      <w:r w:rsidR="000F58F5" w:rsidRPr="0047483E">
        <w:rPr>
          <w:rFonts w:cs="Arial"/>
        </w:rPr>
        <w:t>packs-years</w:t>
      </w:r>
      <w:r w:rsidR="00A923AA" w:rsidRPr="0047483E">
        <w:rPr>
          <w:rFonts w:cs="Arial"/>
        </w:rPr>
        <w:t xml:space="preserve"> for women; 1.90 packs-years for men</w:t>
      </w:r>
      <w:r w:rsidR="000F58F5" w:rsidRPr="0047483E">
        <w:rPr>
          <w:rFonts w:cs="Arial"/>
        </w:rPr>
        <w:t>)</w:t>
      </w:r>
      <w:r w:rsidR="00E956A6" w:rsidRPr="0047483E">
        <w:rPr>
          <w:rFonts w:cs="Arial"/>
        </w:rPr>
        <w:t xml:space="preserve"> and partner’s smoking status (never smoker). </w:t>
      </w:r>
    </w:p>
    <w:p w:rsidR="001D08EB" w:rsidRPr="0047483E" w:rsidRDefault="001D08EB"/>
    <w:sectPr w:rsidR="001D08EB" w:rsidRPr="0047483E" w:rsidSect="00D624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A6"/>
    <w:rsid w:val="000F58F5"/>
    <w:rsid w:val="001D08EB"/>
    <w:rsid w:val="003020AB"/>
    <w:rsid w:val="0047483E"/>
    <w:rsid w:val="005E4AA7"/>
    <w:rsid w:val="00710355"/>
    <w:rsid w:val="0089710F"/>
    <w:rsid w:val="008A1658"/>
    <w:rsid w:val="00963F31"/>
    <w:rsid w:val="00995CEB"/>
    <w:rsid w:val="009C139D"/>
    <w:rsid w:val="00A923AA"/>
    <w:rsid w:val="00AF4438"/>
    <w:rsid w:val="00BD61F4"/>
    <w:rsid w:val="00C029E5"/>
    <w:rsid w:val="00D56E15"/>
    <w:rsid w:val="00D6249E"/>
    <w:rsid w:val="00E74CF5"/>
    <w:rsid w:val="00E956A6"/>
    <w:rsid w:val="00EC0CA1"/>
    <w:rsid w:val="00F5547E"/>
    <w:rsid w:val="00FB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6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1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1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6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1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1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Vanegas</dc:creator>
  <cp:lastModifiedBy>Administrator</cp:lastModifiedBy>
  <cp:revision>2</cp:revision>
  <cp:lastPrinted>2016-11-09T17:20:00Z</cp:lastPrinted>
  <dcterms:created xsi:type="dcterms:W3CDTF">2016-11-29T18:30:00Z</dcterms:created>
  <dcterms:modified xsi:type="dcterms:W3CDTF">2016-11-29T18:30:00Z</dcterms:modified>
</cp:coreProperties>
</file>