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45C5B0" w14:textId="77777777" w:rsidR="00666934" w:rsidRPr="006A64FF" w:rsidRDefault="004150BF" w:rsidP="00666934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Additional</w:t>
      </w:r>
      <w:r w:rsidR="00A95DB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figure</w:t>
      </w:r>
      <w:bookmarkStart w:id="0" w:name="_GoBack"/>
      <w:bookmarkEnd w:id="0"/>
      <w:r w:rsidR="00666934" w:rsidRPr="006A64F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1.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90444" w14:paraId="3FD86C92" w14:textId="77777777" w:rsidTr="00190444">
        <w:tc>
          <w:tcPr>
            <w:tcW w:w="9350" w:type="dxa"/>
          </w:tcPr>
          <w:p w14:paraId="38BDBCB1" w14:textId="77777777" w:rsidR="00190444" w:rsidRDefault="00190444" w:rsidP="00666934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1FC9E47" w14:textId="77777777" w:rsidR="00190444" w:rsidRPr="006A64FF" w:rsidRDefault="00940EF2" w:rsidP="00190444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val="en-PH" w:eastAsia="en-PH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188A2483" wp14:editId="06A76F37">
                      <wp:simplePos x="0" y="0"/>
                      <wp:positionH relativeFrom="column">
                        <wp:posOffset>-193</wp:posOffset>
                      </wp:positionH>
                      <wp:positionV relativeFrom="paragraph">
                        <wp:posOffset>8559</wp:posOffset>
                      </wp:positionV>
                      <wp:extent cx="5573864" cy="3721210"/>
                      <wp:effectExtent l="0" t="0" r="27305" b="12700"/>
                      <wp:wrapNone/>
                      <wp:docPr id="5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573864" cy="3721210"/>
                                <a:chOff x="0" y="0"/>
                                <a:chExt cx="5573864" cy="3721210"/>
                              </a:xfrm>
                            </wpg:grpSpPr>
                            <wps:wsp>
                              <wps:cNvPr id="1" name="Flowchart: Process 1"/>
                              <wps:cNvSpPr/>
                              <wps:spPr>
                                <a:xfrm>
                                  <a:off x="0" y="0"/>
                                  <a:ext cx="2085975" cy="1296062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rgbClr val="70AD47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4C6BE8D5" w14:textId="77777777" w:rsidR="00190444" w:rsidRPr="007339C6" w:rsidRDefault="00190444" w:rsidP="00190444">
                                    <w:pPr>
                                      <w:jc w:val="both"/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</w:rPr>
                                    </w:pPr>
                                    <w:r w:rsidRPr="007339C6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</w:rPr>
                                      <w:t>Exposure variable:</w:t>
                                    </w:r>
                                  </w:p>
                                  <w:p w14:paraId="62D02412" w14:textId="77777777" w:rsidR="00190444" w:rsidRPr="007339C6" w:rsidRDefault="00190444" w:rsidP="00190444">
                                    <w:pPr>
                                      <w:pStyle w:val="ListParagraph"/>
                                      <w:numPr>
                                        <w:ilvl w:val="0"/>
                                        <w:numId w:val="3"/>
                                      </w:numPr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7339C6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Inter-pregnancy interval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Flowchart: Process 2"/>
                              <wps:cNvSpPr/>
                              <wps:spPr>
                                <a:xfrm>
                                  <a:off x="755374" y="1860605"/>
                                  <a:ext cx="4330562" cy="186060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rgbClr val="70AD47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5B9D6E7E" w14:textId="77777777" w:rsidR="00190444" w:rsidRPr="007339C6" w:rsidRDefault="00190444" w:rsidP="00190444">
                                    <w:pPr>
                                      <w:jc w:val="both"/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</w:rPr>
                                    </w:pPr>
                                    <w:r w:rsidRPr="007339C6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</w:rPr>
                                      <w:t>Potential confounding variables:</w:t>
                                    </w:r>
                                  </w:p>
                                  <w:p w14:paraId="41A4CB8A" w14:textId="77777777" w:rsidR="00190444" w:rsidRDefault="00D8081F" w:rsidP="00190444">
                                    <w:pPr>
                                      <w:pStyle w:val="ListParagraph"/>
                                      <w:numPr>
                                        <w:ilvl w:val="0"/>
                                        <w:numId w:val="1"/>
                                      </w:numPr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Maternal a</w:t>
                                    </w:r>
                                    <w:r w:rsidR="00190444" w:rsidRPr="007339C6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 xml:space="preserve">ge </w:t>
                                    </w:r>
                                    <w:r w:rsidR="00190444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 xml:space="preserve">                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 xml:space="preserve">  </w:t>
                                    </w:r>
                                    <w:r w:rsidR="00190444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-   Age at first child birth</w:t>
                                    </w:r>
                                  </w:p>
                                  <w:p w14:paraId="6A2138F5" w14:textId="77777777" w:rsidR="00D8081F" w:rsidRDefault="00D8081F" w:rsidP="00190444">
                                    <w:pPr>
                                      <w:pStyle w:val="ListParagraph"/>
                                      <w:numPr>
                                        <w:ilvl w:val="0"/>
                                        <w:numId w:val="1"/>
                                      </w:numPr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Maternal education            -   Mode of previous delivery</w:t>
                                    </w:r>
                                  </w:p>
                                  <w:p w14:paraId="17930851" w14:textId="77777777" w:rsidR="00D8081F" w:rsidRDefault="00D8081F" w:rsidP="00190444">
                                    <w:pPr>
                                      <w:pStyle w:val="ListParagraph"/>
                                      <w:numPr>
                                        <w:ilvl w:val="0"/>
                                        <w:numId w:val="1"/>
                                      </w:numPr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Husband education            -   Pregnancy intention</w:t>
                                    </w:r>
                                  </w:p>
                                  <w:p w14:paraId="7EB2C1D2" w14:textId="77777777" w:rsidR="00D8081F" w:rsidRDefault="00D8081F" w:rsidP="00190444">
                                    <w:pPr>
                                      <w:pStyle w:val="ListParagraph"/>
                                      <w:numPr>
                                        <w:ilvl w:val="0"/>
                                        <w:numId w:val="1"/>
                                      </w:numPr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Maternal occupation          -  Wealth status</w:t>
                                    </w:r>
                                  </w:p>
                                  <w:p w14:paraId="2AC2908C" w14:textId="77777777" w:rsidR="005249CE" w:rsidRDefault="00190444" w:rsidP="00D8081F">
                                    <w:pPr>
                                      <w:pStyle w:val="ListParagraph"/>
                                      <w:numPr>
                                        <w:ilvl w:val="0"/>
                                        <w:numId w:val="1"/>
                                      </w:numPr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7339C6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Parity</w:t>
                                    </w:r>
                                  </w:p>
                                  <w:p w14:paraId="05301D0F" w14:textId="77777777" w:rsidR="00190444" w:rsidRPr="005249CE" w:rsidRDefault="007F65C5" w:rsidP="005249CE">
                                    <w:pPr>
                                      <w:pStyle w:val="ListParagraph"/>
                                      <w:numPr>
                                        <w:ilvl w:val="0"/>
                                        <w:numId w:val="1"/>
                                      </w:numPr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5249CE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History of adverse pregnancy outcomes such as history of preterm birt</w:t>
                                    </w:r>
                                    <w:r w:rsidR="00534FF4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h, low birthweight and early neonatal</w:t>
                                    </w:r>
                                    <w:r w:rsidRPr="005249CE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 xml:space="preserve"> deaths) </w:t>
                                    </w:r>
                                    <w:r w:rsidR="00D8081F" w:rsidRPr="005249CE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 xml:space="preserve">             </w:t>
                                    </w:r>
                                  </w:p>
                                  <w:p w14:paraId="21D785E5" w14:textId="77777777" w:rsidR="00190444" w:rsidRDefault="00190444" w:rsidP="00190444">
                                    <w:pPr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</w:p>
                                  <w:p w14:paraId="64385391" w14:textId="77777777" w:rsidR="00190444" w:rsidRDefault="00190444" w:rsidP="00190444">
                                    <w:pPr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</w:p>
                                  <w:p w14:paraId="5FEAD66A" w14:textId="77777777" w:rsidR="00190444" w:rsidRPr="00BD7EF7" w:rsidRDefault="00190444" w:rsidP="00190444">
                                    <w:pPr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Flowchart: Process 3"/>
                              <wps:cNvSpPr/>
                              <wps:spPr>
                                <a:xfrm>
                                  <a:off x="3419061" y="15902"/>
                                  <a:ext cx="2154803" cy="1280160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rgbClr val="70AD47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11CCBA44" w14:textId="77777777" w:rsidR="00190444" w:rsidRPr="007339C6" w:rsidRDefault="00190444" w:rsidP="00190444">
                                    <w:pPr>
                                      <w:jc w:val="both"/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</w:rPr>
                                    </w:pPr>
                                    <w:r w:rsidRPr="007339C6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</w:rPr>
                                      <w:t>Outcome variable:</w:t>
                                    </w:r>
                                  </w:p>
                                  <w:p w14:paraId="76127DF8" w14:textId="77777777" w:rsidR="00D8081F" w:rsidRDefault="00D8081F" w:rsidP="00190444">
                                    <w:pPr>
                                      <w:pStyle w:val="ListParagraph"/>
                                      <w:numPr>
                                        <w:ilvl w:val="0"/>
                                        <w:numId w:val="2"/>
                                      </w:numPr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Preterm birth</w:t>
                                    </w:r>
                                  </w:p>
                                  <w:p w14:paraId="3E7786EF" w14:textId="77777777" w:rsidR="00D8081F" w:rsidRDefault="003E465C" w:rsidP="00190444">
                                    <w:pPr>
                                      <w:pStyle w:val="ListParagraph"/>
                                      <w:numPr>
                                        <w:ilvl w:val="0"/>
                                        <w:numId w:val="2"/>
                                      </w:numPr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Term l</w:t>
                                    </w:r>
                                    <w:r w:rsidR="00D8081F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ow birth weight</w:t>
                                    </w:r>
                                  </w:p>
                                  <w:p w14:paraId="0A8051C6" w14:textId="77777777" w:rsidR="00190444" w:rsidRPr="007339C6" w:rsidRDefault="00D8081F" w:rsidP="00190444">
                                    <w:pPr>
                                      <w:pStyle w:val="ListParagraph"/>
                                      <w:numPr>
                                        <w:ilvl w:val="0"/>
                                        <w:numId w:val="2"/>
                                      </w:numPr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Perinatal deaths</w:t>
                                    </w:r>
                                    <w:r w:rsidR="00190444" w:rsidRPr="007339C6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Straight Arrow Connector 6"/>
                              <wps:cNvCnPr/>
                              <wps:spPr>
                                <a:xfrm flipV="1">
                                  <a:off x="2798859" y="1296062"/>
                                  <a:ext cx="619125" cy="56454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5B9BD5"/>
                                  </a:solidFill>
                                  <a:prstDash val="solid"/>
                                  <a:miter lim="800000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" name="Straight Arrow Connector 9"/>
                              <wps:cNvCnPr/>
                              <wps:spPr>
                                <a:xfrm flipH="1" flipV="1">
                                  <a:off x="2075290" y="1280160"/>
                                  <a:ext cx="714375" cy="58044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5B9BD5"/>
                                  </a:solidFill>
                                  <a:prstDash val="solid"/>
                                  <a:miter lim="800000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" name="Straight Arrow Connector 4"/>
                              <wps:cNvCnPr/>
                              <wps:spPr>
                                <a:xfrm>
                                  <a:off x="2083241" y="532737"/>
                                  <a:ext cx="1332009" cy="7951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group w14:anchorId="188A2483" id="Group 5" o:spid="_x0000_s1026" style="position:absolute;margin-left:0;margin-top:.65pt;width:438.9pt;height:293pt;z-index:251665408" coordsize="55738,37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">
                      <v:shapetype id="_x0000_t109" coordsize="21600,21600" o:spt="109" path="m,l,21600r21600,l21600,xe">
                        <v:stroke joinstyle="miter"/>
                        <v:path gradientshapeok="t" o:connecttype="rect"/>
                      </v:shapetype>
                      <v:shape id="Flowchart: Process 1" o:spid="_x0000_s1027" type="#_x0000_t109" style="position:absolute;width:20859;height:129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IfFMIA&#10;AADaAAAADwAAAGRycy9kb3ducmV2LnhtbESPT4vCMBDF74LfIYzgTVNFl6VrFFEEES/WFTwOzfQP&#10;20xKE2310xtB2NMwvDfv92ax6kwl7tS40rKCyTgCQZxaXXKu4Pe8G32DcB5ZY2WZFDzIwWrZ7y0w&#10;1rblE90Tn4sQwi5GBYX3dSylSwsy6Ma2Jg5aZhuDPqxNLnWDbQg3lZxG0Zc0WHIgFFjTpqD0L7mZ&#10;ANlm8+ux2taz+XmXPA+XdoNZrtRw0K1/QHjq/L/5c73XoT68X3lPuX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4h8UwgAAANoAAAAPAAAAAAAAAAAAAAAAAJgCAABkcnMvZG93&#10;bnJldi54bWxQSwUGAAAAAAQABAD1AAAAhwMAAAAA&#10;" fillcolor="window" strokecolor="#70ad47" strokeweight="1pt">
                        <v:textbox>
                          <w:txbxContent>
                            <w:p w14:paraId="4C6BE8D5" w14:textId="77777777" w:rsidR="00190444" w:rsidRPr="007339C6" w:rsidRDefault="00190444" w:rsidP="00190444">
                              <w:pPr>
                                <w:jc w:val="both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7339C6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t>Exposure variable:</w:t>
                              </w:r>
                            </w:p>
                            <w:p w14:paraId="62D02412" w14:textId="77777777" w:rsidR="00190444" w:rsidRPr="007339C6" w:rsidRDefault="00190444" w:rsidP="00190444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7339C6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Inter-pregnancy interval</w:t>
                              </w:r>
                            </w:p>
                          </w:txbxContent>
                        </v:textbox>
                      </v:shape>
                      <v:shape id="Flowchart: Process 2" o:spid="_x0000_s1028" type="#_x0000_t109" style="position:absolute;left:7553;top:18606;width:43306;height:186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CBY8MA&#10;AADaAAAADwAAAGRycy9kb3ducmV2LnhtbESPX2vCMBTF3wd+h3AF32aq6JDOKNIiyNjLqoKPl+Y2&#10;LWtuShNtt0+/DAZ7PJw/P852P9pWPKj3jWMFi3kCgrh0umGj4HI+Pm9A+ICssXVMCr7Iw343edpi&#10;qt3AH/QoghFxhH2KCuoQulRKX9Zk0c9dRxy9yvUWQ5S9kbrHIY7bVi6T5EVabDgSauwoq6n8LO42&#10;QvJqfXtv8261Ph+L77frkGFllJpNx8MriEBj+A//tU9awRJ+r8QbIH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TCBY8MAAADaAAAADwAAAAAAAAAAAAAAAACYAgAAZHJzL2Rv&#10;d25yZXYueG1sUEsFBgAAAAAEAAQA9QAAAIgDAAAAAA==&#10;" fillcolor="window" strokecolor="#70ad47" strokeweight="1pt">
                        <v:textbox>
                          <w:txbxContent>
                            <w:p w14:paraId="5B9D6E7E" w14:textId="77777777" w:rsidR="00190444" w:rsidRPr="007339C6" w:rsidRDefault="00190444" w:rsidP="00190444">
                              <w:pPr>
                                <w:jc w:val="both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7339C6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t>Potential confounding variables:</w:t>
                              </w:r>
                            </w:p>
                            <w:p w14:paraId="41A4CB8A" w14:textId="77777777" w:rsidR="00190444" w:rsidRDefault="00D8081F" w:rsidP="00190444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Maternal a</w:t>
                              </w:r>
                              <w:r w:rsidR="00190444" w:rsidRPr="007339C6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 xml:space="preserve">ge </w:t>
                              </w:r>
                              <w:r w:rsidR="00190444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 xml:space="preserve">                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 xml:space="preserve">  </w:t>
                              </w:r>
                              <w:r w:rsidR="00190444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-   Age at first child birth</w:t>
                              </w:r>
                            </w:p>
                            <w:p w14:paraId="6A2138F5" w14:textId="77777777" w:rsidR="00D8081F" w:rsidRDefault="00D8081F" w:rsidP="00190444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Maternal education            -   Mode of previous delivery</w:t>
                              </w:r>
                            </w:p>
                            <w:p w14:paraId="17930851" w14:textId="77777777" w:rsidR="00D8081F" w:rsidRDefault="00D8081F" w:rsidP="00190444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Husband education            -   Pregnancy intention</w:t>
                              </w:r>
                            </w:p>
                            <w:p w14:paraId="7EB2C1D2" w14:textId="77777777" w:rsidR="00D8081F" w:rsidRDefault="00D8081F" w:rsidP="00190444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Maternal occupation          -  Wealth status</w:t>
                              </w:r>
                            </w:p>
                            <w:p w14:paraId="2AC2908C" w14:textId="77777777" w:rsidR="005249CE" w:rsidRDefault="00190444" w:rsidP="00D8081F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7339C6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Parity</w:t>
                              </w:r>
                            </w:p>
                            <w:p w14:paraId="05301D0F" w14:textId="77777777" w:rsidR="00190444" w:rsidRPr="005249CE" w:rsidRDefault="007F65C5" w:rsidP="005249CE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5249CE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History of adverse pregnancy outcomes such as history of preterm birt</w:t>
                              </w:r>
                              <w:r w:rsidR="00534FF4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h, low birthweight and early neonatal</w:t>
                              </w:r>
                              <w:r w:rsidRPr="005249CE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 xml:space="preserve"> deaths) </w:t>
                              </w:r>
                              <w:r w:rsidR="00D8081F" w:rsidRPr="005249CE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 xml:space="preserve">             </w:t>
                              </w:r>
                            </w:p>
                            <w:p w14:paraId="21D785E5" w14:textId="77777777" w:rsidR="00190444" w:rsidRDefault="00190444" w:rsidP="00190444">
                              <w:pPr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</w:p>
                            <w:p w14:paraId="64385391" w14:textId="77777777" w:rsidR="00190444" w:rsidRDefault="00190444" w:rsidP="00190444">
                              <w:pPr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</w:p>
                            <w:p w14:paraId="5FEAD66A" w14:textId="77777777" w:rsidR="00190444" w:rsidRPr="00BD7EF7" w:rsidRDefault="00190444" w:rsidP="00190444">
                              <w:pPr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</w:p>
                          </w:txbxContent>
                        </v:textbox>
                      </v:shape>
                      <v:shape id="Flowchart: Process 3" o:spid="_x0000_s1029" type="#_x0000_t109" style="position:absolute;left:34190;top:159;width:21548;height:128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wk+MMA&#10;AADaAAAADwAAAGRycy9kb3ducmV2LnhtbESPX2vCMBTF3wd+h3AHvs10Ood0RhFLYcheVhV8vDS3&#10;TVlzU5poOz/9Mhjs8XD+/Djr7WhbcaPeN44VPM8SEMSl0w3XCk7H/GkFwgdkja1jUvBNHrabycMa&#10;U+0G/qRbEWoRR9inqMCE0KVS+tKQRT9zHXH0KtdbDFH2tdQ9DnHctnKeJK/SYsORYLCjvaHyq7ja&#10;CMmq5eWjzbqX5TEv7ofzsMeqVmr6OO7eQAQaw3/4r/2uFSzg90q8AXL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nwk+MMAAADaAAAADwAAAAAAAAAAAAAAAACYAgAAZHJzL2Rv&#10;d25yZXYueG1sUEsFBgAAAAAEAAQA9QAAAIgDAAAAAA==&#10;" fillcolor="window" strokecolor="#70ad47" strokeweight="1pt">
                        <v:textbox>
                          <w:txbxContent>
                            <w:p w14:paraId="11CCBA44" w14:textId="77777777" w:rsidR="00190444" w:rsidRPr="007339C6" w:rsidRDefault="00190444" w:rsidP="00190444">
                              <w:pPr>
                                <w:jc w:val="both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7339C6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t>Outcome variable:</w:t>
                              </w:r>
                            </w:p>
                            <w:p w14:paraId="76127DF8" w14:textId="77777777" w:rsidR="00D8081F" w:rsidRDefault="00D8081F" w:rsidP="00190444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Preterm birth</w:t>
                              </w:r>
                            </w:p>
                            <w:p w14:paraId="3E7786EF" w14:textId="77777777" w:rsidR="00D8081F" w:rsidRDefault="003E465C" w:rsidP="00190444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Term l</w:t>
                              </w:r>
                              <w:r w:rsidR="00D8081F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ow birth weight</w:t>
                              </w:r>
                            </w:p>
                            <w:p w14:paraId="0A8051C6" w14:textId="77777777" w:rsidR="00190444" w:rsidRPr="007339C6" w:rsidRDefault="00D8081F" w:rsidP="00190444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Perinatal deaths</w:t>
                              </w:r>
                              <w:r w:rsidR="00190444" w:rsidRPr="007339C6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Straight Arrow Connector 6" o:spid="_x0000_s1030" type="#_x0000_t32" style="position:absolute;left:27988;top:12960;width:6191;height:564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gXPecAAAADaAAAADwAAAGRycy9kb3ducmV2LnhtbESPT4vCMBTE74LfITzBm031INo1SpEV&#10;9uLBf+z10TybYvPSTbLa/fYbQfA4zMxvmNWmt624kw+NYwXTLAdBXDndcK3gfNpNFiBCRNbYOiYF&#10;fxRgsx4OVlho9+AD3Y+xFgnCoUAFJsaukDJUhiyGzHXEybs6bzEm6WupPT4S3LZyludzabHhtGCw&#10;o62h6nb8tQros5x6pJ/lwhzON1p+l3J/KZUaj/ryA0SkPr7Dr/aXVjCH55V0A+T6H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4Fz3nAAAAA2gAAAA8AAAAAAAAAAAAAAAAA&#10;oQIAAGRycy9kb3ducmV2LnhtbFBLBQYAAAAABAAEAPkAAACOAwAAAAA=&#10;" strokecolor="#5b9bd5" strokeweight=".5pt">
                        <v:stroke endarrow="block" joinstyle="miter"/>
                      </v:shape>
                      <v:shape id="Straight Arrow Connector 9" o:spid="_x0000_s1031" type="#_x0000_t32" style="position:absolute;left:20752;top:12801;width:7144;height:5805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avLGcMAAADaAAAADwAAAGRycy9kb3ducmV2LnhtbESPQWvCQBSE74L/YXlCL6IbPUhNXaUK&#10;VkEoJHro8ZF9JqG7b0N2G5N/3xUKPQ4z8w2z2fXWiI5aXztWsJgnIIgLp2suFdyux9krCB+QNRrH&#10;pGAgD7vteLTBVLsHZ9TloRQRwj5FBVUITSqlLyqy6OeuIY7e3bUWQ5RtKXWLjwi3Ri6TZCUt1hwX&#10;KmzoUFHxnf9YBZ+3k8+Hqdmf8qy7f5H5GMrLUqmXSf/+BiJQH/7Df+2zVrCG55V4A+T2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GryxnDAAAA2gAAAA8AAAAAAAAAAAAA&#10;AAAAoQIAAGRycy9kb3ducmV2LnhtbFBLBQYAAAAABAAEAPkAAACRAwAAAAA=&#10;" strokecolor="#5b9bd5" strokeweight=".5pt">
                        <v:stroke endarrow="block" joinstyle="miter"/>
                      </v:shape>
                      <v:shape id="Straight Arrow Connector 4" o:spid="_x0000_s1032" type="#_x0000_t32" style="position:absolute;left:20832;top:5327;width:13320;height:7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JOqw8EAAADaAAAADwAAAGRycy9kb3ducmV2LnhtbESPT2vCQBDF74V+h2UKXkQ3SlpsdBUR&#10;ir02VelxyI7ZYHY2ZKcav323UOjx8f78eKvN4Ft1pT42gQ3Mphko4irYhmsDh8+3yQJUFGSLbWAy&#10;cKcIm/XjwwoLG278QddSapVGOBZowIl0hdaxcuQxTkNHnLxz6D1Kkn2tbY+3NO5bPc+yF+2x4URw&#10;2NHOUXUpv33i0mE+Lp/Hr/llj8evk5N7PhNjRk/DdglKaJD/8F/73RrI4fdKugF6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8k6rDwQAAANoAAAAPAAAAAAAAAAAAAAAA&#10;AKECAABkcnMvZG93bnJldi54bWxQSwUGAAAAAAQABAD5AAAAjwMAAAAA&#10;" strokecolor="#5b9bd5 [3204]" strokeweight=".5pt">
                        <v:stroke endarrow="block" joinstyle="miter"/>
                      </v:shape>
                    </v:group>
                  </w:pict>
                </mc:Fallback>
              </mc:AlternateContent>
            </w:r>
          </w:p>
          <w:p w14:paraId="3350EAAD" w14:textId="77777777" w:rsidR="00190444" w:rsidRPr="006A64FF" w:rsidRDefault="00190444" w:rsidP="00190444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247C35E" w14:textId="77777777" w:rsidR="00190444" w:rsidRPr="006A64FF" w:rsidRDefault="00190444" w:rsidP="00190444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61EC2CA" w14:textId="77777777" w:rsidR="00190444" w:rsidRPr="006A64FF" w:rsidRDefault="00190444" w:rsidP="00190444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523B0D2" w14:textId="77777777" w:rsidR="00190444" w:rsidRPr="006A64FF" w:rsidRDefault="00190444" w:rsidP="00190444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54368A3" w14:textId="77777777" w:rsidR="00190444" w:rsidRPr="006A64FF" w:rsidRDefault="00190444" w:rsidP="00190444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6123B43" w14:textId="77777777" w:rsidR="00190444" w:rsidRPr="006A64FF" w:rsidRDefault="00190444" w:rsidP="00190444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4785187" w14:textId="77777777" w:rsidR="00190444" w:rsidRPr="006A64FF" w:rsidRDefault="00190444" w:rsidP="00190444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6DCA03A" w14:textId="77777777" w:rsidR="00190444" w:rsidRDefault="00190444" w:rsidP="00190444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8FBB866" w14:textId="77777777" w:rsidR="00D8081F" w:rsidRDefault="00D8081F" w:rsidP="00190444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BDDE70B" w14:textId="77777777" w:rsidR="00D8081F" w:rsidRDefault="00D8081F" w:rsidP="00190444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AF53722" w14:textId="77777777" w:rsidR="00D8081F" w:rsidRDefault="00D8081F" w:rsidP="00190444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C50FEA7" w14:textId="77777777" w:rsidR="00D8081F" w:rsidRDefault="00D8081F" w:rsidP="00190444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A460458" w14:textId="77777777" w:rsidR="00D8081F" w:rsidRPr="006A64FF" w:rsidRDefault="00D8081F" w:rsidP="00190444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B2155E0" w14:textId="77777777" w:rsidR="007F65C5" w:rsidRDefault="007F65C5" w:rsidP="0019044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8E824CE" w14:textId="77777777" w:rsidR="007F65C5" w:rsidRDefault="007F65C5" w:rsidP="007F65C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CD8AFAE" w14:textId="77777777" w:rsidR="007F65C5" w:rsidRPr="007F65C5" w:rsidRDefault="00E728A4" w:rsidP="007F65C5"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Additional figure 1</w:t>
            </w:r>
            <w:r w:rsidR="00190444" w:rsidRPr="006A64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 Theoretical frame work for the effect of inter-</w:t>
            </w:r>
            <w:r w:rsidR="00703F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pregnancy interval on preterm birth</w:t>
            </w:r>
            <w:r w:rsidR="00190444" w:rsidRPr="006A64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703F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A1A1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term </w:t>
            </w:r>
            <w:r w:rsidR="00703F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low birth weight and perinatal deaths,</w:t>
            </w:r>
            <w:r w:rsidR="00190444" w:rsidRPr="006A64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and potential confounding variables.</w:t>
            </w:r>
          </w:p>
        </w:tc>
      </w:tr>
    </w:tbl>
    <w:p w14:paraId="6CC9E604" w14:textId="77777777" w:rsidR="00666934" w:rsidRPr="006A64FF" w:rsidRDefault="00666934" w:rsidP="00666934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sectPr w:rsidR="00666934" w:rsidRPr="006A64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48342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63B4C"/>
    <w:multiLevelType w:val="hybridMultilevel"/>
    <w:tmpl w:val="40E055A8"/>
    <w:lvl w:ilvl="0" w:tplc="597424E2">
      <w:numFmt w:val="bullet"/>
      <w:lvlText w:val="-"/>
      <w:lvlJc w:val="left"/>
      <w:pPr>
        <w:ind w:left="45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>
    <w:nsid w:val="2F5A4B13"/>
    <w:multiLevelType w:val="hybridMultilevel"/>
    <w:tmpl w:val="5ED0ADC2"/>
    <w:lvl w:ilvl="0" w:tplc="4D0AD6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D251ED"/>
    <w:multiLevelType w:val="hybridMultilevel"/>
    <w:tmpl w:val="FF0882D4"/>
    <w:lvl w:ilvl="0" w:tplc="13AAB616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Belay">
    <w15:presenceInfo w15:providerId="None" w15:userId="Bela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934"/>
    <w:rsid w:val="00190444"/>
    <w:rsid w:val="002E2EDB"/>
    <w:rsid w:val="003B149D"/>
    <w:rsid w:val="003E465C"/>
    <w:rsid w:val="004150BF"/>
    <w:rsid w:val="005249CE"/>
    <w:rsid w:val="00534FF4"/>
    <w:rsid w:val="00666934"/>
    <w:rsid w:val="00703F4D"/>
    <w:rsid w:val="007F65C5"/>
    <w:rsid w:val="00940EF2"/>
    <w:rsid w:val="00A95DB0"/>
    <w:rsid w:val="00B61799"/>
    <w:rsid w:val="00C1576C"/>
    <w:rsid w:val="00D8081F"/>
    <w:rsid w:val="00DA1A1C"/>
    <w:rsid w:val="00E72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E91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9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6934"/>
    <w:pPr>
      <w:ind w:left="720"/>
      <w:contextualSpacing/>
    </w:pPr>
  </w:style>
  <w:style w:type="table" w:styleId="TableGrid">
    <w:name w:val="Table Grid"/>
    <w:basedOn w:val="TableNormal"/>
    <w:uiPriority w:val="39"/>
    <w:rsid w:val="00190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E2E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2E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2ED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2E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2ED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2E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ED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9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6934"/>
    <w:pPr>
      <w:ind w:left="720"/>
      <w:contextualSpacing/>
    </w:pPr>
  </w:style>
  <w:style w:type="table" w:styleId="TableGrid">
    <w:name w:val="Table Grid"/>
    <w:basedOn w:val="TableNormal"/>
    <w:uiPriority w:val="39"/>
    <w:rsid w:val="00190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E2E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2E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2ED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2E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2ED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2E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E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microsoft.com/office/2011/relationships/people" Target="people.xml"/><Relationship Id="rId4" Type="http://schemas.microsoft.com/office/2007/relationships/stylesWithEffects" Target="stylesWithEffect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5D3ABA-26C1-4EB0-84F7-3B8A08C65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Belay</dc:creator>
  <cp:keywords/>
  <dc:description/>
  <cp:lastModifiedBy>MLAPINIG</cp:lastModifiedBy>
  <cp:revision>36</cp:revision>
  <dcterms:created xsi:type="dcterms:W3CDTF">2021-08-04T07:32:00Z</dcterms:created>
  <dcterms:modified xsi:type="dcterms:W3CDTF">2022-05-06T07:16:00Z</dcterms:modified>
</cp:coreProperties>
</file>