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7A9" w:rsidRPr="00FB57A9" w:rsidRDefault="00FB57A9" w:rsidP="00FB57A9">
      <w:pPr>
        <w:spacing w:line="240" w:lineRule="auto"/>
        <w:jc w:val="center"/>
        <w:rPr>
          <w:b/>
          <w:sz w:val="28"/>
          <w:szCs w:val="28"/>
        </w:rPr>
      </w:pPr>
      <w:r w:rsidRPr="00FB57A9">
        <w:rPr>
          <w:b/>
          <w:sz w:val="28"/>
          <w:szCs w:val="28"/>
        </w:rPr>
        <w:t>Supplemental Tables</w:t>
      </w:r>
      <w:r w:rsidR="00B23968">
        <w:rPr>
          <w:b/>
          <w:sz w:val="28"/>
          <w:szCs w:val="28"/>
        </w:rPr>
        <w:t xml:space="preserve"> S1-S3</w:t>
      </w:r>
    </w:p>
    <w:p w:rsidR="00694092" w:rsidRPr="00694092" w:rsidRDefault="00694092" w:rsidP="00694092">
      <w:pPr>
        <w:pStyle w:val="Standard"/>
        <w:spacing w:after="240"/>
        <w:rPr>
          <w:rFonts w:asciiTheme="minorHAnsi" w:hAnsiTheme="minorHAnsi"/>
          <w:sz w:val="22"/>
          <w:szCs w:val="22"/>
        </w:rPr>
      </w:pPr>
      <w:r w:rsidRPr="00694092">
        <w:rPr>
          <w:rFonts w:asciiTheme="minorHAnsi" w:hAnsiTheme="minorHAnsi"/>
          <w:b/>
          <w:sz w:val="22"/>
          <w:szCs w:val="22"/>
        </w:rPr>
        <w:t xml:space="preserve">Table S1. </w:t>
      </w:r>
      <w:r w:rsidRPr="00694092">
        <w:rPr>
          <w:rFonts w:asciiTheme="minorHAnsi" w:hAnsiTheme="minorHAnsi"/>
          <w:sz w:val="22"/>
          <w:szCs w:val="22"/>
        </w:rPr>
        <w:t>Minimal compounds (</w:t>
      </w:r>
      <w:r w:rsidR="00216AF2">
        <w:rPr>
          <w:rFonts w:asciiTheme="minorHAnsi" w:hAnsiTheme="minorHAnsi"/>
          <w:sz w:val="22"/>
          <w:szCs w:val="22"/>
        </w:rPr>
        <w:t>primari</w:t>
      </w:r>
      <w:r>
        <w:rPr>
          <w:rFonts w:asciiTheme="minorHAnsi" w:hAnsiTheme="minorHAnsi"/>
          <w:sz w:val="22"/>
          <w:szCs w:val="22"/>
        </w:rPr>
        <w:t xml:space="preserve">ly </w:t>
      </w:r>
      <w:r w:rsidRPr="00694092">
        <w:rPr>
          <w:rFonts w:asciiTheme="minorHAnsi" w:hAnsiTheme="minorHAnsi"/>
          <w:sz w:val="22"/>
          <w:szCs w:val="22"/>
        </w:rPr>
        <w:t xml:space="preserve">inorganic) </w:t>
      </w:r>
      <w:r w:rsidR="00216AF2">
        <w:rPr>
          <w:rFonts w:asciiTheme="minorHAnsi" w:hAnsiTheme="minorHAnsi"/>
          <w:sz w:val="22"/>
          <w:szCs w:val="22"/>
        </w:rPr>
        <w:t>that may be in the inorganic environment or can result from microbial metabolic traits (e.g. sulfur and nitrogen oxidation/reduction, CO2 fixation, methanotrophy) previously shown</w:t>
      </w:r>
      <w:r w:rsidRPr="00694092">
        <w:rPr>
          <w:rFonts w:asciiTheme="minorHAnsi" w:hAnsiTheme="minorHAnsi"/>
          <w:sz w:val="22"/>
          <w:szCs w:val="22"/>
        </w:rPr>
        <w:t xml:space="preserve"> in Movile Cave environment</w:t>
      </w:r>
      <w:r>
        <w:rPr>
          <w:rFonts w:asciiTheme="minorHAnsi" w:hAnsiTheme="minorHAnsi"/>
          <w:sz w:val="22"/>
          <w:szCs w:val="22"/>
        </w:rPr>
        <w:t>.</w:t>
      </w:r>
      <w:r w:rsidR="00943E22">
        <w:rPr>
          <w:rFonts w:asciiTheme="minorHAnsi" w:hAnsiTheme="minorHAnsi"/>
          <w:sz w:val="22"/>
          <w:szCs w:val="22"/>
        </w:rPr>
        <w:t xml:space="preserve"> </w:t>
      </w:r>
      <w:r w:rsidR="00750249">
        <w:rPr>
          <w:rFonts w:asciiTheme="minorHAnsi" w:hAnsiTheme="minorHAnsi"/>
          <w:sz w:val="22"/>
          <w:szCs w:val="22"/>
        </w:rPr>
        <w:t>The c</w:t>
      </w:r>
      <w:r w:rsidR="00943E22">
        <w:rPr>
          <w:rFonts w:asciiTheme="minorHAnsi" w:hAnsiTheme="minorHAnsi"/>
          <w:sz w:val="22"/>
          <w:szCs w:val="22"/>
        </w:rPr>
        <w:t xml:space="preserve">ompound name and abbreviation are </w:t>
      </w:r>
      <w:r w:rsidR="00943E22" w:rsidRPr="00943E22">
        <w:rPr>
          <w:rFonts w:asciiTheme="minorHAnsi" w:hAnsiTheme="minorHAnsi"/>
          <w:sz w:val="22"/>
          <w:szCs w:val="22"/>
        </w:rPr>
        <w:t>in accordance with</w:t>
      </w:r>
      <w:r w:rsidR="00943E22">
        <w:rPr>
          <w:rFonts w:asciiTheme="minorHAnsi" w:hAnsiTheme="minorHAnsi"/>
          <w:sz w:val="22"/>
          <w:szCs w:val="22"/>
        </w:rPr>
        <w:t xml:space="preserve"> the </w:t>
      </w:r>
      <w:r w:rsidR="00943E22" w:rsidRPr="00943E22">
        <w:rPr>
          <w:rFonts w:asciiTheme="minorHAnsi" w:hAnsiTheme="minorHAnsi"/>
          <w:sz w:val="22"/>
          <w:szCs w:val="22"/>
        </w:rPr>
        <w:t>BIGG database</w:t>
      </w:r>
      <w:r w:rsidR="00943E22">
        <w:rPr>
          <w:rFonts w:asciiTheme="minorHAnsi" w:hAnsiTheme="minorHAnsi"/>
          <w:sz w:val="22"/>
          <w:szCs w:val="22"/>
        </w:rPr>
        <w:t xml:space="preserve"> (</w:t>
      </w:r>
      <w:hyperlink r:id="rId6" w:history="1">
        <w:r w:rsidR="00943E22" w:rsidRPr="00EA08CF">
          <w:rPr>
            <w:rStyle w:val="Hyperlink"/>
            <w:rFonts w:asciiTheme="minorHAnsi" w:hAnsiTheme="minorHAnsi"/>
            <w:sz w:val="22"/>
            <w:szCs w:val="22"/>
          </w:rPr>
          <w:t>http://bigg.ucsd.edu/</w:t>
        </w:r>
      </w:hyperlink>
      <w:r w:rsidR="00943E22">
        <w:rPr>
          <w:rFonts w:asciiTheme="minorHAnsi" w:hAnsiTheme="minorHAnsi"/>
          <w:sz w:val="22"/>
          <w:szCs w:val="22"/>
        </w:rPr>
        <w:t>).</w:t>
      </w:r>
    </w:p>
    <w:tbl>
      <w:tblPr>
        <w:tblStyle w:val="PlainTable4"/>
        <w:tblW w:w="0" w:type="auto"/>
        <w:jc w:val="center"/>
        <w:tblLook w:val="04A0" w:firstRow="1" w:lastRow="0" w:firstColumn="1" w:lastColumn="0" w:noHBand="0" w:noVBand="1"/>
      </w:tblPr>
      <w:tblGrid>
        <w:gridCol w:w="1761"/>
        <w:gridCol w:w="1408"/>
        <w:gridCol w:w="1713"/>
        <w:gridCol w:w="1408"/>
      </w:tblGrid>
      <w:tr w:rsidR="00694092" w:rsidRPr="002064CC" w:rsidTr="00694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:rsidR="00694092" w:rsidRPr="002064CC" w:rsidRDefault="00694092" w:rsidP="00943E22">
            <w:pPr>
              <w:pStyle w:val="Standard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064CC">
              <w:rPr>
                <w:rFonts w:asciiTheme="minorHAnsi" w:hAnsiTheme="minorHAnsi"/>
                <w:sz w:val="22"/>
                <w:szCs w:val="22"/>
              </w:rPr>
              <w:t>Compound</w:t>
            </w:r>
            <w:r w:rsidR="00943E22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94092" w:rsidRPr="002064CC" w:rsidRDefault="00694092" w:rsidP="00943E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  <w:r w:rsidRPr="002064CC">
              <w:t xml:space="preserve">bbreviation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94092" w:rsidRPr="00E56C4D" w:rsidRDefault="00694092" w:rsidP="006940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56C4D">
              <w:t>Compound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94092" w:rsidRDefault="00694092" w:rsidP="00943E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  <w:r w:rsidRPr="00E56C4D">
              <w:t xml:space="preserve">bbreviation </w:t>
            </w:r>
          </w:p>
        </w:tc>
      </w:tr>
      <w:tr w:rsidR="00694092" w:rsidRPr="002064CC" w:rsidTr="00694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O</w:t>
            </w:r>
            <w:r w:rsidRPr="00943E22">
              <w:rPr>
                <w:rFonts w:asciiTheme="minorHAnsi" w:hAnsiTheme="minorHAnsi"/>
                <w:b w:val="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94092" w:rsidRPr="002064CC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64CC">
              <w:t>o2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chromite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cro2</w:t>
            </w:r>
          </w:p>
        </w:tc>
      </w:tr>
      <w:tr w:rsidR="00694092" w:rsidRPr="002064CC" w:rsidTr="00694092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H</w:t>
            </w:r>
            <w:r w:rsidRPr="00943E22">
              <w:rPr>
                <w:rFonts w:asciiTheme="minorHAnsi" w:hAnsiTheme="minorHAnsi"/>
                <w:b w:val="0"/>
                <w:sz w:val="22"/>
                <w:szCs w:val="22"/>
                <w:vertAlign w:val="subscript"/>
              </w:rPr>
              <w:t>2</w:t>
            </w: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O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64CC">
              <w:t>h2o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chromate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cro4</w:t>
            </w:r>
          </w:p>
        </w:tc>
      </w:tr>
      <w:tr w:rsidR="00694092" w:rsidRPr="002064CC" w:rsidTr="00694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Ca</w:t>
            </w:r>
            <w:r w:rsidRPr="00943E22">
              <w:rPr>
                <w:rFonts w:asciiTheme="minorHAnsi" w:hAnsiTheme="minorHAnsi"/>
                <w:b w:val="0"/>
                <w:sz w:val="22"/>
                <w:szCs w:val="22"/>
                <w:vertAlign w:val="superscript"/>
              </w:rPr>
              <w:t>2+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64CC">
              <w:t>ca2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Pb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pb</w:t>
            </w:r>
          </w:p>
        </w:tc>
      </w:tr>
      <w:tr w:rsidR="00694092" w:rsidRPr="002064CC" w:rsidTr="00694092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carbonic acid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64CC">
              <w:t>h2co3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Pb</w:t>
            </w:r>
            <w:r w:rsidRPr="00943E22">
              <w:rPr>
                <w:vertAlign w:val="subscript"/>
              </w:rPr>
              <w:t>2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pb2</w:t>
            </w:r>
          </w:p>
        </w:tc>
      </w:tr>
      <w:tr w:rsidR="00694092" w:rsidRPr="002064CC" w:rsidTr="00694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bicarbonate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64CC">
              <w:t>hco3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uranium (IV)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u4</w:t>
            </w:r>
          </w:p>
        </w:tc>
      </w:tr>
      <w:tr w:rsidR="00694092" w:rsidRPr="002064CC" w:rsidTr="00694092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CO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64CC">
              <w:t>co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uranium (VI)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u6</w:t>
            </w:r>
          </w:p>
        </w:tc>
      </w:tr>
      <w:tr w:rsidR="00694092" w:rsidRPr="002064CC" w:rsidTr="00694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CO</w:t>
            </w:r>
            <w:r w:rsidRPr="00943E22">
              <w:rPr>
                <w:rFonts w:asciiTheme="minorHAnsi" w:hAnsiTheme="minorHAnsi"/>
                <w:b w:val="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64CC">
              <w:t>co2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arsenate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aso4</w:t>
            </w:r>
          </w:p>
        </w:tc>
      </w:tr>
      <w:tr w:rsidR="00694092" w:rsidRPr="002064CC" w:rsidTr="00694092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H</w:t>
            </w:r>
            <w:r w:rsidRPr="00943E22">
              <w:rPr>
                <w:rFonts w:asciiTheme="minorHAnsi" w:hAnsiTheme="minorHAnsi"/>
                <w:b w:val="0"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64CC">
              <w:t>h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arsenite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aso3</w:t>
            </w:r>
          </w:p>
        </w:tc>
      </w:tr>
      <w:tr w:rsidR="00694092" w:rsidRPr="002064CC" w:rsidTr="00694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hydroxide ion HO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64CC">
              <w:t>oh1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tungstate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tungs</w:t>
            </w:r>
          </w:p>
        </w:tc>
      </w:tr>
      <w:tr w:rsidR="00694092" w:rsidRPr="002064CC" w:rsidTr="00694092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Cl</w:t>
            </w:r>
            <w:r w:rsidRPr="00943E22">
              <w:rPr>
                <w:rFonts w:asciiTheme="minorHAnsi" w:hAnsiTheme="minorHAnsi"/>
                <w:b w:val="0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64CC">
              <w:t>cl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ammonium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nh4</w:t>
            </w:r>
          </w:p>
        </w:tc>
      </w:tr>
      <w:tr w:rsidR="00694092" w:rsidRPr="002064CC" w:rsidTr="00694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fluoride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64CC">
              <w:t>f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nitrogen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n2</w:t>
            </w:r>
          </w:p>
        </w:tc>
      </w:tr>
      <w:tr w:rsidR="00694092" w:rsidRPr="002064CC" w:rsidTr="00694092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Co</w:t>
            </w:r>
            <w:r w:rsidRPr="00943E22">
              <w:rPr>
                <w:rFonts w:asciiTheme="minorHAnsi" w:hAnsiTheme="minorHAnsi"/>
                <w:b w:val="0"/>
                <w:sz w:val="22"/>
                <w:szCs w:val="22"/>
                <w:vertAlign w:val="superscript"/>
              </w:rPr>
              <w:t>2+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64CC">
              <w:t>cobalt2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ammonia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nh3</w:t>
            </w:r>
          </w:p>
        </w:tc>
      </w:tr>
      <w:tr w:rsidR="00694092" w:rsidRPr="002064CC" w:rsidTr="00694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Cu</w:t>
            </w:r>
            <w:r w:rsidRPr="00943E22">
              <w:rPr>
                <w:rFonts w:asciiTheme="minorHAnsi" w:hAnsiTheme="minorHAnsi"/>
                <w:b w:val="0"/>
                <w:sz w:val="22"/>
                <w:szCs w:val="22"/>
                <w:vertAlign w:val="superscript"/>
              </w:rPr>
              <w:t>2+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64CC">
              <w:t>cu2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nitric oxide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no</w:t>
            </w:r>
          </w:p>
        </w:tc>
      </w:tr>
      <w:tr w:rsidR="00694092" w:rsidRPr="002064CC" w:rsidTr="00694092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iron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64CC">
              <w:t>fe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nitrate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no3</w:t>
            </w:r>
          </w:p>
        </w:tc>
      </w:tr>
      <w:tr w:rsidR="00694092" w:rsidRPr="002064CC" w:rsidTr="00694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Fe</w:t>
            </w:r>
            <w:r w:rsidRPr="00943E22">
              <w:rPr>
                <w:rFonts w:asciiTheme="minorHAnsi" w:hAnsiTheme="minorHAnsi"/>
                <w:b w:val="0"/>
                <w:sz w:val="22"/>
                <w:szCs w:val="22"/>
                <w:vertAlign w:val="superscript"/>
              </w:rPr>
              <w:t>2+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64CC">
              <w:t>fe2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nitrite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no2</w:t>
            </w:r>
          </w:p>
        </w:tc>
      </w:tr>
      <w:tr w:rsidR="00694092" w:rsidRPr="002064CC" w:rsidTr="00694092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Fe</w:t>
            </w:r>
            <w:r w:rsidRPr="00943E22">
              <w:rPr>
                <w:rFonts w:asciiTheme="minorHAnsi" w:hAnsiTheme="minorHAnsi"/>
                <w:b w:val="0"/>
                <w:sz w:val="22"/>
                <w:szCs w:val="22"/>
                <w:vertAlign w:val="superscript"/>
              </w:rPr>
              <w:t>3+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64CC">
              <w:t>fe3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nitrous oxide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n2o</w:t>
            </w:r>
          </w:p>
        </w:tc>
      </w:tr>
      <w:tr w:rsidR="00694092" w:rsidRPr="002064CC" w:rsidTr="00694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K</w:t>
            </w:r>
            <w:r w:rsidRPr="00943E22">
              <w:rPr>
                <w:rFonts w:asciiTheme="minorHAnsi" w:hAnsiTheme="minorHAnsi"/>
                <w:b w:val="0"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64CC">
              <w:t>k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hydroxylamine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ham</w:t>
            </w:r>
          </w:p>
        </w:tc>
      </w:tr>
      <w:tr w:rsidR="00694092" w:rsidRPr="002064CC" w:rsidTr="00694092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Mg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64CC">
              <w:t>mg2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sulfur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s</w:t>
            </w:r>
          </w:p>
        </w:tc>
      </w:tr>
      <w:tr w:rsidR="00694092" w:rsidRPr="002064CC" w:rsidTr="00694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Mn</w:t>
            </w:r>
            <w:r w:rsidRPr="00943E22">
              <w:rPr>
                <w:rFonts w:asciiTheme="minorHAnsi" w:hAnsiTheme="minorHAnsi"/>
                <w:b w:val="0"/>
                <w:sz w:val="22"/>
                <w:szCs w:val="22"/>
                <w:vertAlign w:val="superscript"/>
              </w:rPr>
              <w:t>2+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64CC">
              <w:t>mn2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hydrogen sulfide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h2s</w:t>
            </w:r>
          </w:p>
        </w:tc>
      </w:tr>
      <w:tr w:rsidR="00694092" w:rsidRPr="002064CC" w:rsidTr="00694092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molybdate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64CC">
              <w:t>mobd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sulfate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so4</w:t>
            </w:r>
          </w:p>
        </w:tc>
      </w:tr>
      <w:tr w:rsidR="00694092" w:rsidRPr="002064CC" w:rsidTr="00694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Na</w:t>
            </w:r>
            <w:r w:rsidRPr="00943E22">
              <w:rPr>
                <w:rFonts w:asciiTheme="minorHAnsi" w:hAnsiTheme="minorHAnsi"/>
                <w:b w:val="0"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64CC">
              <w:t>na1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sulfite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so3</w:t>
            </w:r>
          </w:p>
        </w:tc>
      </w:tr>
      <w:tr w:rsidR="00694092" w:rsidRPr="002064CC" w:rsidTr="00694092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Ni</w:t>
            </w:r>
            <w:r w:rsidRPr="00943E22">
              <w:rPr>
                <w:rFonts w:asciiTheme="minorHAnsi" w:hAnsiTheme="minorHAnsi"/>
                <w:b w:val="0"/>
                <w:sz w:val="22"/>
                <w:szCs w:val="22"/>
                <w:vertAlign w:val="superscript"/>
              </w:rPr>
              <w:t>2+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64CC">
              <w:t>ni2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thiosulfate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tsul</w:t>
            </w:r>
          </w:p>
        </w:tc>
      </w:tr>
      <w:tr w:rsidR="00694092" w:rsidRPr="002064CC" w:rsidTr="00694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phosphate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64CC">
              <w:t>pi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thiosulfate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thios</w:t>
            </w:r>
          </w:p>
        </w:tc>
      </w:tr>
      <w:tr w:rsidR="00694092" w:rsidRPr="002064CC" w:rsidTr="00694092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Zn</w:t>
            </w:r>
            <w:r w:rsidRPr="00943E22">
              <w:rPr>
                <w:rFonts w:asciiTheme="minorHAnsi" w:hAnsiTheme="minorHAnsi"/>
                <w:b w:val="0"/>
                <w:sz w:val="22"/>
                <w:szCs w:val="22"/>
                <w:vertAlign w:val="superscript"/>
              </w:rPr>
              <w:t>2+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64CC">
              <w:t>zn2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trithionate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tton</w:t>
            </w:r>
          </w:p>
        </w:tc>
      </w:tr>
      <w:tr w:rsidR="00694092" w:rsidRPr="002064CC" w:rsidTr="00694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cadmium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64CC">
              <w:t>cd2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tetrathionate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tet</w:t>
            </w:r>
          </w:p>
        </w:tc>
      </w:tr>
      <w:tr w:rsidR="00694092" w:rsidRPr="002064CC" w:rsidTr="00694092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vanadium (V)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64CC">
              <w:t>v5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methan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ch4</w:t>
            </w:r>
          </w:p>
        </w:tc>
      </w:tr>
      <w:tr w:rsidR="00694092" w:rsidRPr="002064CC" w:rsidTr="00694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vanadium (IV)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64CC">
              <w:t>v4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methanol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00F3">
              <w:t>meoh</w:t>
            </w:r>
          </w:p>
        </w:tc>
      </w:tr>
      <w:tr w:rsidR="00694092" w:rsidRPr="002064CC" w:rsidTr="00694092">
        <w:trPr>
          <w:trHeight w:val="2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94092" w:rsidRPr="00694092" w:rsidRDefault="00694092" w:rsidP="00694092">
            <w:pPr>
              <w:pStyle w:val="Standard"/>
              <w:jc w:val="center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4092">
              <w:rPr>
                <w:rFonts w:asciiTheme="minorHAnsi" w:hAnsiTheme="minorHAnsi"/>
                <w:b w:val="0"/>
                <w:sz w:val="22"/>
                <w:szCs w:val="22"/>
              </w:rPr>
              <w:t>Hg</w:t>
            </w:r>
            <w:r w:rsidRPr="00943E22">
              <w:rPr>
                <w:rFonts w:asciiTheme="minorHAnsi" w:hAnsiTheme="minorHAnsi"/>
                <w:b w:val="0"/>
                <w:sz w:val="22"/>
                <w:szCs w:val="22"/>
                <w:vertAlign w:val="superscript"/>
              </w:rPr>
              <w:t>2+</w:t>
            </w:r>
          </w:p>
        </w:tc>
        <w:tc>
          <w:tcPr>
            <w:tcW w:w="0" w:type="auto"/>
          </w:tcPr>
          <w:p w:rsidR="00694092" w:rsidRPr="002064CC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64CC">
              <w:t>hg2</w:t>
            </w:r>
          </w:p>
        </w:tc>
        <w:tc>
          <w:tcPr>
            <w:tcW w:w="0" w:type="auto"/>
          </w:tcPr>
          <w:p w:rsidR="00694092" w:rsidRPr="00AA00F3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acetate</w:t>
            </w:r>
          </w:p>
        </w:tc>
        <w:tc>
          <w:tcPr>
            <w:tcW w:w="0" w:type="auto"/>
          </w:tcPr>
          <w:p w:rsidR="00694092" w:rsidRDefault="00694092" w:rsidP="00694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00F3">
              <w:t>ac</w:t>
            </w:r>
          </w:p>
        </w:tc>
      </w:tr>
    </w:tbl>
    <w:p w:rsidR="006270B3" w:rsidRPr="00694092" w:rsidRDefault="006270B3"/>
    <w:p w:rsidR="00154A82" w:rsidRDefault="00154A82"/>
    <w:p w:rsidR="00694092" w:rsidRDefault="00694092"/>
    <w:p w:rsidR="00694092" w:rsidRDefault="00694092"/>
    <w:p w:rsidR="00694092" w:rsidRDefault="00694092"/>
    <w:p w:rsidR="00154A82" w:rsidRDefault="00154A82">
      <w:r w:rsidRPr="000B49C1">
        <w:rPr>
          <w:b/>
        </w:rPr>
        <w:t xml:space="preserve">Table </w:t>
      </w:r>
      <w:r w:rsidR="00FB57A9">
        <w:rPr>
          <w:b/>
        </w:rPr>
        <w:t>S</w:t>
      </w:r>
      <w:r w:rsidR="00694092">
        <w:rPr>
          <w:b/>
        </w:rPr>
        <w:t>2</w:t>
      </w:r>
      <w:r w:rsidRPr="000B49C1">
        <w:rPr>
          <w:b/>
        </w:rPr>
        <w:t>.</w:t>
      </w:r>
      <w:r>
        <w:t xml:space="preserve"> </w:t>
      </w:r>
      <w:r w:rsidR="00FB57A9">
        <w:t>Meta</w:t>
      </w:r>
      <w:r w:rsidR="00FB57A9" w:rsidRPr="00FB57A9">
        <w:t xml:space="preserve">genome scale metabolic models </w:t>
      </w:r>
      <w:r>
        <w:t>(</w:t>
      </w:r>
      <w:r w:rsidR="00FB57A9">
        <w:t>meta</w:t>
      </w:r>
      <w:r>
        <w:t xml:space="preserve">GEMs) </w:t>
      </w:r>
      <w:r w:rsidRPr="006270B3">
        <w:t>reconstruction and community simulation parameters</w:t>
      </w:r>
      <w:r w:rsidR="00801D6C">
        <w:t xml:space="preserve"> and </w:t>
      </w:r>
      <w:r w:rsidR="00750249">
        <w:t>results</w:t>
      </w:r>
      <w:r w:rsidR="00801D6C">
        <w:t xml:space="preserve"> generated and used in this study</w:t>
      </w:r>
      <w:r>
        <w:t>.</w:t>
      </w:r>
    </w:p>
    <w:p w:rsidR="00FB57A9" w:rsidRDefault="00FB57A9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2"/>
        <w:gridCol w:w="3129"/>
        <w:gridCol w:w="3415"/>
        <w:gridCol w:w="3758"/>
      </w:tblGrid>
      <w:tr w:rsidR="00154A82" w:rsidTr="006D5F9A">
        <w:tc>
          <w:tcPr>
            <w:tcW w:w="2242" w:type="pct"/>
            <w:gridSpan w:val="2"/>
            <w:vAlign w:val="center"/>
          </w:tcPr>
          <w:p w:rsidR="00154A82" w:rsidRDefault="00154A82" w:rsidP="00154A82">
            <w:pPr>
              <w:jc w:val="center"/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PARAMETERS</w:t>
            </w:r>
          </w:p>
        </w:tc>
        <w:tc>
          <w:tcPr>
            <w:tcW w:w="2758" w:type="pct"/>
            <w:gridSpan w:val="2"/>
            <w:vAlign w:val="center"/>
          </w:tcPr>
          <w:p w:rsidR="00154A82" w:rsidRDefault="00154A82" w:rsidP="00154A82">
            <w:pPr>
              <w:jc w:val="center"/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RESULTS</w:t>
            </w:r>
          </w:p>
        </w:tc>
      </w:tr>
      <w:tr w:rsidR="006D5F9A" w:rsidTr="006D5F9A">
        <w:tc>
          <w:tcPr>
            <w:tcW w:w="1039" w:type="pct"/>
            <w:vAlign w:val="center"/>
          </w:tcPr>
          <w:p w:rsidR="00154A82" w:rsidRPr="006270B3" w:rsidRDefault="00154A82" w:rsidP="00154A82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270B3">
              <w:rPr>
                <w:rFonts w:ascii="Calibri" w:eastAsia="Times New Roman" w:hAnsi="Calibri" w:cs="Times New Roman"/>
                <w:b/>
                <w:color w:val="000000"/>
              </w:rPr>
              <w:t>Set of reconstructed GEMs</w:t>
            </w:r>
          </w:p>
          <w:p w:rsidR="00154A82" w:rsidRDefault="00154A82" w:rsidP="00154A82">
            <w:pPr>
              <w:jc w:val="center"/>
            </w:pPr>
            <w:r w:rsidRPr="006270B3">
              <w:rPr>
                <w:rFonts w:ascii="Calibri" w:eastAsia="Times New Roman" w:hAnsi="Calibri" w:cs="Times New Roman"/>
                <w:b/>
                <w:color w:val="000000"/>
              </w:rPr>
              <w:t>(CarveMe)</w:t>
            </w:r>
          </w:p>
        </w:tc>
        <w:tc>
          <w:tcPr>
            <w:tcW w:w="1203" w:type="pct"/>
            <w:vAlign w:val="center"/>
          </w:tcPr>
          <w:p w:rsidR="00154A82" w:rsidRDefault="00154A82" w:rsidP="00154A82">
            <w:pPr>
              <w:jc w:val="center"/>
            </w:pPr>
            <w:r w:rsidRPr="006270B3">
              <w:rPr>
                <w:rFonts w:ascii="Calibri" w:eastAsia="Times New Roman" w:hAnsi="Calibri" w:cs="Times New Roman"/>
                <w:b/>
                <w:color w:val="000000"/>
              </w:rPr>
              <w:t>Community simulation (SMETANA)</w:t>
            </w:r>
          </w:p>
        </w:tc>
        <w:tc>
          <w:tcPr>
            <w:tcW w:w="1313" w:type="pct"/>
            <w:vAlign w:val="center"/>
          </w:tcPr>
          <w:p w:rsidR="00154A82" w:rsidRPr="006270B3" w:rsidRDefault="00154A82" w:rsidP="00154A82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270B3">
              <w:rPr>
                <w:rFonts w:ascii="Calibri" w:eastAsia="Times New Roman" w:hAnsi="Calibri" w:cs="Times New Roman"/>
                <w:b/>
                <w:color w:val="000000"/>
              </w:rPr>
              <w:t>Global interaction</w:t>
            </w:r>
          </w:p>
          <w:p w:rsidR="00154A82" w:rsidRDefault="00154A82" w:rsidP="00154A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6270B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within the </w:t>
            </w:r>
            <w:r w:rsidRPr="006270B3">
              <w:rPr>
                <w:rFonts w:ascii="Calibri" w:eastAsia="Times New Roman" w:hAnsi="Calibri" w:cs="Times New Roman"/>
                <w:b/>
                <w:i/>
                <w:color w:val="000000"/>
                <w:sz w:val="20"/>
                <w:szCs w:val="20"/>
              </w:rPr>
              <w:t>sample community</w:t>
            </w:r>
          </w:p>
          <w:p w:rsidR="00154A82" w:rsidRDefault="00154A82" w:rsidP="006D5F9A">
            <w:r w:rsidRPr="006270B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(MRO/MIP, </w:t>
            </w:r>
            <w:r w:rsidR="006D5F9A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c</w:t>
            </w:r>
            <w:r w:rsidRPr="006270B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ompetition/cooperation)</w:t>
            </w:r>
          </w:p>
        </w:tc>
        <w:tc>
          <w:tcPr>
            <w:tcW w:w="1445" w:type="pct"/>
            <w:vAlign w:val="center"/>
          </w:tcPr>
          <w:p w:rsidR="00154A82" w:rsidRPr="006270B3" w:rsidRDefault="00154A82" w:rsidP="00154A82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270B3">
              <w:rPr>
                <w:rFonts w:ascii="Calibri" w:eastAsia="Times New Roman" w:hAnsi="Calibri" w:cs="Times New Roman"/>
                <w:b/>
                <w:color w:val="000000"/>
              </w:rPr>
              <w:t>Detailed cross-feeding</w:t>
            </w:r>
          </w:p>
          <w:p w:rsidR="00154A82" w:rsidRDefault="00154A82" w:rsidP="00154A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6270B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dependency </w:t>
            </w:r>
            <w:r w:rsidRPr="006270B3">
              <w:rPr>
                <w:rFonts w:ascii="Calibri" w:eastAsia="Times New Roman" w:hAnsi="Calibri" w:cs="Times New Roman"/>
                <w:b/>
                <w:i/>
                <w:color w:val="000000"/>
                <w:sz w:val="20"/>
                <w:szCs w:val="20"/>
              </w:rPr>
              <w:t>across conditions</w:t>
            </w:r>
          </w:p>
          <w:p w:rsidR="00154A82" w:rsidRDefault="00154A82" w:rsidP="00154A82">
            <w:pPr>
              <w:jc w:val="center"/>
            </w:pPr>
            <w:r w:rsidRPr="006270B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(upper/lower</w:t>
            </w: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 galleries</w:t>
            </w:r>
            <w:r w:rsidRPr="006270B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, Smetana score = 1)</w:t>
            </w:r>
          </w:p>
        </w:tc>
      </w:tr>
      <w:tr w:rsidR="006D5F9A" w:rsidTr="006D5F9A">
        <w:tc>
          <w:tcPr>
            <w:tcW w:w="1039" w:type="pct"/>
            <w:vMerge w:val="restart"/>
            <w:vAlign w:val="center"/>
          </w:tcPr>
          <w:p w:rsidR="006D5F9A" w:rsidRPr="006270B3" w:rsidRDefault="006D5F9A" w:rsidP="00154A82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270B3">
              <w:rPr>
                <w:rFonts w:ascii="Calibri" w:eastAsia="Times New Roman" w:hAnsi="Calibri" w:cs="Times New Roman"/>
                <w:b/>
                <w:color w:val="000000"/>
              </w:rPr>
              <w:t>no_gap_fill</w:t>
            </w:r>
          </w:p>
          <w:p w:rsidR="006D5F9A" w:rsidRDefault="006D5F9A" w:rsidP="00154A82">
            <w:pPr>
              <w:jc w:val="center"/>
            </w:pPr>
            <w:r w:rsidRPr="006270B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(only genetic evidence)</w:t>
            </w:r>
          </w:p>
        </w:tc>
        <w:tc>
          <w:tcPr>
            <w:tcW w:w="1203" w:type="pct"/>
            <w:vAlign w:val="center"/>
          </w:tcPr>
          <w:p w:rsidR="006D5F9A" w:rsidRPr="00FB57A9" w:rsidRDefault="006D5F9A" w:rsidP="006D5F9A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s-ES"/>
              </w:rPr>
            </w:pPr>
            <w:r w:rsidRPr="00FB57A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s-ES"/>
              </w:rPr>
              <w:t>complete media</w:t>
            </w:r>
          </w:p>
          <w:p w:rsidR="006D5F9A" w:rsidRPr="00FB57A9" w:rsidRDefault="006D5F9A" w:rsidP="006D5F9A">
            <w:pPr>
              <w:jc w:val="center"/>
              <w:rPr>
                <w:sz w:val="16"/>
                <w:szCs w:val="16"/>
                <w:lang w:val="es-ES"/>
              </w:rPr>
            </w:pPr>
            <w:r w:rsidRPr="00FB57A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S"/>
              </w:rPr>
              <w:t>(no environmental constrain</w:t>
            </w:r>
            <w:r w:rsidR="00216A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S"/>
              </w:rPr>
              <w:t>t</w:t>
            </w:r>
            <w:r w:rsidRPr="00FB57A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S"/>
              </w:rPr>
              <w:t>s)</w:t>
            </w:r>
          </w:p>
        </w:tc>
        <w:tc>
          <w:tcPr>
            <w:tcW w:w="1313" w:type="pct"/>
            <w:shd w:val="clear" w:color="auto" w:fill="F4B083" w:themeFill="accent2" w:themeFillTint="99"/>
            <w:vAlign w:val="center"/>
          </w:tcPr>
          <w:p w:rsidR="006D5F9A" w:rsidRPr="006270B3" w:rsidRDefault="006D5F9A" w:rsidP="00154A82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270B3">
              <w:rPr>
                <w:rFonts w:ascii="Calibri" w:eastAsia="Times New Roman" w:hAnsi="Calibri" w:cs="Times New Roman"/>
                <w:b/>
                <w:color w:val="000000"/>
              </w:rPr>
              <w:t>Yes</w:t>
            </w:r>
          </w:p>
        </w:tc>
        <w:tc>
          <w:tcPr>
            <w:tcW w:w="1445" w:type="pct"/>
            <w:shd w:val="clear" w:color="auto" w:fill="auto"/>
            <w:vAlign w:val="center"/>
          </w:tcPr>
          <w:p w:rsidR="006D5F9A" w:rsidRPr="006270B3" w:rsidRDefault="006D5F9A" w:rsidP="00154A82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270B3">
              <w:rPr>
                <w:rFonts w:ascii="Calibri" w:eastAsia="Times New Roman" w:hAnsi="Calibri" w:cs="Times New Roman"/>
                <w:b/>
                <w:color w:val="000000"/>
              </w:rPr>
              <w:t>Yes</w:t>
            </w:r>
          </w:p>
        </w:tc>
      </w:tr>
      <w:tr w:rsidR="006D5F9A" w:rsidTr="006D5F9A">
        <w:tc>
          <w:tcPr>
            <w:tcW w:w="1039" w:type="pct"/>
            <w:vMerge/>
            <w:vAlign w:val="center"/>
          </w:tcPr>
          <w:p w:rsidR="006D5F9A" w:rsidRDefault="006D5F9A" w:rsidP="00154A82">
            <w:pPr>
              <w:jc w:val="center"/>
            </w:pPr>
          </w:p>
        </w:tc>
        <w:tc>
          <w:tcPr>
            <w:tcW w:w="1203" w:type="pct"/>
            <w:vAlign w:val="center"/>
          </w:tcPr>
          <w:p w:rsidR="006D5F9A" w:rsidRPr="006D5F9A" w:rsidRDefault="006D5F9A" w:rsidP="006D5F9A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6270B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minimal media</w:t>
            </w:r>
          </w:p>
          <w:p w:rsidR="006D5F9A" w:rsidRDefault="006D5F9A" w:rsidP="006D5F9A">
            <w:pPr>
              <w:jc w:val="center"/>
            </w:pPr>
            <w:r w:rsidRPr="006270B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</w:t>
            </w:r>
            <w:r w:rsidRPr="006270B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constrained to a minimal </w:t>
            </w:r>
            <w:r w:rsidRPr="006D5F9A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</w:t>
            </w:r>
            <w:r w:rsidRPr="006270B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nvironment)</w:t>
            </w:r>
          </w:p>
        </w:tc>
        <w:tc>
          <w:tcPr>
            <w:tcW w:w="1313" w:type="pct"/>
            <w:shd w:val="clear" w:color="auto" w:fill="auto"/>
            <w:vAlign w:val="center"/>
          </w:tcPr>
          <w:p w:rsidR="006D5F9A" w:rsidRPr="006270B3" w:rsidRDefault="006D5F9A" w:rsidP="00154A82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270B3">
              <w:rPr>
                <w:rFonts w:ascii="Calibri" w:eastAsia="Times New Roman" w:hAnsi="Calibri" w:cs="Times New Roman"/>
                <w:b/>
                <w:color w:val="000000"/>
              </w:rPr>
              <w:t>NO*</w:t>
            </w:r>
          </w:p>
        </w:tc>
        <w:tc>
          <w:tcPr>
            <w:tcW w:w="1445" w:type="pct"/>
            <w:shd w:val="clear" w:color="auto" w:fill="auto"/>
            <w:vAlign w:val="center"/>
          </w:tcPr>
          <w:p w:rsidR="006D5F9A" w:rsidRPr="006270B3" w:rsidRDefault="006D5F9A" w:rsidP="00154A82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270B3">
              <w:rPr>
                <w:rFonts w:ascii="Calibri" w:eastAsia="Times New Roman" w:hAnsi="Calibri" w:cs="Times New Roman"/>
                <w:b/>
                <w:color w:val="000000"/>
              </w:rPr>
              <w:t>NO*</w:t>
            </w:r>
          </w:p>
        </w:tc>
      </w:tr>
      <w:tr w:rsidR="006D5F9A" w:rsidTr="006D5F9A">
        <w:tc>
          <w:tcPr>
            <w:tcW w:w="1039" w:type="pct"/>
            <w:vMerge w:val="restart"/>
            <w:vAlign w:val="center"/>
          </w:tcPr>
          <w:p w:rsidR="006D5F9A" w:rsidRPr="006270B3" w:rsidRDefault="006D5F9A" w:rsidP="00154A82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270B3">
              <w:rPr>
                <w:rFonts w:ascii="Calibri" w:eastAsia="Times New Roman" w:hAnsi="Calibri" w:cs="Times New Roman"/>
                <w:b/>
                <w:color w:val="000000"/>
              </w:rPr>
              <w:t>gap_fill</w:t>
            </w:r>
          </w:p>
          <w:p w:rsidR="006D5F9A" w:rsidRDefault="006D5F9A" w:rsidP="006D5F9A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270B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(to obtain biomass on a </w:t>
            </w:r>
          </w:p>
          <w:p w:rsidR="006D5F9A" w:rsidRDefault="006D5F9A" w:rsidP="006D5F9A">
            <w:pPr>
              <w:jc w:val="center"/>
            </w:pPr>
            <w:r w:rsidRPr="006270B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minimal media)</w:t>
            </w:r>
          </w:p>
        </w:tc>
        <w:tc>
          <w:tcPr>
            <w:tcW w:w="1203" w:type="pct"/>
            <w:vAlign w:val="center"/>
          </w:tcPr>
          <w:p w:rsidR="006D5F9A" w:rsidRPr="00FB57A9" w:rsidRDefault="006D5F9A" w:rsidP="006D5F9A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s-ES"/>
              </w:rPr>
            </w:pPr>
            <w:r w:rsidRPr="00FB57A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s-ES"/>
              </w:rPr>
              <w:t>complete media</w:t>
            </w:r>
          </w:p>
          <w:p w:rsidR="006D5F9A" w:rsidRPr="00FB57A9" w:rsidRDefault="006D5F9A" w:rsidP="006D5F9A">
            <w:pPr>
              <w:jc w:val="center"/>
              <w:rPr>
                <w:sz w:val="16"/>
                <w:szCs w:val="16"/>
                <w:lang w:val="es-ES"/>
              </w:rPr>
            </w:pPr>
            <w:r w:rsidRPr="00FB57A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S"/>
              </w:rPr>
              <w:t>(no environmental constrain</w:t>
            </w:r>
            <w:r w:rsidR="00216A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S"/>
              </w:rPr>
              <w:t>t</w:t>
            </w:r>
            <w:r w:rsidRPr="00FB57A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S"/>
              </w:rPr>
              <w:t>s)</w:t>
            </w:r>
          </w:p>
        </w:tc>
        <w:tc>
          <w:tcPr>
            <w:tcW w:w="1313" w:type="pct"/>
            <w:shd w:val="clear" w:color="auto" w:fill="auto"/>
            <w:vAlign w:val="center"/>
          </w:tcPr>
          <w:p w:rsidR="006D5F9A" w:rsidRPr="006270B3" w:rsidRDefault="006D5F9A" w:rsidP="00154A82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270B3">
              <w:rPr>
                <w:rFonts w:ascii="Calibri" w:eastAsia="Times New Roman" w:hAnsi="Calibri" w:cs="Times New Roman"/>
                <w:b/>
                <w:color w:val="000000"/>
              </w:rPr>
              <w:t>Yes</w:t>
            </w:r>
          </w:p>
        </w:tc>
        <w:tc>
          <w:tcPr>
            <w:tcW w:w="1445" w:type="pct"/>
            <w:shd w:val="clear" w:color="auto" w:fill="F4B083" w:themeFill="accent2" w:themeFillTint="99"/>
            <w:vAlign w:val="center"/>
          </w:tcPr>
          <w:p w:rsidR="006D5F9A" w:rsidRPr="006270B3" w:rsidRDefault="006D5F9A" w:rsidP="00154A82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270B3">
              <w:rPr>
                <w:rFonts w:ascii="Calibri" w:eastAsia="Times New Roman" w:hAnsi="Calibri" w:cs="Times New Roman"/>
                <w:b/>
                <w:color w:val="000000"/>
              </w:rPr>
              <w:t>Yes</w:t>
            </w:r>
          </w:p>
        </w:tc>
      </w:tr>
      <w:tr w:rsidR="006D5F9A" w:rsidTr="006D5F9A">
        <w:tc>
          <w:tcPr>
            <w:tcW w:w="1039" w:type="pct"/>
            <w:vMerge/>
            <w:vAlign w:val="center"/>
          </w:tcPr>
          <w:p w:rsidR="006D5F9A" w:rsidRDefault="006D5F9A" w:rsidP="00154A82">
            <w:pPr>
              <w:jc w:val="center"/>
            </w:pPr>
          </w:p>
        </w:tc>
        <w:tc>
          <w:tcPr>
            <w:tcW w:w="1203" w:type="pct"/>
            <w:vAlign w:val="center"/>
          </w:tcPr>
          <w:p w:rsidR="006D5F9A" w:rsidRPr="006D5F9A" w:rsidRDefault="006D5F9A" w:rsidP="006D5F9A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6270B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minimal media</w:t>
            </w:r>
          </w:p>
          <w:p w:rsidR="006D5F9A" w:rsidRDefault="006D5F9A" w:rsidP="006D5F9A">
            <w:r w:rsidRPr="006270B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(constrained to a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  <w:r w:rsidRPr="006270B3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minimal environment)</w:t>
            </w:r>
          </w:p>
        </w:tc>
        <w:tc>
          <w:tcPr>
            <w:tcW w:w="1313" w:type="pct"/>
            <w:shd w:val="clear" w:color="auto" w:fill="F4B083" w:themeFill="accent2" w:themeFillTint="99"/>
            <w:vAlign w:val="center"/>
          </w:tcPr>
          <w:p w:rsidR="006D5F9A" w:rsidRPr="006270B3" w:rsidRDefault="006D5F9A" w:rsidP="00154A82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270B3">
              <w:rPr>
                <w:rFonts w:ascii="Calibri" w:eastAsia="Times New Roman" w:hAnsi="Calibri" w:cs="Times New Roman"/>
                <w:b/>
                <w:color w:val="000000"/>
              </w:rPr>
              <w:t>Yes</w:t>
            </w:r>
          </w:p>
        </w:tc>
        <w:tc>
          <w:tcPr>
            <w:tcW w:w="1445" w:type="pct"/>
            <w:shd w:val="clear" w:color="auto" w:fill="F4B083" w:themeFill="accent2" w:themeFillTint="99"/>
            <w:vAlign w:val="center"/>
          </w:tcPr>
          <w:p w:rsidR="006D5F9A" w:rsidRPr="006270B3" w:rsidRDefault="006D5F9A" w:rsidP="00154A82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270B3">
              <w:rPr>
                <w:rFonts w:ascii="Calibri" w:eastAsia="Times New Roman" w:hAnsi="Calibri" w:cs="Times New Roman"/>
                <w:b/>
                <w:color w:val="000000"/>
              </w:rPr>
              <w:t>Yes</w:t>
            </w:r>
          </w:p>
        </w:tc>
      </w:tr>
    </w:tbl>
    <w:p w:rsidR="00154A82" w:rsidRPr="00A32FFA" w:rsidRDefault="00154A82" w:rsidP="00154A82">
      <w:pPr>
        <w:spacing w:before="240" w:after="0" w:line="240" w:lineRule="auto"/>
        <w:rPr>
          <w:sz w:val="20"/>
          <w:szCs w:val="20"/>
        </w:rPr>
      </w:pPr>
      <w:r w:rsidRPr="00A32FFA">
        <w:rPr>
          <w:i/>
          <w:sz w:val="20"/>
          <w:szCs w:val="20"/>
        </w:rPr>
        <w:t>Note</w:t>
      </w:r>
      <w:r w:rsidRPr="00A32FFA">
        <w:rPr>
          <w:sz w:val="20"/>
          <w:szCs w:val="20"/>
        </w:rPr>
        <w:t xml:space="preserve">: </w:t>
      </w:r>
      <w:r w:rsidRPr="00A32FFA">
        <w:rPr>
          <w:b/>
          <w:sz w:val="20"/>
          <w:szCs w:val="20"/>
        </w:rPr>
        <w:t>*</w:t>
      </w:r>
      <w:r w:rsidRPr="00A32FFA">
        <w:rPr>
          <w:sz w:val="20"/>
          <w:szCs w:val="20"/>
        </w:rPr>
        <w:t xml:space="preserve"> Models reconstructed only on genetic evidence cannot reproduce growth on minimal media. </w:t>
      </w:r>
      <w:r w:rsidRPr="00A32FFA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B40A923" wp14:editId="0AA56FEC">
                <wp:extent cx="190500" cy="152400"/>
                <wp:effectExtent l="0" t="0" r="19050" b="1905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BE3561" id="Rectangle 1" o:spid="_x0000_s1026" style="width:15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" fillcolor="#f4b183" strokecolor="windowText" strokeweight="1pt">
                <w10:anchorlock/>
              </v:rect>
            </w:pict>
          </mc:Fallback>
        </mc:AlternateContent>
      </w:r>
      <w:r w:rsidRPr="00A32FFA">
        <w:rPr>
          <w:sz w:val="20"/>
          <w:szCs w:val="20"/>
        </w:rPr>
        <w:t xml:space="preserve"> Results used in this study.</w:t>
      </w:r>
    </w:p>
    <w:p w:rsidR="006270B3" w:rsidRDefault="006270B3" w:rsidP="000B49C1">
      <w:pPr>
        <w:spacing w:after="0" w:line="240" w:lineRule="auto"/>
      </w:pPr>
    </w:p>
    <w:p w:rsidR="00154A82" w:rsidRDefault="00154A82" w:rsidP="000B49C1">
      <w:pPr>
        <w:spacing w:after="0" w:line="240" w:lineRule="auto"/>
      </w:pPr>
    </w:p>
    <w:p w:rsidR="006270B3" w:rsidRPr="006270B3" w:rsidRDefault="006270B3" w:rsidP="006270B3"/>
    <w:p w:rsidR="0075414F" w:rsidRDefault="0075414F" w:rsidP="006270B3">
      <w:pPr>
        <w:rPr>
          <w:b/>
        </w:rPr>
      </w:pPr>
    </w:p>
    <w:p w:rsidR="0075414F" w:rsidRDefault="0075414F" w:rsidP="006270B3">
      <w:pPr>
        <w:rPr>
          <w:b/>
        </w:rPr>
      </w:pPr>
    </w:p>
    <w:p w:rsidR="0075414F" w:rsidRDefault="0075414F" w:rsidP="006270B3">
      <w:pPr>
        <w:rPr>
          <w:b/>
        </w:rPr>
      </w:pPr>
    </w:p>
    <w:p w:rsidR="0075414F" w:rsidRDefault="0075414F" w:rsidP="006270B3">
      <w:pPr>
        <w:rPr>
          <w:b/>
        </w:rPr>
      </w:pPr>
    </w:p>
    <w:p w:rsidR="0075414F" w:rsidRDefault="0075414F" w:rsidP="006270B3">
      <w:pPr>
        <w:rPr>
          <w:b/>
        </w:rPr>
      </w:pPr>
    </w:p>
    <w:p w:rsidR="0075414F" w:rsidRDefault="0075414F" w:rsidP="006270B3">
      <w:pPr>
        <w:rPr>
          <w:b/>
        </w:rPr>
      </w:pPr>
    </w:p>
    <w:p w:rsidR="00694092" w:rsidRDefault="00694092" w:rsidP="006270B3">
      <w:pPr>
        <w:rPr>
          <w:b/>
        </w:rPr>
      </w:pPr>
    </w:p>
    <w:p w:rsidR="00694092" w:rsidRDefault="00694092" w:rsidP="006270B3">
      <w:pPr>
        <w:rPr>
          <w:b/>
        </w:rPr>
      </w:pPr>
    </w:p>
    <w:p w:rsidR="00FB57A9" w:rsidRDefault="00FB57A9" w:rsidP="006270B3">
      <w:pPr>
        <w:rPr>
          <w:b/>
        </w:rPr>
      </w:pPr>
    </w:p>
    <w:p w:rsidR="006270B3" w:rsidRDefault="00FB57A9" w:rsidP="006270B3">
      <w:r>
        <w:rPr>
          <w:b/>
        </w:rPr>
        <w:t>Table S</w:t>
      </w:r>
      <w:r w:rsidR="00694092">
        <w:rPr>
          <w:b/>
        </w:rPr>
        <w:t>3</w:t>
      </w:r>
      <w:r w:rsidR="00A32FFA" w:rsidRPr="00A32FFA">
        <w:rPr>
          <w:b/>
        </w:rPr>
        <w:t>.</w:t>
      </w:r>
      <w:r w:rsidR="00A32FFA">
        <w:t xml:space="preserve"> </w:t>
      </w:r>
      <w:r w:rsidR="00264133">
        <w:t>Codes</w:t>
      </w:r>
      <w:r w:rsidR="00F9452B">
        <w:t xml:space="preserve"> </w:t>
      </w:r>
      <w:r w:rsidR="000455C9">
        <w:t xml:space="preserve">used </w:t>
      </w:r>
      <w:r w:rsidR="00216AF2">
        <w:t xml:space="preserve">for </w:t>
      </w:r>
      <w:r w:rsidR="00216AF2" w:rsidRPr="00216AF2">
        <w:t>CarveMe</w:t>
      </w:r>
      <w:r w:rsidR="00216AF2">
        <w:t xml:space="preserve"> </w:t>
      </w:r>
      <w:r w:rsidR="00F12F8F">
        <w:t>v. 1.5</w:t>
      </w:r>
      <w:r w:rsidR="00216AF2" w:rsidRPr="00216AF2">
        <w:t xml:space="preserve">.1 </w:t>
      </w:r>
      <w:r w:rsidR="00216AF2">
        <w:t>(</w:t>
      </w:r>
      <w:r w:rsidR="00216AF2" w:rsidRPr="00801D6C">
        <w:t>Machado</w:t>
      </w:r>
      <w:r w:rsidR="00216AF2">
        <w:t xml:space="preserve"> et al., 2018) </w:t>
      </w:r>
      <w:r w:rsidR="00FC4280">
        <w:t>metabolic mode</w:t>
      </w:r>
      <w:bookmarkStart w:id="0" w:name="_GoBack"/>
      <w:bookmarkEnd w:id="0"/>
      <w:r w:rsidR="00FC4280">
        <w:t>l reconstructions (</w:t>
      </w:r>
      <w:r>
        <w:t>meta</w:t>
      </w:r>
      <w:r w:rsidR="00FC4280">
        <w:t>GEMs) and SMETANA</w:t>
      </w:r>
      <w:r w:rsidR="00216AF2">
        <w:t xml:space="preserve"> </w:t>
      </w:r>
      <w:r w:rsidR="00216AF2" w:rsidRPr="00216AF2">
        <w:t xml:space="preserve">1.1.0 </w:t>
      </w:r>
      <w:r w:rsidR="00FC4280">
        <w:t xml:space="preserve"> (</w:t>
      </w:r>
      <w:r w:rsidR="00801D6C" w:rsidRPr="00801D6C">
        <w:t>Zelezniak</w:t>
      </w:r>
      <w:r w:rsidR="00801D6C">
        <w:t xml:space="preserve"> et al., 2015</w:t>
      </w:r>
      <w:r w:rsidR="00FC4280">
        <w:t xml:space="preserve">) </w:t>
      </w:r>
      <w:r w:rsidR="00216AF2">
        <w:t xml:space="preserve">community </w:t>
      </w:r>
      <w:r w:rsidR="00FC4280">
        <w:t>simulations.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126"/>
        <w:gridCol w:w="1701"/>
        <w:gridCol w:w="6434"/>
      </w:tblGrid>
      <w:tr w:rsidR="00A32FFA" w:rsidRPr="00A32FFA" w:rsidTr="00694092">
        <w:trPr>
          <w:jc w:val="center"/>
        </w:trPr>
        <w:tc>
          <w:tcPr>
            <w:tcW w:w="4815" w:type="dxa"/>
            <w:gridSpan w:val="2"/>
            <w:vAlign w:val="center"/>
          </w:tcPr>
          <w:p w:rsidR="00A32FFA" w:rsidRPr="00A32FFA" w:rsidRDefault="00A32FFA" w:rsidP="00A32FFA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A32FFA" w:rsidRPr="00A32FFA" w:rsidRDefault="00A32FFA" w:rsidP="00A32FFA">
            <w:pPr>
              <w:jc w:val="center"/>
              <w:rPr>
                <w:b/>
              </w:rPr>
            </w:pPr>
            <w:r w:rsidRPr="00A32FFA">
              <w:rPr>
                <w:b/>
              </w:rPr>
              <w:t>PARAMETERS</w:t>
            </w:r>
          </w:p>
        </w:tc>
        <w:tc>
          <w:tcPr>
            <w:tcW w:w="6434" w:type="dxa"/>
            <w:vAlign w:val="center"/>
          </w:tcPr>
          <w:p w:rsidR="00A32FFA" w:rsidRPr="00A32FFA" w:rsidRDefault="00A32FFA" w:rsidP="00FC4280">
            <w:pPr>
              <w:jc w:val="center"/>
              <w:rPr>
                <w:b/>
              </w:rPr>
            </w:pPr>
            <w:r w:rsidRPr="00A32FFA">
              <w:rPr>
                <w:b/>
              </w:rPr>
              <w:t>CODE</w:t>
            </w:r>
          </w:p>
        </w:tc>
      </w:tr>
      <w:tr w:rsidR="00A32FFA" w:rsidRPr="001728DC" w:rsidTr="00694092">
        <w:trPr>
          <w:jc w:val="center"/>
        </w:trPr>
        <w:tc>
          <w:tcPr>
            <w:tcW w:w="4815" w:type="dxa"/>
            <w:gridSpan w:val="2"/>
            <w:vMerge w:val="restart"/>
            <w:shd w:val="clear" w:color="auto" w:fill="E7E6E6" w:themeFill="background2"/>
            <w:vAlign w:val="center"/>
          </w:tcPr>
          <w:p w:rsidR="00A32FFA" w:rsidRPr="00A32FFA" w:rsidRDefault="00A32FFA" w:rsidP="0075414F">
            <w:pPr>
              <w:rPr>
                <w:b/>
                <w:sz w:val="20"/>
                <w:szCs w:val="20"/>
              </w:rPr>
            </w:pPr>
            <w:r w:rsidRPr="00A32FFA">
              <w:rPr>
                <w:b/>
              </w:rPr>
              <w:t>GEMs reconstruction (CarveMe)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:rsidR="00A32FFA" w:rsidRPr="00A32FFA" w:rsidRDefault="00A32FFA" w:rsidP="00A32FFA">
            <w:pPr>
              <w:jc w:val="center"/>
              <w:rPr>
                <w:b/>
                <w:sz w:val="20"/>
                <w:szCs w:val="20"/>
              </w:rPr>
            </w:pPr>
            <w:r w:rsidRPr="00A32FFA">
              <w:rPr>
                <w:b/>
                <w:sz w:val="20"/>
                <w:szCs w:val="20"/>
              </w:rPr>
              <w:t>no_gap_fill</w:t>
            </w:r>
          </w:p>
        </w:tc>
        <w:tc>
          <w:tcPr>
            <w:tcW w:w="6434" w:type="dxa"/>
            <w:shd w:val="clear" w:color="auto" w:fill="E7E6E6" w:themeFill="background2"/>
            <w:vAlign w:val="center"/>
          </w:tcPr>
          <w:p w:rsidR="00A32FFA" w:rsidRPr="00FB57A9" w:rsidRDefault="00A32FFA" w:rsidP="00FC4280">
            <w:pPr>
              <w:rPr>
                <w:noProof/>
                <w:sz w:val="20"/>
                <w:szCs w:val="20"/>
                <w:lang w:val="es-ES"/>
              </w:rPr>
            </w:pPr>
            <w:r w:rsidRPr="00216AF2">
              <w:rPr>
                <w:noProof/>
                <w:sz w:val="20"/>
                <w:szCs w:val="20"/>
                <w:lang w:val="es-ES"/>
              </w:rPr>
              <w:t>$ carve MAG.faa --fbc2 -u (grampus/ gramneg/archaea) -o model</w:t>
            </w:r>
            <w:r w:rsidRPr="00FB57A9">
              <w:rPr>
                <w:noProof/>
                <w:sz w:val="20"/>
                <w:szCs w:val="20"/>
                <w:lang w:val="es-ES"/>
              </w:rPr>
              <w:t>.xml</w:t>
            </w:r>
          </w:p>
        </w:tc>
      </w:tr>
      <w:tr w:rsidR="00A32FFA" w:rsidRPr="001728DC" w:rsidTr="00694092">
        <w:trPr>
          <w:jc w:val="center"/>
        </w:trPr>
        <w:tc>
          <w:tcPr>
            <w:tcW w:w="4815" w:type="dxa"/>
            <w:gridSpan w:val="2"/>
            <w:vMerge/>
            <w:shd w:val="clear" w:color="auto" w:fill="E7E6E6" w:themeFill="background2"/>
            <w:vAlign w:val="center"/>
          </w:tcPr>
          <w:p w:rsidR="00A32FFA" w:rsidRPr="00FB57A9" w:rsidRDefault="00A32FFA" w:rsidP="00A32FFA">
            <w:pPr>
              <w:jc w:val="center"/>
              <w:rPr>
                <w:b/>
                <w:sz w:val="20"/>
                <w:szCs w:val="20"/>
                <w:lang w:val="es-ES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:rsidR="00A32FFA" w:rsidRPr="00A32FFA" w:rsidRDefault="00A32FFA" w:rsidP="00A32FFA">
            <w:pPr>
              <w:jc w:val="center"/>
              <w:rPr>
                <w:b/>
                <w:sz w:val="20"/>
                <w:szCs w:val="20"/>
              </w:rPr>
            </w:pPr>
            <w:r w:rsidRPr="00A32FFA">
              <w:rPr>
                <w:b/>
                <w:sz w:val="20"/>
                <w:szCs w:val="20"/>
              </w:rPr>
              <w:t>gap_fill</w:t>
            </w:r>
          </w:p>
        </w:tc>
        <w:tc>
          <w:tcPr>
            <w:tcW w:w="6434" w:type="dxa"/>
            <w:shd w:val="clear" w:color="auto" w:fill="E7E6E6" w:themeFill="background2"/>
            <w:vAlign w:val="center"/>
          </w:tcPr>
          <w:p w:rsidR="00A32FFA" w:rsidRPr="00FB57A9" w:rsidRDefault="00A32FFA" w:rsidP="00FC4280">
            <w:pPr>
              <w:rPr>
                <w:noProof/>
                <w:sz w:val="20"/>
                <w:szCs w:val="20"/>
                <w:lang w:val="es-ES"/>
              </w:rPr>
            </w:pPr>
            <w:r w:rsidRPr="00FB57A9">
              <w:rPr>
                <w:noProof/>
                <w:sz w:val="20"/>
                <w:szCs w:val="20"/>
                <w:lang w:val="es-ES"/>
              </w:rPr>
              <w:t>$ carve MAG.faa --fbc2 -u (grampus/ gramneg/archaea) --gapfill minimal.media  --mediadb my.minimal.media .tsv  -o model.xml</w:t>
            </w:r>
          </w:p>
        </w:tc>
      </w:tr>
      <w:tr w:rsidR="00A32FFA" w:rsidRPr="006323C0" w:rsidTr="00694092">
        <w:trPr>
          <w:jc w:val="center"/>
        </w:trPr>
        <w:tc>
          <w:tcPr>
            <w:tcW w:w="4815" w:type="dxa"/>
            <w:gridSpan w:val="2"/>
            <w:shd w:val="clear" w:color="auto" w:fill="D0CECE" w:themeFill="background2" w:themeFillShade="E6"/>
            <w:vAlign w:val="center"/>
          </w:tcPr>
          <w:p w:rsidR="00A32FFA" w:rsidRPr="00A32FFA" w:rsidRDefault="00A32FFA" w:rsidP="0075414F">
            <w:pPr>
              <w:rPr>
                <w:b/>
                <w:sz w:val="20"/>
                <w:szCs w:val="20"/>
              </w:rPr>
            </w:pPr>
            <w:r w:rsidRPr="00A32FFA">
              <w:rPr>
                <w:b/>
              </w:rPr>
              <w:t>MEMOTE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:rsidR="00A32FFA" w:rsidRPr="00A32FFA" w:rsidRDefault="00A32FFA" w:rsidP="00A32FF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34" w:type="dxa"/>
            <w:shd w:val="clear" w:color="auto" w:fill="D0CECE" w:themeFill="background2" w:themeFillShade="E6"/>
            <w:vAlign w:val="center"/>
          </w:tcPr>
          <w:p w:rsidR="00A32FFA" w:rsidRPr="006323C0" w:rsidRDefault="00A32FFA" w:rsidP="00972F35">
            <w:pPr>
              <w:rPr>
                <w:noProof/>
                <w:sz w:val="20"/>
                <w:szCs w:val="20"/>
              </w:rPr>
            </w:pPr>
            <w:r w:rsidRPr="006323C0">
              <w:rPr>
                <w:noProof/>
                <w:sz w:val="20"/>
                <w:szCs w:val="20"/>
              </w:rPr>
              <w:t>$ carve MAG.faa --fbc2 -u (grampus/ gramneg/archaea) --gapfill minimal.media  --init minimal.media  --mediadb my.minimal.media .tsv  -o model.xml</w:t>
            </w:r>
          </w:p>
        </w:tc>
      </w:tr>
      <w:tr w:rsidR="0075414F" w:rsidRPr="006323C0" w:rsidTr="00694092">
        <w:trPr>
          <w:trHeight w:val="405"/>
          <w:jc w:val="center"/>
        </w:trPr>
        <w:tc>
          <w:tcPr>
            <w:tcW w:w="2689" w:type="dxa"/>
            <w:vMerge w:val="restart"/>
            <w:shd w:val="clear" w:color="auto" w:fill="E7E6E6" w:themeFill="background2"/>
            <w:vAlign w:val="center"/>
          </w:tcPr>
          <w:p w:rsidR="0075414F" w:rsidRPr="00A32FFA" w:rsidRDefault="0075414F" w:rsidP="0075414F">
            <w:pPr>
              <w:rPr>
                <w:b/>
              </w:rPr>
            </w:pPr>
            <w:r w:rsidRPr="00A32FFA">
              <w:rPr>
                <w:b/>
              </w:rPr>
              <w:t>Community simulations (SMETANA)</w:t>
            </w:r>
          </w:p>
        </w:tc>
        <w:tc>
          <w:tcPr>
            <w:tcW w:w="2126" w:type="dxa"/>
            <w:vMerge w:val="restart"/>
            <w:shd w:val="clear" w:color="auto" w:fill="E7E6E6" w:themeFill="background2"/>
            <w:vAlign w:val="center"/>
          </w:tcPr>
          <w:p w:rsidR="0075414F" w:rsidRPr="00A32FFA" w:rsidRDefault="0075414F" w:rsidP="00A32FFA">
            <w:pPr>
              <w:jc w:val="center"/>
              <w:rPr>
                <w:b/>
                <w:sz w:val="20"/>
                <w:szCs w:val="20"/>
              </w:rPr>
            </w:pPr>
            <w:r w:rsidRPr="00A32FFA">
              <w:rPr>
                <w:b/>
                <w:sz w:val="20"/>
                <w:szCs w:val="20"/>
              </w:rPr>
              <w:t>Global interaction</w:t>
            </w:r>
          </w:p>
          <w:p w:rsidR="0075414F" w:rsidRPr="00A32FFA" w:rsidRDefault="0075414F" w:rsidP="00A32FFA">
            <w:pPr>
              <w:jc w:val="center"/>
              <w:rPr>
                <w:b/>
                <w:sz w:val="20"/>
                <w:szCs w:val="20"/>
              </w:rPr>
            </w:pPr>
            <w:r w:rsidRPr="00A32FFA">
              <w:rPr>
                <w:b/>
                <w:sz w:val="20"/>
                <w:szCs w:val="20"/>
              </w:rPr>
              <w:t>(MRO/MIP)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:rsidR="0075414F" w:rsidRPr="00A32FFA" w:rsidRDefault="0075414F" w:rsidP="00A32FFA">
            <w:pPr>
              <w:jc w:val="center"/>
              <w:rPr>
                <w:b/>
                <w:sz w:val="20"/>
                <w:szCs w:val="20"/>
              </w:rPr>
            </w:pPr>
            <w:r w:rsidRPr="00A32FFA">
              <w:rPr>
                <w:b/>
                <w:sz w:val="20"/>
                <w:szCs w:val="20"/>
              </w:rPr>
              <w:t>no_gap_fill</w:t>
            </w:r>
          </w:p>
          <w:p w:rsidR="0075414F" w:rsidRPr="00A32FFA" w:rsidRDefault="0075414F" w:rsidP="00A32FFA">
            <w:pPr>
              <w:jc w:val="center"/>
              <w:rPr>
                <w:b/>
                <w:sz w:val="20"/>
                <w:szCs w:val="20"/>
              </w:rPr>
            </w:pPr>
            <w:r w:rsidRPr="00A32FFA">
              <w:rPr>
                <w:b/>
                <w:sz w:val="20"/>
                <w:szCs w:val="20"/>
              </w:rPr>
              <w:t>complete media</w:t>
            </w:r>
          </w:p>
        </w:tc>
        <w:tc>
          <w:tcPr>
            <w:tcW w:w="6434" w:type="dxa"/>
            <w:shd w:val="clear" w:color="auto" w:fill="E7E6E6" w:themeFill="background2"/>
            <w:vAlign w:val="center"/>
          </w:tcPr>
          <w:p w:rsidR="0075414F" w:rsidRPr="006323C0" w:rsidRDefault="0075414F" w:rsidP="00FC4280">
            <w:pPr>
              <w:rPr>
                <w:noProof/>
                <w:sz w:val="20"/>
                <w:szCs w:val="20"/>
              </w:rPr>
            </w:pPr>
            <w:r w:rsidRPr="006323C0">
              <w:rPr>
                <w:noProof/>
                <w:sz w:val="20"/>
                <w:szCs w:val="20"/>
              </w:rPr>
              <w:t>$ smetana *.xml</w:t>
            </w:r>
            <w:r>
              <w:rPr>
                <w:noProof/>
                <w:sz w:val="20"/>
                <w:szCs w:val="20"/>
              </w:rPr>
              <w:t xml:space="preserve"> --</w:t>
            </w:r>
            <w:r w:rsidRPr="002F54BD">
              <w:rPr>
                <w:noProof/>
                <w:sz w:val="20"/>
                <w:szCs w:val="20"/>
              </w:rPr>
              <w:t>flavor</w:t>
            </w:r>
            <w:r>
              <w:rPr>
                <w:noProof/>
                <w:sz w:val="20"/>
                <w:szCs w:val="20"/>
              </w:rPr>
              <w:t xml:space="preserve"> bigg --</w:t>
            </w:r>
            <w:r w:rsidRPr="002F54BD">
              <w:rPr>
                <w:noProof/>
                <w:sz w:val="20"/>
                <w:szCs w:val="20"/>
              </w:rPr>
              <w:t>molweight</w:t>
            </w:r>
            <w:r>
              <w:rPr>
                <w:noProof/>
                <w:sz w:val="20"/>
                <w:szCs w:val="20"/>
              </w:rPr>
              <w:t xml:space="preserve"> --</w:t>
            </w:r>
            <w:r w:rsidRPr="002F54BD">
              <w:rPr>
                <w:noProof/>
                <w:sz w:val="20"/>
                <w:szCs w:val="20"/>
              </w:rPr>
              <w:t>global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2F54BD">
              <w:rPr>
                <w:noProof/>
                <w:sz w:val="20"/>
                <w:szCs w:val="20"/>
              </w:rPr>
              <w:t>--debug</w:t>
            </w:r>
          </w:p>
        </w:tc>
      </w:tr>
      <w:tr w:rsidR="0075414F" w:rsidRPr="006323C0" w:rsidTr="00694092">
        <w:trPr>
          <w:trHeight w:val="405"/>
          <w:jc w:val="center"/>
        </w:trPr>
        <w:tc>
          <w:tcPr>
            <w:tcW w:w="2689" w:type="dxa"/>
            <w:vMerge/>
            <w:shd w:val="clear" w:color="auto" w:fill="E7E6E6" w:themeFill="background2"/>
            <w:vAlign w:val="center"/>
          </w:tcPr>
          <w:p w:rsidR="0075414F" w:rsidRPr="00A32FFA" w:rsidRDefault="0075414F" w:rsidP="00A32FFA">
            <w:pPr>
              <w:jc w:val="center"/>
              <w:rPr>
                <w:b/>
              </w:rPr>
            </w:pPr>
          </w:p>
        </w:tc>
        <w:tc>
          <w:tcPr>
            <w:tcW w:w="2126" w:type="dxa"/>
            <w:vMerge/>
            <w:shd w:val="clear" w:color="auto" w:fill="E7E6E6" w:themeFill="background2"/>
            <w:vAlign w:val="center"/>
          </w:tcPr>
          <w:p w:rsidR="0075414F" w:rsidRPr="00A32FFA" w:rsidRDefault="0075414F" w:rsidP="00A32FF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:rsidR="0075414F" w:rsidRPr="00A32FFA" w:rsidRDefault="0075414F" w:rsidP="00A32FFA">
            <w:pPr>
              <w:jc w:val="center"/>
              <w:rPr>
                <w:b/>
                <w:sz w:val="20"/>
                <w:szCs w:val="20"/>
              </w:rPr>
            </w:pPr>
            <w:r w:rsidRPr="00A32FFA">
              <w:rPr>
                <w:b/>
                <w:sz w:val="20"/>
                <w:szCs w:val="20"/>
              </w:rPr>
              <w:t>gap_fill</w:t>
            </w:r>
          </w:p>
          <w:p w:rsidR="0075414F" w:rsidRPr="00A32FFA" w:rsidRDefault="0075414F" w:rsidP="00A32FFA">
            <w:pPr>
              <w:jc w:val="center"/>
              <w:rPr>
                <w:b/>
                <w:sz w:val="20"/>
                <w:szCs w:val="20"/>
              </w:rPr>
            </w:pPr>
            <w:r w:rsidRPr="00A32FFA">
              <w:rPr>
                <w:b/>
                <w:sz w:val="20"/>
                <w:szCs w:val="20"/>
              </w:rPr>
              <w:t>minimal media</w:t>
            </w:r>
          </w:p>
        </w:tc>
        <w:tc>
          <w:tcPr>
            <w:tcW w:w="6434" w:type="dxa"/>
            <w:shd w:val="clear" w:color="auto" w:fill="E7E6E6" w:themeFill="background2"/>
            <w:vAlign w:val="center"/>
          </w:tcPr>
          <w:p w:rsidR="0075414F" w:rsidRPr="006323C0" w:rsidRDefault="0075414F" w:rsidP="0075414F">
            <w:pPr>
              <w:rPr>
                <w:noProof/>
                <w:sz w:val="20"/>
                <w:szCs w:val="20"/>
              </w:rPr>
            </w:pPr>
            <w:r w:rsidRPr="00A25001">
              <w:rPr>
                <w:noProof/>
                <w:sz w:val="20"/>
                <w:szCs w:val="20"/>
              </w:rPr>
              <w:t xml:space="preserve">$ smetana *.xml --flavor bigg --molweight </w:t>
            </w:r>
            <w:r w:rsidRPr="0075414F">
              <w:rPr>
                <w:noProof/>
                <w:sz w:val="20"/>
                <w:szCs w:val="20"/>
              </w:rPr>
              <w:t xml:space="preserve">-m </w:t>
            </w:r>
            <w:r>
              <w:rPr>
                <w:noProof/>
                <w:sz w:val="20"/>
                <w:szCs w:val="20"/>
              </w:rPr>
              <w:t>minimal.media --mediadb my.minimal.media</w:t>
            </w:r>
            <w:r w:rsidRPr="0075414F">
              <w:rPr>
                <w:noProof/>
                <w:sz w:val="20"/>
                <w:szCs w:val="20"/>
              </w:rPr>
              <w:t xml:space="preserve">.tsv </w:t>
            </w:r>
            <w:r w:rsidRPr="00A25001">
              <w:rPr>
                <w:noProof/>
                <w:sz w:val="20"/>
                <w:szCs w:val="20"/>
              </w:rPr>
              <w:t>--global --debug</w:t>
            </w:r>
          </w:p>
        </w:tc>
      </w:tr>
      <w:tr w:rsidR="0075414F" w:rsidRPr="006323C0" w:rsidTr="00694092">
        <w:trPr>
          <w:jc w:val="center"/>
        </w:trPr>
        <w:tc>
          <w:tcPr>
            <w:tcW w:w="2689" w:type="dxa"/>
            <w:vMerge w:val="restart"/>
            <w:shd w:val="clear" w:color="auto" w:fill="D0CECE" w:themeFill="background2" w:themeFillShade="E6"/>
            <w:vAlign w:val="center"/>
          </w:tcPr>
          <w:p w:rsidR="0075414F" w:rsidRPr="00A32FFA" w:rsidRDefault="00F9452B" w:rsidP="00F9452B">
            <w:pPr>
              <w:rPr>
                <w:b/>
              </w:rPr>
            </w:pPr>
            <w:r w:rsidRPr="00A32FFA">
              <w:rPr>
                <w:b/>
              </w:rPr>
              <w:t>Community simulations (SMETANA)</w:t>
            </w:r>
          </w:p>
        </w:tc>
        <w:tc>
          <w:tcPr>
            <w:tcW w:w="2126" w:type="dxa"/>
            <w:vMerge w:val="restart"/>
            <w:shd w:val="clear" w:color="auto" w:fill="D0CECE" w:themeFill="background2" w:themeFillShade="E6"/>
            <w:vAlign w:val="center"/>
          </w:tcPr>
          <w:p w:rsidR="0075414F" w:rsidRPr="00A32FFA" w:rsidRDefault="0075414F" w:rsidP="00A32FFA">
            <w:pPr>
              <w:jc w:val="center"/>
              <w:rPr>
                <w:b/>
                <w:sz w:val="20"/>
                <w:szCs w:val="20"/>
              </w:rPr>
            </w:pPr>
            <w:r w:rsidRPr="00A32FFA">
              <w:rPr>
                <w:b/>
                <w:sz w:val="20"/>
                <w:szCs w:val="20"/>
              </w:rPr>
              <w:t>Detailed cross-feeding</w:t>
            </w:r>
          </w:p>
          <w:p w:rsidR="0075414F" w:rsidRPr="00A32FFA" w:rsidRDefault="0075414F" w:rsidP="00A32FFA">
            <w:pPr>
              <w:jc w:val="center"/>
              <w:rPr>
                <w:b/>
                <w:sz w:val="20"/>
                <w:szCs w:val="20"/>
              </w:rPr>
            </w:pPr>
            <w:r w:rsidRPr="00A32FFA">
              <w:rPr>
                <w:b/>
                <w:sz w:val="20"/>
                <w:szCs w:val="20"/>
              </w:rPr>
              <w:t>(Smetana score)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:rsidR="0075414F" w:rsidRPr="00A32FFA" w:rsidRDefault="0075414F" w:rsidP="007E1548">
            <w:pPr>
              <w:jc w:val="center"/>
              <w:rPr>
                <w:b/>
                <w:sz w:val="20"/>
                <w:szCs w:val="20"/>
              </w:rPr>
            </w:pPr>
            <w:r w:rsidRPr="00A32FFA">
              <w:rPr>
                <w:b/>
                <w:sz w:val="20"/>
                <w:szCs w:val="20"/>
              </w:rPr>
              <w:t>gap_fill</w:t>
            </w:r>
          </w:p>
          <w:p w:rsidR="0075414F" w:rsidRPr="00A32FFA" w:rsidRDefault="0075414F" w:rsidP="007E1548">
            <w:pPr>
              <w:jc w:val="center"/>
              <w:rPr>
                <w:b/>
                <w:sz w:val="20"/>
                <w:szCs w:val="20"/>
              </w:rPr>
            </w:pPr>
            <w:r w:rsidRPr="00A32FFA">
              <w:rPr>
                <w:b/>
                <w:sz w:val="20"/>
                <w:szCs w:val="20"/>
              </w:rPr>
              <w:t>complete media</w:t>
            </w:r>
          </w:p>
        </w:tc>
        <w:tc>
          <w:tcPr>
            <w:tcW w:w="6434" w:type="dxa"/>
            <w:shd w:val="clear" w:color="auto" w:fill="D0CECE" w:themeFill="background2" w:themeFillShade="E6"/>
            <w:vAlign w:val="center"/>
          </w:tcPr>
          <w:p w:rsidR="0075414F" w:rsidRPr="006323C0" w:rsidRDefault="0075414F" w:rsidP="00FC4280">
            <w:pPr>
              <w:rPr>
                <w:noProof/>
                <w:sz w:val="20"/>
                <w:szCs w:val="20"/>
              </w:rPr>
            </w:pPr>
            <w:r w:rsidRPr="00A25001">
              <w:rPr>
                <w:noProof/>
                <w:sz w:val="20"/>
                <w:szCs w:val="20"/>
              </w:rPr>
              <w:t xml:space="preserve">$ smetana *.xml --flavor bigg --molweight </w:t>
            </w:r>
            <w:r>
              <w:rPr>
                <w:noProof/>
                <w:sz w:val="20"/>
                <w:szCs w:val="20"/>
              </w:rPr>
              <w:t>--</w:t>
            </w:r>
            <w:r w:rsidRPr="00A25001">
              <w:rPr>
                <w:noProof/>
                <w:sz w:val="20"/>
                <w:szCs w:val="20"/>
              </w:rPr>
              <w:t>detailed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A25001">
              <w:rPr>
                <w:noProof/>
                <w:sz w:val="20"/>
                <w:szCs w:val="20"/>
              </w:rPr>
              <w:t>--debug</w:t>
            </w:r>
          </w:p>
        </w:tc>
      </w:tr>
      <w:tr w:rsidR="0075414F" w:rsidRPr="006323C0" w:rsidTr="00694092">
        <w:trPr>
          <w:jc w:val="center"/>
        </w:trPr>
        <w:tc>
          <w:tcPr>
            <w:tcW w:w="2689" w:type="dxa"/>
            <w:vMerge/>
            <w:tcBorders>
              <w:bottom w:val="nil"/>
            </w:tcBorders>
            <w:shd w:val="clear" w:color="auto" w:fill="E7E6E6" w:themeFill="background2"/>
            <w:vAlign w:val="center"/>
          </w:tcPr>
          <w:p w:rsidR="0075414F" w:rsidRPr="00A32FFA" w:rsidRDefault="0075414F" w:rsidP="00A32FFA">
            <w:pPr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:rsidR="0075414F" w:rsidRPr="00A32FFA" w:rsidRDefault="0075414F" w:rsidP="00A32FF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:rsidR="0075414F" w:rsidRPr="00A32FFA" w:rsidRDefault="0075414F" w:rsidP="007E1548">
            <w:pPr>
              <w:jc w:val="center"/>
              <w:rPr>
                <w:b/>
                <w:sz w:val="20"/>
                <w:szCs w:val="20"/>
              </w:rPr>
            </w:pPr>
            <w:r w:rsidRPr="00A32FFA">
              <w:rPr>
                <w:b/>
                <w:sz w:val="20"/>
                <w:szCs w:val="20"/>
              </w:rPr>
              <w:t>gap_fill</w:t>
            </w:r>
          </w:p>
          <w:p w:rsidR="0075414F" w:rsidRPr="00A32FFA" w:rsidRDefault="0075414F" w:rsidP="007E1548">
            <w:pPr>
              <w:jc w:val="center"/>
              <w:rPr>
                <w:b/>
                <w:sz w:val="20"/>
                <w:szCs w:val="20"/>
              </w:rPr>
            </w:pPr>
            <w:r w:rsidRPr="00A32FFA">
              <w:rPr>
                <w:b/>
                <w:sz w:val="20"/>
                <w:szCs w:val="20"/>
              </w:rPr>
              <w:t>minimal media</w:t>
            </w:r>
          </w:p>
        </w:tc>
        <w:tc>
          <w:tcPr>
            <w:tcW w:w="6434" w:type="dxa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:rsidR="0075414F" w:rsidRPr="006323C0" w:rsidRDefault="0075414F" w:rsidP="00FC4280">
            <w:pPr>
              <w:rPr>
                <w:noProof/>
                <w:sz w:val="20"/>
                <w:szCs w:val="20"/>
              </w:rPr>
            </w:pPr>
            <w:r w:rsidRPr="00A25001">
              <w:rPr>
                <w:noProof/>
                <w:sz w:val="20"/>
                <w:szCs w:val="20"/>
              </w:rPr>
              <w:t xml:space="preserve">$ smetana *.xml --flavor bigg --molweight </w:t>
            </w:r>
            <w:r w:rsidRPr="0075414F">
              <w:rPr>
                <w:noProof/>
                <w:sz w:val="20"/>
                <w:szCs w:val="20"/>
              </w:rPr>
              <w:t xml:space="preserve">-m minimal.media --mediadb my.minimal.media.tsv </w:t>
            </w:r>
            <w:r>
              <w:rPr>
                <w:noProof/>
                <w:sz w:val="20"/>
                <w:szCs w:val="20"/>
              </w:rPr>
              <w:t>--</w:t>
            </w:r>
            <w:r w:rsidRPr="00A25001">
              <w:rPr>
                <w:noProof/>
                <w:sz w:val="20"/>
                <w:szCs w:val="20"/>
              </w:rPr>
              <w:t>detailed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A25001">
              <w:rPr>
                <w:noProof/>
                <w:sz w:val="20"/>
                <w:szCs w:val="20"/>
              </w:rPr>
              <w:t>--debug</w:t>
            </w:r>
          </w:p>
        </w:tc>
      </w:tr>
      <w:tr w:rsidR="008678AE" w:rsidRPr="00FB6766" w:rsidTr="00694092">
        <w:trPr>
          <w:jc w:val="center"/>
        </w:trPr>
        <w:tc>
          <w:tcPr>
            <w:tcW w:w="12950" w:type="dxa"/>
            <w:gridSpan w:val="4"/>
            <w:tcBorders>
              <w:top w:val="nil"/>
              <w:bottom w:val="nil"/>
            </w:tcBorders>
            <w:vAlign w:val="center"/>
          </w:tcPr>
          <w:p w:rsidR="008678AE" w:rsidRPr="00FB6766" w:rsidRDefault="0096668B" w:rsidP="008678AE">
            <w:pPr>
              <w:spacing w:before="120"/>
              <w:jc w:val="right"/>
              <w:rPr>
                <w:sz w:val="20"/>
                <w:szCs w:val="20"/>
              </w:rPr>
            </w:pPr>
            <w:hyperlink r:id="rId7" w:history="1">
              <w:r w:rsidR="008678AE" w:rsidRPr="00FB6766">
                <w:rPr>
                  <w:rStyle w:val="Hyperlink"/>
                  <w:b/>
                  <w:sz w:val="20"/>
                  <w:szCs w:val="20"/>
                </w:rPr>
                <w:t>https://carveme.readthedocs.io/en/latest/index.html</w:t>
              </w:r>
            </w:hyperlink>
          </w:p>
        </w:tc>
      </w:tr>
      <w:tr w:rsidR="008678AE" w:rsidRPr="00FB6766" w:rsidTr="00694092">
        <w:trPr>
          <w:jc w:val="center"/>
        </w:trPr>
        <w:tc>
          <w:tcPr>
            <w:tcW w:w="12950" w:type="dxa"/>
            <w:gridSpan w:val="4"/>
            <w:tcBorders>
              <w:top w:val="nil"/>
            </w:tcBorders>
            <w:vAlign w:val="center"/>
          </w:tcPr>
          <w:p w:rsidR="008678AE" w:rsidRPr="00FB6766" w:rsidRDefault="0096668B" w:rsidP="008678AE">
            <w:pPr>
              <w:jc w:val="right"/>
              <w:rPr>
                <w:sz w:val="20"/>
                <w:szCs w:val="20"/>
              </w:rPr>
            </w:pPr>
            <w:hyperlink r:id="rId8" w:history="1">
              <w:r w:rsidR="008678AE" w:rsidRPr="00FB6766">
                <w:rPr>
                  <w:rStyle w:val="Hyperlink"/>
                  <w:b/>
                  <w:sz w:val="20"/>
                  <w:szCs w:val="20"/>
                </w:rPr>
                <w:t>https://smetana.readthedocs.io/en/latest/index.html</w:t>
              </w:r>
            </w:hyperlink>
          </w:p>
        </w:tc>
      </w:tr>
    </w:tbl>
    <w:p w:rsidR="00FC4280" w:rsidRPr="006270B3" w:rsidRDefault="00270183" w:rsidP="006270B3">
      <w:r>
        <w:t xml:space="preserve"> </w:t>
      </w:r>
    </w:p>
    <w:p w:rsidR="006270B3" w:rsidRPr="006270B3" w:rsidRDefault="006270B3" w:rsidP="006270B3"/>
    <w:p w:rsidR="006270B3" w:rsidRPr="006270B3" w:rsidRDefault="006270B3" w:rsidP="006270B3"/>
    <w:sectPr w:rsidR="006270B3" w:rsidRPr="006270B3" w:rsidSect="00630393">
      <w:footerReference w:type="default" r:id="rId9"/>
      <w:pgSz w:w="15840" w:h="12240" w:orient="landscape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68B" w:rsidRDefault="0096668B" w:rsidP="000B49C1">
      <w:pPr>
        <w:spacing w:after="0" w:line="240" w:lineRule="auto"/>
      </w:pPr>
      <w:r>
        <w:separator/>
      </w:r>
    </w:p>
  </w:endnote>
  <w:endnote w:type="continuationSeparator" w:id="0">
    <w:p w:rsidR="0096668B" w:rsidRDefault="0096668B" w:rsidP="000B4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charset w:val="00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87832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B49C1" w:rsidRDefault="000B49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039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B49C1" w:rsidRDefault="000B49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68B" w:rsidRDefault="0096668B" w:rsidP="000B49C1">
      <w:pPr>
        <w:spacing w:after="0" w:line="240" w:lineRule="auto"/>
      </w:pPr>
      <w:r>
        <w:separator/>
      </w:r>
    </w:p>
  </w:footnote>
  <w:footnote w:type="continuationSeparator" w:id="0">
    <w:p w:rsidR="0096668B" w:rsidRDefault="0096668B" w:rsidP="000B49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Q0NDAyMzI1NDazMLNQ0lEKTi0uzszPAykwqwUAmjaJOCwAAAA="/>
  </w:docVars>
  <w:rsids>
    <w:rsidRoot w:val="006270B3"/>
    <w:rsid w:val="000455C9"/>
    <w:rsid w:val="000B49C1"/>
    <w:rsid w:val="00154A82"/>
    <w:rsid w:val="001728DC"/>
    <w:rsid w:val="001A0238"/>
    <w:rsid w:val="00216AF2"/>
    <w:rsid w:val="00264133"/>
    <w:rsid w:val="00270183"/>
    <w:rsid w:val="00294B92"/>
    <w:rsid w:val="002F54BD"/>
    <w:rsid w:val="00404E1B"/>
    <w:rsid w:val="006270B3"/>
    <w:rsid w:val="00630393"/>
    <w:rsid w:val="006323C0"/>
    <w:rsid w:val="00660DBF"/>
    <w:rsid w:val="00694092"/>
    <w:rsid w:val="006D5F9A"/>
    <w:rsid w:val="006E1B48"/>
    <w:rsid w:val="00750249"/>
    <w:rsid w:val="0075414F"/>
    <w:rsid w:val="007E1548"/>
    <w:rsid w:val="00801D6C"/>
    <w:rsid w:val="008678AE"/>
    <w:rsid w:val="00870442"/>
    <w:rsid w:val="00892368"/>
    <w:rsid w:val="00943E22"/>
    <w:rsid w:val="00945B0B"/>
    <w:rsid w:val="0096668B"/>
    <w:rsid w:val="00972F35"/>
    <w:rsid w:val="00A25001"/>
    <w:rsid w:val="00A32FFA"/>
    <w:rsid w:val="00B23968"/>
    <w:rsid w:val="00C03452"/>
    <w:rsid w:val="00C8559A"/>
    <w:rsid w:val="00F12F8F"/>
    <w:rsid w:val="00F9452B"/>
    <w:rsid w:val="00FB57A9"/>
    <w:rsid w:val="00FB6766"/>
    <w:rsid w:val="00FC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739FBE-DAC3-4AF1-8878-6C560568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7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4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9C1"/>
  </w:style>
  <w:style w:type="paragraph" w:styleId="Footer">
    <w:name w:val="footer"/>
    <w:basedOn w:val="Normal"/>
    <w:link w:val="FooterChar"/>
    <w:uiPriority w:val="99"/>
    <w:unhideWhenUsed/>
    <w:rsid w:val="000B4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9C1"/>
  </w:style>
  <w:style w:type="character" w:styleId="LineNumber">
    <w:name w:val="line number"/>
    <w:basedOn w:val="DefaultParagraphFont"/>
    <w:uiPriority w:val="99"/>
    <w:semiHidden/>
    <w:unhideWhenUsed/>
    <w:rsid w:val="000B49C1"/>
  </w:style>
  <w:style w:type="character" w:styleId="Hyperlink">
    <w:name w:val="Hyperlink"/>
    <w:basedOn w:val="DefaultParagraphFont"/>
    <w:uiPriority w:val="99"/>
    <w:unhideWhenUsed/>
    <w:rsid w:val="00270183"/>
    <w:rPr>
      <w:color w:val="0563C1" w:themeColor="hyperlink"/>
      <w:u w:val="single"/>
    </w:rPr>
  </w:style>
  <w:style w:type="paragraph" w:customStyle="1" w:styleId="Standard">
    <w:name w:val="Standard"/>
    <w:rsid w:val="00694092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Lohit Devanagari"/>
      <w:kern w:val="3"/>
      <w:sz w:val="24"/>
      <w:szCs w:val="24"/>
      <w:lang w:bidi="hi-IN"/>
    </w:rPr>
  </w:style>
  <w:style w:type="table" w:styleId="PlainTable4">
    <w:name w:val="Plain Table 4"/>
    <w:basedOn w:val="TableNormal"/>
    <w:uiPriority w:val="44"/>
    <w:rsid w:val="0069409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3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etana.readthedocs.io/en/latest/index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arveme.readthedocs.io/en/latest/index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igg.ucsd.ed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Chiciudean</dc:creator>
  <cp:keywords/>
  <dc:description/>
  <cp:lastModifiedBy>Iulia Chiciudean</cp:lastModifiedBy>
  <cp:revision>9</cp:revision>
  <dcterms:created xsi:type="dcterms:W3CDTF">2022-03-16T14:37:00Z</dcterms:created>
  <dcterms:modified xsi:type="dcterms:W3CDTF">2022-05-25T06:29:00Z</dcterms:modified>
</cp:coreProperties>
</file>