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7F9B" w:rsidRDefault="00387F9B" w:rsidP="00387F9B">
      <w:pPr>
        <w:spacing w:line="480" w:lineRule="auto"/>
        <w:jc w:val="center"/>
        <w:rPr>
          <w:sz w:val="15"/>
          <w:szCs w:val="15"/>
        </w:rPr>
      </w:pPr>
      <w:bookmarkStart w:id="0" w:name="_GoBack"/>
      <w:bookmarkEnd w:id="0"/>
    </w:p>
    <w:p w:rsidR="00387F9B" w:rsidRDefault="00387F9B" w:rsidP="00387F9B">
      <w:pPr>
        <w:spacing w:line="480" w:lineRule="auto"/>
        <w:jc w:val="center"/>
        <w:rPr>
          <w:sz w:val="15"/>
          <w:szCs w:val="15"/>
        </w:rPr>
      </w:pPr>
      <w:r>
        <w:rPr>
          <w:noProof/>
          <w:sz w:val="15"/>
          <w:szCs w:val="15"/>
          <w:lang w:eastAsia="en-IN"/>
        </w:rPr>
        <w:drawing>
          <wp:inline distT="0" distB="0" distL="0" distR="0" wp14:anchorId="7F0607EB" wp14:editId="256AC978">
            <wp:extent cx="5943600" cy="5121275"/>
            <wp:effectExtent l="0" t="0" r="0" b="0"/>
            <wp:docPr id="7" name="Picture 7" descr="Diagram, schematic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iagram, schematic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12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7F9B" w:rsidRDefault="00387F9B" w:rsidP="00387F9B">
      <w:pPr>
        <w:spacing w:line="480" w:lineRule="auto"/>
      </w:pPr>
      <w:r>
        <w:rPr>
          <w:b/>
          <w:bCs/>
        </w:rPr>
        <w:t xml:space="preserve">Supplementary Figure.1 | </w:t>
      </w:r>
      <w:r>
        <w:rPr>
          <w:b/>
          <w:bCs/>
          <w:lang w:val="en-US"/>
        </w:rPr>
        <w:t xml:space="preserve">Maximum likelihood phylogenetic tree of </w:t>
      </w:r>
      <w:r>
        <w:rPr>
          <w:b/>
          <w:bCs/>
          <w:i/>
          <w:iCs/>
          <w:lang w:val="en-US"/>
        </w:rPr>
        <w:t>F. distichus</w:t>
      </w:r>
      <w:r>
        <w:rPr>
          <w:b/>
          <w:bCs/>
          <w:lang w:val="en-US"/>
        </w:rPr>
        <w:t xml:space="preserve">-core taxa within </w:t>
      </w:r>
      <w:r>
        <w:rPr>
          <w:b/>
          <w:bCs/>
          <w:i/>
          <w:iCs/>
          <w:lang w:val="en-US"/>
        </w:rPr>
        <w:t>Granulosicoccus</w:t>
      </w:r>
      <w:r>
        <w:rPr>
          <w:b/>
          <w:bCs/>
          <w:lang w:val="en-US"/>
        </w:rPr>
        <w:t xml:space="preserve"> clade constructed in RAxML with rapid bootstrapping. </w:t>
      </w:r>
      <w:r>
        <w:rPr>
          <w:lang w:val="en-US"/>
        </w:rPr>
        <w:t xml:space="preserve">Sequences from this study are labeled by ASV number and core ASVs are denoted with an * and placed within a box. Database sequences are labeled with GenBank accession number followed by reported isolation habitat or host. Bootstrap values are denoted by dot size on branches. </w:t>
      </w:r>
    </w:p>
    <w:p w:rsidR="00387F9B" w:rsidRDefault="00387F9B" w:rsidP="00387F9B">
      <w:pPr>
        <w:spacing w:line="480" w:lineRule="auto"/>
        <w:jc w:val="center"/>
        <w:rPr>
          <w:sz w:val="15"/>
          <w:szCs w:val="15"/>
        </w:rPr>
      </w:pPr>
    </w:p>
    <w:p w:rsidR="00387F9B" w:rsidRDefault="00387F9B" w:rsidP="00387F9B">
      <w:pPr>
        <w:spacing w:line="480" w:lineRule="auto"/>
        <w:jc w:val="center"/>
        <w:rPr>
          <w:sz w:val="15"/>
          <w:szCs w:val="15"/>
        </w:rPr>
      </w:pPr>
    </w:p>
    <w:p w:rsidR="00387F9B" w:rsidRDefault="00387F9B" w:rsidP="00387F9B">
      <w:pPr>
        <w:spacing w:line="480" w:lineRule="auto"/>
        <w:jc w:val="center"/>
        <w:rPr>
          <w:sz w:val="15"/>
          <w:szCs w:val="15"/>
        </w:rPr>
      </w:pPr>
    </w:p>
    <w:p w:rsidR="00387F9B" w:rsidRDefault="00387F9B" w:rsidP="00387F9B">
      <w:pPr>
        <w:spacing w:line="480" w:lineRule="auto"/>
        <w:rPr>
          <w:b/>
          <w:bCs/>
          <w:sz w:val="20"/>
          <w:szCs w:val="20"/>
        </w:rPr>
      </w:pPr>
      <w:r>
        <w:rPr>
          <w:b/>
          <w:noProof/>
          <w:sz w:val="20"/>
          <w:szCs w:val="20"/>
          <w:lang w:eastAsia="en-IN"/>
        </w:rPr>
        <w:drawing>
          <wp:inline distT="0" distB="0" distL="0" distR="0" wp14:anchorId="0CBFC741" wp14:editId="344BC71B">
            <wp:extent cx="5943600" cy="4375150"/>
            <wp:effectExtent l="0" t="0" r="0" b="6350"/>
            <wp:docPr id="6" name="Picture 6" descr="Diagram, schematic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iagram, schematic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7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7F9B" w:rsidRDefault="00387F9B" w:rsidP="00387F9B">
      <w:pPr>
        <w:spacing w:line="480" w:lineRule="auto"/>
      </w:pPr>
      <w:r>
        <w:rPr>
          <w:b/>
          <w:bCs/>
        </w:rPr>
        <w:t xml:space="preserve">Supplementary Figure.2 | </w:t>
      </w:r>
      <w:r>
        <w:rPr>
          <w:b/>
          <w:bCs/>
          <w:lang w:val="en-US"/>
        </w:rPr>
        <w:t xml:space="preserve">Maximum likelihood phylogenetic tree of </w:t>
      </w:r>
      <w:r>
        <w:rPr>
          <w:b/>
          <w:bCs/>
          <w:i/>
          <w:iCs/>
          <w:lang w:val="en-US"/>
        </w:rPr>
        <w:t>F. distichus</w:t>
      </w:r>
      <w:r>
        <w:rPr>
          <w:b/>
          <w:bCs/>
          <w:lang w:val="en-US"/>
        </w:rPr>
        <w:t xml:space="preserve">-core taxa within </w:t>
      </w:r>
      <w:r>
        <w:rPr>
          <w:b/>
          <w:bCs/>
          <w:i/>
          <w:iCs/>
          <w:lang w:val="en-US"/>
        </w:rPr>
        <w:t>Litorimonas</w:t>
      </w:r>
      <w:r>
        <w:rPr>
          <w:b/>
          <w:bCs/>
          <w:lang w:val="en-US"/>
        </w:rPr>
        <w:t xml:space="preserve"> clade constructed in RAxML with rapid bootstrapping. </w:t>
      </w:r>
      <w:r>
        <w:rPr>
          <w:lang w:val="en-US"/>
        </w:rPr>
        <w:t xml:space="preserve">Other notes as in Figure S1. </w:t>
      </w:r>
    </w:p>
    <w:p w:rsidR="00387F9B" w:rsidRDefault="00387F9B" w:rsidP="00387F9B">
      <w:pPr>
        <w:spacing w:line="480" w:lineRule="auto"/>
        <w:jc w:val="center"/>
        <w:rPr>
          <w:sz w:val="15"/>
          <w:szCs w:val="15"/>
        </w:rPr>
      </w:pPr>
    </w:p>
    <w:p w:rsidR="00387F9B" w:rsidRDefault="00387F9B" w:rsidP="00387F9B">
      <w:pPr>
        <w:spacing w:line="480" w:lineRule="auto"/>
        <w:jc w:val="center"/>
        <w:rPr>
          <w:sz w:val="15"/>
          <w:szCs w:val="15"/>
        </w:rPr>
      </w:pPr>
    </w:p>
    <w:p w:rsidR="00387F9B" w:rsidRDefault="00387F9B" w:rsidP="00387F9B">
      <w:pPr>
        <w:spacing w:line="480" w:lineRule="auto"/>
        <w:rPr>
          <w:sz w:val="15"/>
          <w:szCs w:val="15"/>
        </w:rPr>
      </w:pPr>
    </w:p>
    <w:p w:rsidR="00387F9B" w:rsidRDefault="00387F9B" w:rsidP="00387F9B">
      <w:pPr>
        <w:spacing w:line="480" w:lineRule="auto"/>
        <w:jc w:val="center"/>
        <w:rPr>
          <w:sz w:val="15"/>
          <w:szCs w:val="15"/>
        </w:rPr>
      </w:pPr>
    </w:p>
    <w:p w:rsidR="00387F9B" w:rsidRDefault="00387F9B" w:rsidP="00387F9B">
      <w:pPr>
        <w:spacing w:line="480" w:lineRule="auto"/>
        <w:jc w:val="center"/>
        <w:rPr>
          <w:sz w:val="15"/>
          <w:szCs w:val="15"/>
        </w:rPr>
      </w:pPr>
    </w:p>
    <w:p w:rsidR="00387F9B" w:rsidRDefault="00387F9B" w:rsidP="00387F9B">
      <w:pPr>
        <w:spacing w:line="480" w:lineRule="auto"/>
        <w:jc w:val="center"/>
        <w:rPr>
          <w:sz w:val="15"/>
          <w:szCs w:val="15"/>
        </w:rPr>
      </w:pPr>
    </w:p>
    <w:p w:rsidR="00387F9B" w:rsidRDefault="00387F9B" w:rsidP="00387F9B">
      <w:pPr>
        <w:spacing w:line="480" w:lineRule="auto"/>
        <w:jc w:val="center"/>
        <w:rPr>
          <w:sz w:val="15"/>
          <w:szCs w:val="15"/>
        </w:rPr>
      </w:pPr>
      <w:r>
        <w:rPr>
          <w:noProof/>
          <w:sz w:val="15"/>
          <w:szCs w:val="15"/>
          <w:lang w:eastAsia="en-IN"/>
        </w:rPr>
        <w:lastRenderedPageBreak/>
        <w:drawing>
          <wp:inline distT="0" distB="0" distL="0" distR="0" wp14:anchorId="5A221D04" wp14:editId="69C003DC">
            <wp:extent cx="5943600" cy="4369435"/>
            <wp:effectExtent l="0" t="0" r="0" b="0"/>
            <wp:docPr id="5" name="Picture 5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69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7F9B" w:rsidRDefault="00387F9B" w:rsidP="00387F9B">
      <w:pPr>
        <w:spacing w:line="480" w:lineRule="auto"/>
        <w:rPr>
          <w:lang w:val="en-US"/>
        </w:rPr>
      </w:pPr>
      <w:r>
        <w:rPr>
          <w:b/>
          <w:bCs/>
        </w:rPr>
        <w:t xml:space="preserve">Supplementary Figure.3 | </w:t>
      </w:r>
      <w:r>
        <w:rPr>
          <w:b/>
          <w:bCs/>
          <w:lang w:val="en-US"/>
        </w:rPr>
        <w:t xml:space="preserve">Maximum likelihood phylogenetic tree of </w:t>
      </w:r>
      <w:r>
        <w:rPr>
          <w:b/>
          <w:bCs/>
          <w:i/>
          <w:iCs/>
          <w:lang w:val="en-US"/>
        </w:rPr>
        <w:t>F. distichus</w:t>
      </w:r>
      <w:r>
        <w:rPr>
          <w:b/>
          <w:bCs/>
          <w:lang w:val="en-US"/>
        </w:rPr>
        <w:t xml:space="preserve">-core taxa within </w:t>
      </w:r>
      <w:r>
        <w:rPr>
          <w:b/>
          <w:bCs/>
          <w:i/>
          <w:iCs/>
          <w:lang w:val="en-US"/>
        </w:rPr>
        <w:t>Blastopirellula</w:t>
      </w:r>
      <w:r>
        <w:rPr>
          <w:b/>
          <w:bCs/>
          <w:lang w:val="en-US"/>
        </w:rPr>
        <w:t xml:space="preserve"> clade constructed in RAxML with rapid bootstrapping. </w:t>
      </w:r>
      <w:r>
        <w:rPr>
          <w:lang w:val="en-US"/>
        </w:rPr>
        <w:t>Other notes as in Figure S1.</w:t>
      </w:r>
    </w:p>
    <w:p w:rsidR="00387F9B" w:rsidRDefault="00387F9B" w:rsidP="00387F9B">
      <w:pPr>
        <w:spacing w:line="480" w:lineRule="auto"/>
        <w:rPr>
          <w:sz w:val="20"/>
          <w:szCs w:val="20"/>
          <w:lang w:val="en-US"/>
        </w:rPr>
      </w:pPr>
    </w:p>
    <w:p w:rsidR="00387F9B" w:rsidRDefault="00387F9B" w:rsidP="00387F9B">
      <w:pPr>
        <w:spacing w:line="480" w:lineRule="auto"/>
        <w:rPr>
          <w:sz w:val="15"/>
          <w:szCs w:val="15"/>
        </w:rPr>
      </w:pPr>
    </w:p>
    <w:p w:rsidR="00387F9B" w:rsidRDefault="00387F9B" w:rsidP="00387F9B">
      <w:pPr>
        <w:spacing w:line="480" w:lineRule="auto"/>
        <w:jc w:val="center"/>
        <w:rPr>
          <w:sz w:val="15"/>
          <w:szCs w:val="15"/>
        </w:rPr>
      </w:pPr>
    </w:p>
    <w:p w:rsidR="00387F9B" w:rsidRDefault="00387F9B" w:rsidP="00387F9B">
      <w:pPr>
        <w:spacing w:line="480" w:lineRule="auto"/>
        <w:jc w:val="center"/>
        <w:rPr>
          <w:sz w:val="15"/>
          <w:szCs w:val="15"/>
        </w:rPr>
      </w:pPr>
      <w:r>
        <w:rPr>
          <w:noProof/>
          <w:sz w:val="15"/>
          <w:szCs w:val="15"/>
          <w:lang w:eastAsia="en-IN"/>
        </w:rPr>
        <w:lastRenderedPageBreak/>
        <w:drawing>
          <wp:inline distT="0" distB="0" distL="0" distR="0" wp14:anchorId="0660EDDC" wp14:editId="4F91C9B8">
            <wp:extent cx="5943600" cy="3458210"/>
            <wp:effectExtent l="0" t="0" r="0" b="0"/>
            <wp:docPr id="4" name="Picture 4" descr="A picture containing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A picture containing 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58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7F9B" w:rsidRPr="0034219C" w:rsidRDefault="00387F9B" w:rsidP="00387F9B">
      <w:pPr>
        <w:spacing w:line="480" w:lineRule="auto"/>
        <w:rPr>
          <w:lang w:val="en-US"/>
        </w:rPr>
      </w:pPr>
      <w:r>
        <w:rPr>
          <w:b/>
          <w:bCs/>
        </w:rPr>
        <w:t xml:space="preserve">Supplementary Figure.4 | </w:t>
      </w:r>
      <w:r>
        <w:rPr>
          <w:b/>
          <w:bCs/>
          <w:lang w:val="en-US"/>
        </w:rPr>
        <w:t xml:space="preserve">Maximum likelihood phylogenetic tree of </w:t>
      </w:r>
      <w:r>
        <w:rPr>
          <w:b/>
          <w:bCs/>
          <w:i/>
          <w:iCs/>
          <w:lang w:val="en-US"/>
        </w:rPr>
        <w:t>F. distichus</w:t>
      </w:r>
      <w:r>
        <w:rPr>
          <w:b/>
          <w:bCs/>
          <w:lang w:val="en-US"/>
        </w:rPr>
        <w:t xml:space="preserve">-core taxa within </w:t>
      </w:r>
      <w:r>
        <w:rPr>
          <w:b/>
          <w:bCs/>
          <w:i/>
          <w:iCs/>
          <w:lang w:val="en-US"/>
        </w:rPr>
        <w:t>Rubritalea</w:t>
      </w:r>
      <w:r>
        <w:rPr>
          <w:b/>
          <w:bCs/>
          <w:lang w:val="en-US"/>
        </w:rPr>
        <w:t xml:space="preserve"> clade constructed in RAxML with rapid bootstrapping. </w:t>
      </w:r>
      <w:r>
        <w:rPr>
          <w:lang w:val="en-US"/>
        </w:rPr>
        <w:t>Other notes as in Figure S1.</w:t>
      </w:r>
    </w:p>
    <w:p w:rsidR="00F25A7F" w:rsidRDefault="00F25A7F"/>
    <w:sectPr w:rsidR="00F25A7F" w:rsidSect="00783CE8">
      <w:footerReference w:type="even" r:id="rId8"/>
      <w:foot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ulim">
    <w:altName w:val="Arial Unicode MS"/>
    <w:panose1 w:val="020B0600000101010101"/>
    <w:charset w:val="81"/>
    <w:family w:val="roman"/>
    <w:notTrueType/>
    <w:pitch w:val="fixed"/>
    <w:sig w:usb0="00000000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-172567200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D256C5" w:rsidRDefault="00387F9B" w:rsidP="00083EE3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9</w:t>
        </w:r>
        <w:r>
          <w:rPr>
            <w:rStyle w:val="PageNumber"/>
          </w:rPr>
          <w:fldChar w:fldCharType="end"/>
        </w:r>
      </w:p>
    </w:sdtContent>
  </w:sdt>
  <w:p w:rsidR="00D256C5" w:rsidRDefault="00387F9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-14018306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D256C5" w:rsidRDefault="00387F9B" w:rsidP="00083EE3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:rsidR="00D256C5" w:rsidRDefault="00387F9B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F9B"/>
    <w:rsid w:val="00000B9D"/>
    <w:rsid w:val="00140377"/>
    <w:rsid w:val="001B0724"/>
    <w:rsid w:val="002073F1"/>
    <w:rsid w:val="00221B99"/>
    <w:rsid w:val="00387F9B"/>
    <w:rsid w:val="003F184B"/>
    <w:rsid w:val="00446A9E"/>
    <w:rsid w:val="004B4EAB"/>
    <w:rsid w:val="004E5256"/>
    <w:rsid w:val="00553FE0"/>
    <w:rsid w:val="00A43C9F"/>
    <w:rsid w:val="00B82EDE"/>
    <w:rsid w:val="00BD0F85"/>
    <w:rsid w:val="00DE2BDB"/>
    <w:rsid w:val="00E45AA0"/>
    <w:rsid w:val="00F25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927B58C-ECE8-4B28-AEDB-3E4E4E8A9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387F9B"/>
    <w:pPr>
      <w:tabs>
        <w:tab w:val="center" w:pos="4680"/>
        <w:tab w:val="right" w:pos="9360"/>
      </w:tabs>
      <w:spacing w:after="0" w:line="240" w:lineRule="auto"/>
      <w:ind w:firstLine="284"/>
    </w:pPr>
    <w:rPr>
      <w:rFonts w:ascii="Gulim" w:eastAsia="Gulim" w:hAnsi="Gulim" w:cs="Gulim"/>
      <w:sz w:val="24"/>
      <w:szCs w:val="24"/>
      <w:lang w:val="en-US" w:eastAsia="ko-KR"/>
    </w:rPr>
  </w:style>
  <w:style w:type="character" w:customStyle="1" w:styleId="FooterChar">
    <w:name w:val="Footer Char"/>
    <w:basedOn w:val="DefaultParagraphFont"/>
    <w:link w:val="Footer"/>
    <w:uiPriority w:val="99"/>
    <w:rsid w:val="00387F9B"/>
    <w:rPr>
      <w:rFonts w:ascii="Gulim" w:eastAsia="Gulim" w:hAnsi="Gulim" w:cs="Gulim"/>
      <w:sz w:val="24"/>
      <w:szCs w:val="24"/>
      <w:lang w:val="en-US" w:eastAsia="ko-KR"/>
    </w:rPr>
  </w:style>
  <w:style w:type="character" w:styleId="PageNumber">
    <w:name w:val="page number"/>
    <w:basedOn w:val="DefaultParagraphFont"/>
    <w:uiPriority w:val="99"/>
    <w:semiHidden/>
    <w:unhideWhenUsed/>
    <w:rsid w:val="00387F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154</Words>
  <Characters>880</Characters>
  <Application>Microsoft Office Word</Application>
  <DocSecurity>0</DocSecurity>
  <Lines>7</Lines>
  <Paragraphs>2</Paragraphs>
  <ScaleCrop>false</ScaleCrop>
  <Company>HP Inc.</Company>
  <LinksUpToDate>false</LinksUpToDate>
  <CharactersWithSpaces>1032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Thamodaran P.</dc:creator>
  <cp:keywords/>
  <dc:description/>
  <cp:lastModifiedBy>Thamodaran P.</cp:lastModifiedBy>
  <cp:revision>1</cp:revision>
  <dcterms:created xsi:type="dcterms:W3CDTF">2022-11-12T10:52:00Z</dcterms:created>
  <dcterms:modified xsi:type="dcterms:W3CDTF">2022-11-12T10:52:00Z</dcterms:modified>
</cp:coreProperties>
</file>