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43C98C" w14:textId="77777777" w:rsidR="002C543B" w:rsidRDefault="002C543B" w:rsidP="00000C72">
      <w:pPr>
        <w:spacing w:line="360" w:lineRule="auto"/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Supplementary Material</w:t>
      </w:r>
    </w:p>
    <w:p w14:paraId="44C5C80A" w14:textId="77777777" w:rsidR="002C543B" w:rsidRDefault="002C543B" w:rsidP="00000C72">
      <w:pPr>
        <w:spacing w:line="360" w:lineRule="auto"/>
        <w:jc w:val="center"/>
        <w:rPr>
          <w:rFonts w:asciiTheme="majorHAnsi" w:hAnsiTheme="majorHAnsi"/>
          <w:lang w:val="en-US"/>
        </w:rPr>
      </w:pPr>
    </w:p>
    <w:p w14:paraId="35C22290" w14:textId="77777777" w:rsidR="002C543B" w:rsidRDefault="002C543B" w:rsidP="00000C72">
      <w:pPr>
        <w:spacing w:line="360" w:lineRule="auto"/>
        <w:jc w:val="center"/>
        <w:rPr>
          <w:rFonts w:asciiTheme="majorHAnsi" w:hAnsiTheme="majorHAnsi"/>
          <w:lang w:val="en-US"/>
        </w:rPr>
      </w:pPr>
    </w:p>
    <w:p w14:paraId="21FAF10A" w14:textId="1AEDF44E" w:rsidR="00190018" w:rsidRDefault="003E3718" w:rsidP="00000C72">
      <w:pPr>
        <w:spacing w:line="360" w:lineRule="auto"/>
        <w:jc w:val="center"/>
        <w:rPr>
          <w:rFonts w:asciiTheme="majorHAnsi" w:hAnsiTheme="majorHAnsi"/>
          <w:lang w:val="en-US"/>
        </w:rPr>
      </w:pPr>
      <w:r w:rsidRPr="00E67636">
        <w:rPr>
          <w:rFonts w:asciiTheme="majorHAnsi" w:hAnsiTheme="majorHAnsi"/>
          <w:lang w:val="en-US"/>
        </w:rPr>
        <w:t>The Arabidopsis holobiont: a (re)source of insights to under</w:t>
      </w:r>
      <w:r w:rsidR="00F02E6A" w:rsidRPr="00E67636">
        <w:rPr>
          <w:rFonts w:asciiTheme="majorHAnsi" w:hAnsiTheme="majorHAnsi"/>
          <w:lang w:val="en-US"/>
        </w:rPr>
        <w:t>s</w:t>
      </w:r>
      <w:r w:rsidRPr="00E67636">
        <w:rPr>
          <w:rFonts w:asciiTheme="majorHAnsi" w:hAnsiTheme="majorHAnsi"/>
          <w:lang w:val="en-US"/>
        </w:rPr>
        <w:t xml:space="preserve">tand </w:t>
      </w:r>
      <w:r w:rsidR="00F02E6A" w:rsidRPr="00E67636">
        <w:rPr>
          <w:rFonts w:asciiTheme="majorHAnsi" w:hAnsiTheme="majorHAnsi"/>
          <w:lang w:val="en-US"/>
        </w:rPr>
        <w:t xml:space="preserve">the amazing world of </w:t>
      </w:r>
      <w:r w:rsidRPr="00E67636">
        <w:rPr>
          <w:rFonts w:asciiTheme="majorHAnsi" w:hAnsiTheme="majorHAnsi"/>
          <w:lang w:val="en-US"/>
        </w:rPr>
        <w:t>plant-microbe interactions.</w:t>
      </w:r>
    </w:p>
    <w:p w14:paraId="29538F04" w14:textId="77777777" w:rsidR="008C7953" w:rsidRPr="00E67636" w:rsidRDefault="008C7953" w:rsidP="00000C72">
      <w:pPr>
        <w:spacing w:line="360" w:lineRule="auto"/>
        <w:jc w:val="center"/>
        <w:rPr>
          <w:rFonts w:asciiTheme="majorHAnsi" w:hAnsiTheme="majorHAnsi"/>
          <w:lang w:val="en-US"/>
        </w:rPr>
      </w:pPr>
    </w:p>
    <w:p w14:paraId="4C4F7D61" w14:textId="446BFF56" w:rsidR="00190018" w:rsidRPr="001F1C0D" w:rsidRDefault="00C00101" w:rsidP="00634A83">
      <w:pPr>
        <w:spacing w:line="360" w:lineRule="auto"/>
        <w:jc w:val="center"/>
        <w:rPr>
          <w:rFonts w:asciiTheme="majorHAnsi" w:hAnsiTheme="majorHAnsi"/>
          <w:lang w:val="en-US"/>
        </w:rPr>
      </w:pPr>
      <w:r>
        <w:rPr>
          <w:rFonts w:asciiTheme="majorHAnsi" w:hAnsiTheme="majorHAnsi"/>
          <w:lang w:val="en-US"/>
        </w:rPr>
        <w:t>S</w:t>
      </w:r>
      <w:r w:rsidR="008C7953" w:rsidRPr="001F1C0D">
        <w:rPr>
          <w:rFonts w:asciiTheme="majorHAnsi" w:hAnsiTheme="majorHAnsi"/>
          <w:lang w:val="en-US"/>
        </w:rPr>
        <w:t>ubmitted</w:t>
      </w:r>
      <w:r w:rsidR="000D56E7">
        <w:rPr>
          <w:rFonts w:asciiTheme="majorHAnsi" w:hAnsiTheme="majorHAnsi"/>
          <w:lang w:val="en-US"/>
        </w:rPr>
        <w:t xml:space="preserve"> t</w:t>
      </w:r>
      <w:r w:rsidR="00E11309">
        <w:rPr>
          <w:rFonts w:asciiTheme="majorHAnsi" w:hAnsiTheme="majorHAnsi"/>
          <w:lang w:val="en-US"/>
        </w:rPr>
        <w:t>o Environmental Microbiome</w:t>
      </w:r>
    </w:p>
    <w:p w14:paraId="2089BD65" w14:textId="77777777" w:rsidR="00F2062C" w:rsidRPr="00F2062C" w:rsidRDefault="00F2062C" w:rsidP="00F2062C">
      <w:pPr>
        <w:spacing w:line="360" w:lineRule="auto"/>
        <w:jc w:val="both"/>
        <w:rPr>
          <w:rFonts w:asciiTheme="majorHAnsi" w:hAnsiTheme="majorHAnsi"/>
          <w:lang w:val="en-US"/>
        </w:rPr>
      </w:pPr>
    </w:p>
    <w:p w14:paraId="5F338649" w14:textId="722CF665" w:rsidR="00F2062C" w:rsidRPr="002C543B" w:rsidRDefault="00F2062C" w:rsidP="00F2062C">
      <w:pPr>
        <w:spacing w:line="360" w:lineRule="auto"/>
        <w:jc w:val="both"/>
        <w:rPr>
          <w:rFonts w:asciiTheme="majorHAnsi" w:hAnsiTheme="majorHAnsi"/>
          <w:lang w:val="en-US"/>
        </w:rPr>
      </w:pPr>
      <w:r w:rsidRPr="002C543B">
        <w:rPr>
          <w:rFonts w:asciiTheme="majorHAnsi" w:hAnsiTheme="majorHAnsi"/>
          <w:lang w:val="en-US"/>
        </w:rPr>
        <w:t>Poupin, M.J.</w:t>
      </w:r>
      <w:r w:rsidR="00E9303D" w:rsidRPr="002C543B">
        <w:rPr>
          <w:rFonts w:asciiTheme="majorHAnsi" w:hAnsiTheme="majorHAnsi"/>
          <w:vertAlign w:val="superscript"/>
          <w:lang w:val="en-US"/>
        </w:rPr>
        <w:t>1,2,3</w:t>
      </w:r>
      <w:r w:rsidRPr="002C543B">
        <w:rPr>
          <w:rFonts w:asciiTheme="majorHAnsi" w:hAnsiTheme="majorHAnsi"/>
          <w:lang w:val="en-US"/>
        </w:rPr>
        <w:t>, Ledger, T.</w:t>
      </w:r>
      <w:r w:rsidR="00E9303D" w:rsidRPr="002C543B">
        <w:rPr>
          <w:rFonts w:asciiTheme="majorHAnsi" w:hAnsiTheme="majorHAnsi"/>
          <w:vertAlign w:val="superscript"/>
          <w:lang w:val="en-US"/>
        </w:rPr>
        <w:t>1,2</w:t>
      </w:r>
      <w:r w:rsidR="008031CE" w:rsidRPr="002C543B">
        <w:rPr>
          <w:rFonts w:asciiTheme="majorHAnsi" w:hAnsiTheme="majorHAnsi"/>
          <w:vertAlign w:val="superscript"/>
          <w:lang w:val="en-US"/>
        </w:rPr>
        <w:t>,</w:t>
      </w:r>
      <w:r w:rsidR="00E9303D" w:rsidRPr="002C543B">
        <w:rPr>
          <w:rFonts w:asciiTheme="majorHAnsi" w:hAnsiTheme="majorHAnsi"/>
          <w:vertAlign w:val="superscript"/>
          <w:lang w:val="en-US"/>
        </w:rPr>
        <w:t>3</w:t>
      </w:r>
      <w:r w:rsidRPr="002C543B">
        <w:rPr>
          <w:rFonts w:asciiTheme="majorHAnsi" w:hAnsiTheme="majorHAnsi"/>
          <w:lang w:val="en-US"/>
        </w:rPr>
        <w:t>, Rose</w:t>
      </w:r>
      <w:r w:rsidR="00E9303D" w:rsidRPr="002C543B">
        <w:rPr>
          <w:rFonts w:asciiTheme="majorHAnsi" w:hAnsiTheme="majorHAnsi"/>
          <w:lang w:val="en-US"/>
        </w:rPr>
        <w:t>lló-M</w:t>
      </w:r>
      <w:r w:rsidR="008031CE" w:rsidRPr="002C543B">
        <w:rPr>
          <w:rFonts w:asciiTheme="majorHAnsi" w:hAnsiTheme="majorHAnsi"/>
          <w:lang w:val="en-US"/>
        </w:rPr>
        <w:t>ó</w:t>
      </w:r>
      <w:r w:rsidR="00E9303D" w:rsidRPr="002C543B">
        <w:rPr>
          <w:rFonts w:asciiTheme="majorHAnsi" w:hAnsiTheme="majorHAnsi"/>
          <w:lang w:val="en-US"/>
        </w:rPr>
        <w:t>ra, R.</w:t>
      </w:r>
      <w:r w:rsidR="00E9303D" w:rsidRPr="002C543B">
        <w:rPr>
          <w:rFonts w:asciiTheme="majorHAnsi" w:hAnsiTheme="majorHAnsi"/>
          <w:vertAlign w:val="superscript"/>
          <w:lang w:val="en-US"/>
        </w:rPr>
        <w:t>4</w:t>
      </w:r>
      <w:r w:rsidR="00E9303D" w:rsidRPr="002C543B">
        <w:rPr>
          <w:rFonts w:asciiTheme="majorHAnsi" w:hAnsiTheme="majorHAnsi"/>
          <w:lang w:val="en-US"/>
        </w:rPr>
        <w:t>, González, B.</w:t>
      </w:r>
      <w:r w:rsidR="00E9303D" w:rsidRPr="002C543B">
        <w:rPr>
          <w:rFonts w:asciiTheme="majorHAnsi" w:hAnsiTheme="majorHAnsi"/>
          <w:vertAlign w:val="superscript"/>
          <w:lang w:val="en-US"/>
        </w:rPr>
        <w:t>1,2</w:t>
      </w:r>
      <w:r w:rsidR="008031CE" w:rsidRPr="002C543B">
        <w:rPr>
          <w:rFonts w:asciiTheme="majorHAnsi" w:hAnsiTheme="majorHAnsi"/>
          <w:vertAlign w:val="superscript"/>
          <w:lang w:val="en-US"/>
        </w:rPr>
        <w:t>,3</w:t>
      </w:r>
      <w:r w:rsidR="005A782F" w:rsidRPr="002C543B">
        <w:rPr>
          <w:rFonts w:asciiTheme="majorHAnsi" w:hAnsiTheme="majorHAnsi"/>
          <w:vertAlign w:val="superscript"/>
          <w:lang w:val="en-US"/>
        </w:rPr>
        <w:t>*</w:t>
      </w:r>
      <w:r w:rsidR="00E9303D" w:rsidRPr="002C543B">
        <w:rPr>
          <w:rFonts w:asciiTheme="majorHAnsi" w:hAnsiTheme="majorHAnsi"/>
          <w:lang w:val="en-US"/>
        </w:rPr>
        <w:t>.</w:t>
      </w:r>
    </w:p>
    <w:p w14:paraId="56B37A02" w14:textId="77777777" w:rsidR="006861DA" w:rsidRPr="002C543B" w:rsidRDefault="006861DA" w:rsidP="00F42A01">
      <w:pPr>
        <w:spacing w:line="360" w:lineRule="auto"/>
        <w:jc w:val="both"/>
        <w:rPr>
          <w:rFonts w:asciiTheme="majorHAnsi" w:hAnsiTheme="majorHAnsi"/>
          <w:lang w:val="en-US"/>
        </w:rPr>
      </w:pPr>
    </w:p>
    <w:p w14:paraId="3E5C7040" w14:textId="77777777" w:rsidR="00190018" w:rsidRPr="00466E2D" w:rsidRDefault="00190018" w:rsidP="00F42A01">
      <w:pPr>
        <w:spacing w:line="360" w:lineRule="auto"/>
        <w:jc w:val="both"/>
        <w:rPr>
          <w:rFonts w:asciiTheme="majorHAnsi" w:hAnsiTheme="majorHAnsi" w:cstheme="majorHAnsi"/>
        </w:rPr>
      </w:pPr>
      <w:r w:rsidRPr="00466E2D">
        <w:rPr>
          <w:rFonts w:asciiTheme="majorHAnsi" w:hAnsiTheme="majorHAnsi" w:cstheme="majorHAnsi"/>
        </w:rPr>
        <w:t>Affiliations:</w:t>
      </w:r>
    </w:p>
    <w:p w14:paraId="7B4B12B3" w14:textId="2A402B69" w:rsidR="00047E32" w:rsidRPr="00466E2D" w:rsidRDefault="00047E32" w:rsidP="00F42A01">
      <w:pPr>
        <w:spacing w:line="360" w:lineRule="auto"/>
        <w:jc w:val="both"/>
        <w:rPr>
          <w:rFonts w:asciiTheme="majorHAnsi" w:hAnsiTheme="majorHAnsi" w:cstheme="majorHAnsi"/>
        </w:rPr>
      </w:pPr>
      <w:r w:rsidRPr="00466E2D">
        <w:rPr>
          <w:rFonts w:asciiTheme="majorHAnsi" w:hAnsiTheme="majorHAnsi" w:cstheme="majorHAnsi"/>
          <w:vertAlign w:val="superscript"/>
        </w:rPr>
        <w:t>1</w:t>
      </w:r>
      <w:r w:rsidRPr="00466E2D">
        <w:rPr>
          <w:rFonts w:asciiTheme="majorHAnsi" w:hAnsiTheme="majorHAnsi" w:cstheme="majorHAnsi"/>
        </w:rPr>
        <w:t>Laboratorio de Bioingeniería, Facultad de Ingeniería y Ciencias, Universidad Adolfo Ibáñez, Santiago</w:t>
      </w:r>
      <w:r w:rsidR="00FA6C6E" w:rsidRPr="00466E2D">
        <w:rPr>
          <w:rFonts w:asciiTheme="majorHAnsi" w:hAnsiTheme="majorHAnsi" w:cstheme="majorHAnsi"/>
        </w:rPr>
        <w:t>, Chile</w:t>
      </w:r>
      <w:r w:rsidR="005A782F">
        <w:rPr>
          <w:rFonts w:asciiTheme="majorHAnsi" w:hAnsiTheme="majorHAnsi" w:cstheme="majorHAnsi"/>
        </w:rPr>
        <w:t>.</w:t>
      </w:r>
    </w:p>
    <w:p w14:paraId="0A1959DD" w14:textId="64ABD8B8" w:rsidR="00047E32" w:rsidRPr="006B45B8" w:rsidRDefault="00047E32" w:rsidP="00F42A01">
      <w:pPr>
        <w:spacing w:line="360" w:lineRule="auto"/>
        <w:jc w:val="both"/>
        <w:rPr>
          <w:rFonts w:asciiTheme="majorHAnsi" w:hAnsiTheme="majorHAnsi" w:cstheme="majorHAnsi"/>
          <w:lang w:val="en-US"/>
        </w:rPr>
      </w:pPr>
      <w:r w:rsidRPr="006B45B8">
        <w:rPr>
          <w:rFonts w:asciiTheme="majorHAnsi" w:hAnsiTheme="majorHAnsi" w:cstheme="majorHAnsi"/>
          <w:vertAlign w:val="superscript"/>
          <w:lang w:val="en-US"/>
        </w:rPr>
        <w:t>2</w:t>
      </w:r>
      <w:r w:rsidRPr="006B45B8">
        <w:rPr>
          <w:rFonts w:asciiTheme="majorHAnsi" w:hAnsiTheme="majorHAnsi" w:cstheme="majorHAnsi"/>
          <w:lang w:val="en-US"/>
        </w:rPr>
        <w:t>Center of Applied Ecology and Sustainability (CAPES)</w:t>
      </w:r>
      <w:r w:rsidR="005A782F">
        <w:rPr>
          <w:rFonts w:asciiTheme="majorHAnsi" w:hAnsiTheme="majorHAnsi" w:cstheme="majorHAnsi"/>
          <w:lang w:val="en-US"/>
        </w:rPr>
        <w:t>. Santiago. Chile.</w:t>
      </w:r>
    </w:p>
    <w:p w14:paraId="09991814" w14:textId="77777777" w:rsidR="00FA6C6E" w:rsidRPr="006B45B8" w:rsidRDefault="00FA6C6E" w:rsidP="00F42A01">
      <w:pPr>
        <w:spacing w:line="360" w:lineRule="auto"/>
        <w:jc w:val="both"/>
        <w:rPr>
          <w:rFonts w:asciiTheme="majorHAnsi" w:hAnsiTheme="majorHAnsi" w:cstheme="majorHAnsi"/>
          <w:color w:val="201F1E"/>
          <w:shd w:val="clear" w:color="auto" w:fill="FFFFFF"/>
          <w:lang w:val="en-US"/>
        </w:rPr>
      </w:pPr>
      <w:r w:rsidRPr="006B45B8">
        <w:rPr>
          <w:rFonts w:asciiTheme="majorHAnsi" w:hAnsiTheme="majorHAnsi" w:cstheme="majorHAnsi"/>
          <w:vertAlign w:val="superscript"/>
          <w:lang w:val="en-US"/>
        </w:rPr>
        <w:t>3</w:t>
      </w:r>
      <w:r w:rsidRPr="006B45B8">
        <w:rPr>
          <w:rFonts w:asciiTheme="majorHAnsi" w:hAnsiTheme="majorHAnsi" w:cstheme="majorHAnsi"/>
          <w:color w:val="201F1E"/>
          <w:shd w:val="clear" w:color="auto" w:fill="FFFFFF"/>
          <w:lang w:val="en-US"/>
        </w:rPr>
        <w:t>Millennium Nucleus for the Development of Super Adaptable Plants (MN-SAP), Santiago, Chile.</w:t>
      </w:r>
    </w:p>
    <w:p w14:paraId="513D71DC" w14:textId="77777777" w:rsidR="006B45B8" w:rsidRPr="006B45B8" w:rsidRDefault="00416E74" w:rsidP="00F42A01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9356"/>
        </w:tabs>
        <w:spacing w:line="360" w:lineRule="auto"/>
        <w:ind w:right="60"/>
        <w:jc w:val="both"/>
        <w:rPr>
          <w:rFonts w:asciiTheme="majorHAnsi" w:hAnsiTheme="majorHAnsi" w:cstheme="majorHAnsi"/>
          <w:lang w:val="en-US"/>
        </w:rPr>
      </w:pPr>
      <w:r>
        <w:rPr>
          <w:rFonts w:asciiTheme="majorHAnsi" w:hAnsiTheme="majorHAnsi" w:cstheme="majorHAnsi"/>
          <w:vertAlign w:val="superscript"/>
          <w:lang w:val="en-US"/>
        </w:rPr>
        <w:t>4</w:t>
      </w:r>
      <w:r w:rsidR="006B45B8" w:rsidRPr="006B45B8">
        <w:rPr>
          <w:rFonts w:asciiTheme="majorHAnsi" w:hAnsiTheme="majorHAnsi" w:cstheme="majorHAnsi"/>
          <w:lang w:val="en-US"/>
        </w:rPr>
        <w:t>Marine Microbiology Group, Department of Animal and Microbial Biodiversity. Mediterranean Institute for Advanced Studies (IMEDEA UIB-CSIC), Illes Balears, Mallorca, Spain.</w:t>
      </w:r>
    </w:p>
    <w:p w14:paraId="3D45E069" w14:textId="77777777" w:rsidR="00190018" w:rsidRPr="00047E32" w:rsidRDefault="00190018" w:rsidP="00F42A01">
      <w:pPr>
        <w:spacing w:line="360" w:lineRule="auto"/>
        <w:jc w:val="both"/>
        <w:rPr>
          <w:rFonts w:asciiTheme="majorHAnsi" w:hAnsiTheme="majorHAnsi"/>
          <w:lang w:val="en-US"/>
        </w:rPr>
      </w:pPr>
    </w:p>
    <w:p w14:paraId="3CBEEDAB" w14:textId="65988E6C" w:rsidR="00190018" w:rsidRPr="008031CE" w:rsidRDefault="005A782F" w:rsidP="008031CE">
      <w:pPr>
        <w:tabs>
          <w:tab w:val="left" w:pos="567"/>
          <w:tab w:val="left" w:pos="1134"/>
          <w:tab w:val="left" w:pos="1701"/>
          <w:tab w:val="left" w:pos="2268"/>
          <w:tab w:val="left" w:pos="2835"/>
          <w:tab w:val="left" w:pos="9356"/>
        </w:tabs>
        <w:spacing w:line="480" w:lineRule="auto"/>
        <w:ind w:right="60"/>
        <w:jc w:val="both"/>
        <w:rPr>
          <w:rFonts w:asciiTheme="majorHAnsi" w:hAnsiTheme="majorHAnsi" w:cstheme="majorHAnsi"/>
          <w:lang w:val="en-US"/>
        </w:rPr>
      </w:pPr>
      <w:r w:rsidRPr="005A782F">
        <w:rPr>
          <w:rFonts w:asciiTheme="majorHAnsi" w:hAnsiTheme="majorHAnsi"/>
          <w:vertAlign w:val="superscript"/>
        </w:rPr>
        <w:t>*</w:t>
      </w:r>
      <w:r w:rsidR="00190018" w:rsidRPr="00466E2D">
        <w:rPr>
          <w:rFonts w:asciiTheme="majorHAnsi" w:hAnsiTheme="majorHAnsi" w:cstheme="majorHAnsi"/>
        </w:rPr>
        <w:t xml:space="preserve">Corresponding author: </w:t>
      </w:r>
      <w:r w:rsidR="008031CE" w:rsidRPr="00466E2D">
        <w:rPr>
          <w:rFonts w:asciiTheme="majorHAnsi" w:hAnsiTheme="majorHAnsi" w:cstheme="majorHAnsi"/>
        </w:rPr>
        <w:t xml:space="preserve">Facultad de Ingeniería y Ciencias. Universidad Adolfo Ibáñez. Postal </w:t>
      </w:r>
      <w:r>
        <w:rPr>
          <w:rFonts w:asciiTheme="majorHAnsi" w:hAnsiTheme="majorHAnsi" w:cstheme="majorHAnsi"/>
        </w:rPr>
        <w:t>c</w:t>
      </w:r>
      <w:r w:rsidR="008031CE" w:rsidRPr="00466E2D">
        <w:rPr>
          <w:rFonts w:asciiTheme="majorHAnsi" w:hAnsiTheme="majorHAnsi" w:cstheme="majorHAnsi"/>
        </w:rPr>
        <w:t xml:space="preserve">ode: 7941169. </w:t>
      </w:r>
      <w:r w:rsidR="008031CE" w:rsidRPr="008031CE">
        <w:rPr>
          <w:rFonts w:asciiTheme="majorHAnsi" w:hAnsiTheme="majorHAnsi" w:cstheme="majorHAnsi"/>
          <w:lang w:val="en-US"/>
        </w:rPr>
        <w:t xml:space="preserve">Santiago, Chile. Phone: 56-2-3311619. Fax: 56-2-3311906. e-mail: </w:t>
      </w:r>
      <w:hyperlink r:id="rId8">
        <w:r w:rsidR="008031CE" w:rsidRPr="008031CE">
          <w:rPr>
            <w:rFonts w:asciiTheme="majorHAnsi" w:hAnsiTheme="majorHAnsi" w:cstheme="majorHAnsi"/>
            <w:color w:val="0000FF"/>
            <w:u w:val="single"/>
            <w:lang w:val="en-US"/>
          </w:rPr>
          <w:t>bernardo.gonzalez@uai.cl</w:t>
        </w:r>
      </w:hyperlink>
      <w:r w:rsidR="008031CE" w:rsidRPr="008031CE">
        <w:rPr>
          <w:rFonts w:asciiTheme="majorHAnsi" w:hAnsiTheme="majorHAnsi" w:cstheme="majorHAnsi"/>
          <w:lang w:val="en-US"/>
        </w:rPr>
        <w:t>.</w:t>
      </w:r>
    </w:p>
    <w:p w14:paraId="03B08494" w14:textId="77777777" w:rsidR="00493D11" w:rsidRPr="00F42A01" w:rsidRDefault="005904A8" w:rsidP="00FD3A67">
      <w:pPr>
        <w:spacing w:line="360" w:lineRule="auto"/>
        <w:rPr>
          <w:rFonts w:asciiTheme="majorHAnsi" w:hAnsiTheme="majorHAnsi"/>
          <w:lang w:val="en-US"/>
        </w:rPr>
      </w:pPr>
      <w:r w:rsidRPr="00E67636">
        <w:rPr>
          <w:rFonts w:asciiTheme="majorHAnsi" w:hAnsiTheme="majorHAnsi"/>
          <w:lang w:val="en-US"/>
        </w:rPr>
        <w:br w:type="page"/>
      </w:r>
    </w:p>
    <w:p w14:paraId="197E1ACD" w14:textId="29D2613A" w:rsidR="001A6E91" w:rsidRPr="00DA45EE" w:rsidRDefault="00800CF6" w:rsidP="002C543B">
      <w:pPr>
        <w:tabs>
          <w:tab w:val="left" w:pos="423"/>
        </w:tabs>
        <w:spacing w:line="360" w:lineRule="auto"/>
        <w:jc w:val="center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b/>
          <w:bCs/>
          <w:sz w:val="22"/>
          <w:szCs w:val="22"/>
          <w:lang w:val="en-US"/>
        </w:rPr>
        <w:lastRenderedPageBreak/>
        <w:t>Supplementary List of References (cited in Table I).</w:t>
      </w:r>
    </w:p>
    <w:p w14:paraId="06E8BD20" w14:textId="77777777" w:rsidR="00E204EF" w:rsidRPr="00DA45EE" w:rsidRDefault="00E204EF" w:rsidP="00F42A01">
      <w:pPr>
        <w:tabs>
          <w:tab w:val="left" w:pos="423"/>
        </w:tabs>
        <w:spacing w:line="360" w:lineRule="auto"/>
        <w:rPr>
          <w:rFonts w:asciiTheme="majorHAnsi" w:hAnsiTheme="majorHAnsi" w:cstheme="majorHAnsi"/>
          <w:b/>
          <w:bCs/>
          <w:sz w:val="22"/>
          <w:szCs w:val="22"/>
          <w:lang w:val="en-US"/>
        </w:rPr>
      </w:pPr>
    </w:p>
    <w:p w14:paraId="21B0264D" w14:textId="7C3B758A" w:rsidR="006210B9" w:rsidRPr="00DA45EE" w:rsidRDefault="006210B9" w:rsidP="00621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Alessa, O., Ogura, Y., Fujitani, Y., Takami, H., Hayashi, T., Sahin, N., and Tani, A. (2021). Comprehensive comparative genomics and phenotyping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Methylobacterium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species. Front. Microbiol. 12:740610. </w:t>
      </w:r>
      <w:hyperlink r:id="rId9" w:history="1">
        <w:r w:rsidR="001A6E91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https://doi.org/10.3389/fmicb.2021.740610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119BC8B0" w14:textId="77777777" w:rsidR="001D20D3" w:rsidRPr="00DA45EE" w:rsidRDefault="001D20D3" w:rsidP="00621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6810CAEF" w14:textId="2E76760E" w:rsidR="00376275" w:rsidRPr="00DA45EE" w:rsidRDefault="00376275" w:rsidP="00621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An, S.-Q., Potnis, N., Dow, M., Vorhölter, F.-J., He, Y.-Q., Becker, A., Teper, D., Li, Y., Wang, N., Bleris, L., and Tang, J.-L. (2020). Mechanistics insights into host adaptation, virulence and epidemiology of the phytopathogen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Xanthomonas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. FEMS Rev. 44:</w:t>
      </w:r>
      <w:r w:rsidR="007D6689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1-32. </w:t>
      </w:r>
      <w:hyperlink r:id="rId10" w:history="1">
        <w:r w:rsidR="00E66D3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https://doi.org/10.1093/femsre/fuz024</w:t>
        </w:r>
      </w:hyperlink>
      <w:r w:rsidR="007D6689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07B0CCCB" w14:textId="77777777" w:rsidR="00376275" w:rsidRPr="00DA45EE" w:rsidRDefault="00376275" w:rsidP="00621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1192B6F1" w14:textId="186E560B" w:rsidR="000004FE" w:rsidRPr="00DA45EE" w:rsidRDefault="000004FE" w:rsidP="00621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Andric, S., Meyer, T., and Ongena, M. (2020).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Bacillus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responses to plant-associated fungal and bacterial communities. Front. Microbiol. 11:1350. </w:t>
      </w:r>
      <w:hyperlink r:id="rId11" w:history="1">
        <w:r w:rsidR="006A2350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https://doi.org/10.3389/fmicb.2020.01350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0F17622" w14:textId="77777777" w:rsidR="000004FE" w:rsidRPr="00DA45EE" w:rsidRDefault="000004FE" w:rsidP="006210B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29A7EF9" w14:textId="6A9CBC7D" w:rsidR="00E577F9" w:rsidRPr="00DA45EE" w:rsidRDefault="00E577F9" w:rsidP="00E577F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Ardanov, P., Sessitch, A., Häggman, H., Kozyrovska, N., and Pir</w:t>
      </w:r>
      <w:r w:rsidR="006A2350" w:rsidRPr="00DA45EE">
        <w:rPr>
          <w:rFonts w:asciiTheme="majorHAnsi" w:hAnsiTheme="majorHAnsi" w:cstheme="majorHAnsi"/>
          <w:sz w:val="22"/>
          <w:szCs w:val="22"/>
          <w:lang w:val="en-US"/>
        </w:rPr>
        <w:t>t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tilä, A.M. (2012).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Methylobacterium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-induced endophyte community changes correspond with protection of plants against pathogen attack. PLoS ONE 7:e46802. </w:t>
      </w:r>
      <w:hyperlink r:id="rId12" w:history="1">
        <w:r w:rsidR="006A2350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https://doi.org/10.1371/journal.pone.0046802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0909347" w14:textId="77777777" w:rsidR="00E577F9" w:rsidRPr="00DA45EE" w:rsidRDefault="00E577F9" w:rsidP="006210B9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55B3385D" w14:textId="7E86EE39" w:rsidR="00776437" w:rsidRPr="00DA45EE" w:rsidRDefault="00A17FE7" w:rsidP="00A17FE7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Bahn, Y.-S., Sun, S., Heitman, J., and Lin, X. (2020). Microbe profile: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 Cryptococcus neoformans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species complex. Microbiology. 166:797-799. </w:t>
      </w:r>
      <w:hyperlink r:id="rId13" w:history="1">
        <w:r w:rsidR="006A2350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https://doi.org/10.1099/mic.0.000973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4A16F95" w14:textId="058460A3" w:rsidR="00CD3A9F" w:rsidRPr="00DA45EE" w:rsidRDefault="00CD3A9F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427C0CD4" w14:textId="4D6643C8" w:rsidR="00587C40" w:rsidRPr="00DA45EE" w:rsidRDefault="00587C40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Barton, I.S., Fuqua, C., and Platt, T.G. (2018). Ecological and evolutionary dynamics of a model facultative pathogen: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Agrobacterium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and crown gall disease of plants. Environ. Microbiol. 20:16-29. </w:t>
      </w:r>
      <w:hyperlink r:id="rId14" w:history="1">
        <w:r w:rsidR="006A2350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https://doi.org/10.1111/1462-2920.13976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751C722" w14:textId="77777777" w:rsidR="00587C40" w:rsidRPr="00DA45EE" w:rsidRDefault="00587C40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6CF3D9F8" w14:textId="36772B79" w:rsidR="00CD3A9F" w:rsidRPr="00DA45EE" w:rsidRDefault="00CD3A9F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Bhatta, U.K. (2022).</w:t>
      </w:r>
      <w:r w:rsidR="009537DA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Alternative management approaches of citrus diseases caused by </w:t>
      </w:r>
      <w:r w:rsidR="009537DA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Penicillium digitatum</w:t>
      </w:r>
      <w:r w:rsidR="009537DA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(green mold) and </w:t>
      </w:r>
      <w:r w:rsidR="009537DA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Penicillium italicum</w:t>
      </w:r>
      <w:r w:rsidR="009537DA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(blue mold). Front. Plant. Sci. 12:833328. </w:t>
      </w:r>
      <w:hyperlink r:id="rId15" w:history="1">
        <w:r w:rsidR="00DD619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https://doi.org/10.3389/fpls.2021.833328</w:t>
        </w:r>
      </w:hyperlink>
      <w:r w:rsidR="009537DA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6640CEE9" w14:textId="190FD0E2" w:rsidR="00CD3A9F" w:rsidRPr="00DA45EE" w:rsidRDefault="00CD3A9F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0ECD2387" w14:textId="7E15F31C" w:rsidR="00753A81" w:rsidRPr="00DA45EE" w:rsidRDefault="00753A81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Blake, C., Norgaard Christensen, M., </w:t>
      </w:r>
      <w:r w:rsidR="00AD27C6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and 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Kovács, Á.T. (2021). Molecular aspects of plant growth promotion and protection by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Bacillus subtilis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. Mol. Plant </w:t>
      </w:r>
      <w:r w:rsidR="0097404D" w:rsidRPr="00DA45EE">
        <w:rPr>
          <w:rFonts w:asciiTheme="majorHAnsi" w:hAnsiTheme="majorHAnsi" w:cstheme="majorHAnsi"/>
          <w:sz w:val="22"/>
          <w:szCs w:val="22"/>
          <w:lang w:val="en-US"/>
        </w:rPr>
        <w:t>Microbe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-Interact. 34:15-25. </w:t>
      </w:r>
      <w:hyperlink r:id="rId16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https://doi.org/10.1094/MPMI-08-20-0225-CR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FA002D8" w14:textId="7FF3E21D" w:rsidR="00753A81" w:rsidRPr="00DA45EE" w:rsidRDefault="00753A81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4A3678BB" w14:textId="53DDEC4B" w:rsidR="00DC4240" w:rsidRPr="00DA45EE" w:rsidRDefault="00DC4240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lastRenderedPageBreak/>
        <w:t xml:space="preserve">Czarnecki, J., and Bartosik, D. (2019). Diversity of </w:t>
      </w:r>
      <w:r w:rsidR="00CB19F1" w:rsidRPr="00DA45EE">
        <w:rPr>
          <w:rFonts w:asciiTheme="majorHAnsi" w:hAnsiTheme="majorHAnsi" w:cstheme="majorHAnsi"/>
          <w:sz w:val="22"/>
          <w:szCs w:val="22"/>
          <w:lang w:val="en-US"/>
        </w:rPr>
        <w:t>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ethylotrophy pathways in the genus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Paracoccus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(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Alphaproteobacteria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).</w:t>
      </w:r>
      <w:r w:rsidR="00CB19F1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Curr. Issues Mol.</w:t>
      </w:r>
      <w:r w:rsidR="0097404D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="00CB19F1" w:rsidRPr="00DA45EE">
        <w:rPr>
          <w:rFonts w:asciiTheme="majorHAnsi" w:hAnsiTheme="majorHAnsi" w:cstheme="majorHAnsi"/>
          <w:sz w:val="22"/>
          <w:szCs w:val="22"/>
          <w:lang w:val="en-US"/>
        </w:rPr>
        <w:t>Biol. 33:117-131.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hyperlink r:id="rId17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https://doi.org/10.21775/cimb.033.117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79F4257A" w14:textId="77777777" w:rsidR="00DC4240" w:rsidRPr="00DA45EE" w:rsidRDefault="00DC4240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22A1A3B9" w14:textId="6B076CF4" w:rsidR="00DC4240" w:rsidRPr="00DA45EE" w:rsidRDefault="000A2699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Ferguson, B.J., Mens, C., Hastwell, A.H., Zhang, M., Su, H., Jones C.H., Chu, X., and Gresshoff, P.M. (2019). </w:t>
      </w:r>
      <w:r w:rsidR="0097404D" w:rsidRPr="00DA45EE">
        <w:rPr>
          <w:rFonts w:asciiTheme="majorHAnsi" w:hAnsiTheme="majorHAnsi" w:cstheme="majorHAnsi"/>
          <w:sz w:val="22"/>
          <w:szCs w:val="22"/>
          <w:lang w:val="en-US"/>
        </w:rPr>
        <w:t>Legume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nodulation: The host controls the party. Plant Cell Environ. 42:41-51. </w:t>
      </w:r>
      <w:hyperlink r:id="rId18" w:history="1">
        <w:r w:rsidR="00DD619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https://doi.org/10.1111/pce.13348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C7C1D2E" w14:textId="77777777" w:rsidR="000A2699" w:rsidRPr="00DA45EE" w:rsidRDefault="000A2699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48C84B30" w14:textId="757F22C5" w:rsidR="00693425" w:rsidRPr="00DA45EE" w:rsidRDefault="00693425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Fukami, J., Cerezini, P., and Hungria, M. (2018).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Azospirillum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: benefits that go far beyond biological nitrogen fixation.</w:t>
      </w:r>
      <w:r w:rsidR="00090105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AMB Expr. 8:73. </w:t>
      </w:r>
      <w:hyperlink r:id="rId19" w:history="1">
        <w:r w:rsidR="00090105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https://doi.org/10.1186/s13568-018-0608-1</w:t>
        </w:r>
      </w:hyperlink>
      <w:r w:rsidR="00090105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0B40EF3D" w14:textId="77777777" w:rsidR="00753A81" w:rsidRPr="00DA45EE" w:rsidRDefault="00753A81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2383DB54" w14:textId="218BAABD" w:rsidR="006F62B6" w:rsidRPr="00DA45EE" w:rsidRDefault="006F62B6" w:rsidP="006F62B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Gahan, J., </w:t>
      </w:r>
      <w:r w:rsidR="0044146E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and 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Schmalenberger, A. (2014). The role of bacteria and mycorrhiza in </w:t>
      </w:r>
      <w:r w:rsidR="0097404D" w:rsidRPr="00DA45EE">
        <w:rPr>
          <w:rFonts w:asciiTheme="majorHAnsi" w:hAnsiTheme="majorHAnsi" w:cstheme="majorHAnsi"/>
          <w:sz w:val="22"/>
          <w:szCs w:val="22"/>
          <w:lang w:val="en-US"/>
        </w:rPr>
        <w:t>plant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sulfur supply. Front Plant Sci. 5:723. </w:t>
      </w:r>
      <w:hyperlink r:id="rId20" w:history="1">
        <w:r w:rsidR="00DD619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https://doi.org/10.3389/fpls.2014.00723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2EC8475" w14:textId="5AC6DE7A" w:rsidR="00776437" w:rsidRPr="00DA45EE" w:rsidRDefault="00776437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21B00A18" w14:textId="1DFE3E71" w:rsidR="00540F39" w:rsidRPr="00DA45EE" w:rsidRDefault="00540F39" w:rsidP="00540F3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Gilbert, S., Poulev, A., Chrisler, W., Acosta, K., Orr, G., Lebeis, S., and Lam, E. (2022). Auxin producing bacteria from duckweeds have different colonization patterns and effects on plant morphology. Plants. 11:721. </w:t>
      </w:r>
      <w:hyperlink r:id="rId21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https://doi.org/10.3390/plants11060721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1A51DC18" w14:textId="6FDA9BF9" w:rsidR="00540F39" w:rsidRPr="00DA45EE" w:rsidRDefault="00540F39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309E8729" w14:textId="1061C1E2" w:rsidR="009C1CD3" w:rsidRPr="00DA45EE" w:rsidRDefault="009C1CD3" w:rsidP="00AD27C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Grady, E.N., MacDonald, J</w:t>
      </w:r>
      <w:r w:rsidR="00874D66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, Liu, L., Richman, A., and Yuan, Z.-</w:t>
      </w:r>
      <w:r w:rsidR="00501171" w:rsidRPr="00DA45EE">
        <w:rPr>
          <w:rFonts w:asciiTheme="majorHAnsi" w:hAnsiTheme="majorHAnsi" w:cstheme="majorHAnsi"/>
          <w:sz w:val="22"/>
          <w:szCs w:val="22"/>
          <w:lang w:val="en-US"/>
        </w:rPr>
        <w:t>C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. (2016). Current knowledge and perspectives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Paenibacillus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: a review. </w:t>
      </w:r>
      <w:r w:rsidR="00874D66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Microb. Cell Fact. 15:203. </w:t>
      </w:r>
      <w:hyperlink r:id="rId22" w:history="1">
        <w:r w:rsidR="00501171" w:rsidRPr="00DA45EE">
          <w:rPr>
            <w:rStyle w:val="Hipervnculo"/>
            <w:rFonts w:asciiTheme="majorHAnsi" w:hAnsiTheme="majorHAnsi" w:cstheme="majorHAnsi"/>
            <w:sz w:val="22"/>
            <w:szCs w:val="22"/>
          </w:rPr>
          <w:t>https://doi.org/10.1186/s12934-016-0603-7</w:t>
        </w:r>
      </w:hyperlink>
      <w:r w:rsidR="00874D66" w:rsidRPr="00DA45EE">
        <w:rPr>
          <w:rFonts w:asciiTheme="majorHAnsi" w:hAnsiTheme="majorHAnsi" w:cstheme="majorHAnsi"/>
          <w:sz w:val="22"/>
          <w:szCs w:val="22"/>
        </w:rPr>
        <w:t>.</w:t>
      </w:r>
    </w:p>
    <w:p w14:paraId="08446054" w14:textId="4D72340B" w:rsidR="00874D66" w:rsidRPr="00DA45EE" w:rsidRDefault="00874D66" w:rsidP="00F42A01">
      <w:pPr>
        <w:spacing w:line="360" w:lineRule="auto"/>
        <w:rPr>
          <w:rFonts w:asciiTheme="majorHAnsi" w:hAnsiTheme="majorHAnsi" w:cstheme="majorHAnsi"/>
          <w:sz w:val="22"/>
          <w:szCs w:val="22"/>
        </w:rPr>
      </w:pPr>
    </w:p>
    <w:p w14:paraId="31435BBF" w14:textId="5B590100" w:rsidR="00543920" w:rsidRPr="00DA45EE" w:rsidRDefault="00543920" w:rsidP="00543920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</w:rPr>
        <w:t>Gryganskyi, A.P., Golan, J., Dolatabadi, S., Mondo, S., Robb, S., Idnurm, A., Muszewska, A., Steczkiewicz, K., Masonjones, S., Liao, H.-L., Gajdeczka, M.T., Anike, F., Vuek, A., Anishchenko, I.M., Voigt, K., Sybren</w:t>
      </w:r>
      <w:r w:rsidR="00C25967" w:rsidRPr="00DA45EE">
        <w:rPr>
          <w:rFonts w:asciiTheme="majorHAnsi" w:hAnsiTheme="majorHAnsi" w:cstheme="majorHAnsi"/>
          <w:sz w:val="22"/>
          <w:szCs w:val="22"/>
        </w:rPr>
        <w:t xml:space="preserve"> </w:t>
      </w:r>
      <w:r w:rsidRPr="00DA45EE">
        <w:rPr>
          <w:rFonts w:asciiTheme="majorHAnsi" w:hAnsiTheme="majorHAnsi" w:cstheme="majorHAnsi"/>
          <w:sz w:val="22"/>
          <w:szCs w:val="22"/>
        </w:rPr>
        <w:t>de Hoog., G., Smith, M.E., Heitma</w:t>
      </w:r>
      <w:r w:rsidR="00C25967" w:rsidRPr="00DA45EE">
        <w:rPr>
          <w:rFonts w:asciiTheme="majorHAnsi" w:hAnsiTheme="majorHAnsi" w:cstheme="majorHAnsi"/>
          <w:sz w:val="22"/>
          <w:szCs w:val="22"/>
        </w:rPr>
        <w:t>n</w:t>
      </w:r>
      <w:r w:rsidRPr="00DA45EE">
        <w:rPr>
          <w:rFonts w:asciiTheme="majorHAnsi" w:hAnsiTheme="majorHAnsi" w:cstheme="majorHAnsi"/>
          <w:sz w:val="22"/>
          <w:szCs w:val="22"/>
        </w:rPr>
        <w:t xml:space="preserve">, J., Vilgalys, R., and Stajich, J.E. </w:t>
      </w:r>
      <w:r w:rsidR="00C25967" w:rsidRPr="00DA45EE">
        <w:rPr>
          <w:rFonts w:asciiTheme="majorHAnsi" w:hAnsiTheme="majorHAnsi" w:cstheme="majorHAnsi"/>
          <w:sz w:val="22"/>
          <w:szCs w:val="22"/>
        </w:rPr>
        <w:t xml:space="preserve">(2018). </w:t>
      </w:r>
      <w:r w:rsidR="00C25967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Phylogenetic and phylogenomic definition of </w:t>
      </w:r>
      <w:r w:rsidR="00C25967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Rhizopus</w:t>
      </w:r>
      <w:r w:rsidR="00C25967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species. G3 Genes. Genomes. Genetics. 8:2007-2018. </w:t>
      </w:r>
      <w:hyperlink r:id="rId23" w:history="1">
        <w:r w:rsidR="00C2596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https://doi.org/10.1534/g3.118.200235</w:t>
        </w:r>
      </w:hyperlink>
      <w:r w:rsidR="00C25967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7BDF6333" w14:textId="77777777" w:rsidR="00C25967" w:rsidRPr="00DA45EE" w:rsidRDefault="00C25967" w:rsidP="00543920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0B74279B" w14:textId="0A7339E0" w:rsidR="00543920" w:rsidRPr="00DA45EE" w:rsidRDefault="00B74F5E" w:rsidP="00B74F5E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Harman, G.E.</w:t>
      </w:r>
      <w:r w:rsidR="00AD27C6" w:rsidRPr="00DA45EE">
        <w:rPr>
          <w:rFonts w:asciiTheme="majorHAnsi" w:hAnsiTheme="majorHAnsi" w:cstheme="majorHAnsi"/>
          <w:sz w:val="22"/>
          <w:szCs w:val="22"/>
          <w:lang w:val="en-US"/>
        </w:rPr>
        <w:t>,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and Uphoff, N. (2019). Symbiotic root-endophytic soil microbes improve crop productivity and provide environmental benefits. Scientifica. 2019. </w:t>
      </w:r>
      <w:hyperlink r:id="rId24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https://doi.org/10.1155/2019/9106395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6B200DEB" w14:textId="77777777" w:rsidR="00543920" w:rsidRPr="00DA45EE" w:rsidRDefault="00543920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4D00D436" w14:textId="09C29550" w:rsidR="00874D66" w:rsidRPr="00DA45EE" w:rsidRDefault="00E101E5" w:rsidP="00E101E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Iguchi, H., Yurimoto, H., and Sakai, Y. (2015). Interactions of methylotrophs with plants and other heterotrophic bacteria. Microorganisms. 3:137-151. </w:t>
      </w:r>
      <w:hyperlink r:id="rId25" w:history="1">
        <w:r w:rsidR="00501171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https://doi.org/10.3390/microorganisms3020137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9D466B8" w14:textId="77777777" w:rsidR="00E101E5" w:rsidRPr="00DA45EE" w:rsidRDefault="00E101E5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1D047948" w14:textId="007F08E0" w:rsidR="00540F39" w:rsidRPr="00DA45EE" w:rsidRDefault="00090105" w:rsidP="009C1CD3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lastRenderedPageBreak/>
        <w:t>Jais</w:t>
      </w:r>
      <w:r w:rsidR="009C1CD3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wal, S., and Dakora, F.D. (2019). Widespread distribution of highly adapted </w:t>
      </w:r>
      <w:r w:rsidR="009C1CD3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 xml:space="preserve">Bradyrhizobium </w:t>
      </w:r>
      <w:r w:rsidR="009C1CD3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species nodulating diverse legumes in Africa. Front. Microbiol. 10:310. </w:t>
      </w:r>
      <w:hyperlink r:id="rId26" w:history="1">
        <w:r w:rsidR="00501171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https://doi.org/10.3389/fmicb.2019.00310</w:t>
        </w:r>
      </w:hyperlink>
      <w:r w:rsidR="009C1CD3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48BDCA2E" w14:textId="77777777" w:rsidR="00090105" w:rsidRPr="00DA45EE" w:rsidRDefault="00090105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411A282B" w14:textId="607937D5" w:rsidR="006F62B6" w:rsidRPr="00DA45EE" w:rsidRDefault="00857990" w:rsidP="00CD071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Judelson, H.S., </w:t>
      </w:r>
      <w:r w:rsidR="0044146E" w:rsidRPr="00DA45EE">
        <w:rPr>
          <w:rFonts w:asciiTheme="majorHAnsi" w:hAnsiTheme="majorHAnsi" w:cstheme="majorHAnsi"/>
          <w:sz w:val="22"/>
          <w:szCs w:val="22"/>
          <w:lang w:val="en-US"/>
        </w:rPr>
        <w:t>and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Ah-Fong, A.M.V. (2019). Exchanges at the plant-oomycete interface that influence disease. Plant Physiol. 179:1198-1211. </w:t>
      </w:r>
      <w:hyperlink r:id="rId27" w:history="1">
        <w:r w:rsidR="00501171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https://doi.org/10.1104/pp.18.00979</w:t>
        </w:r>
      </w:hyperlink>
      <w:r w:rsidR="00CD0716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1DC84275" w14:textId="77777777" w:rsidR="00857990" w:rsidRPr="00DA45EE" w:rsidRDefault="00857990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16C42FD7" w14:textId="408226C9" w:rsidR="00057CA2" w:rsidRPr="00DA45EE" w:rsidRDefault="00057CA2" w:rsidP="00C63E11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Khanghahi, M.Y., Strafella, S., Allegretta, I., and Crecchio, C</w:t>
      </w:r>
      <w:r w:rsidR="008746CC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. (2021). Isolation of bacteria with potential plant-promoting traits and optimization of their growth conditions. Curr. Microbiol. 78:464-478. </w:t>
      </w:r>
      <w:hyperlink r:id="rId28" w:history="1">
        <w:r w:rsidR="008746CC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https://doi.org/10.1007/s00284-020-02303-w</w:t>
        </w:r>
      </w:hyperlink>
      <w:r w:rsidR="008746CC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4E78F12C" w14:textId="53938FBB" w:rsidR="007300C4" w:rsidRPr="00DA45EE" w:rsidRDefault="007300C4" w:rsidP="005E0DFD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3B42448B" w14:textId="42895B60" w:rsidR="003C367C" w:rsidRPr="00DA45EE" w:rsidRDefault="003C367C" w:rsidP="000D48C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Kim, D., Choi, K.Y., Yoo, M., Zylstra, G.J., and Kim, E. (2018). Biotechnological potential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Rhodo</w:t>
      </w:r>
      <w:r w:rsidR="000D48CD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coccus</w:t>
      </w:r>
      <w:r w:rsidR="000D48CD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biodegradative pathways. J. Microbiol. Biotechnol. 28:1037-1051. </w:t>
      </w:r>
      <w:hyperlink r:id="rId29" w:history="1">
        <w:r w:rsidR="00270AE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https://doi.org/10.4014/jmb.1712.12017</w:t>
        </w:r>
      </w:hyperlink>
      <w:r w:rsidR="000D48CD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3D2E106" w14:textId="77777777" w:rsidR="003C367C" w:rsidRPr="00DA45EE" w:rsidRDefault="003C367C" w:rsidP="005E0DFD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2C19F9C0" w14:textId="4124CF75" w:rsidR="005E0DFD" w:rsidRPr="00DA45EE" w:rsidRDefault="00244085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Klaus, J.R., Coulon, P.M.L., Koirala, P., Seyedsayamdost, M.R., Déziel, E., and Chandler, J.R. (2020). Secondary metabolites from the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Burkholderia pseudomallei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complex: structure, ecology, and evolution. J. Ind. Microbiol. Biotechnol. 47:877-887. </w:t>
      </w:r>
      <w:hyperlink r:id="rId30" w:history="1">
        <w:r w:rsidR="00270AE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https://doi.org/10.1007/s10295-020-02317-0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5801E6A" w14:textId="77777777" w:rsidR="00411B6B" w:rsidRPr="00DA45EE" w:rsidRDefault="00411B6B" w:rsidP="00411B6B">
      <w:pPr>
        <w:spacing w:line="360" w:lineRule="auto"/>
        <w:jc w:val="both"/>
        <w:rPr>
          <w:rFonts w:asciiTheme="majorHAnsi" w:hAnsiTheme="majorHAnsi"/>
          <w:sz w:val="22"/>
          <w:szCs w:val="22"/>
          <w:lang w:val="de-DE"/>
        </w:rPr>
      </w:pPr>
    </w:p>
    <w:p w14:paraId="2F1BB980" w14:textId="1C3451D9" w:rsidR="00411B6B" w:rsidRPr="00DA45EE" w:rsidRDefault="00411B6B" w:rsidP="00411B6B">
      <w:pPr>
        <w:spacing w:line="360" w:lineRule="auto"/>
        <w:jc w:val="both"/>
        <w:rPr>
          <w:rFonts w:asciiTheme="majorHAnsi" w:hAnsiTheme="majorHAnsi"/>
          <w:sz w:val="22"/>
          <w:szCs w:val="22"/>
          <w:lang w:val="en-US"/>
        </w:rPr>
      </w:pPr>
      <w:r w:rsidRPr="00DA45EE">
        <w:rPr>
          <w:rFonts w:asciiTheme="majorHAnsi" w:hAnsiTheme="majorHAnsi"/>
          <w:sz w:val="22"/>
          <w:szCs w:val="22"/>
          <w:lang w:val="de-DE"/>
        </w:rPr>
        <w:t xml:space="preserve">Knief, C., Delmotte, N., Chaffron, S., Stark, M., Innerebner, G., Wassmann, R., von Mering, C., and Vorholt, J.A. (2012). </w:t>
      </w:r>
      <w:r w:rsidRPr="00DA45EE">
        <w:rPr>
          <w:rFonts w:asciiTheme="majorHAnsi" w:hAnsiTheme="majorHAnsi"/>
          <w:sz w:val="22"/>
          <w:szCs w:val="22"/>
          <w:lang w:val="en-US"/>
        </w:rPr>
        <w:t xml:space="preserve">Metaproteogenomic analysis of microbial communities in the phyllosphere and rhizosphere of rice. ISME J. 6:1378-1390. </w:t>
      </w:r>
      <w:hyperlink r:id="rId31" w:history="1">
        <w:r w:rsidRPr="00DA45EE">
          <w:rPr>
            <w:rStyle w:val="Hipervnculo"/>
            <w:rFonts w:asciiTheme="majorHAnsi" w:hAnsiTheme="majorHAnsi"/>
            <w:sz w:val="22"/>
            <w:szCs w:val="22"/>
            <w:lang w:val="en-US"/>
          </w:rPr>
          <w:t>https://doi.org/10.1038/ismej.2011.192</w:t>
        </w:r>
      </w:hyperlink>
    </w:p>
    <w:p w14:paraId="34B73164" w14:textId="5AD8C788" w:rsidR="00244085" w:rsidRPr="00DA45EE" w:rsidRDefault="00244085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496B91A2" w14:textId="43755AB7" w:rsidR="00F54977" w:rsidRPr="00DA45EE" w:rsidRDefault="00F54977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Lahlali, R., Ezrari, S., Radouane, N., Kenfaoui, J., Esmaeel, Q., El Hamss, H., Belabess, Z., </w:t>
      </w:r>
      <w:r w:rsidR="00AD27C6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and 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Barka, E.A. (2022). Biological control of plant pathogens: a global perspective. Microorganisms, 10:596. </w:t>
      </w:r>
      <w:hyperlink r:id="rId32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https://doi.org/10.3390/microorganisms10030596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3B2D56B8" w14:textId="77777777" w:rsidR="00F54977" w:rsidRPr="00DA45EE" w:rsidRDefault="00F54977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162D85C5" w14:textId="114EDA49" w:rsidR="00E044AF" w:rsidRPr="00DA45EE" w:rsidRDefault="00E044AF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Liu, J., Liu, S., Sun, K., Sheng, Y., Gu, Y., and Gao, Y. (2014). Colonization on root surface by a</w:t>
      </w:r>
      <w:r w:rsidR="004C5649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phenanthrene-degrading endophytic bacterium and its application for reducing plant phenanthr</w:t>
      </w:r>
      <w:r w:rsidR="004C5649" w:rsidRPr="00DA45EE">
        <w:rPr>
          <w:rFonts w:asciiTheme="majorHAnsi" w:hAnsiTheme="majorHAnsi" w:cstheme="majorHAnsi"/>
          <w:sz w:val="22"/>
          <w:szCs w:val="22"/>
          <w:lang w:val="en-US"/>
        </w:rPr>
        <w:t>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ne contamination. PLos ONE 9:e108249. </w:t>
      </w:r>
      <w:hyperlink r:id="rId33" w:history="1">
        <w:r w:rsidR="00C101A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https://doi.org/10.1371/journal.pone.0108249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7F8445C0" w14:textId="4571AE66" w:rsidR="00E044AF" w:rsidRPr="00DA45EE" w:rsidRDefault="00E044AF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76CA524E" w14:textId="77777777" w:rsidR="00720377" w:rsidRPr="00DA45EE" w:rsidRDefault="00720377" w:rsidP="00720377">
      <w:pPr>
        <w:spacing w:line="360" w:lineRule="auto"/>
        <w:jc w:val="both"/>
        <w:rPr>
          <w:rFonts w:asciiTheme="majorHAnsi" w:hAnsiTheme="majorHAnsi" w:cs="Arial"/>
          <w:color w:val="000000"/>
          <w:sz w:val="22"/>
          <w:szCs w:val="22"/>
          <w:shd w:val="clear" w:color="auto" w:fill="FFFFFF"/>
          <w:lang w:val="en-US"/>
        </w:rPr>
      </w:pPr>
      <w:r w:rsidRPr="00DA45EE">
        <w:rPr>
          <w:rFonts w:asciiTheme="majorHAnsi" w:hAnsiTheme="majorHAnsi"/>
          <w:sz w:val="22"/>
          <w:szCs w:val="22"/>
          <w:lang w:val="en-US"/>
        </w:rPr>
        <w:lastRenderedPageBreak/>
        <w:t xml:space="preserve">Luo, Y., Wang, F., Huang, Y., Zhou, M., Gao, J., Yan, T., Sheng, H., and An, L. (2019). </w:t>
      </w:r>
      <w:r w:rsidRPr="00DA45EE">
        <w:rPr>
          <w:rFonts w:asciiTheme="majorHAnsi" w:hAnsiTheme="majorHAnsi"/>
          <w:i/>
          <w:sz w:val="22"/>
          <w:szCs w:val="22"/>
          <w:lang w:val="en-US"/>
        </w:rPr>
        <w:t>Sphingomonas</w:t>
      </w:r>
      <w:r w:rsidRPr="00DA45EE">
        <w:rPr>
          <w:rFonts w:asciiTheme="majorHAnsi" w:hAnsiTheme="majorHAnsi"/>
          <w:sz w:val="22"/>
          <w:szCs w:val="22"/>
          <w:lang w:val="en-US"/>
        </w:rPr>
        <w:t xml:space="preserve"> sp. Cra20 increases plant growth rate and alters rhizosphere microbial community structure of </w:t>
      </w:r>
      <w:r w:rsidRPr="00DA45EE">
        <w:rPr>
          <w:rFonts w:asciiTheme="majorHAnsi" w:hAnsiTheme="majorHAnsi"/>
          <w:i/>
          <w:sz w:val="22"/>
          <w:szCs w:val="22"/>
          <w:lang w:val="en-US"/>
        </w:rPr>
        <w:t>Arabidopsis thaliana</w:t>
      </w:r>
      <w:r w:rsidRPr="00DA45EE">
        <w:rPr>
          <w:rFonts w:asciiTheme="majorHAnsi" w:hAnsiTheme="majorHAnsi"/>
          <w:sz w:val="22"/>
          <w:szCs w:val="22"/>
          <w:lang w:val="en-US"/>
        </w:rPr>
        <w:t xml:space="preserve"> under drought stress. Front. Microbiol. 10:1221. </w:t>
      </w:r>
      <w:hyperlink r:id="rId34" w:history="1">
        <w:r w:rsidRPr="00DA45EE">
          <w:rPr>
            <w:rStyle w:val="Hipervnculo"/>
            <w:rFonts w:asciiTheme="majorHAnsi" w:hAnsiTheme="majorHAnsi"/>
            <w:sz w:val="22"/>
            <w:szCs w:val="22"/>
            <w:lang w:val="en-US"/>
          </w:rPr>
          <w:t>https://doi.org/10.3389/fmicb.2019.01221</w:t>
        </w:r>
      </w:hyperlink>
      <w:r w:rsidRPr="00DA45EE">
        <w:rPr>
          <w:rFonts w:asciiTheme="majorHAnsi" w:hAnsiTheme="majorHAnsi"/>
          <w:sz w:val="22"/>
          <w:szCs w:val="22"/>
          <w:lang w:val="en-US"/>
        </w:rPr>
        <w:t>.</w:t>
      </w:r>
    </w:p>
    <w:p w14:paraId="353C5992" w14:textId="77777777" w:rsidR="00720377" w:rsidRPr="00DA45EE" w:rsidRDefault="00720377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00468423" w14:textId="2EA7973A" w:rsidR="003414DB" w:rsidRPr="00DA45EE" w:rsidRDefault="003414D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Macedo-Raygoza, G.M., Valdez-Salas, B., Prado, F.M., Prieto, K.R., Yamaguchi, L.F., Kato, M.J., Canto-Canché, B.B., Carrillo-Beltrán, M., di Mascio, P., White, J.F., and Beltrán-Garcia, M.J. </w:t>
      </w:r>
      <w:r w:rsidR="006F11EB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(2019). </w:t>
      </w:r>
      <w:r w:rsidR="006F11EB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Enterobacter cloacae</w:t>
      </w:r>
      <w:r w:rsidR="006F11EB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, an endophyte that establishes a nutrient-transfer symbiosis with banana plants and protects against the black sigatoka pathogen. Front. Microbiol. </w:t>
      </w:r>
      <w:hyperlink r:id="rId35" w:history="1">
        <w:r w:rsidR="00C101A7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https://doi.org/10.3389/fmicb.2019.00804</w:t>
        </w:r>
      </w:hyperlink>
      <w:r w:rsidR="006F11EB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03D0C799" w14:textId="77777777" w:rsidR="006F11EB" w:rsidRPr="00DA45EE" w:rsidRDefault="006F11E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191694A8" w14:textId="72DD6487" w:rsidR="003414DB" w:rsidRPr="00DA45EE" w:rsidRDefault="00A67164" w:rsidP="00A67164">
      <w:pPr>
        <w:tabs>
          <w:tab w:val="left" w:pos="934"/>
        </w:tabs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Macey, M.C., Pratscher, J., Crombie, A.T., and Murrell, J.</w:t>
      </w:r>
      <w:r w:rsidR="00762FA6" w:rsidRPr="00DA45EE">
        <w:rPr>
          <w:rFonts w:asciiTheme="majorHAnsi" w:hAnsiTheme="majorHAnsi" w:cstheme="majorHAnsi"/>
          <w:sz w:val="22"/>
          <w:szCs w:val="22"/>
          <w:lang w:val="en-US"/>
        </w:rPr>
        <w:t>C.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(2020). Impact of plants on the diversity and activity of methylotrophs in soil. Microbiome. 8:31. </w:t>
      </w:r>
      <w:hyperlink r:id="rId36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https://doi.org/10.1186/s40168-020-00801-4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6473BA9E" w14:textId="77777777" w:rsidR="003414DB" w:rsidRPr="00DA45EE" w:rsidRDefault="003414D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58CDBFE" w14:textId="5185F163" w:rsidR="00FC1DDF" w:rsidRPr="00DA45EE" w:rsidRDefault="00FC1DDF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Mannaa, M., Park, I., and Seo, Y.-S. (2019). Genomic features and insights into the taxonomy, virulence, and benevolence of plant-associated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Burkholderia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species. Int. J. Mol. Sci. 20:121. </w:t>
      </w:r>
      <w:hyperlink r:id="rId37" w:history="1">
        <w:r w:rsidR="00762FA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https://doi.org/10.3390/ijms20010121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11B8B46" w14:textId="77777777" w:rsidR="00FC1DDF" w:rsidRPr="00DA45EE" w:rsidRDefault="00FC1DDF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1A7BF4BC" w14:textId="36946EEC" w:rsidR="00FC1DDF" w:rsidRPr="00DA45EE" w:rsidRDefault="00E3506C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Mishra, S., Lin, Z., Pang, S., Zhang, W., Bhatt, P., and Chen, S. (2021). Recent advanced technologies for the characterization of xenobiotic-degrading microorganisms and microbial communities. Fron</w:t>
      </w:r>
      <w:r w:rsidR="00082FF7" w:rsidRPr="00DA45EE">
        <w:rPr>
          <w:rFonts w:asciiTheme="majorHAnsi" w:hAnsiTheme="majorHAnsi" w:cstheme="majorHAnsi"/>
          <w:sz w:val="22"/>
          <w:szCs w:val="22"/>
          <w:lang w:val="en-US"/>
        </w:rPr>
        <w:t>t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. Bioeng</w:t>
      </w:r>
      <w:r w:rsidR="00082FF7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. Biotechnol. 9:632059. </w:t>
      </w:r>
      <w:hyperlink r:id="rId38" w:history="1">
        <w:r w:rsidR="00762FA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https://doi.org/10.3389/fbioe.2021.632059</w:t>
        </w:r>
      </w:hyperlink>
      <w:r w:rsidR="00082FF7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4EBEBF40" w14:textId="77777777" w:rsidR="00411B6B" w:rsidRPr="00DA45EE" w:rsidRDefault="00411B6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88C022C" w14:textId="469C6035" w:rsidR="00E61F35" w:rsidRPr="00DA45EE" w:rsidRDefault="00E61F35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Ofek, M., Hadar, Y., and Minz, D. (2012). Ecology of root colonizing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Massilia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(Oxalobacteraceae). PLoS ONE 7:e40117. </w:t>
      </w:r>
      <w:hyperlink r:id="rId39" w:history="1">
        <w:r w:rsidR="009C7CC3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https://doi.org/10.1371/journal.pone.0040117</w:t>
        </w:r>
      </w:hyperlink>
      <w:r w:rsidR="00DD7A9A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65CC4B39" w14:textId="77777777" w:rsidR="00DD7A9A" w:rsidRPr="00DA45EE" w:rsidRDefault="00DD7A9A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377DD766" w14:textId="50BECAD4" w:rsidR="00E61F35" w:rsidRPr="00DA45EE" w:rsidRDefault="00FF294D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Okazaki, K., Tsurumaru, H., Hashimoto, M., Takahashi, H., Okubo, T., Ohwada, T., Minamisawa, K., and Ikeda, S. (2021). Community analysis-based screening of plant growth-promoting bacteria for sugar beet. Microbes Environ. 36:2021. </w:t>
      </w:r>
      <w:hyperlink r:id="rId40" w:history="1">
        <w:r w:rsidR="009C7CC3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https://doi.org/10.1264/jsme2.ME20137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3A171EEF" w14:textId="0D17A4D0" w:rsidR="00FF294D" w:rsidRPr="00DA45EE" w:rsidRDefault="00FF294D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6076DE83" w14:textId="6A30A33F" w:rsidR="00471AAB" w:rsidRPr="000D56E7" w:rsidRDefault="00471AA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Olanrewaju, O.S., and Babalola, O.O. (2019).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Streptomyces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: implications and interactions in plant growth promotion. Appl. Microbiol. </w:t>
      </w:r>
      <w:r w:rsidRPr="000D56E7">
        <w:rPr>
          <w:rFonts w:asciiTheme="majorHAnsi" w:hAnsiTheme="majorHAnsi" w:cstheme="majorHAnsi"/>
          <w:sz w:val="22"/>
          <w:szCs w:val="22"/>
          <w:lang w:val="en-US"/>
        </w:rPr>
        <w:t xml:space="preserve">Biotechnol. 103:1179-1188. </w:t>
      </w:r>
      <w:hyperlink r:id="rId41" w:history="1">
        <w:r w:rsidRPr="000D56E7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https://doi.org/10.1007/s00253-018-09577-y</w:t>
        </w:r>
      </w:hyperlink>
      <w:r w:rsidRPr="000D56E7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F28F1E1" w14:textId="77777777" w:rsidR="00D14FCB" w:rsidRPr="000D56E7" w:rsidRDefault="00D14FC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6AB98BA1" w14:textId="0CF533EC" w:rsidR="00D14FCB" w:rsidRPr="00DA45EE" w:rsidRDefault="00D14FCB" w:rsidP="00244085">
      <w:pPr>
        <w:spacing w:line="360" w:lineRule="auto"/>
        <w:jc w:val="both"/>
        <w:rPr>
          <w:rFonts w:asciiTheme="majorHAnsi" w:hAnsiTheme="majorHAnsi" w:cstheme="majorHAnsi"/>
          <w:bCs/>
          <w:sz w:val="22"/>
          <w:szCs w:val="22"/>
          <w:lang w:val="en-US" w:eastAsia="es-ES"/>
        </w:rPr>
      </w:pPr>
      <w:r w:rsidRPr="000D56E7">
        <w:rPr>
          <w:rFonts w:asciiTheme="majorHAnsi" w:hAnsiTheme="majorHAnsi" w:cstheme="majorHAnsi"/>
          <w:sz w:val="22"/>
          <w:szCs w:val="22"/>
          <w:lang w:val="en-US"/>
        </w:rPr>
        <w:lastRenderedPageBreak/>
        <w:t xml:space="preserve">Pérez-Pantoja, D., </w:t>
      </w:r>
      <w:r w:rsidR="009E4B7D" w:rsidRPr="000D56E7">
        <w:rPr>
          <w:rFonts w:asciiTheme="majorHAnsi" w:hAnsiTheme="majorHAnsi" w:cstheme="majorHAnsi"/>
          <w:bCs/>
          <w:color w:val="212121"/>
          <w:sz w:val="22"/>
          <w:szCs w:val="22"/>
          <w:shd w:val="clear" w:color="auto" w:fill="FFFFFF"/>
          <w:lang w:val="en-US"/>
        </w:rPr>
        <w:t>Donoso R, Agulló L, Córdova M, Seeger M, Pieper DH, and González, B.</w:t>
      </w:r>
      <w:r w:rsidR="009E4B7D" w:rsidRPr="000D56E7">
        <w:rPr>
          <w:rFonts w:asciiTheme="majorHAnsi" w:hAnsiTheme="majorHAnsi" w:cstheme="majorHAnsi"/>
          <w:color w:val="212121"/>
          <w:sz w:val="22"/>
          <w:szCs w:val="22"/>
          <w:shd w:val="clear" w:color="auto" w:fill="FFFFFF"/>
          <w:lang w:val="en-US"/>
        </w:rPr>
        <w:t xml:space="preserve"> (2012). </w:t>
      </w:r>
      <w:r w:rsidR="009E4B7D" w:rsidRPr="00DA45EE">
        <w:rPr>
          <w:rFonts w:asciiTheme="majorHAnsi" w:hAnsiTheme="majorHAnsi" w:cstheme="majorHAnsi"/>
          <w:sz w:val="22"/>
          <w:szCs w:val="22"/>
          <w:shd w:val="clear" w:color="auto" w:fill="FFFFFF"/>
          <w:lang w:val="en-US"/>
        </w:rPr>
        <w:t xml:space="preserve">Genomic analysis of the potential for aromatic compounds biodegradation in </w:t>
      </w:r>
      <w:r w:rsidR="009E4B7D" w:rsidRPr="00DA45EE">
        <w:rPr>
          <w:rFonts w:asciiTheme="majorHAnsi" w:hAnsiTheme="majorHAnsi" w:cstheme="majorHAnsi"/>
          <w:i/>
          <w:sz w:val="22"/>
          <w:szCs w:val="22"/>
          <w:shd w:val="clear" w:color="auto" w:fill="FFFFFF"/>
          <w:lang w:val="en-US"/>
        </w:rPr>
        <w:t>Burkholderiales</w:t>
      </w:r>
      <w:r w:rsidR="009E4B7D" w:rsidRPr="00DA45EE">
        <w:rPr>
          <w:rFonts w:asciiTheme="majorHAnsi" w:hAnsiTheme="majorHAnsi" w:cstheme="majorHAnsi"/>
          <w:sz w:val="22"/>
          <w:szCs w:val="22"/>
          <w:shd w:val="clear" w:color="auto" w:fill="FFFFFF"/>
          <w:lang w:val="en-US"/>
        </w:rPr>
        <w:t xml:space="preserve">. Environmental Microbiology. </w:t>
      </w:r>
      <w:r w:rsidR="009E4B7D" w:rsidRPr="00DA45EE">
        <w:rPr>
          <w:rFonts w:asciiTheme="majorHAnsi" w:hAnsiTheme="majorHAnsi" w:cstheme="majorHAnsi"/>
          <w:bCs/>
          <w:sz w:val="22"/>
          <w:szCs w:val="22"/>
          <w:shd w:val="clear" w:color="auto" w:fill="FFFFFF"/>
          <w:lang w:val="en-US"/>
        </w:rPr>
        <w:t>14</w:t>
      </w:r>
      <w:r w:rsidR="009E4B7D" w:rsidRPr="00DA45EE">
        <w:rPr>
          <w:rFonts w:asciiTheme="majorHAnsi" w:hAnsiTheme="majorHAnsi" w:cstheme="majorHAnsi"/>
          <w:sz w:val="22"/>
          <w:szCs w:val="22"/>
          <w:shd w:val="clear" w:color="auto" w:fill="FFFFFF"/>
          <w:lang w:val="en-US"/>
        </w:rPr>
        <w:t xml:space="preserve">:1091–1117. </w:t>
      </w:r>
      <w:hyperlink r:id="rId42" w:history="1">
        <w:r w:rsidR="009E4B7D" w:rsidRPr="00DA45EE">
          <w:rPr>
            <w:rStyle w:val="Hipervnculo"/>
            <w:rFonts w:asciiTheme="majorHAnsi" w:hAnsiTheme="majorHAnsi" w:cstheme="majorHAnsi"/>
            <w:sz w:val="22"/>
            <w:szCs w:val="22"/>
            <w:shd w:val="clear" w:color="auto" w:fill="FFFFFF"/>
            <w:lang w:val="en-US"/>
          </w:rPr>
          <w:t>https://doi.org/</w:t>
        </w:r>
        <w:r w:rsidR="009E4B7D" w:rsidRPr="00DA45EE">
          <w:rPr>
            <w:rStyle w:val="Hipervnculo"/>
            <w:rFonts w:asciiTheme="majorHAnsi" w:hAnsiTheme="majorHAnsi" w:cstheme="majorHAnsi"/>
            <w:bCs/>
            <w:sz w:val="22"/>
            <w:szCs w:val="22"/>
            <w:lang w:val="en-US" w:eastAsia="es-ES"/>
          </w:rPr>
          <w:t>10.1111/j.1462-2920.2011.02613.x</w:t>
        </w:r>
      </w:hyperlink>
      <w:r w:rsidR="009E4B7D" w:rsidRPr="00DA45EE">
        <w:rPr>
          <w:rFonts w:asciiTheme="majorHAnsi" w:hAnsiTheme="majorHAnsi" w:cstheme="majorHAnsi"/>
          <w:bCs/>
          <w:sz w:val="22"/>
          <w:szCs w:val="22"/>
          <w:lang w:val="en-US" w:eastAsia="es-ES"/>
        </w:rPr>
        <w:t>.</w:t>
      </w:r>
    </w:p>
    <w:p w14:paraId="6D2098A7" w14:textId="77777777" w:rsidR="00D14FCB" w:rsidRPr="00DA45EE" w:rsidRDefault="00D14FCB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2C30A8EA" w14:textId="7A52E2A8" w:rsidR="00E3506C" w:rsidRPr="00DA45EE" w:rsidRDefault="00D043C4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Puopolo, G., Tomada, S., and Pertot, I. (2017). The impact of omics era on the knowledge and use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Lysobacter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species to control phytopathogenic micro</w:t>
      </w:r>
      <w:r w:rsidR="003773A8" w:rsidRPr="00DA45EE">
        <w:rPr>
          <w:rFonts w:asciiTheme="majorHAnsi" w:hAnsiTheme="majorHAnsi" w:cstheme="majorHAnsi"/>
          <w:sz w:val="22"/>
          <w:szCs w:val="22"/>
          <w:lang w:val="en-US"/>
        </w:rPr>
        <w:t>-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organisms. J. Appl. Microbiol. 124:15-27. </w:t>
      </w:r>
      <w:hyperlink r:id="rId43" w:history="1">
        <w:r w:rsidR="003773A8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https://doi.org/10.1111/jam.13607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0CE3D3A6" w14:textId="77777777" w:rsidR="00E3506C" w:rsidRPr="00DA45EE" w:rsidRDefault="00E3506C" w:rsidP="00244085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1CEEAF53" w14:textId="6937EA73" w:rsidR="005E0DFD" w:rsidRPr="00DA45EE" w:rsidRDefault="005E0DFD" w:rsidP="005E0DFD">
      <w:pPr>
        <w:spacing w:line="360" w:lineRule="auto"/>
        <w:jc w:val="both"/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</w:pP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Rabbee, M.F.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,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 Ali, M.S.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,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 Choi, J.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,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 Hwang, B.S.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,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 Jeong, S.C.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, and 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Baek, K.-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H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. </w:t>
      </w:r>
      <w:r w:rsidR="00AD27C6"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(2019). </w:t>
      </w:r>
      <w:r w:rsidRPr="00DA45EE">
        <w:rPr>
          <w:rFonts w:asciiTheme="majorHAnsi" w:hAnsiTheme="majorHAnsi" w:cstheme="majorHAnsi"/>
          <w:i/>
          <w:iCs/>
          <w:color w:val="222222"/>
          <w:sz w:val="22"/>
          <w:szCs w:val="22"/>
          <w:lang w:val="en-US"/>
        </w:rPr>
        <w:t>Bacillus velezensis: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 A valuable member of bioactive molecules within plant microbiomes. </w:t>
      </w:r>
      <w:r w:rsidRPr="00DA45EE">
        <w:rPr>
          <w:rFonts w:asciiTheme="majorHAnsi" w:hAnsiTheme="majorHAnsi" w:cstheme="majorHAnsi"/>
          <w:color w:val="222222"/>
          <w:sz w:val="22"/>
          <w:szCs w:val="22"/>
          <w:lang w:val="en-US"/>
        </w:rPr>
        <w:t>Molecules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. </w:t>
      </w:r>
      <w:r w:rsidRPr="00DA45EE">
        <w:rPr>
          <w:rFonts w:asciiTheme="majorHAnsi" w:hAnsiTheme="majorHAnsi" w:cstheme="majorHAnsi"/>
          <w:color w:val="222222"/>
          <w:sz w:val="22"/>
          <w:szCs w:val="22"/>
          <w:lang w:val="en-US"/>
        </w:rPr>
        <w:t>24</w:t>
      </w:r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 xml:space="preserve">:1046. </w:t>
      </w:r>
      <w:hyperlink r:id="rId44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shd w:val="clear" w:color="auto" w:fill="FFFFFF"/>
            <w:lang w:val="en-US"/>
          </w:rPr>
          <w:t>https://doi.org/10.3390/molecules24061046</w:t>
        </w:r>
      </w:hyperlink>
      <w:r w:rsidRPr="00DA45EE">
        <w:rPr>
          <w:rFonts w:asciiTheme="majorHAnsi" w:hAnsiTheme="majorHAnsi" w:cstheme="majorHAnsi"/>
          <w:color w:val="222222"/>
          <w:sz w:val="22"/>
          <w:szCs w:val="22"/>
          <w:shd w:val="clear" w:color="auto" w:fill="FFFFFF"/>
          <w:lang w:val="en-US"/>
        </w:rPr>
        <w:t>.</w:t>
      </w:r>
    </w:p>
    <w:p w14:paraId="4B11288C" w14:textId="0B3B7775" w:rsidR="005E0DFD" w:rsidRPr="00DA45EE" w:rsidRDefault="005E0DFD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036274A9" w14:textId="573A528E" w:rsidR="002B31E3" w:rsidRPr="00DA45EE" w:rsidRDefault="002B31E3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Rampersad, S.N. (2020). Pathogenomics and management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Fusarium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diseases in plants. Pathogens. 9:340. </w:t>
      </w:r>
      <w:hyperlink r:id="rId45" w:history="1">
        <w:r w:rsidR="009702A2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https://doi.org/10.3390/pathogens9050340</w:t>
        </w:r>
      </w:hyperlink>
      <w:r w:rsidR="00442D58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0378BE7" w14:textId="5B002D02" w:rsidR="00442D58" w:rsidRPr="00DA45EE" w:rsidRDefault="00442D58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01B97457" w14:textId="0066DB22" w:rsidR="002B31E3" w:rsidRPr="00DA45EE" w:rsidRDefault="00D3782C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Ren, X.-M., Guo, S.-J., Tian, W., Chen, Y., Han, H., Chen, E., Li, B.</w:t>
      </w:r>
      <w:r w:rsidR="00992F66" w:rsidRPr="00DA45EE">
        <w:rPr>
          <w:rFonts w:asciiTheme="majorHAnsi" w:hAnsiTheme="majorHAnsi" w:cstheme="majorHAnsi"/>
          <w:sz w:val="22"/>
          <w:szCs w:val="22"/>
          <w:lang w:val="en-US"/>
        </w:rPr>
        <w:t>-L., Li, Y.-Y., and Chen, Z.-J. (2019). Effects of plant growth-promoting bacteria (PGPB) inoculation on the growth, antioxidant activity, Cu uptake, and bacterial community structure of rape (</w:t>
      </w:r>
      <w:r w:rsidR="00992F66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Brassica napus</w:t>
      </w:r>
      <w:r w:rsidR="00992F66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L.) grown in Cu-contaminated agricultural</w:t>
      </w:r>
      <w:r w:rsidR="0001686D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soil</w:t>
      </w:r>
      <w:r w:rsidR="00992F66" w:rsidRPr="00DA45EE">
        <w:rPr>
          <w:rFonts w:asciiTheme="majorHAnsi" w:hAnsiTheme="majorHAnsi" w:cstheme="majorHAnsi"/>
          <w:sz w:val="22"/>
          <w:szCs w:val="22"/>
          <w:lang w:val="en-US"/>
        </w:rPr>
        <w:t>. Front. Microbiol. 10:1455</w:t>
      </w:r>
      <w:r w:rsidR="0018119F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. </w:t>
      </w:r>
      <w:hyperlink r:id="rId46" w:history="1">
        <w:r w:rsidR="0001686D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https://doi.org/10.3389/fmicb.2019.01455</w:t>
        </w:r>
      </w:hyperlink>
      <w:r w:rsidR="0018119F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3A8C709E" w14:textId="77777777" w:rsidR="0018119F" w:rsidRPr="00DA45EE" w:rsidRDefault="0018119F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8E12BF0" w14:textId="5F9320E6" w:rsidR="00C229CB" w:rsidRPr="00DA45EE" w:rsidRDefault="00C229CB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Rivas, R., Velázquez, E., Willems, A., Vizcaíno, N., Subba-Rao, N.S., Mateos, P.F., Gillis, M., Dazzo, F.B., and Martínez-Molina, E. (2002). A new species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Devosia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that</w:t>
      </w:r>
      <w:r w:rsidR="00920C7A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forms a unique nitrogen-fixing root-nodule symbiosis with the aquatic legume </w:t>
      </w:r>
      <w:r w:rsidR="00920C7A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Neptunia natans</w:t>
      </w:r>
      <w:r w:rsidR="00920C7A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(L.f.) </w:t>
      </w:r>
      <w:r w:rsidR="000C1C5E" w:rsidRPr="00DA45EE">
        <w:rPr>
          <w:rFonts w:asciiTheme="majorHAnsi" w:hAnsiTheme="majorHAnsi" w:cstheme="majorHAnsi"/>
          <w:sz w:val="22"/>
          <w:szCs w:val="22"/>
          <w:lang w:val="en-US"/>
        </w:rPr>
        <w:t>D</w:t>
      </w:r>
      <w:r w:rsidR="00920C7A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ruce. Appl. Environ. Microbiol. 68:5217-5222. </w:t>
      </w:r>
      <w:hyperlink r:id="rId47" w:history="1">
        <w:r w:rsidR="0001686D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https://doi.org/10.1128/AEM.68.11.5217-5222.2002</w:t>
        </w:r>
      </w:hyperlink>
      <w:r w:rsidR="000C1C5E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581CC67" w14:textId="77777777" w:rsidR="00C229CB" w:rsidRPr="00DA45EE" w:rsidRDefault="00C229CB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48432B0E" w14:textId="71B4322A" w:rsidR="000400E2" w:rsidRPr="00DA45EE" w:rsidRDefault="000400E2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Roslan, M.A.M., Zulkifli, N.N., Sobri, Z.M., Zuan</w:t>
      </w:r>
      <w:r w:rsidR="00656EFA" w:rsidRPr="00DA45EE">
        <w:rPr>
          <w:rFonts w:asciiTheme="majorHAnsi" w:hAnsiTheme="majorHAnsi" w:cstheme="majorHAnsi"/>
          <w:sz w:val="22"/>
          <w:szCs w:val="22"/>
          <w:lang w:val="en-US"/>
        </w:rPr>
        <w:t>,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A.T.K., Cheak, S.C., and Abdul Rahman, N.A. (20</w:t>
      </w:r>
      <w:r w:rsidR="0001686D" w:rsidRPr="00DA45EE">
        <w:rPr>
          <w:rFonts w:asciiTheme="majorHAnsi" w:hAnsiTheme="majorHAnsi" w:cstheme="majorHAnsi"/>
          <w:sz w:val="22"/>
          <w:szCs w:val="22"/>
          <w:lang w:val="en-US"/>
        </w:rPr>
        <w:t>20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). Seed biopriming with P- and K-solubilizing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Enterobacter hormaechei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sp. </w:t>
      </w:r>
      <w:r w:rsidR="00656EFA" w:rsidRPr="00DA45EE">
        <w:rPr>
          <w:rFonts w:asciiTheme="majorHAnsi" w:hAnsiTheme="majorHAnsi" w:cstheme="majorHAnsi"/>
          <w:sz w:val="22"/>
          <w:szCs w:val="22"/>
          <w:lang w:val="en-US"/>
        </w:rPr>
        <w:t>i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mproves the early vegetative growth and the P and K uptake of okra (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Abelmoschus esculentus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) seedling. PLoS One 15:e0232860. </w:t>
      </w:r>
      <w:hyperlink r:id="rId48" w:history="1">
        <w:r w:rsidR="00656EFA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https://doi.org/10.1371/journal.pone.0232860</w:t>
        </w:r>
      </w:hyperlink>
      <w:r w:rsidR="00656EFA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11731259" w14:textId="77777777" w:rsidR="000400E2" w:rsidRPr="00DA45EE" w:rsidRDefault="000400E2" w:rsidP="005E0DFD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38E24FE0" w14:textId="0083A5A1" w:rsidR="005E0DFD" w:rsidRPr="00DA45EE" w:rsidRDefault="006847D9" w:rsidP="006847D9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Salvatore, M.M., Andolfi, A</w:t>
      </w:r>
      <w:r w:rsidR="00D06525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, and Nicoletti, R. (2021). The genus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Cladosporium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: a rich source</w:t>
      </w:r>
      <w:r w:rsidR="00D06525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of diverse and bioactive natural compounds. Molecules. 26:3959. </w:t>
      </w:r>
      <w:hyperlink r:id="rId49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https://doi.org/10.3390/molecules26133959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01A4294" w14:textId="1BC34860" w:rsidR="006847D9" w:rsidRPr="00DA45EE" w:rsidRDefault="006847D9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2DBC398F" w14:textId="66FD1BDF" w:rsidR="00C425D1" w:rsidRPr="00DA45EE" w:rsidRDefault="00C425D1" w:rsidP="00AD27C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Savory, E.A., Fuller, S.L., Wiesberg, A.J., Thomas, W.J., Gordon, M.I., Stevens, D.M., Creason, A.L., Belcher, M.S., Serdani, M., Wiseman, M.S., Grünwald, N.J., Putnam, M.L., and Chang, J.H. (2017). Evolutionary transitions between beneficial and phytopathogenic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Rhodococcus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challenge disease management. eLife. 6:e30925. </w:t>
      </w:r>
      <w:hyperlink r:id="rId50" w:history="1">
        <w:r w:rsidR="00913E74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https://doi.org/10.7554/eLife.30925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6E357A88" w14:textId="77777777" w:rsidR="00C425D1" w:rsidRPr="00DA45EE" w:rsidRDefault="00C425D1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49D9D98C" w14:textId="10BE8BFB" w:rsidR="008A7B94" w:rsidRPr="00DA45EE" w:rsidRDefault="006F62B6" w:rsidP="008A7B94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Shrivastav</w:t>
      </w:r>
      <w:r w:rsidR="00913E74" w:rsidRPr="00DA45EE">
        <w:rPr>
          <w:rFonts w:asciiTheme="majorHAnsi" w:hAnsiTheme="majorHAnsi" w:cstheme="majorHAnsi"/>
          <w:sz w:val="22"/>
          <w:szCs w:val="22"/>
          <w:lang w:val="en-US"/>
        </w:rPr>
        <w:t>a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, A., and Berg, H.C. (2015). Towards a model for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Flavobacterium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gliding.</w:t>
      </w:r>
      <w:r w:rsidR="008E7A24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Curr. Opin. Microbiol. 28:93-97. </w:t>
      </w:r>
      <w:hyperlink r:id="rId51" w:history="1">
        <w:r w:rsidR="00913E74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https://doi.org/10.1016/j.mib.2015.07.018</w:t>
        </w:r>
      </w:hyperlink>
      <w:r w:rsidR="008E7A24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007E9C7" w14:textId="7908A757" w:rsidR="008E7A24" w:rsidRPr="00DA45EE" w:rsidRDefault="008E7A24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C089B68" w14:textId="54A4654F" w:rsidR="00CB19F1" w:rsidRPr="00DA45EE" w:rsidRDefault="00CB19F1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Stolz, A. (2014). Degradative plasmids from sphingomonads. FEMS Microbiol. Lett. 350:9-19. </w:t>
      </w:r>
      <w:hyperlink r:id="rId52" w:history="1">
        <w:r w:rsidR="00913E74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https://doi.org/10.1111/1574-6968.12283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01BDC5A8" w14:textId="77777777" w:rsidR="00CB19F1" w:rsidRPr="00DA45EE" w:rsidRDefault="00CB19F1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22350BA7" w14:textId="4D440C6D" w:rsidR="00CA4E06" w:rsidRPr="00DA45EE" w:rsidRDefault="00CA4E06" w:rsidP="00CA4E0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Tang, A., Haruna, A.O., Majid, N.M.A., and Jalloh, M.B. (2020). Potential PGPR properties of cellulolytic, nitrogen-fixing, phosphate-solubilizing bacteria in rehabilitated tropical forest soil. Microorganisms. 8:442. </w:t>
      </w:r>
      <w:hyperlink r:id="rId53" w:history="1">
        <w:r w:rsidR="00913E74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https://doi.org/10.3390/microorganisms8030442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54EFCDD" w14:textId="77777777" w:rsidR="00913E74" w:rsidRPr="00DA45EE" w:rsidRDefault="00913E74" w:rsidP="00CA4E0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2794035A" w14:textId="1693E911" w:rsidR="005D11D4" w:rsidRPr="00DA45EE" w:rsidRDefault="005D11D4" w:rsidP="00CA4E06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Thambugala, K.M., Daranagama, D.A., Phillips, A.J.L., Kannangara, S.D., and Promputtha, I. (2020). Fungi vs. fungi in biocontrol: an overview of fungal antagonists applied against fungal plant pathogens. Front. Cell. Infect. Microbiol. 10:606923. </w:t>
      </w:r>
      <w:hyperlink r:id="rId54" w:history="1">
        <w:r w:rsidR="00793FB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https://doi.org/10.3389/fcimb.2020.604923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E74C6A0" w14:textId="77777777" w:rsidR="005D11D4" w:rsidRPr="00DA45EE" w:rsidRDefault="005D11D4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648ACE94" w14:textId="7F7C68C1" w:rsidR="00CD3A9F" w:rsidRPr="00DA45EE" w:rsidRDefault="00CD3A9F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Toghueo, R.M.K., and Boyom, F.F. (2020). Endophytic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Penicillium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species and their agricultural, biotechnological, and pharmaceutical applications. 3 Biotech. 10:107. </w:t>
      </w:r>
      <w:hyperlink r:id="rId55" w:history="1">
        <w:r w:rsidR="00793FB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https://doi.org/10.1007/s13205-020-2081-1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4B98546" w14:textId="77777777" w:rsidR="00CD3A9F" w:rsidRPr="00DA45EE" w:rsidRDefault="00CD3A9F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4B602249" w14:textId="2CE197BB" w:rsidR="00CD3A9F" w:rsidRPr="00DA45EE" w:rsidRDefault="00D207F9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Topalovic, O., Hussain, M., and Heuer, H. (2020). Plants and associated soil microbiota cooperatively suppress plant-parasitic nematodes. Front. Microbiol. 11:313. </w:t>
      </w:r>
      <w:hyperlink r:id="rId56" w:history="1">
        <w:r w:rsidR="00793FB6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https://doi.org/10.3389/fmicb.2020.00313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277696F2" w14:textId="77777777" w:rsidR="00D207F9" w:rsidRPr="00DA45EE" w:rsidRDefault="00D207F9" w:rsidP="00CD3A9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3242398A" w14:textId="56E2C8BF" w:rsidR="008A7B94" w:rsidRPr="00DA45EE" w:rsidRDefault="004C5649" w:rsidP="00857990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Videira, S.I.R., Groenewald, J.Z., Nakashima, C., Braun, U., Barreto, R.W., de Witt, P.J.G.M., and Crous, P.W. (2017).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Mycosphaerellaceae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– chaos or clarity</w:t>
      </w:r>
      <w:r w:rsidR="00793FB6" w:rsidRPr="00DA45EE">
        <w:rPr>
          <w:rFonts w:asciiTheme="majorHAnsi" w:hAnsiTheme="majorHAnsi" w:cstheme="majorHAnsi"/>
          <w:sz w:val="22"/>
          <w:szCs w:val="22"/>
          <w:lang w:val="en-US"/>
        </w:rPr>
        <w:t>?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Stud</w:t>
      </w:r>
      <w:r w:rsidR="00857990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Mycol. 87:257-421. </w:t>
      </w:r>
      <w:hyperlink r:id="rId57" w:history="1">
        <w:r w:rsidR="004D0A9C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https://doi.org/10.1016/j.simyco.2017.09.003</w:t>
        </w:r>
      </w:hyperlink>
      <w:r w:rsidR="00857990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73745091" w14:textId="77777777" w:rsidR="005D444D" w:rsidRPr="00DA45EE" w:rsidRDefault="005D444D" w:rsidP="00857990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0A30E2DD" w14:textId="09C95767" w:rsidR="007300C4" w:rsidRPr="00DA45EE" w:rsidRDefault="007300C4" w:rsidP="001C5ABF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lastRenderedPageBreak/>
        <w:t>Wang, H., Guo, Y., Luo, Z., Gao, L., Li, R., Zhang, Y</w:t>
      </w:r>
      <w:r w:rsidR="001C4BBF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, Kalaji, H.M., </w:t>
      </w:r>
      <w:r w:rsidR="001C4BBF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Qiang, S., and Chen, S. (2022). Recent advances in </w:t>
      </w:r>
      <w:r w:rsidR="001C4BBF"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Alternaria</w:t>
      </w:r>
      <w:r w:rsidR="001C4BBF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phytotoxins: a review of their occurrence, structure, bioactivity, and biosynthesis. J. Fungi. 8:168. </w:t>
      </w:r>
      <w:hyperlink r:id="rId58" w:history="1">
        <w:r w:rsidR="001C4BBF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https://doi.org/10.3390/jof8020168</w:t>
        </w:r>
      </w:hyperlink>
      <w:r w:rsidR="001C4BBF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700862E0" w14:textId="33150CBF" w:rsidR="001C4BBF" w:rsidRPr="00DA45EE" w:rsidRDefault="001C4BBF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4996CC62" w14:textId="0997D81F" w:rsidR="00D3782C" w:rsidRPr="00DA45EE" w:rsidRDefault="00D3782C" w:rsidP="00D3782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Weimer, A., Kohlstedt, M., Volke, D.C., Nikel, P.I., and Wittmann. (2020). Industrial biotechnology of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Pseudomonas putida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: advances and prospects. Appl. Microbiol. Biotechnol. 104:7745-7766. </w:t>
      </w:r>
      <w:hyperlink r:id="rId59" w:history="1">
        <w:r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https://doi.org/10.1007/s00253-020-10811-9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3994B38A" w14:textId="2C808484" w:rsidR="00D3782C" w:rsidRPr="00DA45EE" w:rsidRDefault="00D3782C" w:rsidP="00D3782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9687F3D" w14:textId="6D207F32" w:rsidR="007447A1" w:rsidRPr="00DA45EE" w:rsidRDefault="007447A1" w:rsidP="00D3782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Xin, X.-F., Kvitko, B., and He, S.Y. (2018).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Pseudomonas syringae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>: what it takes to be a pathogen. Nat</w:t>
      </w:r>
      <w:r w:rsidR="0042707E" w:rsidRPr="00DA45EE">
        <w:rPr>
          <w:rFonts w:asciiTheme="majorHAnsi" w:hAnsiTheme="majorHAnsi" w:cstheme="majorHAnsi"/>
          <w:sz w:val="22"/>
          <w:szCs w:val="22"/>
          <w:lang w:val="en-US"/>
        </w:rPr>
        <w:t>ure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Rev. Microbiol. 16:316-328. </w:t>
      </w:r>
      <w:hyperlink r:id="rId60" w:history="1">
        <w:r w:rsidR="004D0A9C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https://doi.org/10.1038/nrmicro.2018.17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033872C" w14:textId="77777777" w:rsidR="007447A1" w:rsidRPr="00DA45EE" w:rsidRDefault="007447A1" w:rsidP="00D3782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5CDE7739" w14:textId="6BB77EEA" w:rsidR="00693425" w:rsidRPr="00DA45EE" w:rsidRDefault="00693425" w:rsidP="00D3782C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Xue, H., Lozano-Durán, R., and Macho, A.P. (2020). Insights into the root invasion by the plant pathogenic bacterium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Ralstonia solanacearum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. Plants. 9:516. </w:t>
      </w:r>
      <w:hyperlink r:id="rId61" w:history="1">
        <w:r w:rsidR="004D0A9C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https://doi.org/10.3390/plants9040516</w:t>
        </w:r>
      </w:hyperlink>
      <w:r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5C7EFA50" w14:textId="77777777" w:rsidR="00D3782C" w:rsidRPr="00DA45EE" w:rsidRDefault="00D3782C" w:rsidP="00FE411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</w:p>
    <w:p w14:paraId="6A1AB471" w14:textId="2D6DAEB6" w:rsidR="00442D58" w:rsidRPr="00DA45EE" w:rsidRDefault="00442D58" w:rsidP="00FE4112">
      <w:pPr>
        <w:spacing w:line="360" w:lineRule="auto"/>
        <w:jc w:val="both"/>
        <w:rPr>
          <w:rFonts w:asciiTheme="majorHAnsi" w:hAnsiTheme="majorHAnsi" w:cstheme="majorHAnsi"/>
          <w:sz w:val="22"/>
          <w:szCs w:val="22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Yang, Y., Liu, L., Singh, R.P., Meng, C., Ma, S., Jing, C., Li, Y., and Zhang, C., (2020). Nodule and root zone microbiota</w:t>
      </w:r>
      <w:r w:rsidR="00044742"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of salt-tolerant wild soybean in coastal sand and saline-alkali soil. Front. Microbiol. 11:2178. </w:t>
      </w:r>
      <w:hyperlink r:id="rId62" w:history="1">
        <w:r w:rsidR="004D0A9C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https://doi.org/10.3389/fmicb.2020.523142</w:t>
        </w:r>
      </w:hyperlink>
      <w:r w:rsidR="00044742" w:rsidRPr="00DA45EE">
        <w:rPr>
          <w:rFonts w:asciiTheme="majorHAnsi" w:hAnsiTheme="majorHAnsi" w:cstheme="majorHAnsi"/>
          <w:sz w:val="22"/>
          <w:szCs w:val="22"/>
          <w:lang w:val="en-US"/>
        </w:rPr>
        <w:t>.</w:t>
      </w:r>
    </w:p>
    <w:p w14:paraId="42775D82" w14:textId="77777777" w:rsidR="00875CB0" w:rsidRPr="00DA45EE" w:rsidRDefault="00875CB0" w:rsidP="00F42A01">
      <w:pPr>
        <w:spacing w:line="360" w:lineRule="auto"/>
        <w:rPr>
          <w:rFonts w:asciiTheme="majorHAnsi" w:hAnsiTheme="majorHAnsi" w:cstheme="majorHAnsi"/>
          <w:sz w:val="22"/>
          <w:szCs w:val="22"/>
          <w:lang w:val="en-US"/>
        </w:rPr>
      </w:pPr>
    </w:p>
    <w:p w14:paraId="1BDE7E7E" w14:textId="6129A62C" w:rsidR="00B2353F" w:rsidRPr="00D80C7D" w:rsidRDefault="00B2353F" w:rsidP="00470F46">
      <w:pPr>
        <w:spacing w:line="360" w:lineRule="auto"/>
        <w:jc w:val="both"/>
        <w:rPr>
          <w:rFonts w:asciiTheme="majorHAnsi" w:hAnsiTheme="majorHAnsi" w:cstheme="majorHAnsi"/>
          <w:sz w:val="21"/>
          <w:szCs w:val="21"/>
          <w:lang w:val="en-US"/>
        </w:rPr>
      </w:pPr>
      <w:r w:rsidRPr="00DA45EE">
        <w:rPr>
          <w:rFonts w:asciiTheme="majorHAnsi" w:hAnsiTheme="majorHAnsi" w:cstheme="majorHAnsi"/>
          <w:sz w:val="22"/>
          <w:szCs w:val="22"/>
          <w:lang w:val="en-US"/>
        </w:rPr>
        <w:t>Zboralski, A., and Filion, M. (2020). Genetic factors involved in rhizospher</w:t>
      </w:r>
      <w:r w:rsidR="001D3F39" w:rsidRPr="00DA45EE">
        <w:rPr>
          <w:rFonts w:asciiTheme="majorHAnsi" w:hAnsiTheme="majorHAnsi" w:cstheme="majorHAnsi"/>
          <w:sz w:val="22"/>
          <w:szCs w:val="22"/>
          <w:lang w:val="en-US"/>
        </w:rPr>
        <w:t>e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colonization by phytobeneficial </w:t>
      </w:r>
      <w:r w:rsidRPr="00DA45EE">
        <w:rPr>
          <w:rFonts w:asciiTheme="majorHAnsi" w:hAnsiTheme="majorHAnsi" w:cstheme="majorHAnsi"/>
          <w:i/>
          <w:iCs/>
          <w:sz w:val="22"/>
          <w:szCs w:val="22"/>
          <w:lang w:val="en-US"/>
        </w:rPr>
        <w:t>Pseudomonas</w:t>
      </w:r>
      <w:r w:rsidRPr="00DA45EE">
        <w:rPr>
          <w:rFonts w:asciiTheme="majorHAnsi" w:hAnsiTheme="majorHAnsi" w:cstheme="majorHAnsi"/>
          <w:sz w:val="22"/>
          <w:szCs w:val="22"/>
          <w:lang w:val="en-US"/>
        </w:rPr>
        <w:t xml:space="preserve"> spp. Comp. Struct. Biotech. J. 18:3539-3554. </w:t>
      </w:r>
      <w:hyperlink r:id="rId63" w:history="1">
        <w:r w:rsidR="001D3F39" w:rsidRPr="00DA45EE">
          <w:rPr>
            <w:rStyle w:val="Hipervnculo"/>
            <w:rFonts w:asciiTheme="majorHAnsi" w:hAnsiTheme="majorHAnsi" w:cstheme="majorHAnsi"/>
            <w:sz w:val="22"/>
            <w:szCs w:val="22"/>
            <w:lang w:val="en-US"/>
          </w:rPr>
          <w:t>https://doi.org/10.1016/j.csbj.2020.11.025</w:t>
        </w:r>
      </w:hyperlink>
      <w:r w:rsidR="001D3F39" w:rsidRPr="00D80C7D">
        <w:rPr>
          <w:rFonts w:asciiTheme="majorHAnsi" w:hAnsiTheme="majorHAnsi" w:cstheme="majorHAnsi"/>
          <w:sz w:val="21"/>
          <w:szCs w:val="21"/>
          <w:lang w:val="en-US"/>
        </w:rPr>
        <w:t>.</w:t>
      </w:r>
    </w:p>
    <w:sectPr w:rsidR="00B2353F" w:rsidRPr="00D80C7D" w:rsidSect="003B5C88">
      <w:footerReference w:type="even" r:id="rId64"/>
      <w:footerReference w:type="default" r:id="rId65"/>
      <w:pgSz w:w="12240" w:h="15840"/>
      <w:pgMar w:top="1418" w:right="1043" w:bottom="1418" w:left="1701" w:header="709" w:footer="709" w:gutter="0"/>
      <w:lnNumType w:countBy="1" w:restart="continuous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BDC956" w14:textId="77777777" w:rsidR="003D4F0D" w:rsidRDefault="003D4F0D" w:rsidP="00465CF9">
      <w:r>
        <w:separator/>
      </w:r>
    </w:p>
  </w:endnote>
  <w:endnote w:type="continuationSeparator" w:id="0">
    <w:p w14:paraId="05ED4E34" w14:textId="77777777" w:rsidR="003D4F0D" w:rsidRDefault="003D4F0D" w:rsidP="00465CF9">
      <w:r>
        <w:continuationSeparator/>
      </w:r>
    </w:p>
  </w:endnote>
  <w:endnote w:type="continuationNotice" w:id="1">
    <w:p w14:paraId="07E10F0F" w14:textId="77777777" w:rsidR="003D4F0D" w:rsidRDefault="003D4F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CPMNMN+TimesNewRomanPSMT">
    <w:altName w:val="Cambria"/>
    <w:panose1 w:val="020B0604020202020204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733738332"/>
      <w:docPartObj>
        <w:docPartGallery w:val="Page Numbers (Bottom of Page)"/>
        <w:docPartUnique/>
      </w:docPartObj>
    </w:sdtPr>
    <w:sdtContent>
      <w:p w14:paraId="63D1F5FE" w14:textId="31A586E6" w:rsidR="00D92D40" w:rsidRDefault="00D92D40" w:rsidP="00BE4E9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56BB2046" w14:textId="77777777" w:rsidR="00D92D40" w:rsidRDefault="00D92D40" w:rsidP="008A653C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1160269858"/>
      <w:docPartObj>
        <w:docPartGallery w:val="Page Numbers (Bottom of Page)"/>
        <w:docPartUnique/>
      </w:docPartObj>
    </w:sdtPr>
    <w:sdtContent>
      <w:p w14:paraId="228FF418" w14:textId="00D21C63" w:rsidR="00D92D40" w:rsidRDefault="00D92D40" w:rsidP="00BE4E9E">
        <w:pPr>
          <w:pStyle w:val="Piedepgina"/>
          <w:framePr w:wrap="none" w:vAnchor="text" w:hAnchor="margin" w:xAlign="right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370169FB" w14:textId="77777777" w:rsidR="00D92D40" w:rsidRDefault="00D92D40" w:rsidP="008A653C">
    <w:pPr>
      <w:pStyle w:val="Piedepgin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DB7FCD" w14:textId="77777777" w:rsidR="003D4F0D" w:rsidRDefault="003D4F0D" w:rsidP="00465CF9">
      <w:r>
        <w:separator/>
      </w:r>
    </w:p>
  </w:footnote>
  <w:footnote w:type="continuationSeparator" w:id="0">
    <w:p w14:paraId="61DFDFA0" w14:textId="77777777" w:rsidR="003D4F0D" w:rsidRDefault="003D4F0D" w:rsidP="00465CF9">
      <w:r>
        <w:continuationSeparator/>
      </w:r>
    </w:p>
  </w:footnote>
  <w:footnote w:type="continuationNotice" w:id="1">
    <w:p w14:paraId="7075D197" w14:textId="77777777" w:rsidR="003D4F0D" w:rsidRDefault="003D4F0D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D06198"/>
    <w:multiLevelType w:val="hybridMultilevel"/>
    <w:tmpl w:val="FA7E7A5E"/>
    <w:lvl w:ilvl="0" w:tplc="6BA62954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32019"/>
    <w:multiLevelType w:val="hybridMultilevel"/>
    <w:tmpl w:val="3A38DB22"/>
    <w:lvl w:ilvl="0" w:tplc="126C0990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366A25"/>
    <w:multiLevelType w:val="hybridMultilevel"/>
    <w:tmpl w:val="A2B46D36"/>
    <w:lvl w:ilvl="0" w:tplc="D96A45BC">
      <w:start w:val="1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CE0429A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36AF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1E829C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F683CF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B8695C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A6E72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1D2277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2EE4C6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045E37"/>
    <w:multiLevelType w:val="hybridMultilevel"/>
    <w:tmpl w:val="7DD83038"/>
    <w:lvl w:ilvl="0" w:tplc="7DAC985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355A315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DC6C9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C388F8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C79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734A5E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F00CA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F0C4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E3084B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E811DB"/>
    <w:multiLevelType w:val="hybridMultilevel"/>
    <w:tmpl w:val="D6E0E81C"/>
    <w:lvl w:ilvl="0" w:tplc="46E0950C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904C14F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E5CBE5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38002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F6EB69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A26F94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627EF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CAEA88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6A809D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B540B5"/>
    <w:multiLevelType w:val="hybridMultilevel"/>
    <w:tmpl w:val="4D2E4CCA"/>
    <w:lvl w:ilvl="0" w:tplc="39CA5F6C"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7D65AA"/>
    <w:multiLevelType w:val="hybridMultilevel"/>
    <w:tmpl w:val="EAE85092"/>
    <w:lvl w:ilvl="0" w:tplc="EBBC3760">
      <w:start w:val="9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E52454E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EF4B41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4207EF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A7297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90A321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13046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2FA6D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810A61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9A214A"/>
    <w:multiLevelType w:val="hybridMultilevel"/>
    <w:tmpl w:val="AF748B78"/>
    <w:lvl w:ilvl="0" w:tplc="6368F33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4D14E5"/>
    <w:multiLevelType w:val="hybridMultilevel"/>
    <w:tmpl w:val="3BD4B562"/>
    <w:lvl w:ilvl="0" w:tplc="B668559C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9C7263F2" w:tentative="1">
      <w:start w:val="1"/>
      <w:numFmt w:val="lowerLetter"/>
      <w:lvlText w:val="%2."/>
      <w:lvlJc w:val="left"/>
      <w:pPr>
        <w:ind w:left="1440" w:hanging="360"/>
      </w:pPr>
    </w:lvl>
    <w:lvl w:ilvl="2" w:tplc="B2586A88" w:tentative="1">
      <w:start w:val="1"/>
      <w:numFmt w:val="lowerRoman"/>
      <w:lvlText w:val="%3."/>
      <w:lvlJc w:val="right"/>
      <w:pPr>
        <w:ind w:left="2160" w:hanging="180"/>
      </w:pPr>
    </w:lvl>
    <w:lvl w:ilvl="3" w:tplc="6A70E9B0" w:tentative="1">
      <w:start w:val="1"/>
      <w:numFmt w:val="decimal"/>
      <w:lvlText w:val="%4."/>
      <w:lvlJc w:val="left"/>
      <w:pPr>
        <w:ind w:left="2880" w:hanging="360"/>
      </w:pPr>
    </w:lvl>
    <w:lvl w:ilvl="4" w:tplc="BAF6127C" w:tentative="1">
      <w:start w:val="1"/>
      <w:numFmt w:val="lowerLetter"/>
      <w:lvlText w:val="%5."/>
      <w:lvlJc w:val="left"/>
      <w:pPr>
        <w:ind w:left="3600" w:hanging="360"/>
      </w:pPr>
    </w:lvl>
    <w:lvl w:ilvl="5" w:tplc="78B4EFB6" w:tentative="1">
      <w:start w:val="1"/>
      <w:numFmt w:val="lowerRoman"/>
      <w:lvlText w:val="%6."/>
      <w:lvlJc w:val="right"/>
      <w:pPr>
        <w:ind w:left="4320" w:hanging="180"/>
      </w:pPr>
    </w:lvl>
    <w:lvl w:ilvl="6" w:tplc="C84CB21C" w:tentative="1">
      <w:start w:val="1"/>
      <w:numFmt w:val="decimal"/>
      <w:lvlText w:val="%7."/>
      <w:lvlJc w:val="left"/>
      <w:pPr>
        <w:ind w:left="5040" w:hanging="360"/>
      </w:pPr>
    </w:lvl>
    <w:lvl w:ilvl="7" w:tplc="70FAB05E" w:tentative="1">
      <w:start w:val="1"/>
      <w:numFmt w:val="lowerLetter"/>
      <w:lvlText w:val="%8."/>
      <w:lvlJc w:val="left"/>
      <w:pPr>
        <w:ind w:left="5760" w:hanging="360"/>
      </w:pPr>
    </w:lvl>
    <w:lvl w:ilvl="8" w:tplc="A37676E0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0BC7B7A"/>
    <w:multiLevelType w:val="hybridMultilevel"/>
    <w:tmpl w:val="E688B20A"/>
    <w:lvl w:ilvl="0" w:tplc="C0341B1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10D30AF"/>
    <w:multiLevelType w:val="hybridMultilevel"/>
    <w:tmpl w:val="49A009A0"/>
    <w:lvl w:ilvl="0" w:tplc="664A8BC2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376CA9D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214FA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CE568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82480F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92C57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9A860D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716394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C9059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7C4060"/>
    <w:multiLevelType w:val="hybridMultilevel"/>
    <w:tmpl w:val="CA7A6436"/>
    <w:lvl w:ilvl="0" w:tplc="37A0669A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7A047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8B086F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132CA4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2E20D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A82FB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EB6D28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388CBD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9006F2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9C4791F"/>
    <w:multiLevelType w:val="singleLevel"/>
    <w:tmpl w:val="0C0A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13" w15:restartNumberingAfterBreak="0">
    <w:nsid w:val="2B4070C4"/>
    <w:multiLevelType w:val="hybridMultilevel"/>
    <w:tmpl w:val="EEA4C6EC"/>
    <w:lvl w:ilvl="0" w:tplc="BE2AEB3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1A426C4" w:tentative="1">
      <w:start w:val="1"/>
      <w:numFmt w:val="lowerLetter"/>
      <w:lvlText w:val="%2."/>
      <w:lvlJc w:val="left"/>
      <w:pPr>
        <w:ind w:left="1440" w:hanging="360"/>
      </w:pPr>
    </w:lvl>
    <w:lvl w:ilvl="2" w:tplc="9FBEA3DE" w:tentative="1">
      <w:start w:val="1"/>
      <w:numFmt w:val="lowerRoman"/>
      <w:lvlText w:val="%3."/>
      <w:lvlJc w:val="right"/>
      <w:pPr>
        <w:ind w:left="2160" w:hanging="180"/>
      </w:pPr>
    </w:lvl>
    <w:lvl w:ilvl="3" w:tplc="03C4C796" w:tentative="1">
      <w:start w:val="1"/>
      <w:numFmt w:val="decimal"/>
      <w:lvlText w:val="%4."/>
      <w:lvlJc w:val="left"/>
      <w:pPr>
        <w:ind w:left="2880" w:hanging="360"/>
      </w:pPr>
    </w:lvl>
    <w:lvl w:ilvl="4" w:tplc="51EA13A6" w:tentative="1">
      <w:start w:val="1"/>
      <w:numFmt w:val="lowerLetter"/>
      <w:lvlText w:val="%5."/>
      <w:lvlJc w:val="left"/>
      <w:pPr>
        <w:ind w:left="3600" w:hanging="360"/>
      </w:pPr>
    </w:lvl>
    <w:lvl w:ilvl="5" w:tplc="1C928394" w:tentative="1">
      <w:start w:val="1"/>
      <w:numFmt w:val="lowerRoman"/>
      <w:lvlText w:val="%6."/>
      <w:lvlJc w:val="right"/>
      <w:pPr>
        <w:ind w:left="4320" w:hanging="180"/>
      </w:pPr>
    </w:lvl>
    <w:lvl w:ilvl="6" w:tplc="67A483D0" w:tentative="1">
      <w:start w:val="1"/>
      <w:numFmt w:val="decimal"/>
      <w:lvlText w:val="%7."/>
      <w:lvlJc w:val="left"/>
      <w:pPr>
        <w:ind w:left="5040" w:hanging="360"/>
      </w:pPr>
    </w:lvl>
    <w:lvl w:ilvl="7" w:tplc="36081A40" w:tentative="1">
      <w:start w:val="1"/>
      <w:numFmt w:val="lowerLetter"/>
      <w:lvlText w:val="%8."/>
      <w:lvlJc w:val="left"/>
      <w:pPr>
        <w:ind w:left="5760" w:hanging="360"/>
      </w:pPr>
    </w:lvl>
    <w:lvl w:ilvl="8" w:tplc="51848DC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BA478FF"/>
    <w:multiLevelType w:val="hybridMultilevel"/>
    <w:tmpl w:val="CB8647EE"/>
    <w:lvl w:ilvl="0" w:tplc="08ECC784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AFD03E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80A04A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92A1BB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E90B94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A7AC023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E2CB22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98EEC1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43E262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BC31A6A"/>
    <w:multiLevelType w:val="hybridMultilevel"/>
    <w:tmpl w:val="5986BE86"/>
    <w:lvl w:ilvl="0" w:tplc="8C9841A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8E0C3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49EC87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2EAEE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5CC77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C86D64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22EDAC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1082A9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D60391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C6144E7"/>
    <w:multiLevelType w:val="hybridMultilevel"/>
    <w:tmpl w:val="90A471D8"/>
    <w:lvl w:ilvl="0" w:tplc="F496C84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EE48BFC" w:tentative="1">
      <w:start w:val="1"/>
      <w:numFmt w:val="lowerLetter"/>
      <w:lvlText w:val="%2."/>
      <w:lvlJc w:val="left"/>
      <w:pPr>
        <w:ind w:left="1440" w:hanging="360"/>
      </w:pPr>
    </w:lvl>
    <w:lvl w:ilvl="2" w:tplc="E44A94BE" w:tentative="1">
      <w:start w:val="1"/>
      <w:numFmt w:val="lowerRoman"/>
      <w:lvlText w:val="%3."/>
      <w:lvlJc w:val="right"/>
      <w:pPr>
        <w:ind w:left="2160" w:hanging="180"/>
      </w:pPr>
    </w:lvl>
    <w:lvl w:ilvl="3" w:tplc="D2A8FB20" w:tentative="1">
      <w:start w:val="1"/>
      <w:numFmt w:val="decimal"/>
      <w:lvlText w:val="%4."/>
      <w:lvlJc w:val="left"/>
      <w:pPr>
        <w:ind w:left="2880" w:hanging="360"/>
      </w:pPr>
    </w:lvl>
    <w:lvl w:ilvl="4" w:tplc="C188F72E" w:tentative="1">
      <w:start w:val="1"/>
      <w:numFmt w:val="lowerLetter"/>
      <w:lvlText w:val="%5."/>
      <w:lvlJc w:val="left"/>
      <w:pPr>
        <w:ind w:left="3600" w:hanging="360"/>
      </w:pPr>
    </w:lvl>
    <w:lvl w:ilvl="5" w:tplc="259A01EC" w:tentative="1">
      <w:start w:val="1"/>
      <w:numFmt w:val="lowerRoman"/>
      <w:lvlText w:val="%6."/>
      <w:lvlJc w:val="right"/>
      <w:pPr>
        <w:ind w:left="4320" w:hanging="180"/>
      </w:pPr>
    </w:lvl>
    <w:lvl w:ilvl="6" w:tplc="2E76C118" w:tentative="1">
      <w:start w:val="1"/>
      <w:numFmt w:val="decimal"/>
      <w:lvlText w:val="%7."/>
      <w:lvlJc w:val="left"/>
      <w:pPr>
        <w:ind w:left="5040" w:hanging="360"/>
      </w:pPr>
    </w:lvl>
    <w:lvl w:ilvl="7" w:tplc="4A1C9194" w:tentative="1">
      <w:start w:val="1"/>
      <w:numFmt w:val="lowerLetter"/>
      <w:lvlText w:val="%8."/>
      <w:lvlJc w:val="left"/>
      <w:pPr>
        <w:ind w:left="5760" w:hanging="360"/>
      </w:pPr>
    </w:lvl>
    <w:lvl w:ilvl="8" w:tplc="69C073A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61CD6"/>
    <w:multiLevelType w:val="hybridMultilevel"/>
    <w:tmpl w:val="C6181B7C"/>
    <w:lvl w:ilvl="0" w:tplc="CEDA2F1C">
      <w:start w:val="13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993E4B4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E36EA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2628F8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EE0BB9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C26CD8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8C8E57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3C651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5E05D5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35E60CB"/>
    <w:multiLevelType w:val="hybridMultilevel"/>
    <w:tmpl w:val="E26AA524"/>
    <w:lvl w:ilvl="0" w:tplc="95C2C83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504027C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B8B8C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EF2399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C3476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C4483B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7F9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F0355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3F6EB2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9419C2"/>
    <w:multiLevelType w:val="hybridMultilevel"/>
    <w:tmpl w:val="04E410DC"/>
    <w:lvl w:ilvl="0" w:tplc="C660FE1A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F8D8018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84D92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30AD95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A3EB77A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5EF09C9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95E40E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C5ACD8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AF092F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DEE0717"/>
    <w:multiLevelType w:val="hybridMultilevel"/>
    <w:tmpl w:val="3D6E0798"/>
    <w:lvl w:ilvl="0" w:tplc="B032EBA8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114E3E8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006C2D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34419D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99C06B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2CA6AD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58B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26594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552CE68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0344AF9"/>
    <w:multiLevelType w:val="hybridMultilevel"/>
    <w:tmpl w:val="A10CD3BC"/>
    <w:lvl w:ilvl="0" w:tplc="F7FACFA4">
      <w:start w:val="3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4C9689B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E6C453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816969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ED4D8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6FA0D0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FA74C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0540E4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1E21F5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0BB15E0"/>
    <w:multiLevelType w:val="hybridMultilevel"/>
    <w:tmpl w:val="9600E592"/>
    <w:lvl w:ilvl="0" w:tplc="B5E81E74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C902DB0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58E92F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8AA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2AEC00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708FE2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5F8E72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78C221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DB0C52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FCC098B"/>
    <w:multiLevelType w:val="hybridMultilevel"/>
    <w:tmpl w:val="4AEA4F86"/>
    <w:lvl w:ilvl="0" w:tplc="1D56B174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304442"/>
    <w:multiLevelType w:val="hybridMultilevel"/>
    <w:tmpl w:val="96548C90"/>
    <w:lvl w:ilvl="0" w:tplc="722C90A6">
      <w:start w:val="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C1F463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F886E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5C519C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F9C9DA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5182B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BCD390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48EB31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5500BC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67330EB"/>
    <w:multiLevelType w:val="hybridMultilevel"/>
    <w:tmpl w:val="3E188526"/>
    <w:lvl w:ilvl="0" w:tplc="E22C7522">
      <w:start w:val="1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73B27A2"/>
    <w:multiLevelType w:val="hybridMultilevel"/>
    <w:tmpl w:val="1986AD32"/>
    <w:lvl w:ilvl="0" w:tplc="09069100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F31D4"/>
    <w:multiLevelType w:val="hybridMultilevel"/>
    <w:tmpl w:val="D6A05F1C"/>
    <w:lvl w:ilvl="0" w:tplc="2BD059A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9C76D7B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67C9AD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4C8D2B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24A91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8DA37F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3245478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0EEAF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E50CFF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266B61"/>
    <w:multiLevelType w:val="hybridMultilevel"/>
    <w:tmpl w:val="E5E07E68"/>
    <w:lvl w:ilvl="0" w:tplc="C0C83AA6">
      <w:start w:val="9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5704C08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C230422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D4222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6E2489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146FAA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5827F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DC81B8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A6CE51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2A79F7"/>
    <w:multiLevelType w:val="hybridMultilevel"/>
    <w:tmpl w:val="1E029E8C"/>
    <w:lvl w:ilvl="0" w:tplc="C6787B86"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34C027C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1882A3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ED2261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25093F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0EEDF42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CEC75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DB46CA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CF6B65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A51225"/>
    <w:multiLevelType w:val="hybridMultilevel"/>
    <w:tmpl w:val="42147CF4"/>
    <w:lvl w:ilvl="0" w:tplc="AB6AA2C0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283AC26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396D41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2FEB9D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978D4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C88D2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6C8371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B386F4A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C4030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B029CC"/>
    <w:multiLevelType w:val="multilevel"/>
    <w:tmpl w:val="55040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EBA2ED1"/>
    <w:multiLevelType w:val="hybridMultilevel"/>
    <w:tmpl w:val="7BA62C02"/>
    <w:lvl w:ilvl="0" w:tplc="152C8ABA">
      <w:start w:val="1"/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8ECA5AE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73ED3EC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B019C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7E9F7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B22CC1F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5A5BE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E18EBE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048914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DE01E5"/>
    <w:multiLevelType w:val="hybridMultilevel"/>
    <w:tmpl w:val="327038B6"/>
    <w:lvl w:ilvl="0" w:tplc="ADB20F3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ajorHAnsi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2711F77"/>
    <w:multiLevelType w:val="hybridMultilevel"/>
    <w:tmpl w:val="419EBF4E"/>
    <w:lvl w:ilvl="0" w:tplc="812C0E66">
      <w:start w:val="4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D41839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260C9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0DC57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C066EC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3D4B7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152955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1480D36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D04D06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FA22E15"/>
    <w:multiLevelType w:val="hybridMultilevel"/>
    <w:tmpl w:val="A25C1EA4"/>
    <w:lvl w:ilvl="0" w:tplc="02F4918E">
      <w:start w:val="35"/>
      <w:numFmt w:val="bullet"/>
      <w:lvlText w:val="-"/>
      <w:lvlJc w:val="left"/>
      <w:pPr>
        <w:ind w:left="720" w:hanging="360"/>
      </w:pPr>
      <w:rPr>
        <w:rFonts w:ascii="Calibri" w:eastAsiaTheme="minorEastAsia" w:hAnsi="Calibri" w:cstheme="minorBidi" w:hint="default"/>
      </w:rPr>
    </w:lvl>
    <w:lvl w:ilvl="1" w:tplc="829297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607950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E7E149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0224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FCEF5E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14B42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803E50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56909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8866006">
    <w:abstractNumId w:val="8"/>
  </w:num>
  <w:num w:numId="2" w16cid:durableId="1234899585">
    <w:abstractNumId w:val="17"/>
  </w:num>
  <w:num w:numId="3" w16cid:durableId="685642216">
    <w:abstractNumId w:val="35"/>
  </w:num>
  <w:num w:numId="4" w16cid:durableId="381681845">
    <w:abstractNumId w:val="29"/>
  </w:num>
  <w:num w:numId="5" w16cid:durableId="1941178935">
    <w:abstractNumId w:val="14"/>
  </w:num>
  <w:num w:numId="6" w16cid:durableId="519395022">
    <w:abstractNumId w:val="24"/>
  </w:num>
  <w:num w:numId="7" w16cid:durableId="1355425028">
    <w:abstractNumId w:val="27"/>
  </w:num>
  <w:num w:numId="8" w16cid:durableId="1153640010">
    <w:abstractNumId w:val="28"/>
  </w:num>
  <w:num w:numId="9" w16cid:durableId="116919379">
    <w:abstractNumId w:val="21"/>
  </w:num>
  <w:num w:numId="10" w16cid:durableId="105271983">
    <w:abstractNumId w:val="4"/>
  </w:num>
  <w:num w:numId="11" w16cid:durableId="1131632903">
    <w:abstractNumId w:val="16"/>
  </w:num>
  <w:num w:numId="12" w16cid:durableId="1080099311">
    <w:abstractNumId w:val="13"/>
  </w:num>
  <w:num w:numId="13" w16cid:durableId="1128471917">
    <w:abstractNumId w:val="19"/>
  </w:num>
  <w:num w:numId="14" w16cid:durableId="1123696378">
    <w:abstractNumId w:val="18"/>
  </w:num>
  <w:num w:numId="15" w16cid:durableId="436944468">
    <w:abstractNumId w:val="32"/>
  </w:num>
  <w:num w:numId="16" w16cid:durableId="139427224">
    <w:abstractNumId w:val="12"/>
  </w:num>
  <w:num w:numId="17" w16cid:durableId="1806922505">
    <w:abstractNumId w:val="15"/>
  </w:num>
  <w:num w:numId="18" w16cid:durableId="1959411795">
    <w:abstractNumId w:val="22"/>
  </w:num>
  <w:num w:numId="19" w16cid:durableId="948658576">
    <w:abstractNumId w:val="11"/>
  </w:num>
  <w:num w:numId="20" w16cid:durableId="110708484">
    <w:abstractNumId w:val="6"/>
  </w:num>
  <w:num w:numId="21" w16cid:durableId="43989878">
    <w:abstractNumId w:val="34"/>
  </w:num>
  <w:num w:numId="22" w16cid:durableId="149949773">
    <w:abstractNumId w:val="30"/>
  </w:num>
  <w:num w:numId="23" w16cid:durableId="1432123448">
    <w:abstractNumId w:val="10"/>
  </w:num>
  <w:num w:numId="24" w16cid:durableId="1828981390">
    <w:abstractNumId w:val="2"/>
  </w:num>
  <w:num w:numId="25" w16cid:durableId="1958759595">
    <w:abstractNumId w:val="20"/>
  </w:num>
  <w:num w:numId="26" w16cid:durableId="1448887547">
    <w:abstractNumId w:val="31"/>
  </w:num>
  <w:num w:numId="27" w16cid:durableId="318384363">
    <w:abstractNumId w:val="3"/>
  </w:num>
  <w:num w:numId="28" w16cid:durableId="1522008607">
    <w:abstractNumId w:val="0"/>
  </w:num>
  <w:num w:numId="29" w16cid:durableId="814612844">
    <w:abstractNumId w:val="5"/>
  </w:num>
  <w:num w:numId="30" w16cid:durableId="1602763255">
    <w:abstractNumId w:val="1"/>
  </w:num>
  <w:num w:numId="31" w16cid:durableId="215822180">
    <w:abstractNumId w:val="26"/>
  </w:num>
  <w:num w:numId="32" w16cid:durableId="2063360554">
    <w:abstractNumId w:val="7"/>
  </w:num>
  <w:num w:numId="33" w16cid:durableId="1523545780">
    <w:abstractNumId w:val="9"/>
  </w:num>
  <w:num w:numId="34" w16cid:durableId="118379412">
    <w:abstractNumId w:val="33"/>
  </w:num>
  <w:num w:numId="35" w16cid:durableId="1164663774">
    <w:abstractNumId w:val="23"/>
  </w:num>
  <w:num w:numId="36" w16cid:durableId="190017099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embedSystemFonts/>
  <w:defaultTabStop w:val="708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017"/>
    <w:rsid w:val="000004FE"/>
    <w:rsid w:val="00000783"/>
    <w:rsid w:val="00000C72"/>
    <w:rsid w:val="00000C75"/>
    <w:rsid w:val="00000D6B"/>
    <w:rsid w:val="000018B7"/>
    <w:rsid w:val="00001DD9"/>
    <w:rsid w:val="00002AFD"/>
    <w:rsid w:val="00002B07"/>
    <w:rsid w:val="00002FFD"/>
    <w:rsid w:val="0000353C"/>
    <w:rsid w:val="000042AE"/>
    <w:rsid w:val="0000447A"/>
    <w:rsid w:val="000048D5"/>
    <w:rsid w:val="00004F26"/>
    <w:rsid w:val="0000585A"/>
    <w:rsid w:val="00005935"/>
    <w:rsid w:val="0000618B"/>
    <w:rsid w:val="00006798"/>
    <w:rsid w:val="00006B26"/>
    <w:rsid w:val="00006D8F"/>
    <w:rsid w:val="0000757D"/>
    <w:rsid w:val="00010289"/>
    <w:rsid w:val="000106F3"/>
    <w:rsid w:val="00010E02"/>
    <w:rsid w:val="00011825"/>
    <w:rsid w:val="00011BC5"/>
    <w:rsid w:val="00011CEB"/>
    <w:rsid w:val="0001316D"/>
    <w:rsid w:val="00013A0A"/>
    <w:rsid w:val="00013B39"/>
    <w:rsid w:val="00013F90"/>
    <w:rsid w:val="00013FAB"/>
    <w:rsid w:val="00014316"/>
    <w:rsid w:val="00014C96"/>
    <w:rsid w:val="00014EA1"/>
    <w:rsid w:val="00015923"/>
    <w:rsid w:val="0001686D"/>
    <w:rsid w:val="00016F51"/>
    <w:rsid w:val="0002046C"/>
    <w:rsid w:val="00020779"/>
    <w:rsid w:val="0002084B"/>
    <w:rsid w:val="00020EAA"/>
    <w:rsid w:val="000210DA"/>
    <w:rsid w:val="00021261"/>
    <w:rsid w:val="00022365"/>
    <w:rsid w:val="000229D8"/>
    <w:rsid w:val="00022E13"/>
    <w:rsid w:val="000234D1"/>
    <w:rsid w:val="00023AE0"/>
    <w:rsid w:val="000247B5"/>
    <w:rsid w:val="00024D27"/>
    <w:rsid w:val="00024F12"/>
    <w:rsid w:val="00026C50"/>
    <w:rsid w:val="00027571"/>
    <w:rsid w:val="0002786D"/>
    <w:rsid w:val="00027F22"/>
    <w:rsid w:val="0003069B"/>
    <w:rsid w:val="000309BF"/>
    <w:rsid w:val="000309D0"/>
    <w:rsid w:val="00031B0A"/>
    <w:rsid w:val="00031DB6"/>
    <w:rsid w:val="00032754"/>
    <w:rsid w:val="00032CDF"/>
    <w:rsid w:val="00033026"/>
    <w:rsid w:val="00033E4D"/>
    <w:rsid w:val="000341D8"/>
    <w:rsid w:val="0003445F"/>
    <w:rsid w:val="00034569"/>
    <w:rsid w:val="0003650A"/>
    <w:rsid w:val="000373DE"/>
    <w:rsid w:val="000379BD"/>
    <w:rsid w:val="000400E2"/>
    <w:rsid w:val="000401CC"/>
    <w:rsid w:val="00041A3A"/>
    <w:rsid w:val="0004274A"/>
    <w:rsid w:val="00042CE7"/>
    <w:rsid w:val="00044742"/>
    <w:rsid w:val="00044A45"/>
    <w:rsid w:val="00044EC5"/>
    <w:rsid w:val="000451CA"/>
    <w:rsid w:val="000457BB"/>
    <w:rsid w:val="000458CB"/>
    <w:rsid w:val="000461D7"/>
    <w:rsid w:val="00046783"/>
    <w:rsid w:val="00046DFD"/>
    <w:rsid w:val="00047E32"/>
    <w:rsid w:val="00050B32"/>
    <w:rsid w:val="00051381"/>
    <w:rsid w:val="00051962"/>
    <w:rsid w:val="00051E11"/>
    <w:rsid w:val="000529F7"/>
    <w:rsid w:val="00052ACC"/>
    <w:rsid w:val="00053287"/>
    <w:rsid w:val="000538A7"/>
    <w:rsid w:val="00053CE4"/>
    <w:rsid w:val="00054C07"/>
    <w:rsid w:val="00054E9B"/>
    <w:rsid w:val="00055550"/>
    <w:rsid w:val="00055D0C"/>
    <w:rsid w:val="000562F2"/>
    <w:rsid w:val="00056EDB"/>
    <w:rsid w:val="000573B1"/>
    <w:rsid w:val="00057CA2"/>
    <w:rsid w:val="00057F59"/>
    <w:rsid w:val="00060576"/>
    <w:rsid w:val="0006068E"/>
    <w:rsid w:val="00061126"/>
    <w:rsid w:val="00061AC6"/>
    <w:rsid w:val="00061DF2"/>
    <w:rsid w:val="00061F92"/>
    <w:rsid w:val="00062A2B"/>
    <w:rsid w:val="00063003"/>
    <w:rsid w:val="00064178"/>
    <w:rsid w:val="0006433A"/>
    <w:rsid w:val="00064AE6"/>
    <w:rsid w:val="00064B35"/>
    <w:rsid w:val="00065697"/>
    <w:rsid w:val="00065F68"/>
    <w:rsid w:val="00066F72"/>
    <w:rsid w:val="000672A8"/>
    <w:rsid w:val="00067C16"/>
    <w:rsid w:val="00067CF6"/>
    <w:rsid w:val="000704AA"/>
    <w:rsid w:val="00071150"/>
    <w:rsid w:val="00071185"/>
    <w:rsid w:val="00072FAD"/>
    <w:rsid w:val="00073590"/>
    <w:rsid w:val="000739ED"/>
    <w:rsid w:val="00074E9C"/>
    <w:rsid w:val="00076174"/>
    <w:rsid w:val="000767A2"/>
    <w:rsid w:val="0007749D"/>
    <w:rsid w:val="00077707"/>
    <w:rsid w:val="00077D1D"/>
    <w:rsid w:val="000808B3"/>
    <w:rsid w:val="000811B1"/>
    <w:rsid w:val="00081704"/>
    <w:rsid w:val="0008179C"/>
    <w:rsid w:val="00081C1E"/>
    <w:rsid w:val="00081C1F"/>
    <w:rsid w:val="00082204"/>
    <w:rsid w:val="00082C3F"/>
    <w:rsid w:val="00082FF7"/>
    <w:rsid w:val="00083431"/>
    <w:rsid w:val="000842FC"/>
    <w:rsid w:val="0008482A"/>
    <w:rsid w:val="00085EEA"/>
    <w:rsid w:val="00085F13"/>
    <w:rsid w:val="00086798"/>
    <w:rsid w:val="00086813"/>
    <w:rsid w:val="000869CE"/>
    <w:rsid w:val="00087CBA"/>
    <w:rsid w:val="00090105"/>
    <w:rsid w:val="000905B2"/>
    <w:rsid w:val="00092231"/>
    <w:rsid w:val="000928EB"/>
    <w:rsid w:val="000930AB"/>
    <w:rsid w:val="00093101"/>
    <w:rsid w:val="00093414"/>
    <w:rsid w:val="000935DE"/>
    <w:rsid w:val="0009404D"/>
    <w:rsid w:val="00094060"/>
    <w:rsid w:val="0009593D"/>
    <w:rsid w:val="000962C0"/>
    <w:rsid w:val="00096BEE"/>
    <w:rsid w:val="000970F7"/>
    <w:rsid w:val="000A16E0"/>
    <w:rsid w:val="000A2699"/>
    <w:rsid w:val="000A2E2C"/>
    <w:rsid w:val="000A3D31"/>
    <w:rsid w:val="000A4283"/>
    <w:rsid w:val="000A4516"/>
    <w:rsid w:val="000A54B6"/>
    <w:rsid w:val="000A59A9"/>
    <w:rsid w:val="000A6480"/>
    <w:rsid w:val="000A7AE0"/>
    <w:rsid w:val="000B0C7D"/>
    <w:rsid w:val="000B1DAF"/>
    <w:rsid w:val="000B1DD2"/>
    <w:rsid w:val="000B2574"/>
    <w:rsid w:val="000B2AB0"/>
    <w:rsid w:val="000B3449"/>
    <w:rsid w:val="000B3D4F"/>
    <w:rsid w:val="000B48AC"/>
    <w:rsid w:val="000B4D50"/>
    <w:rsid w:val="000B753E"/>
    <w:rsid w:val="000B75E9"/>
    <w:rsid w:val="000C097D"/>
    <w:rsid w:val="000C12B6"/>
    <w:rsid w:val="000C198F"/>
    <w:rsid w:val="000C1C5E"/>
    <w:rsid w:val="000C248C"/>
    <w:rsid w:val="000C265C"/>
    <w:rsid w:val="000C4315"/>
    <w:rsid w:val="000C43D9"/>
    <w:rsid w:val="000C485F"/>
    <w:rsid w:val="000C4AF9"/>
    <w:rsid w:val="000C4BF1"/>
    <w:rsid w:val="000C538A"/>
    <w:rsid w:val="000C541A"/>
    <w:rsid w:val="000C59C5"/>
    <w:rsid w:val="000C5E95"/>
    <w:rsid w:val="000C6451"/>
    <w:rsid w:val="000C6A1E"/>
    <w:rsid w:val="000C7E58"/>
    <w:rsid w:val="000D00D5"/>
    <w:rsid w:val="000D0FDC"/>
    <w:rsid w:val="000D126F"/>
    <w:rsid w:val="000D1C9C"/>
    <w:rsid w:val="000D22A3"/>
    <w:rsid w:val="000D24A6"/>
    <w:rsid w:val="000D2B3C"/>
    <w:rsid w:val="000D348E"/>
    <w:rsid w:val="000D3A0D"/>
    <w:rsid w:val="000D4300"/>
    <w:rsid w:val="000D4865"/>
    <w:rsid w:val="000D48CD"/>
    <w:rsid w:val="000D54E9"/>
    <w:rsid w:val="000D56E7"/>
    <w:rsid w:val="000D5CA3"/>
    <w:rsid w:val="000D63B9"/>
    <w:rsid w:val="000D696D"/>
    <w:rsid w:val="000D72CD"/>
    <w:rsid w:val="000E0270"/>
    <w:rsid w:val="000E0866"/>
    <w:rsid w:val="000E0BCB"/>
    <w:rsid w:val="000E0C6A"/>
    <w:rsid w:val="000E1081"/>
    <w:rsid w:val="000E18B5"/>
    <w:rsid w:val="000E2974"/>
    <w:rsid w:val="000E2DB8"/>
    <w:rsid w:val="000E404A"/>
    <w:rsid w:val="000E4A69"/>
    <w:rsid w:val="000E5B73"/>
    <w:rsid w:val="000E5F36"/>
    <w:rsid w:val="000E62C3"/>
    <w:rsid w:val="000E67FD"/>
    <w:rsid w:val="000E6A2D"/>
    <w:rsid w:val="000E6CC8"/>
    <w:rsid w:val="000E77EB"/>
    <w:rsid w:val="000E7AD1"/>
    <w:rsid w:val="000E7E04"/>
    <w:rsid w:val="000F0BDC"/>
    <w:rsid w:val="000F11BF"/>
    <w:rsid w:val="000F195A"/>
    <w:rsid w:val="000F2525"/>
    <w:rsid w:val="000F316F"/>
    <w:rsid w:val="000F327B"/>
    <w:rsid w:val="000F3555"/>
    <w:rsid w:val="000F437B"/>
    <w:rsid w:val="000F4E34"/>
    <w:rsid w:val="000F58BB"/>
    <w:rsid w:val="000F5C39"/>
    <w:rsid w:val="000F6E05"/>
    <w:rsid w:val="000F7DF9"/>
    <w:rsid w:val="001003B0"/>
    <w:rsid w:val="0010107D"/>
    <w:rsid w:val="00101F18"/>
    <w:rsid w:val="001020E5"/>
    <w:rsid w:val="00102B48"/>
    <w:rsid w:val="00103323"/>
    <w:rsid w:val="00104276"/>
    <w:rsid w:val="00104E73"/>
    <w:rsid w:val="001050C2"/>
    <w:rsid w:val="00105695"/>
    <w:rsid w:val="00105FC8"/>
    <w:rsid w:val="0010644F"/>
    <w:rsid w:val="00106C5D"/>
    <w:rsid w:val="00110C9F"/>
    <w:rsid w:val="00111304"/>
    <w:rsid w:val="00111446"/>
    <w:rsid w:val="001124F0"/>
    <w:rsid w:val="0011294F"/>
    <w:rsid w:val="00112C97"/>
    <w:rsid w:val="00112E23"/>
    <w:rsid w:val="00112F8D"/>
    <w:rsid w:val="00113A4E"/>
    <w:rsid w:val="00113D6A"/>
    <w:rsid w:val="001150EF"/>
    <w:rsid w:val="001155B0"/>
    <w:rsid w:val="001161BE"/>
    <w:rsid w:val="00116785"/>
    <w:rsid w:val="00117181"/>
    <w:rsid w:val="001171E0"/>
    <w:rsid w:val="00117264"/>
    <w:rsid w:val="0011794B"/>
    <w:rsid w:val="0012160A"/>
    <w:rsid w:val="0012198C"/>
    <w:rsid w:val="0012205D"/>
    <w:rsid w:val="001221C4"/>
    <w:rsid w:val="00122917"/>
    <w:rsid w:val="00122C77"/>
    <w:rsid w:val="001236FB"/>
    <w:rsid w:val="00123A4B"/>
    <w:rsid w:val="00123CD0"/>
    <w:rsid w:val="00124CCB"/>
    <w:rsid w:val="00125072"/>
    <w:rsid w:val="0012522C"/>
    <w:rsid w:val="0012551D"/>
    <w:rsid w:val="0012558D"/>
    <w:rsid w:val="00125F75"/>
    <w:rsid w:val="00126D74"/>
    <w:rsid w:val="0013149A"/>
    <w:rsid w:val="001318BB"/>
    <w:rsid w:val="00131AF9"/>
    <w:rsid w:val="0013282D"/>
    <w:rsid w:val="0013286F"/>
    <w:rsid w:val="00132D2F"/>
    <w:rsid w:val="00134023"/>
    <w:rsid w:val="001342E3"/>
    <w:rsid w:val="0013457D"/>
    <w:rsid w:val="00135B39"/>
    <w:rsid w:val="00137584"/>
    <w:rsid w:val="00140050"/>
    <w:rsid w:val="001400F8"/>
    <w:rsid w:val="00140A68"/>
    <w:rsid w:val="00142059"/>
    <w:rsid w:val="001427DE"/>
    <w:rsid w:val="00142CA2"/>
    <w:rsid w:val="00142F57"/>
    <w:rsid w:val="0014307A"/>
    <w:rsid w:val="001432A1"/>
    <w:rsid w:val="001437D1"/>
    <w:rsid w:val="0014397E"/>
    <w:rsid w:val="00144744"/>
    <w:rsid w:val="001457B1"/>
    <w:rsid w:val="00145BAC"/>
    <w:rsid w:val="001463A6"/>
    <w:rsid w:val="00147126"/>
    <w:rsid w:val="001472DC"/>
    <w:rsid w:val="00147F39"/>
    <w:rsid w:val="0015040B"/>
    <w:rsid w:val="00151748"/>
    <w:rsid w:val="00152808"/>
    <w:rsid w:val="001529B5"/>
    <w:rsid w:val="00152FF5"/>
    <w:rsid w:val="00153019"/>
    <w:rsid w:val="001539C8"/>
    <w:rsid w:val="00153CE3"/>
    <w:rsid w:val="00153CEB"/>
    <w:rsid w:val="001548DB"/>
    <w:rsid w:val="001558E1"/>
    <w:rsid w:val="001567AA"/>
    <w:rsid w:val="001568B3"/>
    <w:rsid w:val="0015726B"/>
    <w:rsid w:val="00157837"/>
    <w:rsid w:val="00157975"/>
    <w:rsid w:val="001617D0"/>
    <w:rsid w:val="001623BF"/>
    <w:rsid w:val="00162880"/>
    <w:rsid w:val="00164E2D"/>
    <w:rsid w:val="001650C5"/>
    <w:rsid w:val="001657B0"/>
    <w:rsid w:val="00166A82"/>
    <w:rsid w:val="00166E03"/>
    <w:rsid w:val="001704E0"/>
    <w:rsid w:val="00170A91"/>
    <w:rsid w:val="00171226"/>
    <w:rsid w:val="00171470"/>
    <w:rsid w:val="00171FE5"/>
    <w:rsid w:val="001729EA"/>
    <w:rsid w:val="00172B3A"/>
    <w:rsid w:val="00173340"/>
    <w:rsid w:val="001742FA"/>
    <w:rsid w:val="00175852"/>
    <w:rsid w:val="001762BF"/>
    <w:rsid w:val="00176444"/>
    <w:rsid w:val="00176AFA"/>
    <w:rsid w:val="00176E58"/>
    <w:rsid w:val="00180521"/>
    <w:rsid w:val="001808F2"/>
    <w:rsid w:val="00180976"/>
    <w:rsid w:val="0018119F"/>
    <w:rsid w:val="001812D1"/>
    <w:rsid w:val="001828E0"/>
    <w:rsid w:val="00182CE8"/>
    <w:rsid w:val="0018500A"/>
    <w:rsid w:val="00186831"/>
    <w:rsid w:val="00186ADB"/>
    <w:rsid w:val="00186AE7"/>
    <w:rsid w:val="00187101"/>
    <w:rsid w:val="00187213"/>
    <w:rsid w:val="00187E58"/>
    <w:rsid w:val="00190018"/>
    <w:rsid w:val="001907A0"/>
    <w:rsid w:val="0019119D"/>
    <w:rsid w:val="0019246D"/>
    <w:rsid w:val="00192D36"/>
    <w:rsid w:val="00193BC2"/>
    <w:rsid w:val="00194746"/>
    <w:rsid w:val="00194D4E"/>
    <w:rsid w:val="0019542F"/>
    <w:rsid w:val="00195623"/>
    <w:rsid w:val="0019590A"/>
    <w:rsid w:val="00195A07"/>
    <w:rsid w:val="00197859"/>
    <w:rsid w:val="001978CE"/>
    <w:rsid w:val="00197AB3"/>
    <w:rsid w:val="001A13CD"/>
    <w:rsid w:val="001A2CF6"/>
    <w:rsid w:val="001A3DA8"/>
    <w:rsid w:val="001A4227"/>
    <w:rsid w:val="001A432F"/>
    <w:rsid w:val="001A48B5"/>
    <w:rsid w:val="001A4AF7"/>
    <w:rsid w:val="001A4D97"/>
    <w:rsid w:val="001A5409"/>
    <w:rsid w:val="001A5E8B"/>
    <w:rsid w:val="001A675C"/>
    <w:rsid w:val="001A6E91"/>
    <w:rsid w:val="001A75D3"/>
    <w:rsid w:val="001A7662"/>
    <w:rsid w:val="001B0081"/>
    <w:rsid w:val="001B1BAC"/>
    <w:rsid w:val="001B1C34"/>
    <w:rsid w:val="001B2CAD"/>
    <w:rsid w:val="001B35E7"/>
    <w:rsid w:val="001B395A"/>
    <w:rsid w:val="001B3AF8"/>
    <w:rsid w:val="001B3E5D"/>
    <w:rsid w:val="001B4B1B"/>
    <w:rsid w:val="001B54C5"/>
    <w:rsid w:val="001B56AE"/>
    <w:rsid w:val="001B5B10"/>
    <w:rsid w:val="001B695F"/>
    <w:rsid w:val="001C03DE"/>
    <w:rsid w:val="001C130E"/>
    <w:rsid w:val="001C2669"/>
    <w:rsid w:val="001C2CFE"/>
    <w:rsid w:val="001C372F"/>
    <w:rsid w:val="001C4375"/>
    <w:rsid w:val="001C4BBF"/>
    <w:rsid w:val="001C567C"/>
    <w:rsid w:val="001C5ABF"/>
    <w:rsid w:val="001C64FA"/>
    <w:rsid w:val="001C6953"/>
    <w:rsid w:val="001C7D26"/>
    <w:rsid w:val="001D0390"/>
    <w:rsid w:val="001D06A5"/>
    <w:rsid w:val="001D075B"/>
    <w:rsid w:val="001D1239"/>
    <w:rsid w:val="001D20D3"/>
    <w:rsid w:val="001D27D2"/>
    <w:rsid w:val="001D3F39"/>
    <w:rsid w:val="001D408A"/>
    <w:rsid w:val="001D44CD"/>
    <w:rsid w:val="001D4EE5"/>
    <w:rsid w:val="001D5243"/>
    <w:rsid w:val="001D533A"/>
    <w:rsid w:val="001D62EA"/>
    <w:rsid w:val="001E0135"/>
    <w:rsid w:val="001E09AF"/>
    <w:rsid w:val="001E0C91"/>
    <w:rsid w:val="001E0DFA"/>
    <w:rsid w:val="001E269E"/>
    <w:rsid w:val="001E297C"/>
    <w:rsid w:val="001E2A5B"/>
    <w:rsid w:val="001E2D26"/>
    <w:rsid w:val="001E474F"/>
    <w:rsid w:val="001E520A"/>
    <w:rsid w:val="001E5395"/>
    <w:rsid w:val="001E5AF4"/>
    <w:rsid w:val="001E6787"/>
    <w:rsid w:val="001E6B79"/>
    <w:rsid w:val="001E7A4C"/>
    <w:rsid w:val="001F1692"/>
    <w:rsid w:val="001F1993"/>
    <w:rsid w:val="001F1C0D"/>
    <w:rsid w:val="001F1F2A"/>
    <w:rsid w:val="001F2A75"/>
    <w:rsid w:val="001F3D88"/>
    <w:rsid w:val="001F3EED"/>
    <w:rsid w:val="001F4F41"/>
    <w:rsid w:val="001F6006"/>
    <w:rsid w:val="001F622D"/>
    <w:rsid w:val="001F696C"/>
    <w:rsid w:val="001F6AF7"/>
    <w:rsid w:val="001F74FD"/>
    <w:rsid w:val="00200265"/>
    <w:rsid w:val="00200939"/>
    <w:rsid w:val="00200E2B"/>
    <w:rsid w:val="002023A2"/>
    <w:rsid w:val="00202ECD"/>
    <w:rsid w:val="00203028"/>
    <w:rsid w:val="002032FC"/>
    <w:rsid w:val="00203680"/>
    <w:rsid w:val="00203EDB"/>
    <w:rsid w:val="00203F3C"/>
    <w:rsid w:val="00204D2B"/>
    <w:rsid w:val="00205825"/>
    <w:rsid w:val="00205DF6"/>
    <w:rsid w:val="00205F12"/>
    <w:rsid w:val="002062EA"/>
    <w:rsid w:val="0020694A"/>
    <w:rsid w:val="00206986"/>
    <w:rsid w:val="00206A05"/>
    <w:rsid w:val="00206F8B"/>
    <w:rsid w:val="002074DF"/>
    <w:rsid w:val="0021058D"/>
    <w:rsid w:val="002108C0"/>
    <w:rsid w:val="00210951"/>
    <w:rsid w:val="00210C18"/>
    <w:rsid w:val="00210F43"/>
    <w:rsid w:val="00211049"/>
    <w:rsid w:val="002111B6"/>
    <w:rsid w:val="0021139B"/>
    <w:rsid w:val="00211843"/>
    <w:rsid w:val="00212595"/>
    <w:rsid w:val="00212773"/>
    <w:rsid w:val="00212C05"/>
    <w:rsid w:val="00213028"/>
    <w:rsid w:val="00213679"/>
    <w:rsid w:val="00214978"/>
    <w:rsid w:val="002155EF"/>
    <w:rsid w:val="00215621"/>
    <w:rsid w:val="0021629B"/>
    <w:rsid w:val="00216E16"/>
    <w:rsid w:val="002172DB"/>
    <w:rsid w:val="002174A2"/>
    <w:rsid w:val="00217715"/>
    <w:rsid w:val="00217F0A"/>
    <w:rsid w:val="00220AE8"/>
    <w:rsid w:val="00220B77"/>
    <w:rsid w:val="0022167A"/>
    <w:rsid w:val="00221A66"/>
    <w:rsid w:val="002227F3"/>
    <w:rsid w:val="00223130"/>
    <w:rsid w:val="0022534F"/>
    <w:rsid w:val="0022570E"/>
    <w:rsid w:val="00225DFD"/>
    <w:rsid w:val="00226B0A"/>
    <w:rsid w:val="002279A7"/>
    <w:rsid w:val="00232524"/>
    <w:rsid w:val="00232AD1"/>
    <w:rsid w:val="00232D0F"/>
    <w:rsid w:val="00233234"/>
    <w:rsid w:val="002333E0"/>
    <w:rsid w:val="002337D0"/>
    <w:rsid w:val="00233AF5"/>
    <w:rsid w:val="00233CC1"/>
    <w:rsid w:val="00233F60"/>
    <w:rsid w:val="00233F7A"/>
    <w:rsid w:val="00234642"/>
    <w:rsid w:val="00235350"/>
    <w:rsid w:val="00235A57"/>
    <w:rsid w:val="00235D04"/>
    <w:rsid w:val="0023636C"/>
    <w:rsid w:val="00236F07"/>
    <w:rsid w:val="0023773F"/>
    <w:rsid w:val="002401FE"/>
    <w:rsid w:val="0024061F"/>
    <w:rsid w:val="00241307"/>
    <w:rsid w:val="002413B7"/>
    <w:rsid w:val="002413ED"/>
    <w:rsid w:val="00241C3B"/>
    <w:rsid w:val="00241E39"/>
    <w:rsid w:val="0024228F"/>
    <w:rsid w:val="0024321F"/>
    <w:rsid w:val="00243E67"/>
    <w:rsid w:val="00243EE0"/>
    <w:rsid w:val="00244085"/>
    <w:rsid w:val="00245449"/>
    <w:rsid w:val="0024546E"/>
    <w:rsid w:val="00247CB2"/>
    <w:rsid w:val="00250AC2"/>
    <w:rsid w:val="00250B1F"/>
    <w:rsid w:val="00251322"/>
    <w:rsid w:val="0025157D"/>
    <w:rsid w:val="00251DB0"/>
    <w:rsid w:val="0025259B"/>
    <w:rsid w:val="00252855"/>
    <w:rsid w:val="00252E27"/>
    <w:rsid w:val="00253CA0"/>
    <w:rsid w:val="00253E48"/>
    <w:rsid w:val="002547C6"/>
    <w:rsid w:val="00254872"/>
    <w:rsid w:val="00254ACA"/>
    <w:rsid w:val="00254E60"/>
    <w:rsid w:val="00254E6D"/>
    <w:rsid w:val="002560D3"/>
    <w:rsid w:val="0025622D"/>
    <w:rsid w:val="00256280"/>
    <w:rsid w:val="0025640E"/>
    <w:rsid w:val="00256762"/>
    <w:rsid w:val="00257060"/>
    <w:rsid w:val="00257755"/>
    <w:rsid w:val="0026044E"/>
    <w:rsid w:val="00260482"/>
    <w:rsid w:val="002605A3"/>
    <w:rsid w:val="00261178"/>
    <w:rsid w:val="00261CB3"/>
    <w:rsid w:val="002637B5"/>
    <w:rsid w:val="00263EBD"/>
    <w:rsid w:val="002641D1"/>
    <w:rsid w:val="00264338"/>
    <w:rsid w:val="002643CB"/>
    <w:rsid w:val="002643CD"/>
    <w:rsid w:val="00264FF3"/>
    <w:rsid w:val="00266351"/>
    <w:rsid w:val="00266EBE"/>
    <w:rsid w:val="00267316"/>
    <w:rsid w:val="0026761B"/>
    <w:rsid w:val="00270AE6"/>
    <w:rsid w:val="00270E66"/>
    <w:rsid w:val="002710D8"/>
    <w:rsid w:val="00271278"/>
    <w:rsid w:val="00272A50"/>
    <w:rsid w:val="00272F3B"/>
    <w:rsid w:val="00273C57"/>
    <w:rsid w:val="0027557A"/>
    <w:rsid w:val="002757CD"/>
    <w:rsid w:val="00275B53"/>
    <w:rsid w:val="00275B89"/>
    <w:rsid w:val="002760B1"/>
    <w:rsid w:val="002761E9"/>
    <w:rsid w:val="00276380"/>
    <w:rsid w:val="00277A48"/>
    <w:rsid w:val="002806A1"/>
    <w:rsid w:val="002811BC"/>
    <w:rsid w:val="00282D12"/>
    <w:rsid w:val="00282D9E"/>
    <w:rsid w:val="00283C43"/>
    <w:rsid w:val="00284B32"/>
    <w:rsid w:val="0028513B"/>
    <w:rsid w:val="00285C3F"/>
    <w:rsid w:val="0028606D"/>
    <w:rsid w:val="00287CB8"/>
    <w:rsid w:val="002902B4"/>
    <w:rsid w:val="00290989"/>
    <w:rsid w:val="0029211A"/>
    <w:rsid w:val="00292B0E"/>
    <w:rsid w:val="00292E33"/>
    <w:rsid w:val="0029313A"/>
    <w:rsid w:val="00293693"/>
    <w:rsid w:val="002944C6"/>
    <w:rsid w:val="00294DF7"/>
    <w:rsid w:val="00295374"/>
    <w:rsid w:val="00295CE0"/>
    <w:rsid w:val="00297044"/>
    <w:rsid w:val="002A0F91"/>
    <w:rsid w:val="002A10C1"/>
    <w:rsid w:val="002A1728"/>
    <w:rsid w:val="002A1B9D"/>
    <w:rsid w:val="002A1BD5"/>
    <w:rsid w:val="002A2132"/>
    <w:rsid w:val="002A2559"/>
    <w:rsid w:val="002A294D"/>
    <w:rsid w:val="002A29BF"/>
    <w:rsid w:val="002A3C06"/>
    <w:rsid w:val="002A4021"/>
    <w:rsid w:val="002A560C"/>
    <w:rsid w:val="002A5A1E"/>
    <w:rsid w:val="002A5FFD"/>
    <w:rsid w:val="002A6C1E"/>
    <w:rsid w:val="002A6E2B"/>
    <w:rsid w:val="002B0178"/>
    <w:rsid w:val="002B1E43"/>
    <w:rsid w:val="002B2664"/>
    <w:rsid w:val="002B31E3"/>
    <w:rsid w:val="002B3596"/>
    <w:rsid w:val="002B4F88"/>
    <w:rsid w:val="002B5179"/>
    <w:rsid w:val="002B5931"/>
    <w:rsid w:val="002B5E4D"/>
    <w:rsid w:val="002B6BB8"/>
    <w:rsid w:val="002B6D27"/>
    <w:rsid w:val="002B6D87"/>
    <w:rsid w:val="002B6D9E"/>
    <w:rsid w:val="002B7E3F"/>
    <w:rsid w:val="002C056B"/>
    <w:rsid w:val="002C07C8"/>
    <w:rsid w:val="002C0C1A"/>
    <w:rsid w:val="002C0C84"/>
    <w:rsid w:val="002C1166"/>
    <w:rsid w:val="002C1612"/>
    <w:rsid w:val="002C1796"/>
    <w:rsid w:val="002C209A"/>
    <w:rsid w:val="002C2696"/>
    <w:rsid w:val="002C344A"/>
    <w:rsid w:val="002C3C99"/>
    <w:rsid w:val="002C3F1F"/>
    <w:rsid w:val="002C3F4A"/>
    <w:rsid w:val="002C452C"/>
    <w:rsid w:val="002C4AD4"/>
    <w:rsid w:val="002C4E1E"/>
    <w:rsid w:val="002C50BE"/>
    <w:rsid w:val="002C539F"/>
    <w:rsid w:val="002C543B"/>
    <w:rsid w:val="002C54FD"/>
    <w:rsid w:val="002C61A2"/>
    <w:rsid w:val="002C668F"/>
    <w:rsid w:val="002C7AC6"/>
    <w:rsid w:val="002C7CD0"/>
    <w:rsid w:val="002D0823"/>
    <w:rsid w:val="002D13F2"/>
    <w:rsid w:val="002D19F2"/>
    <w:rsid w:val="002D1E97"/>
    <w:rsid w:val="002D21CD"/>
    <w:rsid w:val="002D28E2"/>
    <w:rsid w:val="002D4996"/>
    <w:rsid w:val="002D598C"/>
    <w:rsid w:val="002D6544"/>
    <w:rsid w:val="002D6C5A"/>
    <w:rsid w:val="002D7A15"/>
    <w:rsid w:val="002D7E10"/>
    <w:rsid w:val="002D7E57"/>
    <w:rsid w:val="002E0224"/>
    <w:rsid w:val="002E02D9"/>
    <w:rsid w:val="002E0BED"/>
    <w:rsid w:val="002E14B7"/>
    <w:rsid w:val="002E303F"/>
    <w:rsid w:val="002E341A"/>
    <w:rsid w:val="002E3DDD"/>
    <w:rsid w:val="002E4192"/>
    <w:rsid w:val="002E4A34"/>
    <w:rsid w:val="002E5E2B"/>
    <w:rsid w:val="002E638A"/>
    <w:rsid w:val="002E6C15"/>
    <w:rsid w:val="002E7D4B"/>
    <w:rsid w:val="002E7EBC"/>
    <w:rsid w:val="002E7F74"/>
    <w:rsid w:val="002F0B6F"/>
    <w:rsid w:val="002F1116"/>
    <w:rsid w:val="002F1906"/>
    <w:rsid w:val="002F1D3B"/>
    <w:rsid w:val="002F2CBC"/>
    <w:rsid w:val="002F2FAB"/>
    <w:rsid w:val="002F3409"/>
    <w:rsid w:val="002F43A9"/>
    <w:rsid w:val="002F44F8"/>
    <w:rsid w:val="002F596C"/>
    <w:rsid w:val="002F5EE0"/>
    <w:rsid w:val="002F6238"/>
    <w:rsid w:val="002F67D3"/>
    <w:rsid w:val="002F7481"/>
    <w:rsid w:val="002F765A"/>
    <w:rsid w:val="002F796C"/>
    <w:rsid w:val="002F7DC7"/>
    <w:rsid w:val="003010AF"/>
    <w:rsid w:val="00302621"/>
    <w:rsid w:val="00304B7D"/>
    <w:rsid w:val="0030528A"/>
    <w:rsid w:val="00306FE6"/>
    <w:rsid w:val="00310337"/>
    <w:rsid w:val="0031121A"/>
    <w:rsid w:val="003113E1"/>
    <w:rsid w:val="003131D2"/>
    <w:rsid w:val="00313E5D"/>
    <w:rsid w:val="00314724"/>
    <w:rsid w:val="00315003"/>
    <w:rsid w:val="00315E2C"/>
    <w:rsid w:val="003168E2"/>
    <w:rsid w:val="00316A75"/>
    <w:rsid w:val="003174A0"/>
    <w:rsid w:val="0032012A"/>
    <w:rsid w:val="00320692"/>
    <w:rsid w:val="0032338D"/>
    <w:rsid w:val="0032380E"/>
    <w:rsid w:val="00324873"/>
    <w:rsid w:val="003261FE"/>
    <w:rsid w:val="00327376"/>
    <w:rsid w:val="0032786C"/>
    <w:rsid w:val="003278B5"/>
    <w:rsid w:val="00327A24"/>
    <w:rsid w:val="00327E7C"/>
    <w:rsid w:val="0033113C"/>
    <w:rsid w:val="0033171C"/>
    <w:rsid w:val="00331AC0"/>
    <w:rsid w:val="00332047"/>
    <w:rsid w:val="00332693"/>
    <w:rsid w:val="00332A0C"/>
    <w:rsid w:val="00334803"/>
    <w:rsid w:val="003362E1"/>
    <w:rsid w:val="0033670E"/>
    <w:rsid w:val="00336B07"/>
    <w:rsid w:val="00336BCA"/>
    <w:rsid w:val="0033719F"/>
    <w:rsid w:val="00340079"/>
    <w:rsid w:val="003403FD"/>
    <w:rsid w:val="00340B80"/>
    <w:rsid w:val="003414DA"/>
    <w:rsid w:val="003414DB"/>
    <w:rsid w:val="003428A2"/>
    <w:rsid w:val="00343184"/>
    <w:rsid w:val="0034325F"/>
    <w:rsid w:val="003435FB"/>
    <w:rsid w:val="00344B69"/>
    <w:rsid w:val="00345676"/>
    <w:rsid w:val="00345B3D"/>
    <w:rsid w:val="00345DD4"/>
    <w:rsid w:val="00345E7B"/>
    <w:rsid w:val="00346937"/>
    <w:rsid w:val="00346DC9"/>
    <w:rsid w:val="00351327"/>
    <w:rsid w:val="003523B7"/>
    <w:rsid w:val="003525E2"/>
    <w:rsid w:val="00352792"/>
    <w:rsid w:val="00352AEE"/>
    <w:rsid w:val="00353255"/>
    <w:rsid w:val="0035427D"/>
    <w:rsid w:val="003548B9"/>
    <w:rsid w:val="00354F54"/>
    <w:rsid w:val="00354F67"/>
    <w:rsid w:val="00355632"/>
    <w:rsid w:val="003556DD"/>
    <w:rsid w:val="0035630E"/>
    <w:rsid w:val="00356416"/>
    <w:rsid w:val="003572F7"/>
    <w:rsid w:val="00357D63"/>
    <w:rsid w:val="0036054B"/>
    <w:rsid w:val="00361293"/>
    <w:rsid w:val="003632BB"/>
    <w:rsid w:val="003634D9"/>
    <w:rsid w:val="00363B53"/>
    <w:rsid w:val="00363C6D"/>
    <w:rsid w:val="00365071"/>
    <w:rsid w:val="003657F4"/>
    <w:rsid w:val="00365AE1"/>
    <w:rsid w:val="00365D6C"/>
    <w:rsid w:val="00365E8D"/>
    <w:rsid w:val="00366BFD"/>
    <w:rsid w:val="00366F4B"/>
    <w:rsid w:val="0037390F"/>
    <w:rsid w:val="0037413B"/>
    <w:rsid w:val="003746AB"/>
    <w:rsid w:val="003748C5"/>
    <w:rsid w:val="00375169"/>
    <w:rsid w:val="00376275"/>
    <w:rsid w:val="00376745"/>
    <w:rsid w:val="00376BC3"/>
    <w:rsid w:val="003773A8"/>
    <w:rsid w:val="003778A1"/>
    <w:rsid w:val="00377999"/>
    <w:rsid w:val="00377D9D"/>
    <w:rsid w:val="003808AE"/>
    <w:rsid w:val="00381B95"/>
    <w:rsid w:val="003827DD"/>
    <w:rsid w:val="00383129"/>
    <w:rsid w:val="00383F62"/>
    <w:rsid w:val="003845C3"/>
    <w:rsid w:val="00384724"/>
    <w:rsid w:val="00384BCA"/>
    <w:rsid w:val="00385508"/>
    <w:rsid w:val="0038625A"/>
    <w:rsid w:val="003862AB"/>
    <w:rsid w:val="00386887"/>
    <w:rsid w:val="00386CA3"/>
    <w:rsid w:val="003871FC"/>
    <w:rsid w:val="0038794D"/>
    <w:rsid w:val="0039012C"/>
    <w:rsid w:val="003902AE"/>
    <w:rsid w:val="00390617"/>
    <w:rsid w:val="00390634"/>
    <w:rsid w:val="00390876"/>
    <w:rsid w:val="00390AEE"/>
    <w:rsid w:val="00391865"/>
    <w:rsid w:val="00391D49"/>
    <w:rsid w:val="003920C3"/>
    <w:rsid w:val="00392626"/>
    <w:rsid w:val="003926B5"/>
    <w:rsid w:val="0039333B"/>
    <w:rsid w:val="00393396"/>
    <w:rsid w:val="00394EDD"/>
    <w:rsid w:val="00395201"/>
    <w:rsid w:val="0039631C"/>
    <w:rsid w:val="0039648B"/>
    <w:rsid w:val="003965A2"/>
    <w:rsid w:val="00396AE0"/>
    <w:rsid w:val="003977D9"/>
    <w:rsid w:val="003A02EF"/>
    <w:rsid w:val="003A036C"/>
    <w:rsid w:val="003A0D19"/>
    <w:rsid w:val="003A10C2"/>
    <w:rsid w:val="003A17EF"/>
    <w:rsid w:val="003A18AF"/>
    <w:rsid w:val="003A1A9B"/>
    <w:rsid w:val="003A1D1B"/>
    <w:rsid w:val="003A2CE5"/>
    <w:rsid w:val="003A3E0D"/>
    <w:rsid w:val="003A3FF3"/>
    <w:rsid w:val="003A62B7"/>
    <w:rsid w:val="003A6BBA"/>
    <w:rsid w:val="003A6EFE"/>
    <w:rsid w:val="003A75DE"/>
    <w:rsid w:val="003A77D4"/>
    <w:rsid w:val="003A79E4"/>
    <w:rsid w:val="003B01E1"/>
    <w:rsid w:val="003B0264"/>
    <w:rsid w:val="003B071D"/>
    <w:rsid w:val="003B0E99"/>
    <w:rsid w:val="003B12CA"/>
    <w:rsid w:val="003B221B"/>
    <w:rsid w:val="003B2A5B"/>
    <w:rsid w:val="003B2BBC"/>
    <w:rsid w:val="003B3313"/>
    <w:rsid w:val="003B3C58"/>
    <w:rsid w:val="003B5C88"/>
    <w:rsid w:val="003B649B"/>
    <w:rsid w:val="003B6CF6"/>
    <w:rsid w:val="003C006D"/>
    <w:rsid w:val="003C00A8"/>
    <w:rsid w:val="003C0C0E"/>
    <w:rsid w:val="003C11B8"/>
    <w:rsid w:val="003C19C3"/>
    <w:rsid w:val="003C1D0E"/>
    <w:rsid w:val="003C251D"/>
    <w:rsid w:val="003C367C"/>
    <w:rsid w:val="003C3A6F"/>
    <w:rsid w:val="003C3AC3"/>
    <w:rsid w:val="003C4B65"/>
    <w:rsid w:val="003C4D72"/>
    <w:rsid w:val="003C5894"/>
    <w:rsid w:val="003C63E8"/>
    <w:rsid w:val="003C65F9"/>
    <w:rsid w:val="003C6C56"/>
    <w:rsid w:val="003C7111"/>
    <w:rsid w:val="003C78E6"/>
    <w:rsid w:val="003D0EFF"/>
    <w:rsid w:val="003D181F"/>
    <w:rsid w:val="003D34BB"/>
    <w:rsid w:val="003D373F"/>
    <w:rsid w:val="003D4F0D"/>
    <w:rsid w:val="003D6FD3"/>
    <w:rsid w:val="003D7259"/>
    <w:rsid w:val="003D7A03"/>
    <w:rsid w:val="003D7F0A"/>
    <w:rsid w:val="003E1015"/>
    <w:rsid w:val="003E13E8"/>
    <w:rsid w:val="003E1A35"/>
    <w:rsid w:val="003E2FF3"/>
    <w:rsid w:val="003E3718"/>
    <w:rsid w:val="003E42F7"/>
    <w:rsid w:val="003E4B21"/>
    <w:rsid w:val="003E581E"/>
    <w:rsid w:val="003E5B87"/>
    <w:rsid w:val="003E6A79"/>
    <w:rsid w:val="003E707A"/>
    <w:rsid w:val="003E79A8"/>
    <w:rsid w:val="003E7A0D"/>
    <w:rsid w:val="003E7EBF"/>
    <w:rsid w:val="003F1277"/>
    <w:rsid w:val="003F17B3"/>
    <w:rsid w:val="003F1AE0"/>
    <w:rsid w:val="003F1DDD"/>
    <w:rsid w:val="003F22CC"/>
    <w:rsid w:val="003F23D4"/>
    <w:rsid w:val="003F2FC0"/>
    <w:rsid w:val="003F4595"/>
    <w:rsid w:val="003F49C8"/>
    <w:rsid w:val="003F4C7C"/>
    <w:rsid w:val="003F4E68"/>
    <w:rsid w:val="003F50DB"/>
    <w:rsid w:val="003F51E8"/>
    <w:rsid w:val="003F5419"/>
    <w:rsid w:val="003F58B4"/>
    <w:rsid w:val="003F5AFA"/>
    <w:rsid w:val="003F5B42"/>
    <w:rsid w:val="003F6441"/>
    <w:rsid w:val="003F724E"/>
    <w:rsid w:val="00401E55"/>
    <w:rsid w:val="00402CC5"/>
    <w:rsid w:val="00402D8E"/>
    <w:rsid w:val="0040351F"/>
    <w:rsid w:val="00403A1D"/>
    <w:rsid w:val="00403E18"/>
    <w:rsid w:val="00405D02"/>
    <w:rsid w:val="00405D61"/>
    <w:rsid w:val="00405F75"/>
    <w:rsid w:val="00406576"/>
    <w:rsid w:val="004065BD"/>
    <w:rsid w:val="004068EA"/>
    <w:rsid w:val="00406B4A"/>
    <w:rsid w:val="00406C61"/>
    <w:rsid w:val="00410079"/>
    <w:rsid w:val="0041020D"/>
    <w:rsid w:val="004107D6"/>
    <w:rsid w:val="004108A8"/>
    <w:rsid w:val="004111BF"/>
    <w:rsid w:val="004113AB"/>
    <w:rsid w:val="00411B6B"/>
    <w:rsid w:val="00411D8D"/>
    <w:rsid w:val="004133E0"/>
    <w:rsid w:val="00413A17"/>
    <w:rsid w:val="00413F9E"/>
    <w:rsid w:val="00414334"/>
    <w:rsid w:val="00414A9F"/>
    <w:rsid w:val="00414F47"/>
    <w:rsid w:val="00416E74"/>
    <w:rsid w:val="00417229"/>
    <w:rsid w:val="004173BD"/>
    <w:rsid w:val="0041766E"/>
    <w:rsid w:val="00417F31"/>
    <w:rsid w:val="00420438"/>
    <w:rsid w:val="004206D3"/>
    <w:rsid w:val="004208F5"/>
    <w:rsid w:val="00420F15"/>
    <w:rsid w:val="004218C7"/>
    <w:rsid w:val="00421A33"/>
    <w:rsid w:val="00421E02"/>
    <w:rsid w:val="004224EC"/>
    <w:rsid w:val="00422900"/>
    <w:rsid w:val="00422FA3"/>
    <w:rsid w:val="00423514"/>
    <w:rsid w:val="00423783"/>
    <w:rsid w:val="004239C9"/>
    <w:rsid w:val="00424CD2"/>
    <w:rsid w:val="00424D62"/>
    <w:rsid w:val="00425A70"/>
    <w:rsid w:val="00426B0A"/>
    <w:rsid w:val="00426E7F"/>
    <w:rsid w:val="0042707E"/>
    <w:rsid w:val="0042760A"/>
    <w:rsid w:val="0043231E"/>
    <w:rsid w:val="004326C5"/>
    <w:rsid w:val="0043299D"/>
    <w:rsid w:val="00432F44"/>
    <w:rsid w:val="00433BCF"/>
    <w:rsid w:val="00434052"/>
    <w:rsid w:val="00434A55"/>
    <w:rsid w:val="00435A53"/>
    <w:rsid w:val="00436DD2"/>
    <w:rsid w:val="0043716D"/>
    <w:rsid w:val="004377EB"/>
    <w:rsid w:val="00437BBE"/>
    <w:rsid w:val="00437C79"/>
    <w:rsid w:val="004401D0"/>
    <w:rsid w:val="00440E14"/>
    <w:rsid w:val="00441085"/>
    <w:rsid w:val="00441321"/>
    <w:rsid w:val="0044146E"/>
    <w:rsid w:val="004418C1"/>
    <w:rsid w:val="00441C28"/>
    <w:rsid w:val="00441EB1"/>
    <w:rsid w:val="0044225D"/>
    <w:rsid w:val="00442698"/>
    <w:rsid w:val="00442D58"/>
    <w:rsid w:val="00443526"/>
    <w:rsid w:val="00443B2C"/>
    <w:rsid w:val="00443DB7"/>
    <w:rsid w:val="00444C79"/>
    <w:rsid w:val="00444CF9"/>
    <w:rsid w:val="00445925"/>
    <w:rsid w:val="00446CB8"/>
    <w:rsid w:val="00446D35"/>
    <w:rsid w:val="00447B25"/>
    <w:rsid w:val="00447F89"/>
    <w:rsid w:val="00450F95"/>
    <w:rsid w:val="00451547"/>
    <w:rsid w:val="0045224C"/>
    <w:rsid w:val="00452E21"/>
    <w:rsid w:val="0045305C"/>
    <w:rsid w:val="0045338E"/>
    <w:rsid w:val="004535D6"/>
    <w:rsid w:val="00455F97"/>
    <w:rsid w:val="004564BA"/>
    <w:rsid w:val="00460246"/>
    <w:rsid w:val="00461D53"/>
    <w:rsid w:val="00462DDA"/>
    <w:rsid w:val="00462ED0"/>
    <w:rsid w:val="00462F24"/>
    <w:rsid w:val="0046312B"/>
    <w:rsid w:val="00463D5F"/>
    <w:rsid w:val="00464A2C"/>
    <w:rsid w:val="00465A37"/>
    <w:rsid w:val="00465A92"/>
    <w:rsid w:val="00465CF9"/>
    <w:rsid w:val="00465F8E"/>
    <w:rsid w:val="00466E2D"/>
    <w:rsid w:val="0046781C"/>
    <w:rsid w:val="004678E2"/>
    <w:rsid w:val="004701ED"/>
    <w:rsid w:val="00470AFD"/>
    <w:rsid w:val="00470D0D"/>
    <w:rsid w:val="00470F46"/>
    <w:rsid w:val="004711FE"/>
    <w:rsid w:val="00471593"/>
    <w:rsid w:val="00471AAB"/>
    <w:rsid w:val="00472104"/>
    <w:rsid w:val="00472BA8"/>
    <w:rsid w:val="00472D90"/>
    <w:rsid w:val="004730D5"/>
    <w:rsid w:val="0047373B"/>
    <w:rsid w:val="0047383B"/>
    <w:rsid w:val="0047433C"/>
    <w:rsid w:val="0047454F"/>
    <w:rsid w:val="004746B5"/>
    <w:rsid w:val="00475B0C"/>
    <w:rsid w:val="0047674F"/>
    <w:rsid w:val="004772D3"/>
    <w:rsid w:val="00477E3C"/>
    <w:rsid w:val="00480791"/>
    <w:rsid w:val="00481009"/>
    <w:rsid w:val="004817AC"/>
    <w:rsid w:val="0048283B"/>
    <w:rsid w:val="00482ACF"/>
    <w:rsid w:val="00482AF3"/>
    <w:rsid w:val="00482E8C"/>
    <w:rsid w:val="004834C4"/>
    <w:rsid w:val="004834C8"/>
    <w:rsid w:val="00484D47"/>
    <w:rsid w:val="00484E8E"/>
    <w:rsid w:val="004852B0"/>
    <w:rsid w:val="00485C45"/>
    <w:rsid w:val="00487060"/>
    <w:rsid w:val="00487954"/>
    <w:rsid w:val="0049034D"/>
    <w:rsid w:val="004904C7"/>
    <w:rsid w:val="00490C1A"/>
    <w:rsid w:val="00491647"/>
    <w:rsid w:val="00491962"/>
    <w:rsid w:val="0049231D"/>
    <w:rsid w:val="004926E3"/>
    <w:rsid w:val="00492BEA"/>
    <w:rsid w:val="00492F2B"/>
    <w:rsid w:val="004939F3"/>
    <w:rsid w:val="00493D11"/>
    <w:rsid w:val="004946A3"/>
    <w:rsid w:val="004953E9"/>
    <w:rsid w:val="00495AA8"/>
    <w:rsid w:val="0049615B"/>
    <w:rsid w:val="00496710"/>
    <w:rsid w:val="004968D6"/>
    <w:rsid w:val="004979B7"/>
    <w:rsid w:val="00497F5F"/>
    <w:rsid w:val="004A0212"/>
    <w:rsid w:val="004A197D"/>
    <w:rsid w:val="004A1DD4"/>
    <w:rsid w:val="004A1E9E"/>
    <w:rsid w:val="004A2C65"/>
    <w:rsid w:val="004A2D25"/>
    <w:rsid w:val="004A32F4"/>
    <w:rsid w:val="004A3B3A"/>
    <w:rsid w:val="004A4624"/>
    <w:rsid w:val="004A4A62"/>
    <w:rsid w:val="004A52FC"/>
    <w:rsid w:val="004A58FA"/>
    <w:rsid w:val="004A5F28"/>
    <w:rsid w:val="004A63BB"/>
    <w:rsid w:val="004A7638"/>
    <w:rsid w:val="004A767E"/>
    <w:rsid w:val="004A78FC"/>
    <w:rsid w:val="004B05FA"/>
    <w:rsid w:val="004B07E4"/>
    <w:rsid w:val="004B0BBA"/>
    <w:rsid w:val="004B1F2B"/>
    <w:rsid w:val="004B24E9"/>
    <w:rsid w:val="004B29B4"/>
    <w:rsid w:val="004B34D9"/>
    <w:rsid w:val="004B3732"/>
    <w:rsid w:val="004B4278"/>
    <w:rsid w:val="004B4890"/>
    <w:rsid w:val="004B4F78"/>
    <w:rsid w:val="004B502F"/>
    <w:rsid w:val="004B589D"/>
    <w:rsid w:val="004B58B3"/>
    <w:rsid w:val="004B5E62"/>
    <w:rsid w:val="004B623B"/>
    <w:rsid w:val="004B656B"/>
    <w:rsid w:val="004B675D"/>
    <w:rsid w:val="004B73EA"/>
    <w:rsid w:val="004B7D7A"/>
    <w:rsid w:val="004C00E6"/>
    <w:rsid w:val="004C0953"/>
    <w:rsid w:val="004C105C"/>
    <w:rsid w:val="004C11F8"/>
    <w:rsid w:val="004C1BC1"/>
    <w:rsid w:val="004C21D8"/>
    <w:rsid w:val="004C2276"/>
    <w:rsid w:val="004C2499"/>
    <w:rsid w:val="004C2CC9"/>
    <w:rsid w:val="004C543A"/>
    <w:rsid w:val="004C5649"/>
    <w:rsid w:val="004C595B"/>
    <w:rsid w:val="004C6C9C"/>
    <w:rsid w:val="004C6F1F"/>
    <w:rsid w:val="004C71A4"/>
    <w:rsid w:val="004D0A9C"/>
    <w:rsid w:val="004D1068"/>
    <w:rsid w:val="004D1943"/>
    <w:rsid w:val="004D2BAF"/>
    <w:rsid w:val="004D3B3B"/>
    <w:rsid w:val="004D4A60"/>
    <w:rsid w:val="004D50C7"/>
    <w:rsid w:val="004D5B8E"/>
    <w:rsid w:val="004D60B7"/>
    <w:rsid w:val="004D68C7"/>
    <w:rsid w:val="004D73E2"/>
    <w:rsid w:val="004E0174"/>
    <w:rsid w:val="004E0684"/>
    <w:rsid w:val="004E0DF4"/>
    <w:rsid w:val="004E1BE8"/>
    <w:rsid w:val="004E1DDC"/>
    <w:rsid w:val="004E244C"/>
    <w:rsid w:val="004E246C"/>
    <w:rsid w:val="004E2936"/>
    <w:rsid w:val="004E3091"/>
    <w:rsid w:val="004E379A"/>
    <w:rsid w:val="004E4103"/>
    <w:rsid w:val="004E4E2B"/>
    <w:rsid w:val="004E533E"/>
    <w:rsid w:val="004E6921"/>
    <w:rsid w:val="004E7316"/>
    <w:rsid w:val="004E73C0"/>
    <w:rsid w:val="004E7E99"/>
    <w:rsid w:val="004E7FF4"/>
    <w:rsid w:val="004F04E2"/>
    <w:rsid w:val="004F2DAE"/>
    <w:rsid w:val="004F33C9"/>
    <w:rsid w:val="004F40C3"/>
    <w:rsid w:val="004F40F3"/>
    <w:rsid w:val="004F50A6"/>
    <w:rsid w:val="004F6093"/>
    <w:rsid w:val="004F6295"/>
    <w:rsid w:val="004F7594"/>
    <w:rsid w:val="004F778F"/>
    <w:rsid w:val="004F7EBB"/>
    <w:rsid w:val="00500445"/>
    <w:rsid w:val="00500CC7"/>
    <w:rsid w:val="00501171"/>
    <w:rsid w:val="005018FD"/>
    <w:rsid w:val="00501BBE"/>
    <w:rsid w:val="00501EFB"/>
    <w:rsid w:val="005022D9"/>
    <w:rsid w:val="0050254D"/>
    <w:rsid w:val="00502628"/>
    <w:rsid w:val="00502A17"/>
    <w:rsid w:val="00502F7C"/>
    <w:rsid w:val="00503631"/>
    <w:rsid w:val="005037AB"/>
    <w:rsid w:val="005037B7"/>
    <w:rsid w:val="00503A3E"/>
    <w:rsid w:val="005041FF"/>
    <w:rsid w:val="005042D9"/>
    <w:rsid w:val="0050441C"/>
    <w:rsid w:val="00505021"/>
    <w:rsid w:val="005050AC"/>
    <w:rsid w:val="00505B76"/>
    <w:rsid w:val="005061EE"/>
    <w:rsid w:val="00506798"/>
    <w:rsid w:val="00507105"/>
    <w:rsid w:val="005076E5"/>
    <w:rsid w:val="00507797"/>
    <w:rsid w:val="00507DB5"/>
    <w:rsid w:val="0051045E"/>
    <w:rsid w:val="0051050A"/>
    <w:rsid w:val="005110A1"/>
    <w:rsid w:val="005139E4"/>
    <w:rsid w:val="00514235"/>
    <w:rsid w:val="005149C6"/>
    <w:rsid w:val="00514C45"/>
    <w:rsid w:val="00514E0A"/>
    <w:rsid w:val="00515F17"/>
    <w:rsid w:val="00520164"/>
    <w:rsid w:val="00520E63"/>
    <w:rsid w:val="005218AE"/>
    <w:rsid w:val="00521C03"/>
    <w:rsid w:val="00523137"/>
    <w:rsid w:val="00524221"/>
    <w:rsid w:val="00524382"/>
    <w:rsid w:val="00524637"/>
    <w:rsid w:val="0052471D"/>
    <w:rsid w:val="00526FF2"/>
    <w:rsid w:val="005274F2"/>
    <w:rsid w:val="0052782F"/>
    <w:rsid w:val="00527E3A"/>
    <w:rsid w:val="00530D9A"/>
    <w:rsid w:val="005312A1"/>
    <w:rsid w:val="0053148E"/>
    <w:rsid w:val="005318E1"/>
    <w:rsid w:val="00531B8C"/>
    <w:rsid w:val="00531E4F"/>
    <w:rsid w:val="005334AE"/>
    <w:rsid w:val="005335D2"/>
    <w:rsid w:val="005339D4"/>
    <w:rsid w:val="00533A22"/>
    <w:rsid w:val="00533FC9"/>
    <w:rsid w:val="00534A81"/>
    <w:rsid w:val="00534F1F"/>
    <w:rsid w:val="00535E20"/>
    <w:rsid w:val="005365DD"/>
    <w:rsid w:val="00537DA7"/>
    <w:rsid w:val="00540A3E"/>
    <w:rsid w:val="00540E0D"/>
    <w:rsid w:val="00540F39"/>
    <w:rsid w:val="005415C1"/>
    <w:rsid w:val="00542C26"/>
    <w:rsid w:val="005432B5"/>
    <w:rsid w:val="00543920"/>
    <w:rsid w:val="00544E71"/>
    <w:rsid w:val="00545295"/>
    <w:rsid w:val="005458DC"/>
    <w:rsid w:val="00545DBB"/>
    <w:rsid w:val="00546807"/>
    <w:rsid w:val="005474AF"/>
    <w:rsid w:val="005475B6"/>
    <w:rsid w:val="00550A2C"/>
    <w:rsid w:val="005538AB"/>
    <w:rsid w:val="005541CC"/>
    <w:rsid w:val="00554A87"/>
    <w:rsid w:val="00555F74"/>
    <w:rsid w:val="005566AC"/>
    <w:rsid w:val="00556D87"/>
    <w:rsid w:val="00557200"/>
    <w:rsid w:val="00557472"/>
    <w:rsid w:val="005578C0"/>
    <w:rsid w:val="00560755"/>
    <w:rsid w:val="005648D8"/>
    <w:rsid w:val="00564AE0"/>
    <w:rsid w:val="00565E57"/>
    <w:rsid w:val="00567514"/>
    <w:rsid w:val="00567611"/>
    <w:rsid w:val="00567625"/>
    <w:rsid w:val="00567F9B"/>
    <w:rsid w:val="00570482"/>
    <w:rsid w:val="00570B56"/>
    <w:rsid w:val="0057160F"/>
    <w:rsid w:val="0057191A"/>
    <w:rsid w:val="005719E8"/>
    <w:rsid w:val="00571F43"/>
    <w:rsid w:val="005732E3"/>
    <w:rsid w:val="00573ED6"/>
    <w:rsid w:val="00574944"/>
    <w:rsid w:val="00575EF4"/>
    <w:rsid w:val="00576079"/>
    <w:rsid w:val="0057641D"/>
    <w:rsid w:val="00577128"/>
    <w:rsid w:val="00577FAD"/>
    <w:rsid w:val="00580274"/>
    <w:rsid w:val="0058099B"/>
    <w:rsid w:val="00581B59"/>
    <w:rsid w:val="00582E58"/>
    <w:rsid w:val="0058384D"/>
    <w:rsid w:val="00583B4F"/>
    <w:rsid w:val="0058484A"/>
    <w:rsid w:val="00584A6D"/>
    <w:rsid w:val="005853BA"/>
    <w:rsid w:val="0058639A"/>
    <w:rsid w:val="00586B00"/>
    <w:rsid w:val="00586F0B"/>
    <w:rsid w:val="005878AF"/>
    <w:rsid w:val="00587AE5"/>
    <w:rsid w:val="00587C40"/>
    <w:rsid w:val="00590218"/>
    <w:rsid w:val="005904A8"/>
    <w:rsid w:val="00590838"/>
    <w:rsid w:val="005908CD"/>
    <w:rsid w:val="00590EEB"/>
    <w:rsid w:val="00592C76"/>
    <w:rsid w:val="00592F80"/>
    <w:rsid w:val="00594A50"/>
    <w:rsid w:val="00594AF5"/>
    <w:rsid w:val="00594C71"/>
    <w:rsid w:val="00594D58"/>
    <w:rsid w:val="005962DA"/>
    <w:rsid w:val="00596A86"/>
    <w:rsid w:val="00596F2C"/>
    <w:rsid w:val="00597A86"/>
    <w:rsid w:val="005A0A29"/>
    <w:rsid w:val="005A19ED"/>
    <w:rsid w:val="005A2C19"/>
    <w:rsid w:val="005A3C21"/>
    <w:rsid w:val="005A722E"/>
    <w:rsid w:val="005A760A"/>
    <w:rsid w:val="005A77BC"/>
    <w:rsid w:val="005A782F"/>
    <w:rsid w:val="005B246E"/>
    <w:rsid w:val="005B3B83"/>
    <w:rsid w:val="005B3FCE"/>
    <w:rsid w:val="005B47CD"/>
    <w:rsid w:val="005B4827"/>
    <w:rsid w:val="005B4C6A"/>
    <w:rsid w:val="005B56D5"/>
    <w:rsid w:val="005B5C87"/>
    <w:rsid w:val="005B60A4"/>
    <w:rsid w:val="005B66C1"/>
    <w:rsid w:val="005B7125"/>
    <w:rsid w:val="005B75B6"/>
    <w:rsid w:val="005C006C"/>
    <w:rsid w:val="005C0083"/>
    <w:rsid w:val="005C07F0"/>
    <w:rsid w:val="005C161A"/>
    <w:rsid w:val="005C1834"/>
    <w:rsid w:val="005C1B87"/>
    <w:rsid w:val="005C1D2D"/>
    <w:rsid w:val="005C1F05"/>
    <w:rsid w:val="005C20AC"/>
    <w:rsid w:val="005C29E5"/>
    <w:rsid w:val="005C3220"/>
    <w:rsid w:val="005C3371"/>
    <w:rsid w:val="005C3F54"/>
    <w:rsid w:val="005C41B4"/>
    <w:rsid w:val="005C442A"/>
    <w:rsid w:val="005C5E0E"/>
    <w:rsid w:val="005C6067"/>
    <w:rsid w:val="005C6661"/>
    <w:rsid w:val="005C6CFA"/>
    <w:rsid w:val="005C7126"/>
    <w:rsid w:val="005C73E1"/>
    <w:rsid w:val="005C7778"/>
    <w:rsid w:val="005C7799"/>
    <w:rsid w:val="005C79F6"/>
    <w:rsid w:val="005D0884"/>
    <w:rsid w:val="005D0B41"/>
    <w:rsid w:val="005D0BCD"/>
    <w:rsid w:val="005D11D4"/>
    <w:rsid w:val="005D12A1"/>
    <w:rsid w:val="005D14FA"/>
    <w:rsid w:val="005D151D"/>
    <w:rsid w:val="005D1A9F"/>
    <w:rsid w:val="005D1F00"/>
    <w:rsid w:val="005D1F8D"/>
    <w:rsid w:val="005D2F52"/>
    <w:rsid w:val="005D313E"/>
    <w:rsid w:val="005D380C"/>
    <w:rsid w:val="005D418C"/>
    <w:rsid w:val="005D444D"/>
    <w:rsid w:val="005D5024"/>
    <w:rsid w:val="005D5126"/>
    <w:rsid w:val="005D5882"/>
    <w:rsid w:val="005D59AA"/>
    <w:rsid w:val="005D5B45"/>
    <w:rsid w:val="005D5EB2"/>
    <w:rsid w:val="005D6687"/>
    <w:rsid w:val="005D7ED1"/>
    <w:rsid w:val="005E03F5"/>
    <w:rsid w:val="005E05ED"/>
    <w:rsid w:val="005E0729"/>
    <w:rsid w:val="005E0DFD"/>
    <w:rsid w:val="005E0EE6"/>
    <w:rsid w:val="005E294B"/>
    <w:rsid w:val="005E2E9A"/>
    <w:rsid w:val="005E5029"/>
    <w:rsid w:val="005E5120"/>
    <w:rsid w:val="005E5A0E"/>
    <w:rsid w:val="005E6F22"/>
    <w:rsid w:val="005E6F69"/>
    <w:rsid w:val="005F096A"/>
    <w:rsid w:val="005F141E"/>
    <w:rsid w:val="005F1549"/>
    <w:rsid w:val="005F3995"/>
    <w:rsid w:val="005F3C50"/>
    <w:rsid w:val="005F43DA"/>
    <w:rsid w:val="005F4661"/>
    <w:rsid w:val="005F5E06"/>
    <w:rsid w:val="005F5FF1"/>
    <w:rsid w:val="005F6891"/>
    <w:rsid w:val="005F7200"/>
    <w:rsid w:val="006003EA"/>
    <w:rsid w:val="00600580"/>
    <w:rsid w:val="00600672"/>
    <w:rsid w:val="006013B1"/>
    <w:rsid w:val="00601DA7"/>
    <w:rsid w:val="006022ED"/>
    <w:rsid w:val="00603017"/>
    <w:rsid w:val="00603D03"/>
    <w:rsid w:val="00604363"/>
    <w:rsid w:val="00604565"/>
    <w:rsid w:val="00604D50"/>
    <w:rsid w:val="00605559"/>
    <w:rsid w:val="00605D37"/>
    <w:rsid w:val="0060745E"/>
    <w:rsid w:val="00607DE6"/>
    <w:rsid w:val="006105BC"/>
    <w:rsid w:val="00610725"/>
    <w:rsid w:val="00610848"/>
    <w:rsid w:val="006112E7"/>
    <w:rsid w:val="0061163F"/>
    <w:rsid w:val="00611C16"/>
    <w:rsid w:val="00611DF6"/>
    <w:rsid w:val="00612397"/>
    <w:rsid w:val="00612436"/>
    <w:rsid w:val="006124A6"/>
    <w:rsid w:val="00612B75"/>
    <w:rsid w:val="00612E58"/>
    <w:rsid w:val="00613887"/>
    <w:rsid w:val="006140BD"/>
    <w:rsid w:val="00614DF9"/>
    <w:rsid w:val="00614F3E"/>
    <w:rsid w:val="00615144"/>
    <w:rsid w:val="00615C0E"/>
    <w:rsid w:val="00615D51"/>
    <w:rsid w:val="006161B5"/>
    <w:rsid w:val="00616230"/>
    <w:rsid w:val="00616316"/>
    <w:rsid w:val="00616327"/>
    <w:rsid w:val="006165AE"/>
    <w:rsid w:val="006166F3"/>
    <w:rsid w:val="0061730F"/>
    <w:rsid w:val="006178D5"/>
    <w:rsid w:val="006201D6"/>
    <w:rsid w:val="006210B9"/>
    <w:rsid w:val="0062148B"/>
    <w:rsid w:val="006216F0"/>
    <w:rsid w:val="00621857"/>
    <w:rsid w:val="00621A3B"/>
    <w:rsid w:val="00621C34"/>
    <w:rsid w:val="00621F42"/>
    <w:rsid w:val="00621FDC"/>
    <w:rsid w:val="00622CF4"/>
    <w:rsid w:val="0062376E"/>
    <w:rsid w:val="00623906"/>
    <w:rsid w:val="0062401F"/>
    <w:rsid w:val="0062449F"/>
    <w:rsid w:val="006245F0"/>
    <w:rsid w:val="006259CA"/>
    <w:rsid w:val="006266DC"/>
    <w:rsid w:val="00626E1D"/>
    <w:rsid w:val="00627766"/>
    <w:rsid w:val="006277B8"/>
    <w:rsid w:val="00627960"/>
    <w:rsid w:val="00630324"/>
    <w:rsid w:val="006308F1"/>
    <w:rsid w:val="00631132"/>
    <w:rsid w:val="006311E0"/>
    <w:rsid w:val="006313F6"/>
    <w:rsid w:val="0063197E"/>
    <w:rsid w:val="00632538"/>
    <w:rsid w:val="00632E59"/>
    <w:rsid w:val="00632F27"/>
    <w:rsid w:val="00633773"/>
    <w:rsid w:val="00633890"/>
    <w:rsid w:val="0063408A"/>
    <w:rsid w:val="00634A83"/>
    <w:rsid w:val="00634EDF"/>
    <w:rsid w:val="0063579D"/>
    <w:rsid w:val="00635917"/>
    <w:rsid w:val="00636DFE"/>
    <w:rsid w:val="00637954"/>
    <w:rsid w:val="00637DEE"/>
    <w:rsid w:val="00640010"/>
    <w:rsid w:val="0064041C"/>
    <w:rsid w:val="00640477"/>
    <w:rsid w:val="00641791"/>
    <w:rsid w:val="00641968"/>
    <w:rsid w:val="00642560"/>
    <w:rsid w:val="006428E9"/>
    <w:rsid w:val="00642AF1"/>
    <w:rsid w:val="0064365D"/>
    <w:rsid w:val="00643988"/>
    <w:rsid w:val="00644184"/>
    <w:rsid w:val="006443A7"/>
    <w:rsid w:val="00644EBA"/>
    <w:rsid w:val="006450DB"/>
    <w:rsid w:val="00645A34"/>
    <w:rsid w:val="00645A77"/>
    <w:rsid w:val="00651DC5"/>
    <w:rsid w:val="00651EDA"/>
    <w:rsid w:val="00652042"/>
    <w:rsid w:val="006525A8"/>
    <w:rsid w:val="00652AD4"/>
    <w:rsid w:val="00652BD2"/>
    <w:rsid w:val="0065323C"/>
    <w:rsid w:val="006534B1"/>
    <w:rsid w:val="00653FA5"/>
    <w:rsid w:val="00654972"/>
    <w:rsid w:val="00655DA5"/>
    <w:rsid w:val="0065637E"/>
    <w:rsid w:val="00656763"/>
    <w:rsid w:val="00656EFA"/>
    <w:rsid w:val="00657330"/>
    <w:rsid w:val="0065738F"/>
    <w:rsid w:val="006617DE"/>
    <w:rsid w:val="006619C0"/>
    <w:rsid w:val="00661AB2"/>
    <w:rsid w:val="00661FA9"/>
    <w:rsid w:val="0066259E"/>
    <w:rsid w:val="00662BC7"/>
    <w:rsid w:val="00663FCD"/>
    <w:rsid w:val="00664096"/>
    <w:rsid w:val="006640C6"/>
    <w:rsid w:val="00664101"/>
    <w:rsid w:val="00665721"/>
    <w:rsid w:val="006658AA"/>
    <w:rsid w:val="006659D5"/>
    <w:rsid w:val="00665F11"/>
    <w:rsid w:val="00666727"/>
    <w:rsid w:val="00667167"/>
    <w:rsid w:val="00667ABB"/>
    <w:rsid w:val="00671284"/>
    <w:rsid w:val="006714AF"/>
    <w:rsid w:val="00672A96"/>
    <w:rsid w:val="00673EF8"/>
    <w:rsid w:val="00674439"/>
    <w:rsid w:val="006745D8"/>
    <w:rsid w:val="006750BF"/>
    <w:rsid w:val="006759E2"/>
    <w:rsid w:val="006766CA"/>
    <w:rsid w:val="00676D57"/>
    <w:rsid w:val="00677153"/>
    <w:rsid w:val="00677448"/>
    <w:rsid w:val="0067791C"/>
    <w:rsid w:val="006804C0"/>
    <w:rsid w:val="006812CD"/>
    <w:rsid w:val="006814EF"/>
    <w:rsid w:val="00681962"/>
    <w:rsid w:val="00682611"/>
    <w:rsid w:val="006847D9"/>
    <w:rsid w:val="00685455"/>
    <w:rsid w:val="00685BA1"/>
    <w:rsid w:val="006861DA"/>
    <w:rsid w:val="006869FF"/>
    <w:rsid w:val="00686B10"/>
    <w:rsid w:val="006878F0"/>
    <w:rsid w:val="0069196E"/>
    <w:rsid w:val="0069212C"/>
    <w:rsid w:val="0069220D"/>
    <w:rsid w:val="0069230F"/>
    <w:rsid w:val="006923CF"/>
    <w:rsid w:val="00692C5E"/>
    <w:rsid w:val="0069332E"/>
    <w:rsid w:val="00693425"/>
    <w:rsid w:val="00693703"/>
    <w:rsid w:val="006938C9"/>
    <w:rsid w:val="00693A09"/>
    <w:rsid w:val="00693A52"/>
    <w:rsid w:val="00694D55"/>
    <w:rsid w:val="00696D70"/>
    <w:rsid w:val="0069707D"/>
    <w:rsid w:val="006979C2"/>
    <w:rsid w:val="006A00E1"/>
    <w:rsid w:val="006A0575"/>
    <w:rsid w:val="006A07E1"/>
    <w:rsid w:val="006A0B54"/>
    <w:rsid w:val="006A1287"/>
    <w:rsid w:val="006A2350"/>
    <w:rsid w:val="006A2709"/>
    <w:rsid w:val="006A2B7C"/>
    <w:rsid w:val="006A2BB6"/>
    <w:rsid w:val="006A34DA"/>
    <w:rsid w:val="006A37C0"/>
    <w:rsid w:val="006A3CAA"/>
    <w:rsid w:val="006A4269"/>
    <w:rsid w:val="006A46DC"/>
    <w:rsid w:val="006A5358"/>
    <w:rsid w:val="006A7039"/>
    <w:rsid w:val="006A7FD7"/>
    <w:rsid w:val="006B0B0C"/>
    <w:rsid w:val="006B15F0"/>
    <w:rsid w:val="006B24F5"/>
    <w:rsid w:val="006B2645"/>
    <w:rsid w:val="006B39E6"/>
    <w:rsid w:val="006B3BE8"/>
    <w:rsid w:val="006B45B8"/>
    <w:rsid w:val="006B4BA2"/>
    <w:rsid w:val="006B520C"/>
    <w:rsid w:val="006B5E1F"/>
    <w:rsid w:val="006B6B03"/>
    <w:rsid w:val="006B7964"/>
    <w:rsid w:val="006B7DE7"/>
    <w:rsid w:val="006B7F55"/>
    <w:rsid w:val="006C000D"/>
    <w:rsid w:val="006C15FC"/>
    <w:rsid w:val="006C1735"/>
    <w:rsid w:val="006C17C2"/>
    <w:rsid w:val="006C1C85"/>
    <w:rsid w:val="006C1DAB"/>
    <w:rsid w:val="006C1DB3"/>
    <w:rsid w:val="006C1FAD"/>
    <w:rsid w:val="006C25C5"/>
    <w:rsid w:val="006C2906"/>
    <w:rsid w:val="006C2937"/>
    <w:rsid w:val="006C3136"/>
    <w:rsid w:val="006C37BD"/>
    <w:rsid w:val="006C3AB6"/>
    <w:rsid w:val="006C4331"/>
    <w:rsid w:val="006C4C37"/>
    <w:rsid w:val="006C52AF"/>
    <w:rsid w:val="006C5709"/>
    <w:rsid w:val="006C5A51"/>
    <w:rsid w:val="006C6F80"/>
    <w:rsid w:val="006C7406"/>
    <w:rsid w:val="006C7B2E"/>
    <w:rsid w:val="006D05BF"/>
    <w:rsid w:val="006D063A"/>
    <w:rsid w:val="006D2BC3"/>
    <w:rsid w:val="006D3084"/>
    <w:rsid w:val="006D34BA"/>
    <w:rsid w:val="006D3AC4"/>
    <w:rsid w:val="006D3B5B"/>
    <w:rsid w:val="006D3F4C"/>
    <w:rsid w:val="006D4BBA"/>
    <w:rsid w:val="006D681C"/>
    <w:rsid w:val="006D6DDB"/>
    <w:rsid w:val="006D7E58"/>
    <w:rsid w:val="006E0B3D"/>
    <w:rsid w:val="006E0B85"/>
    <w:rsid w:val="006E0EF5"/>
    <w:rsid w:val="006E10B7"/>
    <w:rsid w:val="006E13FD"/>
    <w:rsid w:val="006E144A"/>
    <w:rsid w:val="006E175A"/>
    <w:rsid w:val="006E1AAE"/>
    <w:rsid w:val="006E1B4D"/>
    <w:rsid w:val="006E21CE"/>
    <w:rsid w:val="006E29A9"/>
    <w:rsid w:val="006E2C82"/>
    <w:rsid w:val="006E3196"/>
    <w:rsid w:val="006E36E6"/>
    <w:rsid w:val="006E3C95"/>
    <w:rsid w:val="006E4A94"/>
    <w:rsid w:val="006E54FB"/>
    <w:rsid w:val="006E5550"/>
    <w:rsid w:val="006E58BB"/>
    <w:rsid w:val="006E5FE2"/>
    <w:rsid w:val="006E6253"/>
    <w:rsid w:val="006E63FD"/>
    <w:rsid w:val="006E762F"/>
    <w:rsid w:val="006E7773"/>
    <w:rsid w:val="006F04E7"/>
    <w:rsid w:val="006F08FA"/>
    <w:rsid w:val="006F0A50"/>
    <w:rsid w:val="006F11EB"/>
    <w:rsid w:val="006F1CF8"/>
    <w:rsid w:val="006F293F"/>
    <w:rsid w:val="006F3188"/>
    <w:rsid w:val="006F31E8"/>
    <w:rsid w:val="006F33A3"/>
    <w:rsid w:val="006F3E9A"/>
    <w:rsid w:val="006F4097"/>
    <w:rsid w:val="006F4693"/>
    <w:rsid w:val="006F50F6"/>
    <w:rsid w:val="006F62B6"/>
    <w:rsid w:val="006F6A37"/>
    <w:rsid w:val="006F6C02"/>
    <w:rsid w:val="006F7320"/>
    <w:rsid w:val="006F7F58"/>
    <w:rsid w:val="00700659"/>
    <w:rsid w:val="00700B48"/>
    <w:rsid w:val="00700C2B"/>
    <w:rsid w:val="007011F3"/>
    <w:rsid w:val="007014B8"/>
    <w:rsid w:val="00701BFA"/>
    <w:rsid w:val="0070240F"/>
    <w:rsid w:val="0070272B"/>
    <w:rsid w:val="0070383B"/>
    <w:rsid w:val="00703D90"/>
    <w:rsid w:val="0070464B"/>
    <w:rsid w:val="00704B1E"/>
    <w:rsid w:val="00704B9B"/>
    <w:rsid w:val="00704D7B"/>
    <w:rsid w:val="007050E0"/>
    <w:rsid w:val="0070548E"/>
    <w:rsid w:val="00705905"/>
    <w:rsid w:val="00705D31"/>
    <w:rsid w:val="007062C4"/>
    <w:rsid w:val="0070764F"/>
    <w:rsid w:val="00710861"/>
    <w:rsid w:val="007124F4"/>
    <w:rsid w:val="007127F1"/>
    <w:rsid w:val="00712D5E"/>
    <w:rsid w:val="00715646"/>
    <w:rsid w:val="007156DD"/>
    <w:rsid w:val="00715AD4"/>
    <w:rsid w:val="00715E8A"/>
    <w:rsid w:val="00717233"/>
    <w:rsid w:val="0071732F"/>
    <w:rsid w:val="00720377"/>
    <w:rsid w:val="00721DA9"/>
    <w:rsid w:val="00722F6B"/>
    <w:rsid w:val="007235C0"/>
    <w:rsid w:val="00723C05"/>
    <w:rsid w:val="00725D61"/>
    <w:rsid w:val="0072632A"/>
    <w:rsid w:val="00727D52"/>
    <w:rsid w:val="00727D90"/>
    <w:rsid w:val="007300C4"/>
    <w:rsid w:val="007308AD"/>
    <w:rsid w:val="00730E33"/>
    <w:rsid w:val="00731755"/>
    <w:rsid w:val="007329E3"/>
    <w:rsid w:val="00732DB9"/>
    <w:rsid w:val="00732E80"/>
    <w:rsid w:val="007338DF"/>
    <w:rsid w:val="00734FF8"/>
    <w:rsid w:val="0073569F"/>
    <w:rsid w:val="00735753"/>
    <w:rsid w:val="007363FB"/>
    <w:rsid w:val="00736653"/>
    <w:rsid w:val="007367ED"/>
    <w:rsid w:val="00737251"/>
    <w:rsid w:val="00737F45"/>
    <w:rsid w:val="007407C8"/>
    <w:rsid w:val="007412A0"/>
    <w:rsid w:val="00741B2D"/>
    <w:rsid w:val="00742FB8"/>
    <w:rsid w:val="007430C7"/>
    <w:rsid w:val="007447A1"/>
    <w:rsid w:val="00744E01"/>
    <w:rsid w:val="00746330"/>
    <w:rsid w:val="00746827"/>
    <w:rsid w:val="007469CB"/>
    <w:rsid w:val="00746D29"/>
    <w:rsid w:val="00746E22"/>
    <w:rsid w:val="007475EC"/>
    <w:rsid w:val="00747697"/>
    <w:rsid w:val="00750999"/>
    <w:rsid w:val="00750DC8"/>
    <w:rsid w:val="00750E85"/>
    <w:rsid w:val="00751AE4"/>
    <w:rsid w:val="00751FA6"/>
    <w:rsid w:val="0075219B"/>
    <w:rsid w:val="00752BB3"/>
    <w:rsid w:val="00752BED"/>
    <w:rsid w:val="00753118"/>
    <w:rsid w:val="0075360D"/>
    <w:rsid w:val="007538FE"/>
    <w:rsid w:val="00753A81"/>
    <w:rsid w:val="00754DC0"/>
    <w:rsid w:val="0075586C"/>
    <w:rsid w:val="00755A4F"/>
    <w:rsid w:val="00755F82"/>
    <w:rsid w:val="00756CD9"/>
    <w:rsid w:val="00757112"/>
    <w:rsid w:val="0075746B"/>
    <w:rsid w:val="00757B4A"/>
    <w:rsid w:val="00757BE5"/>
    <w:rsid w:val="00757F5D"/>
    <w:rsid w:val="00760602"/>
    <w:rsid w:val="007613B0"/>
    <w:rsid w:val="00762FA6"/>
    <w:rsid w:val="007630EE"/>
    <w:rsid w:val="00766761"/>
    <w:rsid w:val="00767481"/>
    <w:rsid w:val="007674C5"/>
    <w:rsid w:val="00767841"/>
    <w:rsid w:val="0076784B"/>
    <w:rsid w:val="0077049D"/>
    <w:rsid w:val="0077113C"/>
    <w:rsid w:val="007711F9"/>
    <w:rsid w:val="00771ADE"/>
    <w:rsid w:val="007724B0"/>
    <w:rsid w:val="00772E74"/>
    <w:rsid w:val="00773670"/>
    <w:rsid w:val="007736B4"/>
    <w:rsid w:val="00773BD0"/>
    <w:rsid w:val="00774422"/>
    <w:rsid w:val="00774E28"/>
    <w:rsid w:val="00775687"/>
    <w:rsid w:val="00775A50"/>
    <w:rsid w:val="00776437"/>
    <w:rsid w:val="00780077"/>
    <w:rsid w:val="0078081C"/>
    <w:rsid w:val="00780B6C"/>
    <w:rsid w:val="00781940"/>
    <w:rsid w:val="00781DC3"/>
    <w:rsid w:val="007822BE"/>
    <w:rsid w:val="00784357"/>
    <w:rsid w:val="00785926"/>
    <w:rsid w:val="007859B9"/>
    <w:rsid w:val="00785F8F"/>
    <w:rsid w:val="007861BA"/>
    <w:rsid w:val="007867C8"/>
    <w:rsid w:val="00786E79"/>
    <w:rsid w:val="00787F7A"/>
    <w:rsid w:val="00790FA6"/>
    <w:rsid w:val="00791296"/>
    <w:rsid w:val="007913FE"/>
    <w:rsid w:val="00791C35"/>
    <w:rsid w:val="00791DAA"/>
    <w:rsid w:val="007922D6"/>
    <w:rsid w:val="00792513"/>
    <w:rsid w:val="00792954"/>
    <w:rsid w:val="00792CE3"/>
    <w:rsid w:val="00793A83"/>
    <w:rsid w:val="00793C30"/>
    <w:rsid w:val="00793FB6"/>
    <w:rsid w:val="0079408C"/>
    <w:rsid w:val="0079578E"/>
    <w:rsid w:val="0079589B"/>
    <w:rsid w:val="00796476"/>
    <w:rsid w:val="007969C4"/>
    <w:rsid w:val="00796C66"/>
    <w:rsid w:val="00797E30"/>
    <w:rsid w:val="007A03A9"/>
    <w:rsid w:val="007A0A57"/>
    <w:rsid w:val="007A0D3B"/>
    <w:rsid w:val="007A2100"/>
    <w:rsid w:val="007A25D6"/>
    <w:rsid w:val="007A2634"/>
    <w:rsid w:val="007A2829"/>
    <w:rsid w:val="007A3021"/>
    <w:rsid w:val="007A3177"/>
    <w:rsid w:val="007A37AB"/>
    <w:rsid w:val="007A4127"/>
    <w:rsid w:val="007A41D7"/>
    <w:rsid w:val="007A44FD"/>
    <w:rsid w:val="007A49BF"/>
    <w:rsid w:val="007A4B20"/>
    <w:rsid w:val="007A5103"/>
    <w:rsid w:val="007A51BB"/>
    <w:rsid w:val="007A5434"/>
    <w:rsid w:val="007A5D9F"/>
    <w:rsid w:val="007A6B9E"/>
    <w:rsid w:val="007A6C55"/>
    <w:rsid w:val="007A73C4"/>
    <w:rsid w:val="007A77A5"/>
    <w:rsid w:val="007A7E7C"/>
    <w:rsid w:val="007B0EDD"/>
    <w:rsid w:val="007B175D"/>
    <w:rsid w:val="007B2B89"/>
    <w:rsid w:val="007B2C3A"/>
    <w:rsid w:val="007B38F0"/>
    <w:rsid w:val="007B4FEA"/>
    <w:rsid w:val="007B4FF3"/>
    <w:rsid w:val="007B54CB"/>
    <w:rsid w:val="007B600B"/>
    <w:rsid w:val="007B6222"/>
    <w:rsid w:val="007B66C2"/>
    <w:rsid w:val="007B7FCE"/>
    <w:rsid w:val="007C08C0"/>
    <w:rsid w:val="007C0988"/>
    <w:rsid w:val="007C0BA1"/>
    <w:rsid w:val="007C19DE"/>
    <w:rsid w:val="007C2B58"/>
    <w:rsid w:val="007C2FC0"/>
    <w:rsid w:val="007C360D"/>
    <w:rsid w:val="007C4F88"/>
    <w:rsid w:val="007C5C00"/>
    <w:rsid w:val="007C6BE1"/>
    <w:rsid w:val="007C6F50"/>
    <w:rsid w:val="007C709C"/>
    <w:rsid w:val="007C7162"/>
    <w:rsid w:val="007C788C"/>
    <w:rsid w:val="007C7B98"/>
    <w:rsid w:val="007C7CF1"/>
    <w:rsid w:val="007C7ECC"/>
    <w:rsid w:val="007D06CD"/>
    <w:rsid w:val="007D1DF6"/>
    <w:rsid w:val="007D21A2"/>
    <w:rsid w:val="007D3B97"/>
    <w:rsid w:val="007D3F01"/>
    <w:rsid w:val="007D4313"/>
    <w:rsid w:val="007D511B"/>
    <w:rsid w:val="007D606C"/>
    <w:rsid w:val="007D624F"/>
    <w:rsid w:val="007D62A1"/>
    <w:rsid w:val="007D6689"/>
    <w:rsid w:val="007D6E2C"/>
    <w:rsid w:val="007D730C"/>
    <w:rsid w:val="007D7525"/>
    <w:rsid w:val="007E061D"/>
    <w:rsid w:val="007E066F"/>
    <w:rsid w:val="007E1166"/>
    <w:rsid w:val="007E14BE"/>
    <w:rsid w:val="007E1BDC"/>
    <w:rsid w:val="007E2DDC"/>
    <w:rsid w:val="007E313A"/>
    <w:rsid w:val="007E32DE"/>
    <w:rsid w:val="007E3697"/>
    <w:rsid w:val="007E3708"/>
    <w:rsid w:val="007E3BB3"/>
    <w:rsid w:val="007E581B"/>
    <w:rsid w:val="007E5C28"/>
    <w:rsid w:val="007E60B2"/>
    <w:rsid w:val="007E669A"/>
    <w:rsid w:val="007E66DE"/>
    <w:rsid w:val="007E6E2A"/>
    <w:rsid w:val="007E73D0"/>
    <w:rsid w:val="007F02C8"/>
    <w:rsid w:val="007F063C"/>
    <w:rsid w:val="007F098E"/>
    <w:rsid w:val="007F1452"/>
    <w:rsid w:val="007F1BC2"/>
    <w:rsid w:val="007F2E96"/>
    <w:rsid w:val="007F38F6"/>
    <w:rsid w:val="007F3BCC"/>
    <w:rsid w:val="007F5110"/>
    <w:rsid w:val="007F52D1"/>
    <w:rsid w:val="007F592B"/>
    <w:rsid w:val="007F5B9B"/>
    <w:rsid w:val="007F63BD"/>
    <w:rsid w:val="007F6F31"/>
    <w:rsid w:val="007F7A38"/>
    <w:rsid w:val="00800040"/>
    <w:rsid w:val="008005C4"/>
    <w:rsid w:val="0080087A"/>
    <w:rsid w:val="008009D2"/>
    <w:rsid w:val="00800CF6"/>
    <w:rsid w:val="008015AD"/>
    <w:rsid w:val="0080223B"/>
    <w:rsid w:val="008031CE"/>
    <w:rsid w:val="008039E6"/>
    <w:rsid w:val="00803FE8"/>
    <w:rsid w:val="00805040"/>
    <w:rsid w:val="008057E7"/>
    <w:rsid w:val="0080585D"/>
    <w:rsid w:val="00805F01"/>
    <w:rsid w:val="00806427"/>
    <w:rsid w:val="00807289"/>
    <w:rsid w:val="00807298"/>
    <w:rsid w:val="008109B1"/>
    <w:rsid w:val="00810EE7"/>
    <w:rsid w:val="008111F6"/>
    <w:rsid w:val="00811F78"/>
    <w:rsid w:val="0081229A"/>
    <w:rsid w:val="0081254E"/>
    <w:rsid w:val="00812561"/>
    <w:rsid w:val="00813090"/>
    <w:rsid w:val="008135F9"/>
    <w:rsid w:val="00813C22"/>
    <w:rsid w:val="00814375"/>
    <w:rsid w:val="008146A4"/>
    <w:rsid w:val="00814838"/>
    <w:rsid w:val="00814B09"/>
    <w:rsid w:val="0081530E"/>
    <w:rsid w:val="00815638"/>
    <w:rsid w:val="00815AC6"/>
    <w:rsid w:val="00816DBB"/>
    <w:rsid w:val="008171B1"/>
    <w:rsid w:val="00817226"/>
    <w:rsid w:val="0082045F"/>
    <w:rsid w:val="00820A0F"/>
    <w:rsid w:val="0082235C"/>
    <w:rsid w:val="008227F3"/>
    <w:rsid w:val="00823909"/>
    <w:rsid w:val="00823B02"/>
    <w:rsid w:val="00824D6C"/>
    <w:rsid w:val="00824D85"/>
    <w:rsid w:val="0082765D"/>
    <w:rsid w:val="008301EE"/>
    <w:rsid w:val="00830418"/>
    <w:rsid w:val="008309E4"/>
    <w:rsid w:val="00830CD8"/>
    <w:rsid w:val="00831680"/>
    <w:rsid w:val="00831A12"/>
    <w:rsid w:val="00832836"/>
    <w:rsid w:val="00832E37"/>
    <w:rsid w:val="0083309D"/>
    <w:rsid w:val="00833216"/>
    <w:rsid w:val="0083396B"/>
    <w:rsid w:val="00834014"/>
    <w:rsid w:val="00834980"/>
    <w:rsid w:val="008349A4"/>
    <w:rsid w:val="00834DF4"/>
    <w:rsid w:val="008359D5"/>
    <w:rsid w:val="00835E53"/>
    <w:rsid w:val="00836CB4"/>
    <w:rsid w:val="00837A3E"/>
    <w:rsid w:val="00840CFF"/>
    <w:rsid w:val="00840F00"/>
    <w:rsid w:val="0084142A"/>
    <w:rsid w:val="0084185B"/>
    <w:rsid w:val="008422A9"/>
    <w:rsid w:val="008427BE"/>
    <w:rsid w:val="00844359"/>
    <w:rsid w:val="00845399"/>
    <w:rsid w:val="008457C2"/>
    <w:rsid w:val="00846AF8"/>
    <w:rsid w:val="00846AFC"/>
    <w:rsid w:val="00847C5D"/>
    <w:rsid w:val="008501C0"/>
    <w:rsid w:val="008502A9"/>
    <w:rsid w:val="008502C5"/>
    <w:rsid w:val="00850A92"/>
    <w:rsid w:val="00850DF9"/>
    <w:rsid w:val="00851370"/>
    <w:rsid w:val="00851AD9"/>
    <w:rsid w:val="0085292B"/>
    <w:rsid w:val="00852959"/>
    <w:rsid w:val="00853BF8"/>
    <w:rsid w:val="00854380"/>
    <w:rsid w:val="008544A0"/>
    <w:rsid w:val="00854904"/>
    <w:rsid w:val="00854DA9"/>
    <w:rsid w:val="00854FD0"/>
    <w:rsid w:val="00855BDD"/>
    <w:rsid w:val="0085672C"/>
    <w:rsid w:val="00857090"/>
    <w:rsid w:val="00857990"/>
    <w:rsid w:val="00857FD2"/>
    <w:rsid w:val="0086099D"/>
    <w:rsid w:val="00860FE5"/>
    <w:rsid w:val="00862090"/>
    <w:rsid w:val="0086330E"/>
    <w:rsid w:val="00863BA9"/>
    <w:rsid w:val="00863BC7"/>
    <w:rsid w:val="00863F06"/>
    <w:rsid w:val="0086445B"/>
    <w:rsid w:val="00864727"/>
    <w:rsid w:val="00864D80"/>
    <w:rsid w:val="008651EC"/>
    <w:rsid w:val="00865E33"/>
    <w:rsid w:val="008665E3"/>
    <w:rsid w:val="008673B3"/>
    <w:rsid w:val="00867E51"/>
    <w:rsid w:val="008702DF"/>
    <w:rsid w:val="0087038B"/>
    <w:rsid w:val="0087038E"/>
    <w:rsid w:val="00870750"/>
    <w:rsid w:val="00870C68"/>
    <w:rsid w:val="008710C9"/>
    <w:rsid w:val="00871D5C"/>
    <w:rsid w:val="00871DD5"/>
    <w:rsid w:val="0087274B"/>
    <w:rsid w:val="008729DE"/>
    <w:rsid w:val="00872B29"/>
    <w:rsid w:val="00872EA0"/>
    <w:rsid w:val="00874578"/>
    <w:rsid w:val="008746CC"/>
    <w:rsid w:val="00874789"/>
    <w:rsid w:val="00874BEB"/>
    <w:rsid w:val="00874D66"/>
    <w:rsid w:val="0087549A"/>
    <w:rsid w:val="00875951"/>
    <w:rsid w:val="00875CB0"/>
    <w:rsid w:val="00876303"/>
    <w:rsid w:val="00876E0C"/>
    <w:rsid w:val="00877506"/>
    <w:rsid w:val="00877C09"/>
    <w:rsid w:val="00877D49"/>
    <w:rsid w:val="00880137"/>
    <w:rsid w:val="00880793"/>
    <w:rsid w:val="00880921"/>
    <w:rsid w:val="008815F4"/>
    <w:rsid w:val="00881736"/>
    <w:rsid w:val="00881AD0"/>
    <w:rsid w:val="00881BCE"/>
    <w:rsid w:val="00883253"/>
    <w:rsid w:val="00883B13"/>
    <w:rsid w:val="00883EB3"/>
    <w:rsid w:val="00885060"/>
    <w:rsid w:val="008855D9"/>
    <w:rsid w:val="0088581C"/>
    <w:rsid w:val="00887257"/>
    <w:rsid w:val="0088734A"/>
    <w:rsid w:val="008879D1"/>
    <w:rsid w:val="008902A7"/>
    <w:rsid w:val="00890C05"/>
    <w:rsid w:val="0089279D"/>
    <w:rsid w:val="00892A28"/>
    <w:rsid w:val="00892A68"/>
    <w:rsid w:val="00892B9C"/>
    <w:rsid w:val="008937BE"/>
    <w:rsid w:val="00893C71"/>
    <w:rsid w:val="0089449C"/>
    <w:rsid w:val="0089491E"/>
    <w:rsid w:val="008956DB"/>
    <w:rsid w:val="0089626C"/>
    <w:rsid w:val="008967FE"/>
    <w:rsid w:val="00896883"/>
    <w:rsid w:val="00896DD9"/>
    <w:rsid w:val="008974D7"/>
    <w:rsid w:val="008A04CE"/>
    <w:rsid w:val="008A082F"/>
    <w:rsid w:val="008A0A64"/>
    <w:rsid w:val="008A1566"/>
    <w:rsid w:val="008A2335"/>
    <w:rsid w:val="008A34EB"/>
    <w:rsid w:val="008A4367"/>
    <w:rsid w:val="008A55AA"/>
    <w:rsid w:val="008A5EDF"/>
    <w:rsid w:val="008A6265"/>
    <w:rsid w:val="008A653C"/>
    <w:rsid w:val="008A65C9"/>
    <w:rsid w:val="008A6E34"/>
    <w:rsid w:val="008A7612"/>
    <w:rsid w:val="008A76B7"/>
    <w:rsid w:val="008A77D5"/>
    <w:rsid w:val="008A794A"/>
    <w:rsid w:val="008A797A"/>
    <w:rsid w:val="008A7B94"/>
    <w:rsid w:val="008A7BDA"/>
    <w:rsid w:val="008B05BE"/>
    <w:rsid w:val="008B0DC2"/>
    <w:rsid w:val="008B1EC0"/>
    <w:rsid w:val="008B23B7"/>
    <w:rsid w:val="008B277B"/>
    <w:rsid w:val="008B33FB"/>
    <w:rsid w:val="008B38A1"/>
    <w:rsid w:val="008B39CB"/>
    <w:rsid w:val="008B5199"/>
    <w:rsid w:val="008B5644"/>
    <w:rsid w:val="008B66BC"/>
    <w:rsid w:val="008B70E6"/>
    <w:rsid w:val="008C06DF"/>
    <w:rsid w:val="008C0704"/>
    <w:rsid w:val="008C1584"/>
    <w:rsid w:val="008C21D3"/>
    <w:rsid w:val="008C3708"/>
    <w:rsid w:val="008C4022"/>
    <w:rsid w:val="008C404F"/>
    <w:rsid w:val="008C40DA"/>
    <w:rsid w:val="008C6F9B"/>
    <w:rsid w:val="008C73EC"/>
    <w:rsid w:val="008C7953"/>
    <w:rsid w:val="008C7EB1"/>
    <w:rsid w:val="008D1222"/>
    <w:rsid w:val="008D14DE"/>
    <w:rsid w:val="008D15D5"/>
    <w:rsid w:val="008D19EC"/>
    <w:rsid w:val="008D215D"/>
    <w:rsid w:val="008D2594"/>
    <w:rsid w:val="008D295B"/>
    <w:rsid w:val="008D3606"/>
    <w:rsid w:val="008D3612"/>
    <w:rsid w:val="008D39C0"/>
    <w:rsid w:val="008D41D7"/>
    <w:rsid w:val="008D4ABE"/>
    <w:rsid w:val="008D51DA"/>
    <w:rsid w:val="008D5B69"/>
    <w:rsid w:val="008D6CF0"/>
    <w:rsid w:val="008D71C0"/>
    <w:rsid w:val="008E20BF"/>
    <w:rsid w:val="008E22E5"/>
    <w:rsid w:val="008E270E"/>
    <w:rsid w:val="008E301E"/>
    <w:rsid w:val="008E3F83"/>
    <w:rsid w:val="008E4048"/>
    <w:rsid w:val="008E4A74"/>
    <w:rsid w:val="008E59E4"/>
    <w:rsid w:val="008E5C78"/>
    <w:rsid w:val="008E61C9"/>
    <w:rsid w:val="008E63A1"/>
    <w:rsid w:val="008E7A24"/>
    <w:rsid w:val="008F01BE"/>
    <w:rsid w:val="008F0824"/>
    <w:rsid w:val="008F0900"/>
    <w:rsid w:val="008F09B1"/>
    <w:rsid w:val="008F0A5E"/>
    <w:rsid w:val="008F0DAE"/>
    <w:rsid w:val="008F148B"/>
    <w:rsid w:val="008F199D"/>
    <w:rsid w:val="008F1AF3"/>
    <w:rsid w:val="008F1F42"/>
    <w:rsid w:val="008F2574"/>
    <w:rsid w:val="008F2E0B"/>
    <w:rsid w:val="008F2FA3"/>
    <w:rsid w:val="008F4376"/>
    <w:rsid w:val="008F4920"/>
    <w:rsid w:val="008F499F"/>
    <w:rsid w:val="008F535C"/>
    <w:rsid w:val="008F5493"/>
    <w:rsid w:val="008F5864"/>
    <w:rsid w:val="008F63B6"/>
    <w:rsid w:val="008F64F8"/>
    <w:rsid w:val="008F6605"/>
    <w:rsid w:val="008F75A7"/>
    <w:rsid w:val="008F7AAE"/>
    <w:rsid w:val="008F7DDA"/>
    <w:rsid w:val="00901319"/>
    <w:rsid w:val="009032A1"/>
    <w:rsid w:val="009033FB"/>
    <w:rsid w:val="00903820"/>
    <w:rsid w:val="009046E6"/>
    <w:rsid w:val="00904715"/>
    <w:rsid w:val="00905A4C"/>
    <w:rsid w:val="00906F22"/>
    <w:rsid w:val="009073AF"/>
    <w:rsid w:val="0090755E"/>
    <w:rsid w:val="00907A3A"/>
    <w:rsid w:val="0091079D"/>
    <w:rsid w:val="009115AD"/>
    <w:rsid w:val="00911A70"/>
    <w:rsid w:val="00911FF3"/>
    <w:rsid w:val="00912802"/>
    <w:rsid w:val="00913E74"/>
    <w:rsid w:val="009151AE"/>
    <w:rsid w:val="00915A9A"/>
    <w:rsid w:val="00915C70"/>
    <w:rsid w:val="00915E08"/>
    <w:rsid w:val="00915FFE"/>
    <w:rsid w:val="009177D9"/>
    <w:rsid w:val="00917AE8"/>
    <w:rsid w:val="00917CA5"/>
    <w:rsid w:val="009207FD"/>
    <w:rsid w:val="0092093A"/>
    <w:rsid w:val="00920C7A"/>
    <w:rsid w:val="00920FE7"/>
    <w:rsid w:val="009212D7"/>
    <w:rsid w:val="00921F07"/>
    <w:rsid w:val="00921FC5"/>
    <w:rsid w:val="00922153"/>
    <w:rsid w:val="009222CD"/>
    <w:rsid w:val="00922C5F"/>
    <w:rsid w:val="00923650"/>
    <w:rsid w:val="0092408A"/>
    <w:rsid w:val="00924690"/>
    <w:rsid w:val="0092489F"/>
    <w:rsid w:val="00925352"/>
    <w:rsid w:val="00925F73"/>
    <w:rsid w:val="009260EF"/>
    <w:rsid w:val="0092624B"/>
    <w:rsid w:val="00926807"/>
    <w:rsid w:val="00926878"/>
    <w:rsid w:val="00927042"/>
    <w:rsid w:val="009274F7"/>
    <w:rsid w:val="0092756C"/>
    <w:rsid w:val="00927A41"/>
    <w:rsid w:val="00927B94"/>
    <w:rsid w:val="009306AC"/>
    <w:rsid w:val="00930F08"/>
    <w:rsid w:val="00931678"/>
    <w:rsid w:val="00931756"/>
    <w:rsid w:val="009317E3"/>
    <w:rsid w:val="00931E7D"/>
    <w:rsid w:val="009321A8"/>
    <w:rsid w:val="0093260F"/>
    <w:rsid w:val="00932AA6"/>
    <w:rsid w:val="00932ACA"/>
    <w:rsid w:val="00932B20"/>
    <w:rsid w:val="00933818"/>
    <w:rsid w:val="0093503D"/>
    <w:rsid w:val="00935BA9"/>
    <w:rsid w:val="0093660A"/>
    <w:rsid w:val="009408FF"/>
    <w:rsid w:val="00940D20"/>
    <w:rsid w:val="0094150D"/>
    <w:rsid w:val="009417D5"/>
    <w:rsid w:val="0094263D"/>
    <w:rsid w:val="0094501C"/>
    <w:rsid w:val="00945AA0"/>
    <w:rsid w:val="00945F84"/>
    <w:rsid w:val="0095092C"/>
    <w:rsid w:val="0095139B"/>
    <w:rsid w:val="00951671"/>
    <w:rsid w:val="0095169B"/>
    <w:rsid w:val="00951992"/>
    <w:rsid w:val="00952632"/>
    <w:rsid w:val="009532FF"/>
    <w:rsid w:val="00953345"/>
    <w:rsid w:val="009534E5"/>
    <w:rsid w:val="00953573"/>
    <w:rsid w:val="009537DA"/>
    <w:rsid w:val="00953CE0"/>
    <w:rsid w:val="00953DAB"/>
    <w:rsid w:val="009540B0"/>
    <w:rsid w:val="00954645"/>
    <w:rsid w:val="00954A8A"/>
    <w:rsid w:val="00955993"/>
    <w:rsid w:val="00955CC8"/>
    <w:rsid w:val="00957AF2"/>
    <w:rsid w:val="00960357"/>
    <w:rsid w:val="00960CE1"/>
    <w:rsid w:val="009610C2"/>
    <w:rsid w:val="0096172F"/>
    <w:rsid w:val="0096300C"/>
    <w:rsid w:val="009635D4"/>
    <w:rsid w:val="0096544D"/>
    <w:rsid w:val="0096566D"/>
    <w:rsid w:val="009656E8"/>
    <w:rsid w:val="0096592F"/>
    <w:rsid w:val="00965DD9"/>
    <w:rsid w:val="00966872"/>
    <w:rsid w:val="00966F54"/>
    <w:rsid w:val="009673AD"/>
    <w:rsid w:val="00967CE2"/>
    <w:rsid w:val="00967DD6"/>
    <w:rsid w:val="009702A2"/>
    <w:rsid w:val="00970BCA"/>
    <w:rsid w:val="00971079"/>
    <w:rsid w:val="00972124"/>
    <w:rsid w:val="00973133"/>
    <w:rsid w:val="009734AA"/>
    <w:rsid w:val="009737F8"/>
    <w:rsid w:val="00973804"/>
    <w:rsid w:val="0097404D"/>
    <w:rsid w:val="0097410A"/>
    <w:rsid w:val="00974111"/>
    <w:rsid w:val="0097475F"/>
    <w:rsid w:val="00974AD8"/>
    <w:rsid w:val="00974BD0"/>
    <w:rsid w:val="0097518F"/>
    <w:rsid w:val="00975544"/>
    <w:rsid w:val="00975634"/>
    <w:rsid w:val="009757F0"/>
    <w:rsid w:val="009758C3"/>
    <w:rsid w:val="00975ABD"/>
    <w:rsid w:val="009765D1"/>
    <w:rsid w:val="0097682A"/>
    <w:rsid w:val="009802F8"/>
    <w:rsid w:val="0098035E"/>
    <w:rsid w:val="00981396"/>
    <w:rsid w:val="00981635"/>
    <w:rsid w:val="00981B07"/>
    <w:rsid w:val="00981C27"/>
    <w:rsid w:val="00981E6F"/>
    <w:rsid w:val="00983253"/>
    <w:rsid w:val="009835C6"/>
    <w:rsid w:val="00983766"/>
    <w:rsid w:val="00983970"/>
    <w:rsid w:val="0098445C"/>
    <w:rsid w:val="00984DCD"/>
    <w:rsid w:val="0098547F"/>
    <w:rsid w:val="0098694C"/>
    <w:rsid w:val="00986D36"/>
    <w:rsid w:val="00987904"/>
    <w:rsid w:val="00987A6A"/>
    <w:rsid w:val="00987AAA"/>
    <w:rsid w:val="00987AE0"/>
    <w:rsid w:val="00990FBF"/>
    <w:rsid w:val="0099213E"/>
    <w:rsid w:val="0099230B"/>
    <w:rsid w:val="0099237F"/>
    <w:rsid w:val="00992736"/>
    <w:rsid w:val="00992F66"/>
    <w:rsid w:val="009939CC"/>
    <w:rsid w:val="0099420E"/>
    <w:rsid w:val="0099451E"/>
    <w:rsid w:val="00994689"/>
    <w:rsid w:val="00994AAD"/>
    <w:rsid w:val="00995132"/>
    <w:rsid w:val="00995451"/>
    <w:rsid w:val="00995868"/>
    <w:rsid w:val="0099682E"/>
    <w:rsid w:val="0099705A"/>
    <w:rsid w:val="00997714"/>
    <w:rsid w:val="00997E18"/>
    <w:rsid w:val="009A04C4"/>
    <w:rsid w:val="009A09A5"/>
    <w:rsid w:val="009A1197"/>
    <w:rsid w:val="009A12AB"/>
    <w:rsid w:val="009A255C"/>
    <w:rsid w:val="009A262C"/>
    <w:rsid w:val="009A2876"/>
    <w:rsid w:val="009A32CA"/>
    <w:rsid w:val="009A40B0"/>
    <w:rsid w:val="009A5E96"/>
    <w:rsid w:val="009A6B90"/>
    <w:rsid w:val="009B08FF"/>
    <w:rsid w:val="009B0A01"/>
    <w:rsid w:val="009B0C8B"/>
    <w:rsid w:val="009B25D1"/>
    <w:rsid w:val="009B2670"/>
    <w:rsid w:val="009B2F61"/>
    <w:rsid w:val="009B4CBC"/>
    <w:rsid w:val="009B4E96"/>
    <w:rsid w:val="009B5A48"/>
    <w:rsid w:val="009B6332"/>
    <w:rsid w:val="009B68FE"/>
    <w:rsid w:val="009B7446"/>
    <w:rsid w:val="009B7B78"/>
    <w:rsid w:val="009C0685"/>
    <w:rsid w:val="009C0C31"/>
    <w:rsid w:val="009C0F40"/>
    <w:rsid w:val="009C1198"/>
    <w:rsid w:val="009C1CD3"/>
    <w:rsid w:val="009C1D6E"/>
    <w:rsid w:val="009C233A"/>
    <w:rsid w:val="009C2406"/>
    <w:rsid w:val="009C30EB"/>
    <w:rsid w:val="009C339B"/>
    <w:rsid w:val="009C470E"/>
    <w:rsid w:val="009C4E28"/>
    <w:rsid w:val="009C4F09"/>
    <w:rsid w:val="009C5A17"/>
    <w:rsid w:val="009C7CC3"/>
    <w:rsid w:val="009C7D87"/>
    <w:rsid w:val="009D077D"/>
    <w:rsid w:val="009D1154"/>
    <w:rsid w:val="009D1429"/>
    <w:rsid w:val="009D168A"/>
    <w:rsid w:val="009D21C6"/>
    <w:rsid w:val="009D3AF1"/>
    <w:rsid w:val="009D3F55"/>
    <w:rsid w:val="009D3FDA"/>
    <w:rsid w:val="009D4109"/>
    <w:rsid w:val="009D4202"/>
    <w:rsid w:val="009D5EB2"/>
    <w:rsid w:val="009D6027"/>
    <w:rsid w:val="009D706C"/>
    <w:rsid w:val="009E178D"/>
    <w:rsid w:val="009E1A47"/>
    <w:rsid w:val="009E214A"/>
    <w:rsid w:val="009E2582"/>
    <w:rsid w:val="009E29C5"/>
    <w:rsid w:val="009E2D57"/>
    <w:rsid w:val="009E31A6"/>
    <w:rsid w:val="009E3D84"/>
    <w:rsid w:val="009E414D"/>
    <w:rsid w:val="009E4988"/>
    <w:rsid w:val="009E49AE"/>
    <w:rsid w:val="009E4A90"/>
    <w:rsid w:val="009E4B7D"/>
    <w:rsid w:val="009E5305"/>
    <w:rsid w:val="009E65F6"/>
    <w:rsid w:val="009E6CA2"/>
    <w:rsid w:val="009E6D72"/>
    <w:rsid w:val="009E74E6"/>
    <w:rsid w:val="009F0991"/>
    <w:rsid w:val="009F0BE3"/>
    <w:rsid w:val="009F1E29"/>
    <w:rsid w:val="009F2585"/>
    <w:rsid w:val="009F2765"/>
    <w:rsid w:val="009F3E05"/>
    <w:rsid w:val="009F3E34"/>
    <w:rsid w:val="009F530D"/>
    <w:rsid w:val="009F54FB"/>
    <w:rsid w:val="009F58F0"/>
    <w:rsid w:val="009F5978"/>
    <w:rsid w:val="009F6641"/>
    <w:rsid w:val="00A00256"/>
    <w:rsid w:val="00A00822"/>
    <w:rsid w:val="00A00A8A"/>
    <w:rsid w:val="00A00D6E"/>
    <w:rsid w:val="00A01C47"/>
    <w:rsid w:val="00A02C97"/>
    <w:rsid w:val="00A049F2"/>
    <w:rsid w:val="00A04FF9"/>
    <w:rsid w:val="00A06344"/>
    <w:rsid w:val="00A064B3"/>
    <w:rsid w:val="00A06E67"/>
    <w:rsid w:val="00A07B44"/>
    <w:rsid w:val="00A07B7C"/>
    <w:rsid w:val="00A10FE5"/>
    <w:rsid w:val="00A12129"/>
    <w:rsid w:val="00A12F84"/>
    <w:rsid w:val="00A1308A"/>
    <w:rsid w:val="00A13840"/>
    <w:rsid w:val="00A13AD3"/>
    <w:rsid w:val="00A1456C"/>
    <w:rsid w:val="00A146CB"/>
    <w:rsid w:val="00A1592A"/>
    <w:rsid w:val="00A17F85"/>
    <w:rsid w:val="00A17FE7"/>
    <w:rsid w:val="00A21A95"/>
    <w:rsid w:val="00A21EC3"/>
    <w:rsid w:val="00A221C0"/>
    <w:rsid w:val="00A22B9B"/>
    <w:rsid w:val="00A23743"/>
    <w:rsid w:val="00A2398A"/>
    <w:rsid w:val="00A2461C"/>
    <w:rsid w:val="00A24D77"/>
    <w:rsid w:val="00A24EBB"/>
    <w:rsid w:val="00A25E62"/>
    <w:rsid w:val="00A275A7"/>
    <w:rsid w:val="00A27856"/>
    <w:rsid w:val="00A300C1"/>
    <w:rsid w:val="00A309CE"/>
    <w:rsid w:val="00A3191A"/>
    <w:rsid w:val="00A32FC8"/>
    <w:rsid w:val="00A33018"/>
    <w:rsid w:val="00A330FC"/>
    <w:rsid w:val="00A339E3"/>
    <w:rsid w:val="00A33B58"/>
    <w:rsid w:val="00A34D14"/>
    <w:rsid w:val="00A35790"/>
    <w:rsid w:val="00A3582E"/>
    <w:rsid w:val="00A3640A"/>
    <w:rsid w:val="00A37025"/>
    <w:rsid w:val="00A37553"/>
    <w:rsid w:val="00A40036"/>
    <w:rsid w:val="00A40921"/>
    <w:rsid w:val="00A40F45"/>
    <w:rsid w:val="00A4126F"/>
    <w:rsid w:val="00A419B8"/>
    <w:rsid w:val="00A41BDE"/>
    <w:rsid w:val="00A4240A"/>
    <w:rsid w:val="00A429DC"/>
    <w:rsid w:val="00A42C19"/>
    <w:rsid w:val="00A42F43"/>
    <w:rsid w:val="00A43272"/>
    <w:rsid w:val="00A433F7"/>
    <w:rsid w:val="00A4344A"/>
    <w:rsid w:val="00A43D22"/>
    <w:rsid w:val="00A44180"/>
    <w:rsid w:val="00A4563D"/>
    <w:rsid w:val="00A45ECF"/>
    <w:rsid w:val="00A4707D"/>
    <w:rsid w:val="00A4741E"/>
    <w:rsid w:val="00A50167"/>
    <w:rsid w:val="00A5049F"/>
    <w:rsid w:val="00A5057D"/>
    <w:rsid w:val="00A50C33"/>
    <w:rsid w:val="00A50E65"/>
    <w:rsid w:val="00A518E9"/>
    <w:rsid w:val="00A52783"/>
    <w:rsid w:val="00A52A06"/>
    <w:rsid w:val="00A52AE0"/>
    <w:rsid w:val="00A535EF"/>
    <w:rsid w:val="00A5457D"/>
    <w:rsid w:val="00A545B9"/>
    <w:rsid w:val="00A54ABC"/>
    <w:rsid w:val="00A54EE5"/>
    <w:rsid w:val="00A551CA"/>
    <w:rsid w:val="00A56D5D"/>
    <w:rsid w:val="00A5714D"/>
    <w:rsid w:val="00A6069F"/>
    <w:rsid w:val="00A6157B"/>
    <w:rsid w:val="00A61841"/>
    <w:rsid w:val="00A61FEE"/>
    <w:rsid w:val="00A633CC"/>
    <w:rsid w:val="00A63B04"/>
    <w:rsid w:val="00A640FD"/>
    <w:rsid w:val="00A659EA"/>
    <w:rsid w:val="00A6641E"/>
    <w:rsid w:val="00A66942"/>
    <w:rsid w:val="00A66987"/>
    <w:rsid w:val="00A67164"/>
    <w:rsid w:val="00A67278"/>
    <w:rsid w:val="00A70591"/>
    <w:rsid w:val="00A7063B"/>
    <w:rsid w:val="00A70A8D"/>
    <w:rsid w:val="00A70B49"/>
    <w:rsid w:val="00A71493"/>
    <w:rsid w:val="00A72C29"/>
    <w:rsid w:val="00A73D54"/>
    <w:rsid w:val="00A74647"/>
    <w:rsid w:val="00A7522E"/>
    <w:rsid w:val="00A7530A"/>
    <w:rsid w:val="00A756A8"/>
    <w:rsid w:val="00A763A2"/>
    <w:rsid w:val="00A773B7"/>
    <w:rsid w:val="00A80183"/>
    <w:rsid w:val="00A802CA"/>
    <w:rsid w:val="00A816D5"/>
    <w:rsid w:val="00A81A4A"/>
    <w:rsid w:val="00A81D4F"/>
    <w:rsid w:val="00A81E7B"/>
    <w:rsid w:val="00A82474"/>
    <w:rsid w:val="00A83041"/>
    <w:rsid w:val="00A8451B"/>
    <w:rsid w:val="00A85727"/>
    <w:rsid w:val="00A87912"/>
    <w:rsid w:val="00A87FEF"/>
    <w:rsid w:val="00A90074"/>
    <w:rsid w:val="00A90554"/>
    <w:rsid w:val="00A90BE7"/>
    <w:rsid w:val="00A91A9A"/>
    <w:rsid w:val="00A92FE4"/>
    <w:rsid w:val="00A933C0"/>
    <w:rsid w:val="00A93458"/>
    <w:rsid w:val="00A9365E"/>
    <w:rsid w:val="00A93820"/>
    <w:rsid w:val="00A93979"/>
    <w:rsid w:val="00A93CDE"/>
    <w:rsid w:val="00A94325"/>
    <w:rsid w:val="00A951F7"/>
    <w:rsid w:val="00A95B0E"/>
    <w:rsid w:val="00A95FED"/>
    <w:rsid w:val="00A96781"/>
    <w:rsid w:val="00A96B73"/>
    <w:rsid w:val="00A96FEA"/>
    <w:rsid w:val="00A976EA"/>
    <w:rsid w:val="00A977D3"/>
    <w:rsid w:val="00A978CB"/>
    <w:rsid w:val="00A97BE1"/>
    <w:rsid w:val="00AA0009"/>
    <w:rsid w:val="00AA0061"/>
    <w:rsid w:val="00AA0A3F"/>
    <w:rsid w:val="00AA0B5B"/>
    <w:rsid w:val="00AA1349"/>
    <w:rsid w:val="00AA13F8"/>
    <w:rsid w:val="00AA1751"/>
    <w:rsid w:val="00AA218B"/>
    <w:rsid w:val="00AA2496"/>
    <w:rsid w:val="00AA2CF1"/>
    <w:rsid w:val="00AA2FD7"/>
    <w:rsid w:val="00AA4593"/>
    <w:rsid w:val="00AA532D"/>
    <w:rsid w:val="00AA5596"/>
    <w:rsid w:val="00AA5D7E"/>
    <w:rsid w:val="00AA61E7"/>
    <w:rsid w:val="00AA657D"/>
    <w:rsid w:val="00AA77EC"/>
    <w:rsid w:val="00AB06BB"/>
    <w:rsid w:val="00AB12A2"/>
    <w:rsid w:val="00AB173B"/>
    <w:rsid w:val="00AB3FCC"/>
    <w:rsid w:val="00AB42BA"/>
    <w:rsid w:val="00AB42CE"/>
    <w:rsid w:val="00AB46B4"/>
    <w:rsid w:val="00AB4BF6"/>
    <w:rsid w:val="00AB5959"/>
    <w:rsid w:val="00AB5F42"/>
    <w:rsid w:val="00AB618A"/>
    <w:rsid w:val="00AB6711"/>
    <w:rsid w:val="00AB77BA"/>
    <w:rsid w:val="00AC069F"/>
    <w:rsid w:val="00AC0933"/>
    <w:rsid w:val="00AC0B34"/>
    <w:rsid w:val="00AC0EC6"/>
    <w:rsid w:val="00AC2A4E"/>
    <w:rsid w:val="00AC37BD"/>
    <w:rsid w:val="00AC4D45"/>
    <w:rsid w:val="00AC53F4"/>
    <w:rsid w:val="00AC59F7"/>
    <w:rsid w:val="00AC65E8"/>
    <w:rsid w:val="00AC686C"/>
    <w:rsid w:val="00AC690A"/>
    <w:rsid w:val="00AC6FB4"/>
    <w:rsid w:val="00AD04E5"/>
    <w:rsid w:val="00AD0507"/>
    <w:rsid w:val="00AD18EB"/>
    <w:rsid w:val="00AD27C6"/>
    <w:rsid w:val="00AD2E08"/>
    <w:rsid w:val="00AD4026"/>
    <w:rsid w:val="00AD4605"/>
    <w:rsid w:val="00AD50BD"/>
    <w:rsid w:val="00AD5642"/>
    <w:rsid w:val="00AD56E2"/>
    <w:rsid w:val="00AD5BC6"/>
    <w:rsid w:val="00AD657B"/>
    <w:rsid w:val="00AD658B"/>
    <w:rsid w:val="00AD71E7"/>
    <w:rsid w:val="00AD7261"/>
    <w:rsid w:val="00AD7935"/>
    <w:rsid w:val="00AD7EE4"/>
    <w:rsid w:val="00AE025B"/>
    <w:rsid w:val="00AE03C2"/>
    <w:rsid w:val="00AE0982"/>
    <w:rsid w:val="00AE11C8"/>
    <w:rsid w:val="00AE151A"/>
    <w:rsid w:val="00AE2797"/>
    <w:rsid w:val="00AE30B0"/>
    <w:rsid w:val="00AE3F44"/>
    <w:rsid w:val="00AE41CA"/>
    <w:rsid w:val="00AE48A2"/>
    <w:rsid w:val="00AE48CE"/>
    <w:rsid w:val="00AE554A"/>
    <w:rsid w:val="00AE5BD4"/>
    <w:rsid w:val="00AE5F4C"/>
    <w:rsid w:val="00AE607D"/>
    <w:rsid w:val="00AE7959"/>
    <w:rsid w:val="00AF0FCF"/>
    <w:rsid w:val="00AF1D8A"/>
    <w:rsid w:val="00AF3220"/>
    <w:rsid w:val="00AF47D6"/>
    <w:rsid w:val="00AF4A6F"/>
    <w:rsid w:val="00AF5815"/>
    <w:rsid w:val="00AF5D20"/>
    <w:rsid w:val="00AF6273"/>
    <w:rsid w:val="00AF6611"/>
    <w:rsid w:val="00AF6D12"/>
    <w:rsid w:val="00AF724E"/>
    <w:rsid w:val="00B004DC"/>
    <w:rsid w:val="00B01AE3"/>
    <w:rsid w:val="00B01BBC"/>
    <w:rsid w:val="00B01DD7"/>
    <w:rsid w:val="00B01FA3"/>
    <w:rsid w:val="00B026E5"/>
    <w:rsid w:val="00B0296A"/>
    <w:rsid w:val="00B02D39"/>
    <w:rsid w:val="00B0346C"/>
    <w:rsid w:val="00B04EA6"/>
    <w:rsid w:val="00B051C0"/>
    <w:rsid w:val="00B06448"/>
    <w:rsid w:val="00B06587"/>
    <w:rsid w:val="00B06A40"/>
    <w:rsid w:val="00B06BB7"/>
    <w:rsid w:val="00B0745B"/>
    <w:rsid w:val="00B0792C"/>
    <w:rsid w:val="00B07A5E"/>
    <w:rsid w:val="00B10563"/>
    <w:rsid w:val="00B11373"/>
    <w:rsid w:val="00B1198B"/>
    <w:rsid w:val="00B11F29"/>
    <w:rsid w:val="00B12A1E"/>
    <w:rsid w:val="00B12C27"/>
    <w:rsid w:val="00B13204"/>
    <w:rsid w:val="00B13A29"/>
    <w:rsid w:val="00B13C02"/>
    <w:rsid w:val="00B14315"/>
    <w:rsid w:val="00B145C2"/>
    <w:rsid w:val="00B152B9"/>
    <w:rsid w:val="00B17612"/>
    <w:rsid w:val="00B17FF7"/>
    <w:rsid w:val="00B20045"/>
    <w:rsid w:val="00B20A10"/>
    <w:rsid w:val="00B21454"/>
    <w:rsid w:val="00B21649"/>
    <w:rsid w:val="00B21C73"/>
    <w:rsid w:val="00B22BBA"/>
    <w:rsid w:val="00B2353F"/>
    <w:rsid w:val="00B23DCF"/>
    <w:rsid w:val="00B23F2E"/>
    <w:rsid w:val="00B241F1"/>
    <w:rsid w:val="00B247D3"/>
    <w:rsid w:val="00B255C8"/>
    <w:rsid w:val="00B277B4"/>
    <w:rsid w:val="00B277B8"/>
    <w:rsid w:val="00B302B9"/>
    <w:rsid w:val="00B30BA9"/>
    <w:rsid w:val="00B318EF"/>
    <w:rsid w:val="00B31DFA"/>
    <w:rsid w:val="00B322C7"/>
    <w:rsid w:val="00B3236A"/>
    <w:rsid w:val="00B340E3"/>
    <w:rsid w:val="00B344C9"/>
    <w:rsid w:val="00B35C86"/>
    <w:rsid w:val="00B36CC1"/>
    <w:rsid w:val="00B40A25"/>
    <w:rsid w:val="00B40DE0"/>
    <w:rsid w:val="00B41136"/>
    <w:rsid w:val="00B411B7"/>
    <w:rsid w:val="00B41742"/>
    <w:rsid w:val="00B41FD5"/>
    <w:rsid w:val="00B427A7"/>
    <w:rsid w:val="00B434C5"/>
    <w:rsid w:val="00B446D1"/>
    <w:rsid w:val="00B44AD6"/>
    <w:rsid w:val="00B45FDB"/>
    <w:rsid w:val="00B46079"/>
    <w:rsid w:val="00B46083"/>
    <w:rsid w:val="00B4682C"/>
    <w:rsid w:val="00B46F26"/>
    <w:rsid w:val="00B47232"/>
    <w:rsid w:val="00B473EE"/>
    <w:rsid w:val="00B47E71"/>
    <w:rsid w:val="00B5087B"/>
    <w:rsid w:val="00B50B29"/>
    <w:rsid w:val="00B51137"/>
    <w:rsid w:val="00B518C2"/>
    <w:rsid w:val="00B51DE2"/>
    <w:rsid w:val="00B531B4"/>
    <w:rsid w:val="00B534B0"/>
    <w:rsid w:val="00B53A51"/>
    <w:rsid w:val="00B54074"/>
    <w:rsid w:val="00B54B3A"/>
    <w:rsid w:val="00B54F83"/>
    <w:rsid w:val="00B5557B"/>
    <w:rsid w:val="00B55AE2"/>
    <w:rsid w:val="00B56A8A"/>
    <w:rsid w:val="00B57570"/>
    <w:rsid w:val="00B5768E"/>
    <w:rsid w:val="00B57D72"/>
    <w:rsid w:val="00B62F8F"/>
    <w:rsid w:val="00B633E3"/>
    <w:rsid w:val="00B63665"/>
    <w:rsid w:val="00B63A04"/>
    <w:rsid w:val="00B64077"/>
    <w:rsid w:val="00B64804"/>
    <w:rsid w:val="00B64F53"/>
    <w:rsid w:val="00B65025"/>
    <w:rsid w:val="00B653A3"/>
    <w:rsid w:val="00B65559"/>
    <w:rsid w:val="00B663B3"/>
    <w:rsid w:val="00B66645"/>
    <w:rsid w:val="00B67C67"/>
    <w:rsid w:val="00B70170"/>
    <w:rsid w:val="00B70C0C"/>
    <w:rsid w:val="00B71D10"/>
    <w:rsid w:val="00B71DA3"/>
    <w:rsid w:val="00B726E9"/>
    <w:rsid w:val="00B74E96"/>
    <w:rsid w:val="00B74F5E"/>
    <w:rsid w:val="00B755B1"/>
    <w:rsid w:val="00B765AB"/>
    <w:rsid w:val="00B76A03"/>
    <w:rsid w:val="00B80D14"/>
    <w:rsid w:val="00B80E03"/>
    <w:rsid w:val="00B81AEB"/>
    <w:rsid w:val="00B825B1"/>
    <w:rsid w:val="00B82D74"/>
    <w:rsid w:val="00B83622"/>
    <w:rsid w:val="00B837F6"/>
    <w:rsid w:val="00B856AE"/>
    <w:rsid w:val="00B85CA4"/>
    <w:rsid w:val="00B86262"/>
    <w:rsid w:val="00B86383"/>
    <w:rsid w:val="00B86816"/>
    <w:rsid w:val="00B86E2E"/>
    <w:rsid w:val="00B8765B"/>
    <w:rsid w:val="00B87F6B"/>
    <w:rsid w:val="00B903C6"/>
    <w:rsid w:val="00B90CE3"/>
    <w:rsid w:val="00B927B6"/>
    <w:rsid w:val="00B92FD7"/>
    <w:rsid w:val="00B947D7"/>
    <w:rsid w:val="00B951B1"/>
    <w:rsid w:val="00B957EB"/>
    <w:rsid w:val="00B96029"/>
    <w:rsid w:val="00B9668E"/>
    <w:rsid w:val="00B978ED"/>
    <w:rsid w:val="00B979B7"/>
    <w:rsid w:val="00B97F9F"/>
    <w:rsid w:val="00BA1485"/>
    <w:rsid w:val="00BA1DA0"/>
    <w:rsid w:val="00BA27A1"/>
    <w:rsid w:val="00BA2DFB"/>
    <w:rsid w:val="00BA382C"/>
    <w:rsid w:val="00BA3BB0"/>
    <w:rsid w:val="00BA4052"/>
    <w:rsid w:val="00BA4061"/>
    <w:rsid w:val="00BA446C"/>
    <w:rsid w:val="00BA4C6C"/>
    <w:rsid w:val="00BA4FA6"/>
    <w:rsid w:val="00BA4FF1"/>
    <w:rsid w:val="00BA593C"/>
    <w:rsid w:val="00BA5AA0"/>
    <w:rsid w:val="00BA66D9"/>
    <w:rsid w:val="00BA76A3"/>
    <w:rsid w:val="00BA7BF3"/>
    <w:rsid w:val="00BA7E5F"/>
    <w:rsid w:val="00BB0568"/>
    <w:rsid w:val="00BB0AC2"/>
    <w:rsid w:val="00BB0D24"/>
    <w:rsid w:val="00BB0DA9"/>
    <w:rsid w:val="00BB0E60"/>
    <w:rsid w:val="00BB13AE"/>
    <w:rsid w:val="00BB1529"/>
    <w:rsid w:val="00BB33CF"/>
    <w:rsid w:val="00BB3F14"/>
    <w:rsid w:val="00BB44F6"/>
    <w:rsid w:val="00BB46C1"/>
    <w:rsid w:val="00BB5305"/>
    <w:rsid w:val="00BB60F5"/>
    <w:rsid w:val="00BB657C"/>
    <w:rsid w:val="00BB69A4"/>
    <w:rsid w:val="00BB7542"/>
    <w:rsid w:val="00BB76B3"/>
    <w:rsid w:val="00BC0196"/>
    <w:rsid w:val="00BC03A8"/>
    <w:rsid w:val="00BC0D18"/>
    <w:rsid w:val="00BC1641"/>
    <w:rsid w:val="00BC171D"/>
    <w:rsid w:val="00BC1B93"/>
    <w:rsid w:val="00BC3AFC"/>
    <w:rsid w:val="00BC4157"/>
    <w:rsid w:val="00BC47AE"/>
    <w:rsid w:val="00BC5D4A"/>
    <w:rsid w:val="00BC5E67"/>
    <w:rsid w:val="00BC62A0"/>
    <w:rsid w:val="00BC6E31"/>
    <w:rsid w:val="00BC75F5"/>
    <w:rsid w:val="00BC7F49"/>
    <w:rsid w:val="00BD1BBF"/>
    <w:rsid w:val="00BD235B"/>
    <w:rsid w:val="00BD2957"/>
    <w:rsid w:val="00BD2AF2"/>
    <w:rsid w:val="00BD2BFC"/>
    <w:rsid w:val="00BD3150"/>
    <w:rsid w:val="00BD33C5"/>
    <w:rsid w:val="00BD506E"/>
    <w:rsid w:val="00BD5646"/>
    <w:rsid w:val="00BD61BB"/>
    <w:rsid w:val="00BD6A56"/>
    <w:rsid w:val="00BD7618"/>
    <w:rsid w:val="00BD7708"/>
    <w:rsid w:val="00BD77AB"/>
    <w:rsid w:val="00BD7ED7"/>
    <w:rsid w:val="00BE02D3"/>
    <w:rsid w:val="00BE05B2"/>
    <w:rsid w:val="00BE09A4"/>
    <w:rsid w:val="00BE09FC"/>
    <w:rsid w:val="00BE0BF4"/>
    <w:rsid w:val="00BE1A7A"/>
    <w:rsid w:val="00BE2304"/>
    <w:rsid w:val="00BE272C"/>
    <w:rsid w:val="00BE2757"/>
    <w:rsid w:val="00BE3067"/>
    <w:rsid w:val="00BE31E3"/>
    <w:rsid w:val="00BE3359"/>
    <w:rsid w:val="00BE3550"/>
    <w:rsid w:val="00BE4E9E"/>
    <w:rsid w:val="00BE622F"/>
    <w:rsid w:val="00BE6634"/>
    <w:rsid w:val="00BF14FB"/>
    <w:rsid w:val="00BF190F"/>
    <w:rsid w:val="00BF1A57"/>
    <w:rsid w:val="00BF1C62"/>
    <w:rsid w:val="00BF3006"/>
    <w:rsid w:val="00BF427D"/>
    <w:rsid w:val="00BF4A2B"/>
    <w:rsid w:val="00BF4B09"/>
    <w:rsid w:val="00BF518D"/>
    <w:rsid w:val="00BF57A2"/>
    <w:rsid w:val="00BF5882"/>
    <w:rsid w:val="00BF5FE3"/>
    <w:rsid w:val="00BF7257"/>
    <w:rsid w:val="00BF7736"/>
    <w:rsid w:val="00BF7D34"/>
    <w:rsid w:val="00C00101"/>
    <w:rsid w:val="00C00B8F"/>
    <w:rsid w:val="00C00DA0"/>
    <w:rsid w:val="00C012EB"/>
    <w:rsid w:val="00C01B0B"/>
    <w:rsid w:val="00C01DFE"/>
    <w:rsid w:val="00C024D0"/>
    <w:rsid w:val="00C02F2A"/>
    <w:rsid w:val="00C03002"/>
    <w:rsid w:val="00C0301E"/>
    <w:rsid w:val="00C035A8"/>
    <w:rsid w:val="00C0377A"/>
    <w:rsid w:val="00C03A1F"/>
    <w:rsid w:val="00C03FDD"/>
    <w:rsid w:val="00C04C08"/>
    <w:rsid w:val="00C07178"/>
    <w:rsid w:val="00C071D2"/>
    <w:rsid w:val="00C07453"/>
    <w:rsid w:val="00C07980"/>
    <w:rsid w:val="00C079D2"/>
    <w:rsid w:val="00C10122"/>
    <w:rsid w:val="00C101A7"/>
    <w:rsid w:val="00C11248"/>
    <w:rsid w:val="00C1185A"/>
    <w:rsid w:val="00C11CB1"/>
    <w:rsid w:val="00C12E6D"/>
    <w:rsid w:val="00C13FD5"/>
    <w:rsid w:val="00C143CE"/>
    <w:rsid w:val="00C150F9"/>
    <w:rsid w:val="00C151A6"/>
    <w:rsid w:val="00C1538C"/>
    <w:rsid w:val="00C16919"/>
    <w:rsid w:val="00C170C0"/>
    <w:rsid w:val="00C1794F"/>
    <w:rsid w:val="00C20325"/>
    <w:rsid w:val="00C2088B"/>
    <w:rsid w:val="00C21430"/>
    <w:rsid w:val="00C218D4"/>
    <w:rsid w:val="00C21C63"/>
    <w:rsid w:val="00C2216E"/>
    <w:rsid w:val="00C229CB"/>
    <w:rsid w:val="00C22AA3"/>
    <w:rsid w:val="00C22BE2"/>
    <w:rsid w:val="00C22C56"/>
    <w:rsid w:val="00C230A9"/>
    <w:rsid w:val="00C23F6E"/>
    <w:rsid w:val="00C25161"/>
    <w:rsid w:val="00C25293"/>
    <w:rsid w:val="00C25841"/>
    <w:rsid w:val="00C25967"/>
    <w:rsid w:val="00C26285"/>
    <w:rsid w:val="00C262CA"/>
    <w:rsid w:val="00C26702"/>
    <w:rsid w:val="00C26A1B"/>
    <w:rsid w:val="00C27907"/>
    <w:rsid w:val="00C279A8"/>
    <w:rsid w:val="00C27D4C"/>
    <w:rsid w:val="00C32314"/>
    <w:rsid w:val="00C32377"/>
    <w:rsid w:val="00C32817"/>
    <w:rsid w:val="00C33B6B"/>
    <w:rsid w:val="00C35733"/>
    <w:rsid w:val="00C36264"/>
    <w:rsid w:val="00C37AB2"/>
    <w:rsid w:val="00C37EE3"/>
    <w:rsid w:val="00C37F53"/>
    <w:rsid w:val="00C40441"/>
    <w:rsid w:val="00C40457"/>
    <w:rsid w:val="00C425D1"/>
    <w:rsid w:val="00C42C76"/>
    <w:rsid w:val="00C436EB"/>
    <w:rsid w:val="00C440B2"/>
    <w:rsid w:val="00C45007"/>
    <w:rsid w:val="00C463C0"/>
    <w:rsid w:val="00C46906"/>
    <w:rsid w:val="00C46B8C"/>
    <w:rsid w:val="00C50D46"/>
    <w:rsid w:val="00C51527"/>
    <w:rsid w:val="00C52652"/>
    <w:rsid w:val="00C52A68"/>
    <w:rsid w:val="00C531DE"/>
    <w:rsid w:val="00C535F9"/>
    <w:rsid w:val="00C53984"/>
    <w:rsid w:val="00C54208"/>
    <w:rsid w:val="00C54903"/>
    <w:rsid w:val="00C55AFA"/>
    <w:rsid w:val="00C55E1E"/>
    <w:rsid w:val="00C56188"/>
    <w:rsid w:val="00C561CD"/>
    <w:rsid w:val="00C56743"/>
    <w:rsid w:val="00C5677C"/>
    <w:rsid w:val="00C569C1"/>
    <w:rsid w:val="00C56BCE"/>
    <w:rsid w:val="00C578C5"/>
    <w:rsid w:val="00C57C67"/>
    <w:rsid w:val="00C60594"/>
    <w:rsid w:val="00C61258"/>
    <w:rsid w:val="00C612D6"/>
    <w:rsid w:val="00C62393"/>
    <w:rsid w:val="00C6278E"/>
    <w:rsid w:val="00C627C1"/>
    <w:rsid w:val="00C62DC1"/>
    <w:rsid w:val="00C63204"/>
    <w:rsid w:val="00C63E11"/>
    <w:rsid w:val="00C64A59"/>
    <w:rsid w:val="00C64D26"/>
    <w:rsid w:val="00C65C99"/>
    <w:rsid w:val="00C65F92"/>
    <w:rsid w:val="00C662F9"/>
    <w:rsid w:val="00C66381"/>
    <w:rsid w:val="00C700CE"/>
    <w:rsid w:val="00C706D7"/>
    <w:rsid w:val="00C70B11"/>
    <w:rsid w:val="00C710F3"/>
    <w:rsid w:val="00C7253D"/>
    <w:rsid w:val="00C7325C"/>
    <w:rsid w:val="00C74841"/>
    <w:rsid w:val="00C75929"/>
    <w:rsid w:val="00C76E7E"/>
    <w:rsid w:val="00C773CC"/>
    <w:rsid w:val="00C7742C"/>
    <w:rsid w:val="00C777FA"/>
    <w:rsid w:val="00C77CF7"/>
    <w:rsid w:val="00C77FC4"/>
    <w:rsid w:val="00C80A45"/>
    <w:rsid w:val="00C80D9B"/>
    <w:rsid w:val="00C81072"/>
    <w:rsid w:val="00C81CC0"/>
    <w:rsid w:val="00C82592"/>
    <w:rsid w:val="00C82E82"/>
    <w:rsid w:val="00C83224"/>
    <w:rsid w:val="00C832CD"/>
    <w:rsid w:val="00C83477"/>
    <w:rsid w:val="00C84C97"/>
    <w:rsid w:val="00C8501F"/>
    <w:rsid w:val="00C851BB"/>
    <w:rsid w:val="00C85260"/>
    <w:rsid w:val="00C85872"/>
    <w:rsid w:val="00C85AB0"/>
    <w:rsid w:val="00C85B20"/>
    <w:rsid w:val="00C8662D"/>
    <w:rsid w:val="00C869E2"/>
    <w:rsid w:val="00C8730A"/>
    <w:rsid w:val="00C87856"/>
    <w:rsid w:val="00C87EA4"/>
    <w:rsid w:val="00C90067"/>
    <w:rsid w:val="00C91A9F"/>
    <w:rsid w:val="00C91BAC"/>
    <w:rsid w:val="00C9217F"/>
    <w:rsid w:val="00C928C2"/>
    <w:rsid w:val="00C930BC"/>
    <w:rsid w:val="00C931FF"/>
    <w:rsid w:val="00C9450D"/>
    <w:rsid w:val="00C94E9A"/>
    <w:rsid w:val="00C956C6"/>
    <w:rsid w:val="00C95CAA"/>
    <w:rsid w:val="00C95D8A"/>
    <w:rsid w:val="00C96845"/>
    <w:rsid w:val="00C969CC"/>
    <w:rsid w:val="00C97863"/>
    <w:rsid w:val="00CA07EE"/>
    <w:rsid w:val="00CA1185"/>
    <w:rsid w:val="00CA23D5"/>
    <w:rsid w:val="00CA26F3"/>
    <w:rsid w:val="00CA32F4"/>
    <w:rsid w:val="00CA3BF9"/>
    <w:rsid w:val="00CA3E08"/>
    <w:rsid w:val="00CA46A2"/>
    <w:rsid w:val="00CA47BB"/>
    <w:rsid w:val="00CA4E06"/>
    <w:rsid w:val="00CA5B32"/>
    <w:rsid w:val="00CA5B62"/>
    <w:rsid w:val="00CA5C36"/>
    <w:rsid w:val="00CA6C7C"/>
    <w:rsid w:val="00CA714F"/>
    <w:rsid w:val="00CB016E"/>
    <w:rsid w:val="00CB01CD"/>
    <w:rsid w:val="00CB0A50"/>
    <w:rsid w:val="00CB0E57"/>
    <w:rsid w:val="00CB0F23"/>
    <w:rsid w:val="00CB1809"/>
    <w:rsid w:val="00CB19F1"/>
    <w:rsid w:val="00CB22F3"/>
    <w:rsid w:val="00CB2327"/>
    <w:rsid w:val="00CB3E67"/>
    <w:rsid w:val="00CB40DC"/>
    <w:rsid w:val="00CB508C"/>
    <w:rsid w:val="00CB6000"/>
    <w:rsid w:val="00CB6629"/>
    <w:rsid w:val="00CB7B05"/>
    <w:rsid w:val="00CB7E19"/>
    <w:rsid w:val="00CB7FE1"/>
    <w:rsid w:val="00CC05A4"/>
    <w:rsid w:val="00CC0650"/>
    <w:rsid w:val="00CC0FBE"/>
    <w:rsid w:val="00CC17A9"/>
    <w:rsid w:val="00CC1C71"/>
    <w:rsid w:val="00CC2A95"/>
    <w:rsid w:val="00CC2EDF"/>
    <w:rsid w:val="00CC3BB7"/>
    <w:rsid w:val="00CC44BA"/>
    <w:rsid w:val="00CC4ABD"/>
    <w:rsid w:val="00CC4BAB"/>
    <w:rsid w:val="00CC4CF3"/>
    <w:rsid w:val="00CC4F9B"/>
    <w:rsid w:val="00CC5406"/>
    <w:rsid w:val="00CC5D4C"/>
    <w:rsid w:val="00CC6C37"/>
    <w:rsid w:val="00CC6C74"/>
    <w:rsid w:val="00CC6C99"/>
    <w:rsid w:val="00CC6F1F"/>
    <w:rsid w:val="00CC7710"/>
    <w:rsid w:val="00CC7851"/>
    <w:rsid w:val="00CD0272"/>
    <w:rsid w:val="00CD027F"/>
    <w:rsid w:val="00CD0716"/>
    <w:rsid w:val="00CD0AE7"/>
    <w:rsid w:val="00CD0D7F"/>
    <w:rsid w:val="00CD0FF4"/>
    <w:rsid w:val="00CD1193"/>
    <w:rsid w:val="00CD18CC"/>
    <w:rsid w:val="00CD1B6E"/>
    <w:rsid w:val="00CD240F"/>
    <w:rsid w:val="00CD2860"/>
    <w:rsid w:val="00CD2862"/>
    <w:rsid w:val="00CD3386"/>
    <w:rsid w:val="00CD3A9F"/>
    <w:rsid w:val="00CD4705"/>
    <w:rsid w:val="00CD5A47"/>
    <w:rsid w:val="00CD5C81"/>
    <w:rsid w:val="00CD5FCB"/>
    <w:rsid w:val="00CD62F6"/>
    <w:rsid w:val="00CD6B6F"/>
    <w:rsid w:val="00CD6DE6"/>
    <w:rsid w:val="00CD77C1"/>
    <w:rsid w:val="00CD7CA6"/>
    <w:rsid w:val="00CE0241"/>
    <w:rsid w:val="00CE12B6"/>
    <w:rsid w:val="00CE16F2"/>
    <w:rsid w:val="00CE1754"/>
    <w:rsid w:val="00CE20D6"/>
    <w:rsid w:val="00CE2BF0"/>
    <w:rsid w:val="00CE349C"/>
    <w:rsid w:val="00CE4CDB"/>
    <w:rsid w:val="00CE5297"/>
    <w:rsid w:val="00CE5FA2"/>
    <w:rsid w:val="00CE6832"/>
    <w:rsid w:val="00CE6E80"/>
    <w:rsid w:val="00CE6EB1"/>
    <w:rsid w:val="00CE70D3"/>
    <w:rsid w:val="00CE7606"/>
    <w:rsid w:val="00CF0A4C"/>
    <w:rsid w:val="00CF0A6D"/>
    <w:rsid w:val="00CF15C4"/>
    <w:rsid w:val="00CF181E"/>
    <w:rsid w:val="00CF2CA4"/>
    <w:rsid w:val="00CF3DFB"/>
    <w:rsid w:val="00CF4425"/>
    <w:rsid w:val="00CF497D"/>
    <w:rsid w:val="00CF5DF9"/>
    <w:rsid w:val="00CF6F98"/>
    <w:rsid w:val="00CF7142"/>
    <w:rsid w:val="00CF74E5"/>
    <w:rsid w:val="00CF7BDE"/>
    <w:rsid w:val="00D00087"/>
    <w:rsid w:val="00D00495"/>
    <w:rsid w:val="00D00B42"/>
    <w:rsid w:val="00D00F8B"/>
    <w:rsid w:val="00D010DA"/>
    <w:rsid w:val="00D0142C"/>
    <w:rsid w:val="00D017B8"/>
    <w:rsid w:val="00D01D9D"/>
    <w:rsid w:val="00D02A7D"/>
    <w:rsid w:val="00D03469"/>
    <w:rsid w:val="00D037DE"/>
    <w:rsid w:val="00D03A00"/>
    <w:rsid w:val="00D043C4"/>
    <w:rsid w:val="00D04628"/>
    <w:rsid w:val="00D04895"/>
    <w:rsid w:val="00D05159"/>
    <w:rsid w:val="00D05A92"/>
    <w:rsid w:val="00D05BE6"/>
    <w:rsid w:val="00D05E10"/>
    <w:rsid w:val="00D064E1"/>
    <w:rsid w:val="00D06525"/>
    <w:rsid w:val="00D06AAF"/>
    <w:rsid w:val="00D073B6"/>
    <w:rsid w:val="00D07BB1"/>
    <w:rsid w:val="00D10FF3"/>
    <w:rsid w:val="00D11AD3"/>
    <w:rsid w:val="00D11CDD"/>
    <w:rsid w:val="00D12FC6"/>
    <w:rsid w:val="00D14FCB"/>
    <w:rsid w:val="00D154F9"/>
    <w:rsid w:val="00D15D29"/>
    <w:rsid w:val="00D15E26"/>
    <w:rsid w:val="00D15EAE"/>
    <w:rsid w:val="00D1604D"/>
    <w:rsid w:val="00D16835"/>
    <w:rsid w:val="00D17037"/>
    <w:rsid w:val="00D17593"/>
    <w:rsid w:val="00D20608"/>
    <w:rsid w:val="00D207F9"/>
    <w:rsid w:val="00D20A2C"/>
    <w:rsid w:val="00D20C1C"/>
    <w:rsid w:val="00D20FB1"/>
    <w:rsid w:val="00D21FFA"/>
    <w:rsid w:val="00D22AAA"/>
    <w:rsid w:val="00D23A15"/>
    <w:rsid w:val="00D23B21"/>
    <w:rsid w:val="00D24413"/>
    <w:rsid w:val="00D24851"/>
    <w:rsid w:val="00D24C11"/>
    <w:rsid w:val="00D25079"/>
    <w:rsid w:val="00D25177"/>
    <w:rsid w:val="00D25C09"/>
    <w:rsid w:val="00D26837"/>
    <w:rsid w:val="00D26DDD"/>
    <w:rsid w:val="00D26DDE"/>
    <w:rsid w:val="00D277AB"/>
    <w:rsid w:val="00D278FC"/>
    <w:rsid w:val="00D27AA2"/>
    <w:rsid w:val="00D30B3C"/>
    <w:rsid w:val="00D311B3"/>
    <w:rsid w:val="00D31792"/>
    <w:rsid w:val="00D325AD"/>
    <w:rsid w:val="00D32A33"/>
    <w:rsid w:val="00D33207"/>
    <w:rsid w:val="00D33780"/>
    <w:rsid w:val="00D34725"/>
    <w:rsid w:val="00D34727"/>
    <w:rsid w:val="00D347AA"/>
    <w:rsid w:val="00D34A4C"/>
    <w:rsid w:val="00D352EF"/>
    <w:rsid w:val="00D353C6"/>
    <w:rsid w:val="00D35E62"/>
    <w:rsid w:val="00D370E9"/>
    <w:rsid w:val="00D3761C"/>
    <w:rsid w:val="00D377ED"/>
    <w:rsid w:val="00D3782B"/>
    <w:rsid w:val="00D3782C"/>
    <w:rsid w:val="00D40388"/>
    <w:rsid w:val="00D406A6"/>
    <w:rsid w:val="00D412EC"/>
    <w:rsid w:val="00D4168C"/>
    <w:rsid w:val="00D4169F"/>
    <w:rsid w:val="00D428A3"/>
    <w:rsid w:val="00D44E79"/>
    <w:rsid w:val="00D455CF"/>
    <w:rsid w:val="00D46366"/>
    <w:rsid w:val="00D46571"/>
    <w:rsid w:val="00D4658A"/>
    <w:rsid w:val="00D466AF"/>
    <w:rsid w:val="00D475C9"/>
    <w:rsid w:val="00D47728"/>
    <w:rsid w:val="00D47FC3"/>
    <w:rsid w:val="00D507E5"/>
    <w:rsid w:val="00D5123B"/>
    <w:rsid w:val="00D51322"/>
    <w:rsid w:val="00D52097"/>
    <w:rsid w:val="00D5209F"/>
    <w:rsid w:val="00D52398"/>
    <w:rsid w:val="00D525E1"/>
    <w:rsid w:val="00D53CA9"/>
    <w:rsid w:val="00D54240"/>
    <w:rsid w:val="00D5429F"/>
    <w:rsid w:val="00D54730"/>
    <w:rsid w:val="00D54AC8"/>
    <w:rsid w:val="00D5557F"/>
    <w:rsid w:val="00D55825"/>
    <w:rsid w:val="00D56A28"/>
    <w:rsid w:val="00D57594"/>
    <w:rsid w:val="00D57708"/>
    <w:rsid w:val="00D57BA8"/>
    <w:rsid w:val="00D57CBF"/>
    <w:rsid w:val="00D57FBC"/>
    <w:rsid w:val="00D60396"/>
    <w:rsid w:val="00D6093A"/>
    <w:rsid w:val="00D616DD"/>
    <w:rsid w:val="00D62D53"/>
    <w:rsid w:val="00D63DA2"/>
    <w:rsid w:val="00D63E02"/>
    <w:rsid w:val="00D64459"/>
    <w:rsid w:val="00D651C0"/>
    <w:rsid w:val="00D659EF"/>
    <w:rsid w:val="00D662C6"/>
    <w:rsid w:val="00D669E9"/>
    <w:rsid w:val="00D66FD5"/>
    <w:rsid w:val="00D67449"/>
    <w:rsid w:val="00D67757"/>
    <w:rsid w:val="00D67A15"/>
    <w:rsid w:val="00D67A50"/>
    <w:rsid w:val="00D7001A"/>
    <w:rsid w:val="00D70423"/>
    <w:rsid w:val="00D71B66"/>
    <w:rsid w:val="00D721F9"/>
    <w:rsid w:val="00D72595"/>
    <w:rsid w:val="00D732D6"/>
    <w:rsid w:val="00D7516E"/>
    <w:rsid w:val="00D765E2"/>
    <w:rsid w:val="00D77977"/>
    <w:rsid w:val="00D77A9A"/>
    <w:rsid w:val="00D801E8"/>
    <w:rsid w:val="00D80C7D"/>
    <w:rsid w:val="00D810E8"/>
    <w:rsid w:val="00D826E3"/>
    <w:rsid w:val="00D830EB"/>
    <w:rsid w:val="00D83707"/>
    <w:rsid w:val="00D83893"/>
    <w:rsid w:val="00D83BE5"/>
    <w:rsid w:val="00D8591E"/>
    <w:rsid w:val="00D86575"/>
    <w:rsid w:val="00D87E4F"/>
    <w:rsid w:val="00D87FBA"/>
    <w:rsid w:val="00D902B7"/>
    <w:rsid w:val="00D91D11"/>
    <w:rsid w:val="00D920F9"/>
    <w:rsid w:val="00D92D40"/>
    <w:rsid w:val="00D936DA"/>
    <w:rsid w:val="00D94866"/>
    <w:rsid w:val="00D95D05"/>
    <w:rsid w:val="00D9619A"/>
    <w:rsid w:val="00D9677D"/>
    <w:rsid w:val="00D96C1E"/>
    <w:rsid w:val="00D96FCB"/>
    <w:rsid w:val="00D9729C"/>
    <w:rsid w:val="00D97839"/>
    <w:rsid w:val="00DA07F0"/>
    <w:rsid w:val="00DA13B7"/>
    <w:rsid w:val="00DA15EE"/>
    <w:rsid w:val="00DA1954"/>
    <w:rsid w:val="00DA1EFB"/>
    <w:rsid w:val="00DA27B5"/>
    <w:rsid w:val="00DA28D4"/>
    <w:rsid w:val="00DA3275"/>
    <w:rsid w:val="00DA375F"/>
    <w:rsid w:val="00DA38D7"/>
    <w:rsid w:val="00DA4266"/>
    <w:rsid w:val="00DA43F3"/>
    <w:rsid w:val="00DA45EE"/>
    <w:rsid w:val="00DA549B"/>
    <w:rsid w:val="00DA5743"/>
    <w:rsid w:val="00DA5EA3"/>
    <w:rsid w:val="00DA5EB0"/>
    <w:rsid w:val="00DA7BC2"/>
    <w:rsid w:val="00DA7D00"/>
    <w:rsid w:val="00DB030D"/>
    <w:rsid w:val="00DB0CFD"/>
    <w:rsid w:val="00DB1430"/>
    <w:rsid w:val="00DB145A"/>
    <w:rsid w:val="00DB215C"/>
    <w:rsid w:val="00DB275E"/>
    <w:rsid w:val="00DB27CD"/>
    <w:rsid w:val="00DB2816"/>
    <w:rsid w:val="00DB2EE9"/>
    <w:rsid w:val="00DB38EC"/>
    <w:rsid w:val="00DB4427"/>
    <w:rsid w:val="00DB46C0"/>
    <w:rsid w:val="00DB52AF"/>
    <w:rsid w:val="00DB5E86"/>
    <w:rsid w:val="00DB637B"/>
    <w:rsid w:val="00DB6E2D"/>
    <w:rsid w:val="00DB7453"/>
    <w:rsid w:val="00DB7AAF"/>
    <w:rsid w:val="00DB7EB5"/>
    <w:rsid w:val="00DC0489"/>
    <w:rsid w:val="00DC0828"/>
    <w:rsid w:val="00DC14B1"/>
    <w:rsid w:val="00DC1830"/>
    <w:rsid w:val="00DC2AA4"/>
    <w:rsid w:val="00DC2B62"/>
    <w:rsid w:val="00DC4004"/>
    <w:rsid w:val="00DC4240"/>
    <w:rsid w:val="00DC565F"/>
    <w:rsid w:val="00DC566F"/>
    <w:rsid w:val="00DC6ED8"/>
    <w:rsid w:val="00DC78C4"/>
    <w:rsid w:val="00DD0CF9"/>
    <w:rsid w:val="00DD0DC6"/>
    <w:rsid w:val="00DD1611"/>
    <w:rsid w:val="00DD164B"/>
    <w:rsid w:val="00DD1736"/>
    <w:rsid w:val="00DD1AB8"/>
    <w:rsid w:val="00DD2888"/>
    <w:rsid w:val="00DD2BC7"/>
    <w:rsid w:val="00DD2FC8"/>
    <w:rsid w:val="00DD3E84"/>
    <w:rsid w:val="00DD6197"/>
    <w:rsid w:val="00DD6DE0"/>
    <w:rsid w:val="00DD7A9A"/>
    <w:rsid w:val="00DD7E81"/>
    <w:rsid w:val="00DE19EE"/>
    <w:rsid w:val="00DE1A4B"/>
    <w:rsid w:val="00DE1C22"/>
    <w:rsid w:val="00DE223B"/>
    <w:rsid w:val="00DE2F5F"/>
    <w:rsid w:val="00DE42A7"/>
    <w:rsid w:val="00DE4DB7"/>
    <w:rsid w:val="00DE5142"/>
    <w:rsid w:val="00DE53A1"/>
    <w:rsid w:val="00DE5632"/>
    <w:rsid w:val="00DE582F"/>
    <w:rsid w:val="00DE5EC4"/>
    <w:rsid w:val="00DE6933"/>
    <w:rsid w:val="00DE75C8"/>
    <w:rsid w:val="00DE7BC2"/>
    <w:rsid w:val="00DF0F3E"/>
    <w:rsid w:val="00DF290B"/>
    <w:rsid w:val="00DF396C"/>
    <w:rsid w:val="00DF4287"/>
    <w:rsid w:val="00DF4526"/>
    <w:rsid w:val="00DF4C7F"/>
    <w:rsid w:val="00DF5597"/>
    <w:rsid w:val="00DF56DE"/>
    <w:rsid w:val="00DF5EF4"/>
    <w:rsid w:val="00DF7178"/>
    <w:rsid w:val="00DF721A"/>
    <w:rsid w:val="00DF7687"/>
    <w:rsid w:val="00DF7B67"/>
    <w:rsid w:val="00E0029D"/>
    <w:rsid w:val="00E00352"/>
    <w:rsid w:val="00E00B64"/>
    <w:rsid w:val="00E01533"/>
    <w:rsid w:val="00E021CC"/>
    <w:rsid w:val="00E03A2B"/>
    <w:rsid w:val="00E03CA4"/>
    <w:rsid w:val="00E043C0"/>
    <w:rsid w:val="00E044AF"/>
    <w:rsid w:val="00E048FD"/>
    <w:rsid w:val="00E04A73"/>
    <w:rsid w:val="00E06A76"/>
    <w:rsid w:val="00E07B89"/>
    <w:rsid w:val="00E101E5"/>
    <w:rsid w:val="00E10655"/>
    <w:rsid w:val="00E106C9"/>
    <w:rsid w:val="00E11309"/>
    <w:rsid w:val="00E11A06"/>
    <w:rsid w:val="00E11C26"/>
    <w:rsid w:val="00E12010"/>
    <w:rsid w:val="00E12897"/>
    <w:rsid w:val="00E13C4F"/>
    <w:rsid w:val="00E1405E"/>
    <w:rsid w:val="00E1443A"/>
    <w:rsid w:val="00E147A4"/>
    <w:rsid w:val="00E147C9"/>
    <w:rsid w:val="00E1657D"/>
    <w:rsid w:val="00E17759"/>
    <w:rsid w:val="00E17D10"/>
    <w:rsid w:val="00E204E9"/>
    <w:rsid w:val="00E204EF"/>
    <w:rsid w:val="00E20746"/>
    <w:rsid w:val="00E21307"/>
    <w:rsid w:val="00E215A7"/>
    <w:rsid w:val="00E219D9"/>
    <w:rsid w:val="00E21B0E"/>
    <w:rsid w:val="00E22772"/>
    <w:rsid w:val="00E22782"/>
    <w:rsid w:val="00E231FC"/>
    <w:rsid w:val="00E23E14"/>
    <w:rsid w:val="00E23E63"/>
    <w:rsid w:val="00E2586D"/>
    <w:rsid w:val="00E26573"/>
    <w:rsid w:val="00E26DC6"/>
    <w:rsid w:val="00E277CC"/>
    <w:rsid w:val="00E27E19"/>
    <w:rsid w:val="00E27E65"/>
    <w:rsid w:val="00E30299"/>
    <w:rsid w:val="00E30549"/>
    <w:rsid w:val="00E30B7B"/>
    <w:rsid w:val="00E3115A"/>
    <w:rsid w:val="00E31715"/>
    <w:rsid w:val="00E31EC5"/>
    <w:rsid w:val="00E331A6"/>
    <w:rsid w:val="00E341B0"/>
    <w:rsid w:val="00E3484B"/>
    <w:rsid w:val="00E3506C"/>
    <w:rsid w:val="00E3508B"/>
    <w:rsid w:val="00E35CB8"/>
    <w:rsid w:val="00E36CA6"/>
    <w:rsid w:val="00E36E68"/>
    <w:rsid w:val="00E3716B"/>
    <w:rsid w:val="00E373DA"/>
    <w:rsid w:val="00E400EE"/>
    <w:rsid w:val="00E40B53"/>
    <w:rsid w:val="00E40BE1"/>
    <w:rsid w:val="00E414E8"/>
    <w:rsid w:val="00E4153F"/>
    <w:rsid w:val="00E418BC"/>
    <w:rsid w:val="00E41C5A"/>
    <w:rsid w:val="00E41C87"/>
    <w:rsid w:val="00E41E0E"/>
    <w:rsid w:val="00E42B94"/>
    <w:rsid w:val="00E43285"/>
    <w:rsid w:val="00E43BB7"/>
    <w:rsid w:val="00E44614"/>
    <w:rsid w:val="00E4542C"/>
    <w:rsid w:val="00E4599F"/>
    <w:rsid w:val="00E46374"/>
    <w:rsid w:val="00E4730F"/>
    <w:rsid w:val="00E505A9"/>
    <w:rsid w:val="00E507D4"/>
    <w:rsid w:val="00E5080F"/>
    <w:rsid w:val="00E50C34"/>
    <w:rsid w:val="00E50C98"/>
    <w:rsid w:val="00E514BE"/>
    <w:rsid w:val="00E518DA"/>
    <w:rsid w:val="00E51954"/>
    <w:rsid w:val="00E55349"/>
    <w:rsid w:val="00E55C67"/>
    <w:rsid w:val="00E5608A"/>
    <w:rsid w:val="00E56461"/>
    <w:rsid w:val="00E5699C"/>
    <w:rsid w:val="00E56B2D"/>
    <w:rsid w:val="00E56C4A"/>
    <w:rsid w:val="00E56CA2"/>
    <w:rsid w:val="00E577F9"/>
    <w:rsid w:val="00E57C01"/>
    <w:rsid w:val="00E57CB8"/>
    <w:rsid w:val="00E60571"/>
    <w:rsid w:val="00E61F35"/>
    <w:rsid w:val="00E6207E"/>
    <w:rsid w:val="00E63318"/>
    <w:rsid w:val="00E63B74"/>
    <w:rsid w:val="00E65A79"/>
    <w:rsid w:val="00E65D4F"/>
    <w:rsid w:val="00E65D5C"/>
    <w:rsid w:val="00E66036"/>
    <w:rsid w:val="00E66D37"/>
    <w:rsid w:val="00E66E6D"/>
    <w:rsid w:val="00E67636"/>
    <w:rsid w:val="00E67C81"/>
    <w:rsid w:val="00E67F88"/>
    <w:rsid w:val="00E712F9"/>
    <w:rsid w:val="00E71CCD"/>
    <w:rsid w:val="00E71E3C"/>
    <w:rsid w:val="00E7245A"/>
    <w:rsid w:val="00E728D2"/>
    <w:rsid w:val="00E73096"/>
    <w:rsid w:val="00E73600"/>
    <w:rsid w:val="00E73CD8"/>
    <w:rsid w:val="00E741C9"/>
    <w:rsid w:val="00E74BED"/>
    <w:rsid w:val="00E750AF"/>
    <w:rsid w:val="00E76A7B"/>
    <w:rsid w:val="00E77583"/>
    <w:rsid w:val="00E77902"/>
    <w:rsid w:val="00E805A7"/>
    <w:rsid w:val="00E80B67"/>
    <w:rsid w:val="00E80D7D"/>
    <w:rsid w:val="00E81158"/>
    <w:rsid w:val="00E81AD5"/>
    <w:rsid w:val="00E829E0"/>
    <w:rsid w:val="00E82C97"/>
    <w:rsid w:val="00E830BF"/>
    <w:rsid w:val="00E8313E"/>
    <w:rsid w:val="00E84526"/>
    <w:rsid w:val="00E84C87"/>
    <w:rsid w:val="00E85714"/>
    <w:rsid w:val="00E869A7"/>
    <w:rsid w:val="00E87BA9"/>
    <w:rsid w:val="00E91415"/>
    <w:rsid w:val="00E92542"/>
    <w:rsid w:val="00E9282A"/>
    <w:rsid w:val="00E92F38"/>
    <w:rsid w:val="00E9303D"/>
    <w:rsid w:val="00E939D0"/>
    <w:rsid w:val="00E94E77"/>
    <w:rsid w:val="00E95552"/>
    <w:rsid w:val="00E957B9"/>
    <w:rsid w:val="00E95E66"/>
    <w:rsid w:val="00E96235"/>
    <w:rsid w:val="00EA0098"/>
    <w:rsid w:val="00EA0CB3"/>
    <w:rsid w:val="00EA0F5C"/>
    <w:rsid w:val="00EA125D"/>
    <w:rsid w:val="00EA2883"/>
    <w:rsid w:val="00EA34E1"/>
    <w:rsid w:val="00EA3BF3"/>
    <w:rsid w:val="00EA40A7"/>
    <w:rsid w:val="00EA4361"/>
    <w:rsid w:val="00EA447D"/>
    <w:rsid w:val="00EA47D3"/>
    <w:rsid w:val="00EA48C9"/>
    <w:rsid w:val="00EA5731"/>
    <w:rsid w:val="00EA5D0E"/>
    <w:rsid w:val="00EA76D0"/>
    <w:rsid w:val="00EA7FAB"/>
    <w:rsid w:val="00EB001E"/>
    <w:rsid w:val="00EB0678"/>
    <w:rsid w:val="00EB0F40"/>
    <w:rsid w:val="00EB11F9"/>
    <w:rsid w:val="00EB17C7"/>
    <w:rsid w:val="00EB1AE3"/>
    <w:rsid w:val="00EB1B5E"/>
    <w:rsid w:val="00EB1F1C"/>
    <w:rsid w:val="00EB2E0A"/>
    <w:rsid w:val="00EB2ED0"/>
    <w:rsid w:val="00EB6C3C"/>
    <w:rsid w:val="00EB7994"/>
    <w:rsid w:val="00EC0A3A"/>
    <w:rsid w:val="00EC21F2"/>
    <w:rsid w:val="00EC2700"/>
    <w:rsid w:val="00EC2AA7"/>
    <w:rsid w:val="00EC3315"/>
    <w:rsid w:val="00EC418E"/>
    <w:rsid w:val="00EC48CD"/>
    <w:rsid w:val="00EC4EE3"/>
    <w:rsid w:val="00EC53B9"/>
    <w:rsid w:val="00EC5A16"/>
    <w:rsid w:val="00EC603A"/>
    <w:rsid w:val="00EC6B14"/>
    <w:rsid w:val="00EC6C8C"/>
    <w:rsid w:val="00ED0BD7"/>
    <w:rsid w:val="00ED0C98"/>
    <w:rsid w:val="00ED1717"/>
    <w:rsid w:val="00ED1E3E"/>
    <w:rsid w:val="00ED23E1"/>
    <w:rsid w:val="00ED2815"/>
    <w:rsid w:val="00ED384B"/>
    <w:rsid w:val="00ED3CFE"/>
    <w:rsid w:val="00ED4632"/>
    <w:rsid w:val="00ED51E1"/>
    <w:rsid w:val="00ED57E5"/>
    <w:rsid w:val="00ED612A"/>
    <w:rsid w:val="00ED6653"/>
    <w:rsid w:val="00ED7716"/>
    <w:rsid w:val="00ED77C0"/>
    <w:rsid w:val="00EE1993"/>
    <w:rsid w:val="00EE1B18"/>
    <w:rsid w:val="00EE1BB0"/>
    <w:rsid w:val="00EE2381"/>
    <w:rsid w:val="00EE2BDF"/>
    <w:rsid w:val="00EE4373"/>
    <w:rsid w:val="00EE55F4"/>
    <w:rsid w:val="00EE6129"/>
    <w:rsid w:val="00EE714C"/>
    <w:rsid w:val="00EE72F9"/>
    <w:rsid w:val="00EE7C42"/>
    <w:rsid w:val="00EF0A45"/>
    <w:rsid w:val="00EF1316"/>
    <w:rsid w:val="00EF19A6"/>
    <w:rsid w:val="00EF1A55"/>
    <w:rsid w:val="00EF24AA"/>
    <w:rsid w:val="00EF2E77"/>
    <w:rsid w:val="00EF58BA"/>
    <w:rsid w:val="00EF6B65"/>
    <w:rsid w:val="00EF6DEE"/>
    <w:rsid w:val="00EF78CB"/>
    <w:rsid w:val="00EF7DDB"/>
    <w:rsid w:val="00F00912"/>
    <w:rsid w:val="00F0093B"/>
    <w:rsid w:val="00F00CC8"/>
    <w:rsid w:val="00F01B57"/>
    <w:rsid w:val="00F027DB"/>
    <w:rsid w:val="00F02CB1"/>
    <w:rsid w:val="00F02E6A"/>
    <w:rsid w:val="00F036B0"/>
    <w:rsid w:val="00F04BF3"/>
    <w:rsid w:val="00F04ECC"/>
    <w:rsid w:val="00F05DF0"/>
    <w:rsid w:val="00F06B5B"/>
    <w:rsid w:val="00F06FCC"/>
    <w:rsid w:val="00F074F9"/>
    <w:rsid w:val="00F07B55"/>
    <w:rsid w:val="00F07EF7"/>
    <w:rsid w:val="00F105EF"/>
    <w:rsid w:val="00F1085F"/>
    <w:rsid w:val="00F11CF1"/>
    <w:rsid w:val="00F12E37"/>
    <w:rsid w:val="00F1386A"/>
    <w:rsid w:val="00F13A6F"/>
    <w:rsid w:val="00F142F3"/>
    <w:rsid w:val="00F14E60"/>
    <w:rsid w:val="00F1534F"/>
    <w:rsid w:val="00F160BB"/>
    <w:rsid w:val="00F17C54"/>
    <w:rsid w:val="00F17F99"/>
    <w:rsid w:val="00F17FB7"/>
    <w:rsid w:val="00F2062C"/>
    <w:rsid w:val="00F20F6A"/>
    <w:rsid w:val="00F23FF0"/>
    <w:rsid w:val="00F255AE"/>
    <w:rsid w:val="00F26675"/>
    <w:rsid w:val="00F26B3F"/>
    <w:rsid w:val="00F272D3"/>
    <w:rsid w:val="00F2737F"/>
    <w:rsid w:val="00F3133E"/>
    <w:rsid w:val="00F31B85"/>
    <w:rsid w:val="00F31DDC"/>
    <w:rsid w:val="00F32422"/>
    <w:rsid w:val="00F32574"/>
    <w:rsid w:val="00F32BC5"/>
    <w:rsid w:val="00F32C98"/>
    <w:rsid w:val="00F34345"/>
    <w:rsid w:val="00F35851"/>
    <w:rsid w:val="00F35D4A"/>
    <w:rsid w:val="00F364F7"/>
    <w:rsid w:val="00F37784"/>
    <w:rsid w:val="00F40C8E"/>
    <w:rsid w:val="00F40D37"/>
    <w:rsid w:val="00F40E32"/>
    <w:rsid w:val="00F41B55"/>
    <w:rsid w:val="00F41D39"/>
    <w:rsid w:val="00F41E75"/>
    <w:rsid w:val="00F42201"/>
    <w:rsid w:val="00F4233D"/>
    <w:rsid w:val="00F424A3"/>
    <w:rsid w:val="00F42A01"/>
    <w:rsid w:val="00F443B6"/>
    <w:rsid w:val="00F44444"/>
    <w:rsid w:val="00F447E8"/>
    <w:rsid w:val="00F44C42"/>
    <w:rsid w:val="00F451A9"/>
    <w:rsid w:val="00F46117"/>
    <w:rsid w:val="00F472D4"/>
    <w:rsid w:val="00F47744"/>
    <w:rsid w:val="00F50A4B"/>
    <w:rsid w:val="00F51B92"/>
    <w:rsid w:val="00F51E13"/>
    <w:rsid w:val="00F529D4"/>
    <w:rsid w:val="00F52AE0"/>
    <w:rsid w:val="00F52B33"/>
    <w:rsid w:val="00F54941"/>
    <w:rsid w:val="00F54977"/>
    <w:rsid w:val="00F54A79"/>
    <w:rsid w:val="00F553DD"/>
    <w:rsid w:val="00F55AEC"/>
    <w:rsid w:val="00F55BFB"/>
    <w:rsid w:val="00F569FF"/>
    <w:rsid w:val="00F56BB5"/>
    <w:rsid w:val="00F56D59"/>
    <w:rsid w:val="00F56F30"/>
    <w:rsid w:val="00F5798C"/>
    <w:rsid w:val="00F57CDA"/>
    <w:rsid w:val="00F57F33"/>
    <w:rsid w:val="00F60BB2"/>
    <w:rsid w:val="00F60F61"/>
    <w:rsid w:val="00F61A0D"/>
    <w:rsid w:val="00F62300"/>
    <w:rsid w:val="00F63233"/>
    <w:rsid w:val="00F64837"/>
    <w:rsid w:val="00F64BF9"/>
    <w:rsid w:val="00F668B9"/>
    <w:rsid w:val="00F67155"/>
    <w:rsid w:val="00F672F8"/>
    <w:rsid w:val="00F67C7D"/>
    <w:rsid w:val="00F700B6"/>
    <w:rsid w:val="00F7026A"/>
    <w:rsid w:val="00F70F4B"/>
    <w:rsid w:val="00F70FFF"/>
    <w:rsid w:val="00F71562"/>
    <w:rsid w:val="00F71685"/>
    <w:rsid w:val="00F74C9C"/>
    <w:rsid w:val="00F74EA4"/>
    <w:rsid w:val="00F75BA3"/>
    <w:rsid w:val="00F7621E"/>
    <w:rsid w:val="00F7626E"/>
    <w:rsid w:val="00F76D04"/>
    <w:rsid w:val="00F76FAD"/>
    <w:rsid w:val="00F772E8"/>
    <w:rsid w:val="00F8105D"/>
    <w:rsid w:val="00F8404F"/>
    <w:rsid w:val="00F84D0E"/>
    <w:rsid w:val="00F84EFC"/>
    <w:rsid w:val="00F85E4A"/>
    <w:rsid w:val="00F86C83"/>
    <w:rsid w:val="00F87D90"/>
    <w:rsid w:val="00F90267"/>
    <w:rsid w:val="00F90481"/>
    <w:rsid w:val="00F90774"/>
    <w:rsid w:val="00F90F4F"/>
    <w:rsid w:val="00F91E16"/>
    <w:rsid w:val="00F91EF8"/>
    <w:rsid w:val="00F92A72"/>
    <w:rsid w:val="00F92AAE"/>
    <w:rsid w:val="00F93065"/>
    <w:rsid w:val="00F931D1"/>
    <w:rsid w:val="00F939E6"/>
    <w:rsid w:val="00F94315"/>
    <w:rsid w:val="00F943A6"/>
    <w:rsid w:val="00F95CD9"/>
    <w:rsid w:val="00F960F5"/>
    <w:rsid w:val="00F96703"/>
    <w:rsid w:val="00F9760F"/>
    <w:rsid w:val="00F97A0E"/>
    <w:rsid w:val="00F97FC2"/>
    <w:rsid w:val="00FA0950"/>
    <w:rsid w:val="00FA0B7B"/>
    <w:rsid w:val="00FA11FC"/>
    <w:rsid w:val="00FA187F"/>
    <w:rsid w:val="00FA22FC"/>
    <w:rsid w:val="00FA247F"/>
    <w:rsid w:val="00FA2CC6"/>
    <w:rsid w:val="00FA34C9"/>
    <w:rsid w:val="00FA35E5"/>
    <w:rsid w:val="00FA3CB1"/>
    <w:rsid w:val="00FA3DFE"/>
    <w:rsid w:val="00FA42CB"/>
    <w:rsid w:val="00FA4D2D"/>
    <w:rsid w:val="00FA5590"/>
    <w:rsid w:val="00FA634C"/>
    <w:rsid w:val="00FA6C6E"/>
    <w:rsid w:val="00FA780F"/>
    <w:rsid w:val="00FA7B3C"/>
    <w:rsid w:val="00FB0779"/>
    <w:rsid w:val="00FB09BB"/>
    <w:rsid w:val="00FB0F7B"/>
    <w:rsid w:val="00FB0FD8"/>
    <w:rsid w:val="00FB1E41"/>
    <w:rsid w:val="00FB242E"/>
    <w:rsid w:val="00FB3125"/>
    <w:rsid w:val="00FB3924"/>
    <w:rsid w:val="00FB3990"/>
    <w:rsid w:val="00FB4198"/>
    <w:rsid w:val="00FB4546"/>
    <w:rsid w:val="00FB52FD"/>
    <w:rsid w:val="00FB534F"/>
    <w:rsid w:val="00FB586F"/>
    <w:rsid w:val="00FB6313"/>
    <w:rsid w:val="00FB6E66"/>
    <w:rsid w:val="00FB73AC"/>
    <w:rsid w:val="00FB76E5"/>
    <w:rsid w:val="00FB7756"/>
    <w:rsid w:val="00FC088E"/>
    <w:rsid w:val="00FC0C2D"/>
    <w:rsid w:val="00FC0C38"/>
    <w:rsid w:val="00FC1245"/>
    <w:rsid w:val="00FC1576"/>
    <w:rsid w:val="00FC167B"/>
    <w:rsid w:val="00FC1A22"/>
    <w:rsid w:val="00FC1DDF"/>
    <w:rsid w:val="00FC1FF5"/>
    <w:rsid w:val="00FC2B1A"/>
    <w:rsid w:val="00FC42B4"/>
    <w:rsid w:val="00FC53D0"/>
    <w:rsid w:val="00FC5466"/>
    <w:rsid w:val="00FC57B3"/>
    <w:rsid w:val="00FC6BB4"/>
    <w:rsid w:val="00FC6D15"/>
    <w:rsid w:val="00FC6E33"/>
    <w:rsid w:val="00FC74D0"/>
    <w:rsid w:val="00FC7BF6"/>
    <w:rsid w:val="00FD1043"/>
    <w:rsid w:val="00FD1963"/>
    <w:rsid w:val="00FD197F"/>
    <w:rsid w:val="00FD220B"/>
    <w:rsid w:val="00FD39F0"/>
    <w:rsid w:val="00FD3A67"/>
    <w:rsid w:val="00FD40EB"/>
    <w:rsid w:val="00FD4207"/>
    <w:rsid w:val="00FD5825"/>
    <w:rsid w:val="00FD5ED7"/>
    <w:rsid w:val="00FD5F28"/>
    <w:rsid w:val="00FD603E"/>
    <w:rsid w:val="00FD68AA"/>
    <w:rsid w:val="00FD6A2B"/>
    <w:rsid w:val="00FD6D78"/>
    <w:rsid w:val="00FD74A5"/>
    <w:rsid w:val="00FD764E"/>
    <w:rsid w:val="00FD77CC"/>
    <w:rsid w:val="00FE11B4"/>
    <w:rsid w:val="00FE1431"/>
    <w:rsid w:val="00FE148D"/>
    <w:rsid w:val="00FE1512"/>
    <w:rsid w:val="00FE1582"/>
    <w:rsid w:val="00FE1D46"/>
    <w:rsid w:val="00FE1E28"/>
    <w:rsid w:val="00FE27F5"/>
    <w:rsid w:val="00FE334A"/>
    <w:rsid w:val="00FE36FF"/>
    <w:rsid w:val="00FE4112"/>
    <w:rsid w:val="00FE473D"/>
    <w:rsid w:val="00FE5B37"/>
    <w:rsid w:val="00FE5CD5"/>
    <w:rsid w:val="00FE6561"/>
    <w:rsid w:val="00FE6AB5"/>
    <w:rsid w:val="00FE6C86"/>
    <w:rsid w:val="00FF0696"/>
    <w:rsid w:val="00FF0B35"/>
    <w:rsid w:val="00FF0C4C"/>
    <w:rsid w:val="00FF0E6C"/>
    <w:rsid w:val="00FF13F8"/>
    <w:rsid w:val="00FF14B4"/>
    <w:rsid w:val="00FF21F8"/>
    <w:rsid w:val="00FF2527"/>
    <w:rsid w:val="00FF294D"/>
    <w:rsid w:val="00FF3289"/>
    <w:rsid w:val="00FF3B96"/>
    <w:rsid w:val="00FF44AA"/>
    <w:rsid w:val="00FF470E"/>
    <w:rsid w:val="00FF4EF6"/>
    <w:rsid w:val="00FF4F5C"/>
    <w:rsid w:val="00FF5083"/>
    <w:rsid w:val="00FF5397"/>
    <w:rsid w:val="00FF58F2"/>
    <w:rsid w:val="00FF6411"/>
    <w:rsid w:val="00FF66BF"/>
    <w:rsid w:val="00FF7113"/>
    <w:rsid w:val="00FF78D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D77895"/>
  <w15:docId w15:val="{5AF91A01-7BC2-884E-A687-F8733C0E3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2AB"/>
    <w:rPr>
      <w:rFonts w:ascii="Times New Roman" w:eastAsia="Times New Roman" w:hAnsi="Times New Roman" w:cs="Times New Roman"/>
      <w:lang w:val="es-CL" w:eastAsia="es-MX"/>
    </w:rPr>
  </w:style>
  <w:style w:type="paragraph" w:styleId="Ttulo1">
    <w:name w:val="heading 1"/>
    <w:basedOn w:val="Normal"/>
    <w:next w:val="Normal"/>
    <w:link w:val="Ttulo1Car"/>
    <w:uiPriority w:val="9"/>
    <w:qFormat/>
    <w:rsid w:val="001B3E5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062A2B"/>
    <w:pPr>
      <w:spacing w:before="200" w:line="271" w:lineRule="auto"/>
      <w:outlineLvl w:val="1"/>
    </w:pPr>
    <w:rPr>
      <w:rFonts w:asciiTheme="majorHAnsi" w:eastAsiaTheme="majorEastAsia" w:hAnsiTheme="majorHAnsi" w:cstheme="majorBidi"/>
      <w:smallCaps/>
      <w:sz w:val="28"/>
      <w:szCs w:val="28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3C3A6F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C3A6F"/>
    <w:rPr>
      <w:rFonts w:ascii="Lucida Grande" w:hAnsi="Lucida Grande" w:cs="Lucida Grande"/>
      <w:sz w:val="18"/>
      <w:szCs w:val="18"/>
    </w:rPr>
  </w:style>
  <w:style w:type="paragraph" w:styleId="Prrafodelista">
    <w:name w:val="List Paragraph"/>
    <w:basedOn w:val="Normal"/>
    <w:uiPriority w:val="34"/>
    <w:qFormat/>
    <w:rsid w:val="0000353C"/>
    <w:pPr>
      <w:ind w:left="720"/>
      <w:contextualSpacing/>
    </w:pPr>
    <w:rPr>
      <w:rFonts w:asciiTheme="minorHAnsi" w:eastAsiaTheme="minorEastAsia" w:hAnsiTheme="minorHAnsi" w:cstheme="minorBidi"/>
      <w:lang w:val="es-ES_tradnl" w:eastAsia="es-ES"/>
    </w:rPr>
  </w:style>
  <w:style w:type="character" w:styleId="Hipervnculo">
    <w:name w:val="Hyperlink"/>
    <w:basedOn w:val="Fuentedeprrafopredeter"/>
    <w:uiPriority w:val="99"/>
    <w:unhideWhenUsed/>
    <w:rsid w:val="00A42C19"/>
    <w:rPr>
      <w:color w:val="0000FF" w:themeColor="hyperlink"/>
      <w:u w:val="single"/>
    </w:rPr>
  </w:style>
  <w:style w:type="paragraph" w:customStyle="1" w:styleId="c-bibliographic-informationcitation">
    <w:name w:val="c-bibliographic-information__citation"/>
    <w:basedOn w:val="Normal"/>
    <w:rsid w:val="00C0377A"/>
    <w:pPr>
      <w:spacing w:before="100" w:beforeAutospacing="1" w:after="100" w:afterAutospacing="1"/>
    </w:pPr>
    <w:rPr>
      <w:rFonts w:ascii="Times" w:eastAsiaTheme="minorEastAsia" w:hAnsi="Times" w:cstheme="minorBidi"/>
      <w:sz w:val="20"/>
      <w:szCs w:val="20"/>
      <w:lang w:eastAsia="es-ES"/>
    </w:rPr>
  </w:style>
  <w:style w:type="character" w:styleId="Textoennegrita">
    <w:name w:val="Strong"/>
    <w:basedOn w:val="Fuentedeprrafopredeter"/>
    <w:uiPriority w:val="22"/>
    <w:qFormat/>
    <w:rsid w:val="00186AE7"/>
    <w:rPr>
      <w:b/>
      <w:bCs/>
    </w:rPr>
  </w:style>
  <w:style w:type="character" w:customStyle="1" w:styleId="apple-converted-space">
    <w:name w:val="apple-converted-space"/>
    <w:basedOn w:val="Fuentedeprrafopredeter"/>
    <w:rsid w:val="00186AE7"/>
  </w:style>
  <w:style w:type="character" w:styleId="Hipervnculovisitado">
    <w:name w:val="FollowedHyperlink"/>
    <w:basedOn w:val="Fuentedeprrafopredeter"/>
    <w:uiPriority w:val="99"/>
    <w:semiHidden/>
    <w:unhideWhenUsed/>
    <w:rsid w:val="004A5F28"/>
    <w:rPr>
      <w:color w:val="800080" w:themeColor="followedHyperlink"/>
      <w:u w:val="single"/>
    </w:rPr>
  </w:style>
  <w:style w:type="table" w:styleId="Tablaconcuadrcula">
    <w:name w:val="Table Grid"/>
    <w:basedOn w:val="Tablanormal"/>
    <w:uiPriority w:val="39"/>
    <w:rsid w:val="006E3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354F6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 w:eastAsia="es-ES"/>
    </w:rPr>
  </w:style>
  <w:style w:type="character" w:customStyle="1" w:styleId="EncabezadoCar">
    <w:name w:val="Encabezado Car"/>
    <w:basedOn w:val="Fuentedeprrafopredeter"/>
    <w:link w:val="Encabezado"/>
    <w:uiPriority w:val="99"/>
    <w:rsid w:val="00354F67"/>
  </w:style>
  <w:style w:type="paragraph" w:styleId="Piedepgina">
    <w:name w:val="footer"/>
    <w:basedOn w:val="Normal"/>
    <w:link w:val="PiedepginaCar"/>
    <w:uiPriority w:val="99"/>
    <w:unhideWhenUsed/>
    <w:rsid w:val="00354F67"/>
    <w:pPr>
      <w:tabs>
        <w:tab w:val="center" w:pos="4252"/>
        <w:tab w:val="right" w:pos="8504"/>
      </w:tabs>
    </w:pPr>
    <w:rPr>
      <w:rFonts w:asciiTheme="minorHAnsi" w:eastAsiaTheme="minorEastAsia" w:hAnsiTheme="minorHAnsi" w:cstheme="minorBidi"/>
      <w:lang w:val="es-ES_tradnl" w:eastAsia="es-E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354F67"/>
  </w:style>
  <w:style w:type="paragraph" w:customStyle="1" w:styleId="Default">
    <w:name w:val="Default"/>
    <w:rsid w:val="008A65C9"/>
    <w:pPr>
      <w:widowControl w:val="0"/>
      <w:autoSpaceDE w:val="0"/>
      <w:autoSpaceDN w:val="0"/>
      <w:adjustRightInd w:val="0"/>
    </w:pPr>
    <w:rPr>
      <w:rFonts w:ascii="CPMNMN+TimesNewRomanPSMT" w:hAnsi="CPMNMN+TimesNewRomanPSMT" w:cs="CPMNMN+TimesNewRomanPSMT"/>
      <w:color w:val="000000"/>
      <w:lang w:val="es-ES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385508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DC2B62"/>
    <w:pPr>
      <w:spacing w:before="100" w:beforeAutospacing="1" w:after="100" w:afterAutospacing="1"/>
    </w:pPr>
  </w:style>
  <w:style w:type="character" w:styleId="Refdecomentario">
    <w:name w:val="annotation reference"/>
    <w:basedOn w:val="Fuentedeprrafopredeter"/>
    <w:uiPriority w:val="99"/>
    <w:semiHidden/>
    <w:unhideWhenUsed/>
    <w:rsid w:val="0017334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7334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73340"/>
    <w:rPr>
      <w:rFonts w:ascii="Times New Roman" w:eastAsia="Times New Roman" w:hAnsi="Times New Roman" w:cs="Times New Roman"/>
      <w:sz w:val="20"/>
      <w:szCs w:val="20"/>
      <w:lang w:val="es-CL" w:eastAsia="es-MX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7334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73340"/>
    <w:rPr>
      <w:rFonts w:ascii="Times New Roman" w:eastAsia="Times New Roman" w:hAnsi="Times New Roman" w:cs="Times New Roman"/>
      <w:b/>
      <w:bCs/>
      <w:sz w:val="20"/>
      <w:szCs w:val="20"/>
      <w:lang w:val="es-CL" w:eastAsia="es-MX"/>
    </w:rPr>
  </w:style>
  <w:style w:type="character" w:customStyle="1" w:styleId="Ttulo2Car">
    <w:name w:val="Título 2 Car"/>
    <w:basedOn w:val="Fuentedeprrafopredeter"/>
    <w:link w:val="Ttulo2"/>
    <w:uiPriority w:val="9"/>
    <w:rsid w:val="00062A2B"/>
    <w:rPr>
      <w:rFonts w:asciiTheme="majorHAnsi" w:eastAsiaTheme="majorEastAsia" w:hAnsiTheme="majorHAnsi" w:cstheme="majorBidi"/>
      <w:smallCaps/>
      <w:sz w:val="28"/>
      <w:szCs w:val="28"/>
    </w:rPr>
  </w:style>
  <w:style w:type="character" w:styleId="nfasis">
    <w:name w:val="Emphasis"/>
    <w:uiPriority w:val="20"/>
    <w:qFormat/>
    <w:rsid w:val="007A6C55"/>
    <w:rPr>
      <w:b/>
      <w:bCs/>
      <w:i/>
      <w:iCs/>
      <w:spacing w:val="10"/>
    </w:rPr>
  </w:style>
  <w:style w:type="character" w:customStyle="1" w:styleId="hgkelc">
    <w:name w:val="hgkelc"/>
    <w:basedOn w:val="Fuentedeprrafopredeter"/>
    <w:rsid w:val="00F529D4"/>
  </w:style>
  <w:style w:type="character" w:customStyle="1" w:styleId="Ttulo1Car">
    <w:name w:val="Título 1 Car"/>
    <w:basedOn w:val="Fuentedeprrafopredeter"/>
    <w:link w:val="Ttulo1"/>
    <w:uiPriority w:val="9"/>
    <w:rsid w:val="001B3E5D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CL" w:eastAsia="es-MX"/>
    </w:rPr>
  </w:style>
  <w:style w:type="paragraph" w:styleId="Revisin">
    <w:name w:val="Revision"/>
    <w:hidden/>
    <w:uiPriority w:val="99"/>
    <w:semiHidden/>
    <w:rsid w:val="00E67636"/>
    <w:rPr>
      <w:rFonts w:ascii="Times New Roman" w:eastAsia="Times New Roman" w:hAnsi="Times New Roman" w:cs="Times New Roman"/>
      <w:lang w:val="es-CL" w:eastAsia="es-MX"/>
    </w:rPr>
  </w:style>
  <w:style w:type="character" w:styleId="Mencinsinresolver">
    <w:name w:val="Unresolved Mention"/>
    <w:basedOn w:val="Fuentedeprrafopredeter"/>
    <w:uiPriority w:val="99"/>
    <w:unhideWhenUsed/>
    <w:rsid w:val="00465CF9"/>
    <w:rPr>
      <w:color w:val="605E5C"/>
      <w:shd w:val="clear" w:color="auto" w:fill="E1DFDD"/>
    </w:rPr>
  </w:style>
  <w:style w:type="character" w:styleId="Nmerodepgina">
    <w:name w:val="page number"/>
    <w:basedOn w:val="Fuentedeprrafopredeter"/>
    <w:uiPriority w:val="99"/>
    <w:semiHidden/>
    <w:unhideWhenUsed/>
    <w:rsid w:val="008A653C"/>
  </w:style>
  <w:style w:type="character" w:styleId="Nmerodelnea">
    <w:name w:val="line number"/>
    <w:basedOn w:val="Fuentedeprrafopredeter"/>
    <w:uiPriority w:val="99"/>
    <w:semiHidden/>
    <w:unhideWhenUsed/>
    <w:rsid w:val="003B5C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0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3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25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81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16349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162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6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3786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5270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55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1691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712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946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0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0722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6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53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06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29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8779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2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5915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8423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0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71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621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71055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68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187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881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4598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018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84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15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428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0488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89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0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34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7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504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022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34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1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5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116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12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077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43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85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356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5116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6617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071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3421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138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29314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415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71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18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71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129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8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595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52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47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1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99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5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291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292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948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1713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43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1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934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004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248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58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23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8410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770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2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94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9888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49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74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782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277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6594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38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25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7663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282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24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8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994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109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441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109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9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14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442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2129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252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32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263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9949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181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1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1183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900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03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947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741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123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6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8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452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343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655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33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91613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6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159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807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886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44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708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6645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558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4534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46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592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64006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388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29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4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910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525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5321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6754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9817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39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025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2221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1801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817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3944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74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380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081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2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664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5900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7683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59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764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204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595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9923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98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815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061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517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9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82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871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903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00341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752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32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006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96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43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417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2981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423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237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2178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6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3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7143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81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0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20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121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010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46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50259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12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6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42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2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8466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9081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057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6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38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573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05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4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78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51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1656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0742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9038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286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59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9414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500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3389/fmicb.2019.00310" TargetMode="External"/><Relationship Id="rId21" Type="http://schemas.openxmlformats.org/officeDocument/2006/relationships/hyperlink" Target="https://doi.org/10.3390/plants11060721" TargetMode="External"/><Relationship Id="rId34" Type="http://schemas.openxmlformats.org/officeDocument/2006/relationships/hyperlink" Target="https://doi.org/10.3389/fmicb.2019.01221" TargetMode="External"/><Relationship Id="rId42" Type="http://schemas.openxmlformats.org/officeDocument/2006/relationships/hyperlink" Target="https://doi.org/10.1111/j.1462-2920.2011.02613.x" TargetMode="External"/><Relationship Id="rId47" Type="http://schemas.openxmlformats.org/officeDocument/2006/relationships/hyperlink" Target="https://doi.org/10.1128/AEM.68.11.5217-5222.2002" TargetMode="External"/><Relationship Id="rId50" Type="http://schemas.openxmlformats.org/officeDocument/2006/relationships/hyperlink" Target="https://doi.org/10.7554/eLife.30925" TargetMode="External"/><Relationship Id="rId55" Type="http://schemas.openxmlformats.org/officeDocument/2006/relationships/hyperlink" Target="https://doi.org/10.1007/s13205-020-2081-1" TargetMode="External"/><Relationship Id="rId63" Type="http://schemas.openxmlformats.org/officeDocument/2006/relationships/hyperlink" Target="https://doi.org/10.1016/j.csbj.2020.11.025" TargetMode="Externa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hyperlink" Target="https://doi.org/10.1094/MPMI-08-20-0225-CR" TargetMode="External"/><Relationship Id="rId29" Type="http://schemas.openxmlformats.org/officeDocument/2006/relationships/hyperlink" Target="https://doi.org/10.4014/jmb.1712.12017" TargetMode="External"/><Relationship Id="rId11" Type="http://schemas.openxmlformats.org/officeDocument/2006/relationships/hyperlink" Target="https://doi.org/10.3389/fmicb.2020.01350" TargetMode="External"/><Relationship Id="rId24" Type="http://schemas.openxmlformats.org/officeDocument/2006/relationships/hyperlink" Target="https://doi.org/10.1155/2019/9106395" TargetMode="External"/><Relationship Id="rId32" Type="http://schemas.openxmlformats.org/officeDocument/2006/relationships/hyperlink" Target="https://doi.org/10.3390/microorganisms10030596" TargetMode="External"/><Relationship Id="rId37" Type="http://schemas.openxmlformats.org/officeDocument/2006/relationships/hyperlink" Target="https://doi.org/10.3390/ijms20010121" TargetMode="External"/><Relationship Id="rId40" Type="http://schemas.openxmlformats.org/officeDocument/2006/relationships/hyperlink" Target="https://doi.org/10.1264/jsme2.ME20137" TargetMode="External"/><Relationship Id="rId45" Type="http://schemas.openxmlformats.org/officeDocument/2006/relationships/hyperlink" Target="https://doi.org/10.3390/pathogens9050340" TargetMode="External"/><Relationship Id="rId53" Type="http://schemas.openxmlformats.org/officeDocument/2006/relationships/hyperlink" Target="https://doi.org/10.3390/microorganisms8030442" TargetMode="External"/><Relationship Id="rId58" Type="http://schemas.openxmlformats.org/officeDocument/2006/relationships/hyperlink" Target="https://doi.org/10.3390/jof8020168" TargetMode="External"/><Relationship Id="rId66" Type="http://schemas.openxmlformats.org/officeDocument/2006/relationships/fontTable" Target="fontTable.xml"/><Relationship Id="rId5" Type="http://schemas.openxmlformats.org/officeDocument/2006/relationships/webSettings" Target="webSettings.xml"/><Relationship Id="rId61" Type="http://schemas.openxmlformats.org/officeDocument/2006/relationships/hyperlink" Target="https://doi.org/10.3390/plants9040516" TargetMode="External"/><Relationship Id="rId19" Type="http://schemas.openxmlformats.org/officeDocument/2006/relationships/hyperlink" Target="https://doi.org/10.1186/s13568-018-0608-1" TargetMode="External"/><Relationship Id="rId14" Type="http://schemas.openxmlformats.org/officeDocument/2006/relationships/hyperlink" Target="https://doi.org/10.1111/1462-2920.13976" TargetMode="External"/><Relationship Id="rId22" Type="http://schemas.openxmlformats.org/officeDocument/2006/relationships/hyperlink" Target="https://doi.org/10.1186/s12934-016-0603-7" TargetMode="External"/><Relationship Id="rId27" Type="http://schemas.openxmlformats.org/officeDocument/2006/relationships/hyperlink" Target="https://doi.org/10.1104/pp.18.00979" TargetMode="External"/><Relationship Id="rId30" Type="http://schemas.openxmlformats.org/officeDocument/2006/relationships/hyperlink" Target="https://doi.org/10.1007/s10295-020-02317-0" TargetMode="External"/><Relationship Id="rId35" Type="http://schemas.openxmlformats.org/officeDocument/2006/relationships/hyperlink" Target="https://doi.org/10.3389/fmicb.2019.00804" TargetMode="External"/><Relationship Id="rId43" Type="http://schemas.openxmlformats.org/officeDocument/2006/relationships/hyperlink" Target="https://doi.org/10.1111/jam.13607" TargetMode="External"/><Relationship Id="rId48" Type="http://schemas.openxmlformats.org/officeDocument/2006/relationships/hyperlink" Target="https://doi.org/10.1371/journal.pone.0232860" TargetMode="External"/><Relationship Id="rId56" Type="http://schemas.openxmlformats.org/officeDocument/2006/relationships/hyperlink" Target="https://doi.org/10.3389/fmicb.2020.00313" TargetMode="External"/><Relationship Id="rId64" Type="http://schemas.openxmlformats.org/officeDocument/2006/relationships/footer" Target="footer1.xml"/><Relationship Id="rId8" Type="http://schemas.openxmlformats.org/officeDocument/2006/relationships/hyperlink" Target="mailto:bernardo.gonzalez@uai.cl" TargetMode="External"/><Relationship Id="rId51" Type="http://schemas.openxmlformats.org/officeDocument/2006/relationships/hyperlink" Target="https://doi.org/10.1016/j.mib.2015.07.018" TargetMode="External"/><Relationship Id="rId3" Type="http://schemas.openxmlformats.org/officeDocument/2006/relationships/styles" Target="styles.xml"/><Relationship Id="rId12" Type="http://schemas.openxmlformats.org/officeDocument/2006/relationships/hyperlink" Target="https://doi.org/10.1371/journal.pone.0046802" TargetMode="External"/><Relationship Id="rId17" Type="http://schemas.openxmlformats.org/officeDocument/2006/relationships/hyperlink" Target="https://doi.org/10.21775/cimb.033.117" TargetMode="External"/><Relationship Id="rId25" Type="http://schemas.openxmlformats.org/officeDocument/2006/relationships/hyperlink" Target="https://doi.org/10.3390/microorganisms3020137" TargetMode="External"/><Relationship Id="rId33" Type="http://schemas.openxmlformats.org/officeDocument/2006/relationships/hyperlink" Target="https://doi.org/10.1371/journal.pone.0108249" TargetMode="External"/><Relationship Id="rId38" Type="http://schemas.openxmlformats.org/officeDocument/2006/relationships/hyperlink" Target="https://doi.org/10.3389/fbioe.2021.632059" TargetMode="External"/><Relationship Id="rId46" Type="http://schemas.openxmlformats.org/officeDocument/2006/relationships/hyperlink" Target="https://doi.org/10.3389/fmicb.2019.01455" TargetMode="External"/><Relationship Id="rId59" Type="http://schemas.openxmlformats.org/officeDocument/2006/relationships/hyperlink" Target="https://doi.org/10.1007/s00253-020-10811-9" TargetMode="External"/><Relationship Id="rId67" Type="http://schemas.openxmlformats.org/officeDocument/2006/relationships/theme" Target="theme/theme1.xml"/><Relationship Id="rId20" Type="http://schemas.openxmlformats.org/officeDocument/2006/relationships/hyperlink" Target="https://doi.org/10.3389/fpls.2014.00723" TargetMode="External"/><Relationship Id="rId41" Type="http://schemas.openxmlformats.org/officeDocument/2006/relationships/hyperlink" Target="https://doi.org/10.1007/s00253-018-09577-y" TargetMode="External"/><Relationship Id="rId54" Type="http://schemas.openxmlformats.org/officeDocument/2006/relationships/hyperlink" Target="https://doi.org/10.3389/fcimb.2020.604923" TargetMode="External"/><Relationship Id="rId62" Type="http://schemas.openxmlformats.org/officeDocument/2006/relationships/hyperlink" Target="https://doi.org/10.3389/fmicb.2020.523142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doi.org/10.3389/fpls.2021.833328" TargetMode="External"/><Relationship Id="rId23" Type="http://schemas.openxmlformats.org/officeDocument/2006/relationships/hyperlink" Target="https://doi.org/10.1534/g3.118.200235" TargetMode="External"/><Relationship Id="rId28" Type="http://schemas.openxmlformats.org/officeDocument/2006/relationships/hyperlink" Target="https://doi.org/10.1007/s00284-020-02303-w" TargetMode="External"/><Relationship Id="rId36" Type="http://schemas.openxmlformats.org/officeDocument/2006/relationships/hyperlink" Target="https://doi.org/10.1186/s40168-020-00801-4" TargetMode="External"/><Relationship Id="rId49" Type="http://schemas.openxmlformats.org/officeDocument/2006/relationships/hyperlink" Target="https://doi.org/10.3390/molecules26133959" TargetMode="External"/><Relationship Id="rId57" Type="http://schemas.openxmlformats.org/officeDocument/2006/relationships/hyperlink" Target="https://doi.org/10.1016/j.simyco.2017.09.003" TargetMode="External"/><Relationship Id="rId10" Type="http://schemas.openxmlformats.org/officeDocument/2006/relationships/hyperlink" Target="https://doi.org/10.1093/femsre/fuz024" TargetMode="External"/><Relationship Id="rId31" Type="http://schemas.openxmlformats.org/officeDocument/2006/relationships/hyperlink" Target="https://doi.org/10.1038/ismej.2011.192" TargetMode="External"/><Relationship Id="rId44" Type="http://schemas.openxmlformats.org/officeDocument/2006/relationships/hyperlink" Target="https://doi.org/10.3390/molecules24061046" TargetMode="External"/><Relationship Id="rId52" Type="http://schemas.openxmlformats.org/officeDocument/2006/relationships/hyperlink" Target="https://doi.org/10.1111/1574-6968.12283" TargetMode="External"/><Relationship Id="rId60" Type="http://schemas.openxmlformats.org/officeDocument/2006/relationships/hyperlink" Target="https://doi.org/10.1038/nrmicro.2018.17" TargetMode="External"/><Relationship Id="rId65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yperlink" Target="https://doi.org/10.3389/fmicb.2021.740610" TargetMode="External"/><Relationship Id="rId13" Type="http://schemas.openxmlformats.org/officeDocument/2006/relationships/hyperlink" Target="https://doi.org/10.1099/mic.0.000973" TargetMode="External"/><Relationship Id="rId18" Type="http://schemas.openxmlformats.org/officeDocument/2006/relationships/hyperlink" Target="https://doi.org/10.1111/pce.13348" TargetMode="External"/><Relationship Id="rId39" Type="http://schemas.openxmlformats.org/officeDocument/2006/relationships/hyperlink" Target="https://doi.org/10.1371/journal.pone.0040117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DFC7BFB-FE53-D74D-9776-4811385AC9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8</Pages>
  <Words>2701</Words>
  <Characters>14860</Characters>
  <Application>Microsoft Office Word</Application>
  <DocSecurity>0</DocSecurity>
  <Lines>123</Lines>
  <Paragraphs>35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bernardo gonzalez ojeda</dc:creator>
  <cp:lastModifiedBy>Bernardo Gonzalez Ojeda</cp:lastModifiedBy>
  <cp:revision>4</cp:revision>
  <cp:lastPrinted>2022-06-10T16:59:00Z</cp:lastPrinted>
  <dcterms:created xsi:type="dcterms:W3CDTF">2022-10-09T17:58:00Z</dcterms:created>
  <dcterms:modified xsi:type="dcterms:W3CDTF">2022-10-09T18:03:00Z</dcterms:modified>
</cp:coreProperties>
</file>