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E89B4" w14:textId="1BE45124" w:rsidR="00A41A74" w:rsidRPr="00FD1539" w:rsidRDefault="00A41A74" w:rsidP="00A41A74">
      <w:pPr>
        <w:pStyle w:val="Table"/>
        <w:rPr>
          <w:rFonts w:cs="Times New Roman"/>
          <w:szCs w:val="24"/>
        </w:rPr>
      </w:pPr>
      <w:r w:rsidRPr="00FD1539">
        <w:rPr>
          <w:rFonts w:cs="Times New Roman"/>
          <w:b/>
          <w:szCs w:val="24"/>
        </w:rPr>
        <w:t>Supplementary Table 1</w:t>
      </w:r>
      <w:r w:rsidRPr="00FD1539">
        <w:rPr>
          <w:rFonts w:cs="Times New Roman"/>
          <w:szCs w:val="24"/>
        </w:rPr>
        <w:t xml:space="preserve">: </w:t>
      </w:r>
      <w:r w:rsidR="00FD1539" w:rsidRPr="00FD1539">
        <w:rPr>
          <w:rFonts w:cs="Times New Roman"/>
          <w:szCs w:val="24"/>
        </w:rPr>
        <w:t>Plastic abbreviations</w:t>
      </w:r>
      <w:r w:rsidRPr="00FD1539">
        <w:rPr>
          <w:rFonts w:cs="Times New Roman"/>
          <w:szCs w:val="24"/>
        </w:rPr>
        <w:t xml:space="preserve"> </w:t>
      </w:r>
    </w:p>
    <w:tbl>
      <w:tblPr>
        <w:tblStyle w:val="TableGrid"/>
        <w:tblW w:w="93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3"/>
        <w:gridCol w:w="7133"/>
      </w:tblGrid>
      <w:tr w:rsidR="00FD1539" w:rsidRPr="00FD1539" w14:paraId="5A3E6789" w14:textId="77777777" w:rsidTr="00115E7E">
        <w:trPr>
          <w:trHeight w:val="283"/>
        </w:trPr>
        <w:tc>
          <w:tcPr>
            <w:tcW w:w="2223" w:type="dxa"/>
            <w:vAlign w:val="center"/>
          </w:tcPr>
          <w:p w14:paraId="5685A80A" w14:textId="05EDE166" w:rsidR="00FD1539" w:rsidRPr="00FD1539" w:rsidRDefault="00FD1539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b/>
                <w:bCs/>
                <w:szCs w:val="24"/>
                <w:lang w:val="en-US"/>
              </w:rPr>
            </w:pPr>
            <w:r w:rsidRPr="00FD1539">
              <w:rPr>
                <w:rFonts w:cs="Times New Roman"/>
                <w:b/>
                <w:bCs/>
                <w:szCs w:val="24"/>
                <w:lang w:val="en-US"/>
              </w:rPr>
              <w:t>Abbreviation</w:t>
            </w:r>
          </w:p>
        </w:tc>
        <w:tc>
          <w:tcPr>
            <w:tcW w:w="7133" w:type="dxa"/>
            <w:vAlign w:val="center"/>
          </w:tcPr>
          <w:p w14:paraId="3950B675" w14:textId="0D7A944C" w:rsidR="00FD1539" w:rsidRPr="00FD1539" w:rsidRDefault="00FD1539" w:rsidP="00FD1539">
            <w:pPr>
              <w:spacing w:before="60" w:after="60" w:line="240" w:lineRule="auto"/>
              <w:ind w:firstLine="0"/>
              <w:jc w:val="center"/>
              <w:rPr>
                <w:rFonts w:cs="Times New Roman"/>
                <w:b/>
                <w:bCs/>
                <w:szCs w:val="24"/>
                <w:lang w:val="en-US"/>
              </w:rPr>
            </w:pPr>
            <w:r w:rsidRPr="00FD1539">
              <w:rPr>
                <w:rFonts w:cs="Times New Roman"/>
                <w:b/>
                <w:bCs/>
                <w:szCs w:val="24"/>
                <w:lang w:val="en-US"/>
              </w:rPr>
              <w:t xml:space="preserve">Full </w:t>
            </w:r>
            <w:r w:rsidR="00115E7E">
              <w:rPr>
                <w:rFonts w:cs="Times New Roman"/>
                <w:b/>
                <w:bCs/>
                <w:szCs w:val="24"/>
                <w:lang w:val="en-US"/>
              </w:rPr>
              <w:t xml:space="preserve">polymer </w:t>
            </w:r>
            <w:r w:rsidRPr="00FD1539">
              <w:rPr>
                <w:rFonts w:cs="Times New Roman"/>
                <w:b/>
                <w:bCs/>
                <w:szCs w:val="24"/>
                <w:lang w:val="en-US"/>
              </w:rPr>
              <w:t>name</w:t>
            </w:r>
          </w:p>
        </w:tc>
      </w:tr>
      <w:tr w:rsidR="00FD1539" w:rsidRPr="00FD1539" w14:paraId="1B4B6606" w14:textId="77777777" w:rsidTr="00115E7E">
        <w:trPr>
          <w:trHeight w:val="283"/>
        </w:trPr>
        <w:tc>
          <w:tcPr>
            <w:tcW w:w="2223" w:type="dxa"/>
            <w:vAlign w:val="center"/>
          </w:tcPr>
          <w:p w14:paraId="2716D6BA" w14:textId="24F9A102" w:rsidR="00FD1539" w:rsidRPr="00FD1539" w:rsidRDefault="00FD1539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PE</w:t>
            </w:r>
          </w:p>
        </w:tc>
        <w:tc>
          <w:tcPr>
            <w:tcW w:w="7133" w:type="dxa"/>
            <w:vAlign w:val="center"/>
          </w:tcPr>
          <w:p w14:paraId="54A6AD18" w14:textId="70749100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Polyethylene</w:t>
            </w:r>
          </w:p>
        </w:tc>
      </w:tr>
      <w:tr w:rsidR="00FD1539" w:rsidRPr="00FD1539" w14:paraId="77374AD2" w14:textId="77777777" w:rsidTr="00115E7E">
        <w:trPr>
          <w:trHeight w:val="283"/>
        </w:trPr>
        <w:tc>
          <w:tcPr>
            <w:tcW w:w="2223" w:type="dxa"/>
            <w:vAlign w:val="center"/>
          </w:tcPr>
          <w:p w14:paraId="3695B0DF" w14:textId="72394DB0" w:rsidR="00FD1539" w:rsidRPr="00FD1539" w:rsidRDefault="00FD1539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PET</w:t>
            </w:r>
          </w:p>
        </w:tc>
        <w:tc>
          <w:tcPr>
            <w:tcW w:w="7133" w:type="dxa"/>
            <w:vAlign w:val="center"/>
          </w:tcPr>
          <w:p w14:paraId="79173930" w14:textId="6DAA98DE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Polyethylene terephthalate</w:t>
            </w:r>
          </w:p>
        </w:tc>
      </w:tr>
      <w:tr w:rsidR="00FD1539" w:rsidRPr="00FD1539" w14:paraId="3B8158F7" w14:textId="77777777" w:rsidTr="00115E7E">
        <w:trPr>
          <w:trHeight w:val="283"/>
        </w:trPr>
        <w:tc>
          <w:tcPr>
            <w:tcW w:w="2223" w:type="dxa"/>
            <w:vAlign w:val="center"/>
          </w:tcPr>
          <w:p w14:paraId="6441FE9E" w14:textId="37DC161B" w:rsidR="00FD1539" w:rsidRPr="00FD1539" w:rsidRDefault="00FD1539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PS</w:t>
            </w:r>
          </w:p>
        </w:tc>
        <w:tc>
          <w:tcPr>
            <w:tcW w:w="7133" w:type="dxa"/>
            <w:vAlign w:val="center"/>
          </w:tcPr>
          <w:p w14:paraId="0CCD505B" w14:textId="6744A64B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Polystyrene</w:t>
            </w:r>
          </w:p>
        </w:tc>
      </w:tr>
      <w:tr w:rsidR="00FD1539" w:rsidRPr="00FD1539" w14:paraId="4BBC1A1A" w14:textId="77777777" w:rsidTr="00115E7E">
        <w:trPr>
          <w:trHeight w:val="283"/>
        </w:trPr>
        <w:tc>
          <w:tcPr>
            <w:tcW w:w="2223" w:type="dxa"/>
            <w:vAlign w:val="center"/>
          </w:tcPr>
          <w:p w14:paraId="67B5AA27" w14:textId="0E45A065" w:rsidR="00FD1539" w:rsidRPr="00FD1539" w:rsidRDefault="00FD1539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PP</w:t>
            </w:r>
          </w:p>
        </w:tc>
        <w:tc>
          <w:tcPr>
            <w:tcW w:w="7133" w:type="dxa"/>
            <w:vAlign w:val="center"/>
          </w:tcPr>
          <w:p w14:paraId="5B486D9F" w14:textId="041C0C0B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 xml:space="preserve">Polypropylene </w:t>
            </w:r>
          </w:p>
        </w:tc>
      </w:tr>
      <w:tr w:rsidR="00FD1539" w:rsidRPr="00FD1539" w14:paraId="5C603486" w14:textId="77777777" w:rsidTr="00115E7E">
        <w:trPr>
          <w:trHeight w:val="283"/>
        </w:trPr>
        <w:tc>
          <w:tcPr>
            <w:tcW w:w="2223" w:type="dxa"/>
          </w:tcPr>
          <w:p w14:paraId="13C55004" w14:textId="5A9B8AF2" w:rsidR="00FD1539" w:rsidRPr="00FD1539" w:rsidRDefault="00FD1539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PLA</w:t>
            </w:r>
          </w:p>
        </w:tc>
        <w:tc>
          <w:tcPr>
            <w:tcW w:w="7133" w:type="dxa"/>
            <w:vAlign w:val="center"/>
          </w:tcPr>
          <w:p w14:paraId="139B563A" w14:textId="45D6B00F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>Polylactic acid</w:t>
            </w:r>
          </w:p>
        </w:tc>
      </w:tr>
      <w:tr w:rsidR="00FD1539" w:rsidRPr="00FD1539" w14:paraId="4C938ABD" w14:textId="77777777" w:rsidTr="00115E7E">
        <w:trPr>
          <w:trHeight w:val="283"/>
        </w:trPr>
        <w:tc>
          <w:tcPr>
            <w:tcW w:w="2223" w:type="dxa"/>
          </w:tcPr>
          <w:p w14:paraId="69574884" w14:textId="1C2E4779" w:rsidR="00FD1539" w:rsidRPr="00FD1539" w:rsidRDefault="00FD1539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PU</w:t>
            </w:r>
          </w:p>
        </w:tc>
        <w:tc>
          <w:tcPr>
            <w:tcW w:w="7133" w:type="dxa"/>
            <w:vAlign w:val="center"/>
          </w:tcPr>
          <w:p w14:paraId="5485DE06" w14:textId="7DE8DBC8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>Polyurethane</w:t>
            </w:r>
          </w:p>
        </w:tc>
      </w:tr>
      <w:tr w:rsidR="00FD1539" w:rsidRPr="00FD1539" w14:paraId="208269E4" w14:textId="77777777" w:rsidTr="00115E7E">
        <w:trPr>
          <w:trHeight w:val="283"/>
        </w:trPr>
        <w:tc>
          <w:tcPr>
            <w:tcW w:w="2223" w:type="dxa"/>
          </w:tcPr>
          <w:p w14:paraId="1EB835B9" w14:textId="3678B377" w:rsidR="00FD1539" w:rsidRPr="00FD1539" w:rsidRDefault="00FD1539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PVC</w:t>
            </w:r>
          </w:p>
        </w:tc>
        <w:tc>
          <w:tcPr>
            <w:tcW w:w="7133" w:type="dxa"/>
            <w:vAlign w:val="center"/>
          </w:tcPr>
          <w:p w14:paraId="1BF1B4CE" w14:textId="6F9548FA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>Polyvinyl chloride</w:t>
            </w:r>
          </w:p>
        </w:tc>
      </w:tr>
      <w:tr w:rsidR="00FD1539" w:rsidRPr="00FD1539" w14:paraId="7F9C6BEF" w14:textId="77777777" w:rsidTr="00115E7E">
        <w:trPr>
          <w:trHeight w:val="283"/>
        </w:trPr>
        <w:tc>
          <w:tcPr>
            <w:tcW w:w="2223" w:type="dxa"/>
          </w:tcPr>
          <w:p w14:paraId="72AD9974" w14:textId="4F89B326" w:rsidR="00FD1539" w:rsidRPr="00FD1539" w:rsidRDefault="00FD1539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PHA</w:t>
            </w:r>
          </w:p>
        </w:tc>
        <w:tc>
          <w:tcPr>
            <w:tcW w:w="7133" w:type="dxa"/>
            <w:vAlign w:val="center"/>
          </w:tcPr>
          <w:p w14:paraId="08E4EE48" w14:textId="743655A1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>Polyhydroxyalkanoate</w:t>
            </w:r>
          </w:p>
        </w:tc>
      </w:tr>
      <w:tr w:rsidR="00FD1539" w:rsidRPr="00FD1539" w14:paraId="591C9B14" w14:textId="77777777" w:rsidTr="00115E7E">
        <w:trPr>
          <w:trHeight w:val="283"/>
        </w:trPr>
        <w:tc>
          <w:tcPr>
            <w:tcW w:w="2223" w:type="dxa"/>
          </w:tcPr>
          <w:p w14:paraId="0019B472" w14:textId="70AA8741" w:rsidR="00FD1539" w:rsidRPr="00FD1539" w:rsidRDefault="00FD1539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PHB</w:t>
            </w:r>
          </w:p>
        </w:tc>
        <w:tc>
          <w:tcPr>
            <w:tcW w:w="7133" w:type="dxa"/>
            <w:vAlign w:val="center"/>
          </w:tcPr>
          <w:p w14:paraId="752C2671" w14:textId="6BECDA00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>Polyhydroxybutyrate</w:t>
            </w:r>
          </w:p>
        </w:tc>
      </w:tr>
      <w:tr w:rsidR="00FD1539" w:rsidRPr="00FD1539" w14:paraId="31D03868" w14:textId="77777777" w:rsidTr="00115E7E">
        <w:trPr>
          <w:trHeight w:val="283"/>
        </w:trPr>
        <w:tc>
          <w:tcPr>
            <w:tcW w:w="2223" w:type="dxa"/>
          </w:tcPr>
          <w:p w14:paraId="60A63781" w14:textId="5913A945" w:rsidR="00FD1539" w:rsidRPr="00FD1539" w:rsidRDefault="00FD1539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PHBV</w:t>
            </w:r>
          </w:p>
        </w:tc>
        <w:tc>
          <w:tcPr>
            <w:tcW w:w="7133" w:type="dxa"/>
            <w:vAlign w:val="center"/>
          </w:tcPr>
          <w:p w14:paraId="63AC49C5" w14:textId="4495A0CC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>Poly(3-hydroxybutyrate-co-3-hydroxyvalerate)</w:t>
            </w:r>
          </w:p>
        </w:tc>
      </w:tr>
      <w:tr w:rsidR="00FD1539" w:rsidRPr="00FD1539" w14:paraId="228F104C" w14:textId="77777777" w:rsidTr="00115E7E">
        <w:trPr>
          <w:trHeight w:val="283"/>
        </w:trPr>
        <w:tc>
          <w:tcPr>
            <w:tcW w:w="2223" w:type="dxa"/>
          </w:tcPr>
          <w:p w14:paraId="54234042" w14:textId="6251A231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P4HB</w:t>
            </w:r>
          </w:p>
        </w:tc>
        <w:tc>
          <w:tcPr>
            <w:tcW w:w="7133" w:type="dxa"/>
            <w:vAlign w:val="center"/>
          </w:tcPr>
          <w:p w14:paraId="67651019" w14:textId="671CAF4A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Poly(4-Hydroxybutyrate) </w:t>
            </w:r>
          </w:p>
        </w:tc>
      </w:tr>
      <w:tr w:rsidR="00FD1539" w:rsidRPr="00FD1539" w14:paraId="1A087E02" w14:textId="77777777" w:rsidTr="00115E7E">
        <w:trPr>
          <w:trHeight w:val="283"/>
        </w:trPr>
        <w:tc>
          <w:tcPr>
            <w:tcW w:w="2223" w:type="dxa"/>
          </w:tcPr>
          <w:p w14:paraId="6BFD4FC9" w14:textId="70C821BE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P3HP</w:t>
            </w:r>
          </w:p>
        </w:tc>
        <w:tc>
          <w:tcPr>
            <w:tcW w:w="7133" w:type="dxa"/>
            <w:vAlign w:val="center"/>
          </w:tcPr>
          <w:p w14:paraId="6FEAC389" w14:textId="1DDDFB86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Poly(3- hydroxypropionate) </w:t>
            </w:r>
          </w:p>
        </w:tc>
      </w:tr>
      <w:tr w:rsidR="00FD1539" w:rsidRPr="00FD1539" w14:paraId="73402C48" w14:textId="77777777" w:rsidTr="00115E7E">
        <w:trPr>
          <w:trHeight w:val="283"/>
        </w:trPr>
        <w:tc>
          <w:tcPr>
            <w:tcW w:w="2223" w:type="dxa"/>
          </w:tcPr>
          <w:p w14:paraId="080DA138" w14:textId="48C35E19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P3HV</w:t>
            </w:r>
          </w:p>
        </w:tc>
        <w:tc>
          <w:tcPr>
            <w:tcW w:w="7133" w:type="dxa"/>
            <w:vAlign w:val="center"/>
          </w:tcPr>
          <w:p w14:paraId="0DEE8EFA" w14:textId="4AA65C82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Polyhydroxyvalerate </w:t>
            </w:r>
          </w:p>
        </w:tc>
      </w:tr>
      <w:tr w:rsidR="00FD1539" w:rsidRPr="00FD1539" w14:paraId="525C4FB4" w14:textId="77777777" w:rsidTr="00115E7E">
        <w:trPr>
          <w:trHeight w:val="283"/>
        </w:trPr>
        <w:tc>
          <w:tcPr>
            <w:tcW w:w="2223" w:type="dxa"/>
          </w:tcPr>
          <w:p w14:paraId="3F878AED" w14:textId="09FDCA77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PCL</w:t>
            </w:r>
          </w:p>
        </w:tc>
        <w:tc>
          <w:tcPr>
            <w:tcW w:w="7133" w:type="dxa"/>
            <w:vAlign w:val="center"/>
          </w:tcPr>
          <w:p w14:paraId="4DE98734" w14:textId="678F554F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>Polycaprolactone</w:t>
            </w:r>
          </w:p>
        </w:tc>
      </w:tr>
      <w:tr w:rsidR="00FD1539" w:rsidRPr="00FD1539" w14:paraId="56CE4DDE" w14:textId="77777777" w:rsidTr="00115E7E">
        <w:trPr>
          <w:trHeight w:val="283"/>
        </w:trPr>
        <w:tc>
          <w:tcPr>
            <w:tcW w:w="2223" w:type="dxa"/>
          </w:tcPr>
          <w:p w14:paraId="258341A3" w14:textId="684CE17D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PBAT</w:t>
            </w:r>
          </w:p>
        </w:tc>
        <w:tc>
          <w:tcPr>
            <w:tcW w:w="7133" w:type="dxa"/>
            <w:vAlign w:val="center"/>
          </w:tcPr>
          <w:p w14:paraId="3779CCC1" w14:textId="0E090156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>Polybutylene adipate terephthalate</w:t>
            </w:r>
          </w:p>
        </w:tc>
      </w:tr>
      <w:tr w:rsidR="00FD1539" w:rsidRPr="00FD1539" w14:paraId="1C09FDAC" w14:textId="77777777" w:rsidTr="00115E7E">
        <w:trPr>
          <w:trHeight w:val="283"/>
        </w:trPr>
        <w:tc>
          <w:tcPr>
            <w:tcW w:w="2223" w:type="dxa"/>
          </w:tcPr>
          <w:p w14:paraId="19452179" w14:textId="68736355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PBS</w:t>
            </w:r>
          </w:p>
        </w:tc>
        <w:tc>
          <w:tcPr>
            <w:tcW w:w="7133" w:type="dxa"/>
            <w:vAlign w:val="center"/>
          </w:tcPr>
          <w:p w14:paraId="0C21D61C" w14:textId="3CE09A30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>Polybutylene succinate</w:t>
            </w:r>
          </w:p>
        </w:tc>
      </w:tr>
      <w:tr w:rsidR="00FD1539" w:rsidRPr="00FD1539" w14:paraId="5C367EEB" w14:textId="77777777" w:rsidTr="00115E7E">
        <w:trPr>
          <w:trHeight w:val="283"/>
        </w:trPr>
        <w:tc>
          <w:tcPr>
            <w:tcW w:w="2223" w:type="dxa"/>
          </w:tcPr>
          <w:p w14:paraId="2526CABF" w14:textId="2DB69570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PBSA</w:t>
            </w:r>
          </w:p>
        </w:tc>
        <w:tc>
          <w:tcPr>
            <w:tcW w:w="7133" w:type="dxa"/>
            <w:vAlign w:val="center"/>
          </w:tcPr>
          <w:p w14:paraId="5C3CCBD4" w14:textId="53EC9E70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>Polybutylene succinate adipate</w:t>
            </w:r>
          </w:p>
        </w:tc>
      </w:tr>
      <w:tr w:rsidR="00FD1539" w:rsidRPr="00FD1539" w14:paraId="18DE2DA8" w14:textId="77777777" w:rsidTr="00115E7E">
        <w:trPr>
          <w:trHeight w:val="283"/>
        </w:trPr>
        <w:tc>
          <w:tcPr>
            <w:tcW w:w="2223" w:type="dxa"/>
          </w:tcPr>
          <w:p w14:paraId="3CB2E0EB" w14:textId="508FB032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PES</w:t>
            </w:r>
          </w:p>
        </w:tc>
        <w:tc>
          <w:tcPr>
            <w:tcW w:w="7133" w:type="dxa"/>
            <w:vAlign w:val="center"/>
          </w:tcPr>
          <w:p w14:paraId="356B7C9A" w14:textId="27BD3076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>Polyethylene succinate</w:t>
            </w:r>
          </w:p>
        </w:tc>
      </w:tr>
      <w:tr w:rsidR="00FD1539" w:rsidRPr="00FD1539" w14:paraId="25C781D8" w14:textId="77777777" w:rsidTr="00115E7E">
        <w:trPr>
          <w:trHeight w:val="283"/>
        </w:trPr>
        <w:tc>
          <w:tcPr>
            <w:tcW w:w="2223" w:type="dxa"/>
          </w:tcPr>
          <w:p w14:paraId="3C9FA484" w14:textId="33674515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PEG</w:t>
            </w:r>
          </w:p>
        </w:tc>
        <w:tc>
          <w:tcPr>
            <w:tcW w:w="7133" w:type="dxa"/>
            <w:vAlign w:val="center"/>
          </w:tcPr>
          <w:p w14:paraId="53773B90" w14:textId="556E8E74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Polyethylene glycol </w:t>
            </w:r>
          </w:p>
        </w:tc>
      </w:tr>
      <w:tr w:rsidR="00FD1539" w:rsidRPr="00FD1539" w14:paraId="1891D193" w14:textId="77777777" w:rsidTr="00115E7E">
        <w:trPr>
          <w:trHeight w:val="283"/>
        </w:trPr>
        <w:tc>
          <w:tcPr>
            <w:tcW w:w="2223" w:type="dxa"/>
          </w:tcPr>
          <w:p w14:paraId="78883F22" w14:textId="1BD20515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NR</w:t>
            </w:r>
          </w:p>
        </w:tc>
        <w:tc>
          <w:tcPr>
            <w:tcW w:w="7133" w:type="dxa"/>
            <w:vAlign w:val="center"/>
          </w:tcPr>
          <w:p w14:paraId="1DEAFF87" w14:textId="2843641F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>Natural rubber</w:t>
            </w:r>
          </w:p>
        </w:tc>
      </w:tr>
      <w:tr w:rsidR="00FD1539" w:rsidRPr="00FD1539" w14:paraId="1C22FB7A" w14:textId="77777777" w:rsidTr="00115E7E">
        <w:trPr>
          <w:trHeight w:val="283"/>
        </w:trPr>
        <w:tc>
          <w:tcPr>
            <w:tcW w:w="2223" w:type="dxa"/>
          </w:tcPr>
          <w:p w14:paraId="61167A7B" w14:textId="6319B0EC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PEA</w:t>
            </w:r>
          </w:p>
        </w:tc>
        <w:tc>
          <w:tcPr>
            <w:tcW w:w="7133" w:type="dxa"/>
            <w:vAlign w:val="center"/>
          </w:tcPr>
          <w:p w14:paraId="36659833" w14:textId="3BA01802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>Polyethylene adipate</w:t>
            </w:r>
          </w:p>
        </w:tc>
      </w:tr>
      <w:tr w:rsidR="00FD1539" w:rsidRPr="00FD1539" w14:paraId="7E747086" w14:textId="77777777" w:rsidTr="00115E7E">
        <w:trPr>
          <w:trHeight w:val="283"/>
        </w:trPr>
        <w:tc>
          <w:tcPr>
            <w:tcW w:w="2223" w:type="dxa"/>
          </w:tcPr>
          <w:p w14:paraId="5A50F285" w14:textId="6BA533B6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PVA</w:t>
            </w:r>
          </w:p>
        </w:tc>
        <w:tc>
          <w:tcPr>
            <w:tcW w:w="7133" w:type="dxa"/>
            <w:vAlign w:val="center"/>
          </w:tcPr>
          <w:p w14:paraId="6E74B4C7" w14:textId="79430EAE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Polyvinyl alcohol </w:t>
            </w:r>
          </w:p>
        </w:tc>
      </w:tr>
      <w:tr w:rsidR="00FD1539" w:rsidRPr="00FD1539" w14:paraId="470AB688" w14:textId="77777777" w:rsidTr="00115E7E">
        <w:trPr>
          <w:trHeight w:val="283"/>
        </w:trPr>
        <w:tc>
          <w:tcPr>
            <w:tcW w:w="2223" w:type="dxa"/>
          </w:tcPr>
          <w:p w14:paraId="740809F9" w14:textId="55DA527C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P(3HB-co-3MP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7133" w:type="dxa"/>
            <w:vAlign w:val="center"/>
          </w:tcPr>
          <w:p w14:paraId="73739A87" w14:textId="1C6F9FE2" w:rsidR="00FD1539" w:rsidRPr="00FD1539" w:rsidRDefault="00115E7E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</w:t>
            </w:r>
            <w:r w:rsidR="00FD1539" w:rsidRPr="00FD1539">
              <w:rPr>
                <w:rFonts w:cs="Times New Roman"/>
                <w:szCs w:val="24"/>
              </w:rPr>
              <w:t xml:space="preserve">oly(3-hydroxybutyrate-co-3-mercaptopropionate) </w:t>
            </w:r>
          </w:p>
        </w:tc>
      </w:tr>
      <w:tr w:rsidR="00FD1539" w:rsidRPr="00FD1539" w14:paraId="1BFA4ECF" w14:textId="77777777" w:rsidTr="00115E7E">
        <w:trPr>
          <w:trHeight w:val="283"/>
        </w:trPr>
        <w:tc>
          <w:tcPr>
            <w:tcW w:w="2223" w:type="dxa"/>
          </w:tcPr>
          <w:p w14:paraId="3C339264" w14:textId="3BBDAF20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PEF</w:t>
            </w:r>
          </w:p>
        </w:tc>
        <w:tc>
          <w:tcPr>
            <w:tcW w:w="7133" w:type="dxa"/>
            <w:vAlign w:val="center"/>
          </w:tcPr>
          <w:p w14:paraId="2183DDFF" w14:textId="187B8805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Polyethylene-2,5- furandicarboxylate </w:t>
            </w:r>
          </w:p>
        </w:tc>
      </w:tr>
      <w:tr w:rsidR="00FD1539" w:rsidRPr="00FD1539" w14:paraId="46A7557A" w14:textId="77777777" w:rsidTr="00115E7E">
        <w:trPr>
          <w:trHeight w:val="283"/>
        </w:trPr>
        <w:tc>
          <w:tcPr>
            <w:tcW w:w="2223" w:type="dxa"/>
          </w:tcPr>
          <w:p w14:paraId="2037F2D1" w14:textId="76F42894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PPL</w:t>
            </w:r>
          </w:p>
        </w:tc>
        <w:tc>
          <w:tcPr>
            <w:tcW w:w="7133" w:type="dxa"/>
            <w:vAlign w:val="center"/>
          </w:tcPr>
          <w:p w14:paraId="1D6B09A1" w14:textId="47069E84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Polypropiolactone </w:t>
            </w:r>
          </w:p>
        </w:tc>
      </w:tr>
      <w:tr w:rsidR="00FD1539" w:rsidRPr="00FD1539" w14:paraId="419E1F7B" w14:textId="77777777" w:rsidTr="00115E7E">
        <w:trPr>
          <w:trHeight w:val="283"/>
        </w:trPr>
        <w:tc>
          <w:tcPr>
            <w:tcW w:w="2223" w:type="dxa"/>
          </w:tcPr>
          <w:p w14:paraId="15851BF2" w14:textId="0FC59A53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PMCL</w:t>
            </w:r>
          </w:p>
        </w:tc>
        <w:tc>
          <w:tcPr>
            <w:tcW w:w="7133" w:type="dxa"/>
            <w:vAlign w:val="center"/>
          </w:tcPr>
          <w:p w14:paraId="2E8DE1BD" w14:textId="7821C78F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Poly(γ-methyl-ε-caprolactone) </w:t>
            </w:r>
          </w:p>
        </w:tc>
      </w:tr>
      <w:tr w:rsidR="00FD1539" w:rsidRPr="00FD1539" w14:paraId="3A515477" w14:textId="77777777" w:rsidTr="00115E7E">
        <w:trPr>
          <w:trHeight w:val="283"/>
        </w:trPr>
        <w:tc>
          <w:tcPr>
            <w:tcW w:w="2223" w:type="dxa"/>
          </w:tcPr>
          <w:p w14:paraId="2726BC6A" w14:textId="2ABE0CA3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PHO</w:t>
            </w:r>
          </w:p>
        </w:tc>
        <w:tc>
          <w:tcPr>
            <w:tcW w:w="7133" w:type="dxa"/>
            <w:vAlign w:val="center"/>
          </w:tcPr>
          <w:p w14:paraId="1416F76B" w14:textId="06D2E1D9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Poly(3-hydroxyoctanoate) </w:t>
            </w:r>
          </w:p>
        </w:tc>
      </w:tr>
      <w:tr w:rsidR="00FD1539" w:rsidRPr="00FD1539" w14:paraId="5667F7DE" w14:textId="77777777" w:rsidTr="00115E7E">
        <w:trPr>
          <w:trHeight w:val="283"/>
        </w:trPr>
        <w:tc>
          <w:tcPr>
            <w:tcW w:w="2223" w:type="dxa"/>
          </w:tcPr>
          <w:p w14:paraId="4510B68D" w14:textId="57F7A2AE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PHPV</w:t>
            </w:r>
          </w:p>
        </w:tc>
        <w:tc>
          <w:tcPr>
            <w:tcW w:w="7133" w:type="dxa"/>
            <w:vAlign w:val="center"/>
          </w:tcPr>
          <w:p w14:paraId="2D380A61" w14:textId="0A13015F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Polyhydroxyphenylvalerate </w:t>
            </w:r>
          </w:p>
        </w:tc>
      </w:tr>
      <w:tr w:rsidR="00FD1539" w:rsidRPr="00FD1539" w14:paraId="51A36E02" w14:textId="77777777" w:rsidTr="00115E7E">
        <w:trPr>
          <w:trHeight w:val="283"/>
        </w:trPr>
        <w:tc>
          <w:tcPr>
            <w:tcW w:w="2223" w:type="dxa"/>
          </w:tcPr>
          <w:p w14:paraId="3BD65CF0" w14:textId="5228C267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PETG</w:t>
            </w:r>
          </w:p>
        </w:tc>
        <w:tc>
          <w:tcPr>
            <w:tcW w:w="7133" w:type="dxa"/>
            <w:vAlign w:val="center"/>
          </w:tcPr>
          <w:p w14:paraId="29B83BE7" w14:textId="128B71C9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Polyethylene Terephthalate Glycol </w:t>
            </w:r>
          </w:p>
        </w:tc>
      </w:tr>
      <w:tr w:rsidR="00FD1539" w:rsidRPr="00FD1539" w14:paraId="4FBA38E9" w14:textId="77777777" w:rsidTr="00115E7E">
        <w:trPr>
          <w:trHeight w:val="283"/>
        </w:trPr>
        <w:tc>
          <w:tcPr>
            <w:tcW w:w="2223" w:type="dxa"/>
          </w:tcPr>
          <w:p w14:paraId="5D773622" w14:textId="00B6D76B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P34HB</w:t>
            </w:r>
          </w:p>
        </w:tc>
        <w:tc>
          <w:tcPr>
            <w:tcW w:w="7133" w:type="dxa"/>
            <w:vAlign w:val="center"/>
          </w:tcPr>
          <w:p w14:paraId="416496DD" w14:textId="4678D37F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Poly(3-hydroxybutyrate-co-4-hydroxybutyrate) </w:t>
            </w:r>
          </w:p>
        </w:tc>
      </w:tr>
      <w:tr w:rsidR="00FD1539" w:rsidRPr="00FD1539" w14:paraId="768AC82B" w14:textId="77777777" w:rsidTr="00115E7E">
        <w:trPr>
          <w:trHeight w:val="283"/>
        </w:trPr>
        <w:tc>
          <w:tcPr>
            <w:tcW w:w="2223" w:type="dxa"/>
          </w:tcPr>
          <w:p w14:paraId="638A6DBD" w14:textId="0172C9DD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PBST55</w:t>
            </w:r>
          </w:p>
        </w:tc>
        <w:tc>
          <w:tcPr>
            <w:tcW w:w="7133" w:type="dxa"/>
            <w:vAlign w:val="center"/>
          </w:tcPr>
          <w:p w14:paraId="50A0E26C" w14:textId="04829574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Poly(butylene succinate-co-terephthalate)55 </w:t>
            </w:r>
          </w:p>
        </w:tc>
      </w:tr>
      <w:tr w:rsidR="00FD1539" w:rsidRPr="00FD1539" w14:paraId="62EED138" w14:textId="77777777" w:rsidTr="00115E7E">
        <w:trPr>
          <w:trHeight w:val="283"/>
        </w:trPr>
        <w:tc>
          <w:tcPr>
            <w:tcW w:w="2223" w:type="dxa"/>
          </w:tcPr>
          <w:p w14:paraId="084E3DB5" w14:textId="2BB6DA49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lastRenderedPageBreak/>
              <w:t>PBSTIL</w:t>
            </w:r>
          </w:p>
        </w:tc>
        <w:tc>
          <w:tcPr>
            <w:tcW w:w="7133" w:type="dxa"/>
            <w:vAlign w:val="center"/>
          </w:tcPr>
          <w:p w14:paraId="3CA2067F" w14:textId="59598B44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Poly(butylene succinate-terephthalate-isophthalate-co-lactate) </w:t>
            </w:r>
          </w:p>
        </w:tc>
      </w:tr>
      <w:tr w:rsidR="00FD1539" w:rsidRPr="00FD1539" w14:paraId="680261E0" w14:textId="77777777" w:rsidTr="00115E7E">
        <w:trPr>
          <w:trHeight w:val="283"/>
        </w:trPr>
        <w:tc>
          <w:tcPr>
            <w:tcW w:w="2223" w:type="dxa"/>
          </w:tcPr>
          <w:p w14:paraId="0BF39DB7" w14:textId="20E0EDEF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PC</w:t>
            </w:r>
          </w:p>
        </w:tc>
        <w:tc>
          <w:tcPr>
            <w:tcW w:w="7133" w:type="dxa"/>
            <w:vAlign w:val="center"/>
          </w:tcPr>
          <w:p w14:paraId="1BF627D6" w14:textId="3FCA001C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Polycarbonate </w:t>
            </w:r>
          </w:p>
        </w:tc>
      </w:tr>
      <w:tr w:rsidR="00FD1539" w:rsidRPr="00FD1539" w14:paraId="25F06F3C" w14:textId="77777777" w:rsidTr="00115E7E">
        <w:trPr>
          <w:trHeight w:val="283"/>
        </w:trPr>
        <w:tc>
          <w:tcPr>
            <w:tcW w:w="2223" w:type="dxa"/>
          </w:tcPr>
          <w:p w14:paraId="6D5A02A8" w14:textId="7014B8FC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PSS</w:t>
            </w:r>
          </w:p>
        </w:tc>
        <w:tc>
          <w:tcPr>
            <w:tcW w:w="7133" w:type="dxa"/>
            <w:vAlign w:val="center"/>
          </w:tcPr>
          <w:p w14:paraId="3124C78A" w14:textId="6BDF45E3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Polystyrene sulfonate </w:t>
            </w:r>
          </w:p>
        </w:tc>
      </w:tr>
      <w:tr w:rsidR="00FD1539" w:rsidRPr="00FD1539" w14:paraId="70745032" w14:textId="77777777" w:rsidTr="00115E7E">
        <w:trPr>
          <w:trHeight w:val="283"/>
        </w:trPr>
        <w:tc>
          <w:tcPr>
            <w:tcW w:w="2223" w:type="dxa"/>
          </w:tcPr>
          <w:p w14:paraId="450FF33B" w14:textId="660984DB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PTC</w:t>
            </w:r>
          </w:p>
        </w:tc>
        <w:tc>
          <w:tcPr>
            <w:tcW w:w="7133" w:type="dxa"/>
            <w:vAlign w:val="center"/>
          </w:tcPr>
          <w:p w14:paraId="0FF302FE" w14:textId="67413A54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Poly(tetramethylene carbonate) </w:t>
            </w:r>
          </w:p>
        </w:tc>
      </w:tr>
      <w:tr w:rsidR="00FD1539" w:rsidRPr="00FD1539" w14:paraId="6137A60B" w14:textId="77777777" w:rsidTr="00115E7E">
        <w:trPr>
          <w:trHeight w:val="283"/>
        </w:trPr>
        <w:tc>
          <w:tcPr>
            <w:tcW w:w="2223" w:type="dxa"/>
          </w:tcPr>
          <w:p w14:paraId="320C973B" w14:textId="163ABDF9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PHC</w:t>
            </w:r>
          </w:p>
        </w:tc>
        <w:tc>
          <w:tcPr>
            <w:tcW w:w="7133" w:type="dxa"/>
            <w:vAlign w:val="center"/>
          </w:tcPr>
          <w:p w14:paraId="281278F1" w14:textId="342683DC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Poly(hexamethylene carbonate) </w:t>
            </w:r>
          </w:p>
        </w:tc>
      </w:tr>
      <w:tr w:rsidR="00FD1539" w:rsidRPr="00FD1539" w14:paraId="242BF0F5" w14:textId="77777777" w:rsidTr="00115E7E">
        <w:trPr>
          <w:trHeight w:val="283"/>
        </w:trPr>
        <w:tc>
          <w:tcPr>
            <w:tcW w:w="2223" w:type="dxa"/>
          </w:tcPr>
          <w:p w14:paraId="74A01E97" w14:textId="6696A8F6" w:rsidR="00FD1539" w:rsidRPr="00FD1539" w:rsidRDefault="00115E7E" w:rsidP="00115E7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 w:rsidRPr="00FD1539">
              <w:rPr>
                <w:rFonts w:cs="Times New Roman"/>
                <w:szCs w:val="24"/>
              </w:rPr>
              <w:t>PTS</w:t>
            </w:r>
          </w:p>
        </w:tc>
        <w:tc>
          <w:tcPr>
            <w:tcW w:w="7133" w:type="dxa"/>
            <w:vAlign w:val="center"/>
          </w:tcPr>
          <w:p w14:paraId="3DC27D2B" w14:textId="6D572D1A" w:rsidR="00FD1539" w:rsidRPr="00FD1539" w:rsidRDefault="00FD1539" w:rsidP="00FD1539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FD1539">
              <w:rPr>
                <w:rFonts w:cs="Times New Roman"/>
                <w:szCs w:val="24"/>
              </w:rPr>
              <w:t xml:space="preserve">Poly(tetramethylene succinate) </w:t>
            </w:r>
          </w:p>
        </w:tc>
      </w:tr>
    </w:tbl>
    <w:p w14:paraId="46A47D1C" w14:textId="77777777" w:rsidR="00A41A74" w:rsidRDefault="00A41A74" w:rsidP="00A41A74">
      <w:pPr>
        <w:rPr>
          <w:rFonts w:cs="Times New Roman"/>
          <w:szCs w:val="24"/>
          <w:lang w:val="en-US"/>
        </w:rPr>
      </w:pPr>
    </w:p>
    <w:p w14:paraId="58F994AA" w14:textId="77777777" w:rsidR="00FD1539" w:rsidRPr="00FD1539" w:rsidRDefault="00FD1539" w:rsidP="00A41A74">
      <w:pPr>
        <w:rPr>
          <w:rFonts w:cs="Times New Roman"/>
          <w:szCs w:val="24"/>
          <w:lang w:val="en-US"/>
        </w:rPr>
      </w:pPr>
    </w:p>
    <w:p w14:paraId="438B1AD9" w14:textId="711FA5D1" w:rsidR="00691EFE" w:rsidRPr="00FD1539" w:rsidRDefault="00691EFE" w:rsidP="00691EFE">
      <w:pPr>
        <w:pStyle w:val="Table"/>
        <w:rPr>
          <w:rFonts w:cs="Times New Roman"/>
          <w:szCs w:val="24"/>
        </w:rPr>
      </w:pPr>
      <w:r w:rsidRPr="00FD1539">
        <w:rPr>
          <w:rFonts w:cs="Times New Roman"/>
          <w:b/>
          <w:szCs w:val="24"/>
        </w:rPr>
        <w:t xml:space="preserve">Supplementary Table </w:t>
      </w:r>
      <w:r w:rsidR="00730520">
        <w:rPr>
          <w:rFonts w:cs="Times New Roman"/>
          <w:b/>
          <w:szCs w:val="24"/>
        </w:rPr>
        <w:t>2</w:t>
      </w:r>
      <w:r w:rsidRPr="00FD1539"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>Environmental variables</w:t>
      </w:r>
      <w:r w:rsidRPr="00FD1539">
        <w:rPr>
          <w:rFonts w:cs="Times New Roman"/>
          <w:szCs w:val="24"/>
        </w:rPr>
        <w:t xml:space="preserve"> abbreviations </w:t>
      </w:r>
    </w:p>
    <w:tbl>
      <w:tblPr>
        <w:tblStyle w:val="TableGrid"/>
        <w:tblW w:w="93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3"/>
        <w:gridCol w:w="7133"/>
      </w:tblGrid>
      <w:tr w:rsidR="00691EFE" w:rsidRPr="00FD1539" w14:paraId="590B2A71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4A91C13C" w14:textId="77777777" w:rsidR="00691EFE" w:rsidRPr="00FD1539" w:rsidRDefault="00691EFE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b/>
                <w:bCs/>
                <w:szCs w:val="24"/>
                <w:lang w:val="en-US"/>
              </w:rPr>
            </w:pPr>
            <w:r w:rsidRPr="00FD1539">
              <w:rPr>
                <w:rFonts w:cs="Times New Roman"/>
                <w:b/>
                <w:bCs/>
                <w:szCs w:val="24"/>
                <w:lang w:val="en-US"/>
              </w:rPr>
              <w:t>Abbreviation</w:t>
            </w:r>
          </w:p>
        </w:tc>
        <w:tc>
          <w:tcPr>
            <w:tcW w:w="7133" w:type="dxa"/>
            <w:vAlign w:val="center"/>
          </w:tcPr>
          <w:p w14:paraId="54AF02CC" w14:textId="0CE5469F" w:rsidR="00691EFE" w:rsidRPr="00FD1539" w:rsidRDefault="00691EFE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b/>
                <w:bCs/>
                <w:szCs w:val="24"/>
                <w:lang w:val="en-US"/>
              </w:rPr>
            </w:pPr>
            <w:r w:rsidRPr="00FD1539">
              <w:rPr>
                <w:rFonts w:cs="Times New Roman"/>
                <w:b/>
                <w:bCs/>
                <w:szCs w:val="24"/>
                <w:lang w:val="en-US"/>
              </w:rPr>
              <w:t xml:space="preserve">Full </w:t>
            </w:r>
            <w:r>
              <w:rPr>
                <w:rFonts w:cs="Times New Roman"/>
                <w:b/>
                <w:bCs/>
                <w:szCs w:val="24"/>
                <w:lang w:val="en-US"/>
              </w:rPr>
              <w:t>variable</w:t>
            </w:r>
            <w:r>
              <w:rPr>
                <w:rFonts w:cs="Times New Roman"/>
                <w:b/>
                <w:bCs/>
                <w:szCs w:val="24"/>
                <w:lang w:val="en-US"/>
              </w:rPr>
              <w:t xml:space="preserve"> </w:t>
            </w:r>
            <w:r w:rsidRPr="00FD1539">
              <w:rPr>
                <w:rFonts w:cs="Times New Roman"/>
                <w:b/>
                <w:bCs/>
                <w:szCs w:val="24"/>
                <w:lang w:val="en-US"/>
              </w:rPr>
              <w:t>name</w:t>
            </w:r>
          </w:p>
        </w:tc>
      </w:tr>
      <w:tr w:rsidR="00691EFE" w:rsidRPr="00FD1539" w14:paraId="3A369D83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1C682531" w14:textId="7F8D3826" w:rsidR="00691EFE" w:rsidRPr="00FD1539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Fe</w:t>
            </w:r>
          </w:p>
        </w:tc>
        <w:tc>
          <w:tcPr>
            <w:tcW w:w="7133" w:type="dxa"/>
            <w:vAlign w:val="center"/>
          </w:tcPr>
          <w:p w14:paraId="6267911B" w14:textId="59EAADD4" w:rsidR="00691EFE" w:rsidRPr="00FD1539" w:rsidRDefault="00976738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 xml:space="preserve">Iron, total </w:t>
            </w:r>
          </w:p>
        </w:tc>
      </w:tr>
      <w:tr w:rsidR="00691EFE" w:rsidRPr="00FD1539" w14:paraId="20DB363F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5C458939" w14:textId="2B9BD759" w:rsidR="00691EFE" w:rsidRPr="00FD1539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MLE</w:t>
            </w:r>
          </w:p>
        </w:tc>
        <w:tc>
          <w:tcPr>
            <w:tcW w:w="7133" w:type="dxa"/>
            <w:vAlign w:val="center"/>
          </w:tcPr>
          <w:p w14:paraId="72AE395A" w14:textId="0A8DFD18" w:rsidR="00691EFE" w:rsidRPr="00FD1539" w:rsidRDefault="00624DA7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  <w:lang w:val="en-US"/>
              </w:rPr>
            </w:pPr>
            <w:r w:rsidRPr="00624DA7">
              <w:rPr>
                <w:rFonts w:cs="Times New Roman"/>
                <w:szCs w:val="24"/>
                <w:lang w:val="en-US"/>
              </w:rPr>
              <w:t>Maximum Lyapunov exponent</w:t>
            </w:r>
          </w:p>
        </w:tc>
      </w:tr>
      <w:tr w:rsidR="00691EFE" w:rsidRPr="00FD1539" w14:paraId="4F937ABE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14BCCECE" w14:textId="5B530DBA" w:rsidR="00691EFE" w:rsidRPr="00FD1539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SSM</w:t>
            </w:r>
          </w:p>
        </w:tc>
        <w:tc>
          <w:tcPr>
            <w:tcW w:w="7133" w:type="dxa"/>
            <w:vAlign w:val="center"/>
          </w:tcPr>
          <w:p w14:paraId="2A5665FE" w14:textId="083CBBB0" w:rsidR="00691EFE" w:rsidRPr="00FD1539" w:rsidRDefault="00624DA7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  <w:lang w:val="en-US"/>
              </w:rPr>
            </w:pPr>
            <w:r w:rsidRPr="00624DA7">
              <w:rPr>
                <w:rFonts w:cs="Times New Roman"/>
                <w:szCs w:val="24"/>
                <w:lang w:val="en-US"/>
              </w:rPr>
              <w:t>Strain sub-mesoscale index</w:t>
            </w:r>
          </w:p>
        </w:tc>
      </w:tr>
      <w:tr w:rsidR="00691EFE" w:rsidRPr="00FD1539" w14:paraId="595D9392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67D8B113" w14:textId="3BEF9A88" w:rsidR="00691EFE" w:rsidRPr="00FD1539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v</w:t>
            </w:r>
          </w:p>
        </w:tc>
        <w:tc>
          <w:tcPr>
            <w:tcW w:w="7133" w:type="dxa"/>
            <w:vAlign w:val="center"/>
          </w:tcPr>
          <w:p w14:paraId="7F0E0EE0" w14:textId="51111719" w:rsidR="00691EFE" w:rsidRPr="00FD1539" w:rsidRDefault="00624DA7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  <w:lang w:val="en-US"/>
              </w:rPr>
            </w:pPr>
            <w:r w:rsidRPr="00624DA7">
              <w:rPr>
                <w:rFonts w:cs="Times New Roman"/>
                <w:szCs w:val="24"/>
                <w:lang w:val="en-US"/>
              </w:rPr>
              <w:t>Geostrophic velocity, latitudinal</w:t>
            </w:r>
          </w:p>
        </w:tc>
      </w:tr>
      <w:tr w:rsidR="00976738" w:rsidRPr="00FD1539" w14:paraId="3F3F4729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3EC15CA7" w14:textId="1A6236A3" w:rsidR="00976738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SST</w:t>
            </w:r>
          </w:p>
        </w:tc>
        <w:tc>
          <w:tcPr>
            <w:tcW w:w="7133" w:type="dxa"/>
            <w:vAlign w:val="center"/>
          </w:tcPr>
          <w:p w14:paraId="1B0C3AFA" w14:textId="2EA22AB4" w:rsidR="00976738" w:rsidRPr="00FD1539" w:rsidRDefault="00D44DF3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D44DF3">
              <w:rPr>
                <w:rFonts w:cs="Times New Roman"/>
                <w:szCs w:val="24"/>
              </w:rPr>
              <w:t>Sea surface temperature</w:t>
            </w:r>
          </w:p>
        </w:tc>
      </w:tr>
      <w:tr w:rsidR="00976738" w:rsidRPr="00FD1539" w14:paraId="744591CB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7A7B9492" w14:textId="3FB0A035" w:rsidR="00976738" w:rsidRDefault="00624DA7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u</w:t>
            </w:r>
          </w:p>
        </w:tc>
        <w:tc>
          <w:tcPr>
            <w:tcW w:w="7133" w:type="dxa"/>
            <w:vAlign w:val="center"/>
          </w:tcPr>
          <w:p w14:paraId="71FF9009" w14:textId="44A7C4D8" w:rsidR="00976738" w:rsidRPr="00FD1539" w:rsidRDefault="00624DA7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624DA7">
              <w:rPr>
                <w:rFonts w:cs="Times New Roman"/>
                <w:szCs w:val="24"/>
              </w:rPr>
              <w:t>Geostrophic velocity, longitudinal</w:t>
            </w:r>
          </w:p>
        </w:tc>
      </w:tr>
      <w:tr w:rsidR="00976738" w:rsidRPr="00FD1539" w14:paraId="66B6AF60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4D4B2671" w14:textId="1F700352" w:rsidR="00976738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Chl</w:t>
            </w:r>
          </w:p>
        </w:tc>
        <w:tc>
          <w:tcPr>
            <w:tcW w:w="7133" w:type="dxa"/>
            <w:vAlign w:val="center"/>
          </w:tcPr>
          <w:p w14:paraId="570E9D55" w14:textId="07FFA1A6" w:rsidR="00976738" w:rsidRPr="00FD1539" w:rsidRDefault="00D44DF3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D44DF3">
              <w:rPr>
                <w:rFonts w:cs="Times New Roman"/>
                <w:szCs w:val="24"/>
              </w:rPr>
              <w:t>C</w:t>
            </w:r>
            <w:r w:rsidRPr="00D44DF3">
              <w:rPr>
                <w:rFonts w:cs="Times New Roman"/>
                <w:szCs w:val="24"/>
              </w:rPr>
              <w:t>hlorophyll</w:t>
            </w:r>
            <w:r>
              <w:rPr>
                <w:rFonts w:cs="Times New Roman"/>
                <w:szCs w:val="24"/>
              </w:rPr>
              <w:t xml:space="preserve"> a</w:t>
            </w:r>
          </w:p>
        </w:tc>
      </w:tr>
      <w:tr w:rsidR="00976738" w:rsidRPr="00FD1539" w14:paraId="7837DC7C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06D5E52D" w14:textId="4746E1D9" w:rsidR="00976738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OW</w:t>
            </w:r>
          </w:p>
        </w:tc>
        <w:tc>
          <w:tcPr>
            <w:tcW w:w="7133" w:type="dxa"/>
            <w:vAlign w:val="center"/>
          </w:tcPr>
          <w:p w14:paraId="56C5AAD7" w14:textId="186939F9" w:rsidR="00976738" w:rsidRPr="00FD1539" w:rsidRDefault="00624DA7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624DA7">
              <w:rPr>
                <w:rFonts w:cs="Times New Roman"/>
                <w:szCs w:val="24"/>
              </w:rPr>
              <w:t>Okubo-Weiss paramete</w:t>
            </w:r>
          </w:p>
        </w:tc>
      </w:tr>
      <w:tr w:rsidR="00976738" w:rsidRPr="00FD1539" w14:paraId="3C5D76CE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5AFB7186" w14:textId="6543774A" w:rsidR="00976738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SSChla</w:t>
            </w:r>
          </w:p>
        </w:tc>
        <w:tc>
          <w:tcPr>
            <w:tcW w:w="7133" w:type="dxa"/>
            <w:vAlign w:val="center"/>
          </w:tcPr>
          <w:p w14:paraId="7B3F0987" w14:textId="1879B5EC" w:rsidR="00976738" w:rsidRPr="00FD1539" w:rsidRDefault="00624DA7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624DA7">
              <w:rPr>
                <w:rFonts w:cs="Times New Roman"/>
                <w:szCs w:val="24"/>
              </w:rPr>
              <w:t>Sea surface chlorophyll a</w:t>
            </w:r>
          </w:p>
        </w:tc>
      </w:tr>
      <w:tr w:rsidR="00976738" w:rsidRPr="00FD1539" w14:paraId="779A8B3A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1B963118" w14:textId="1F758E85" w:rsidR="00976738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RT</w:t>
            </w:r>
          </w:p>
        </w:tc>
        <w:tc>
          <w:tcPr>
            <w:tcW w:w="7133" w:type="dxa"/>
            <w:vAlign w:val="center"/>
          </w:tcPr>
          <w:p w14:paraId="6BE62807" w14:textId="171D4617" w:rsidR="00976738" w:rsidRPr="00FD1539" w:rsidRDefault="00624DA7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624DA7">
              <w:rPr>
                <w:rFonts w:cs="Times New Roman"/>
                <w:szCs w:val="24"/>
              </w:rPr>
              <w:t>Residence time</w:t>
            </w:r>
          </w:p>
        </w:tc>
      </w:tr>
      <w:tr w:rsidR="00976738" w:rsidRPr="00FD1539" w14:paraId="12CADE78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4D8703DC" w14:textId="3B95962D" w:rsidR="00976738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POC</w:t>
            </w:r>
          </w:p>
        </w:tc>
        <w:tc>
          <w:tcPr>
            <w:tcW w:w="7133" w:type="dxa"/>
            <w:vAlign w:val="center"/>
          </w:tcPr>
          <w:p w14:paraId="4FABF460" w14:textId="541BB451" w:rsidR="00976738" w:rsidRPr="00FD1539" w:rsidRDefault="00624DA7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624DA7">
              <w:rPr>
                <w:rFonts w:cs="Times New Roman"/>
                <w:szCs w:val="24"/>
              </w:rPr>
              <w:t>Particulate organic carbon</w:t>
            </w:r>
          </w:p>
        </w:tc>
      </w:tr>
      <w:tr w:rsidR="00976738" w:rsidRPr="00FD1539" w14:paraId="1B07F432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7E99EC1C" w14:textId="06ED3691" w:rsidR="00976738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NO2</w:t>
            </w:r>
          </w:p>
        </w:tc>
        <w:tc>
          <w:tcPr>
            <w:tcW w:w="7133" w:type="dxa"/>
            <w:vAlign w:val="center"/>
          </w:tcPr>
          <w:p w14:paraId="7203E8D4" w14:textId="55F7E7E6" w:rsidR="00976738" w:rsidRPr="00FD1539" w:rsidRDefault="00624DA7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624DA7">
              <w:rPr>
                <w:rFonts w:cs="Times New Roman"/>
                <w:szCs w:val="24"/>
              </w:rPr>
              <w:t>Nitrite</w:t>
            </w:r>
          </w:p>
        </w:tc>
      </w:tr>
      <w:tr w:rsidR="00976738" w:rsidRPr="00FD1539" w14:paraId="6C5158C9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602006DE" w14:textId="40A9E4C8" w:rsidR="00976738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NH4</w:t>
            </w:r>
          </w:p>
        </w:tc>
        <w:tc>
          <w:tcPr>
            <w:tcW w:w="7133" w:type="dxa"/>
            <w:vAlign w:val="center"/>
          </w:tcPr>
          <w:p w14:paraId="47B455EE" w14:textId="21D5A564" w:rsidR="00976738" w:rsidRPr="00FD1539" w:rsidRDefault="00624DA7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624DA7">
              <w:rPr>
                <w:rFonts w:cs="Times New Roman"/>
                <w:szCs w:val="24"/>
              </w:rPr>
              <w:t>Ammonium</w:t>
            </w:r>
          </w:p>
        </w:tc>
      </w:tr>
      <w:tr w:rsidR="00976738" w:rsidRPr="00FD1539" w14:paraId="5D652B25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3D0A4ABF" w14:textId="40A999D8" w:rsidR="00976738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SSD</w:t>
            </w:r>
          </w:p>
        </w:tc>
        <w:tc>
          <w:tcPr>
            <w:tcW w:w="7133" w:type="dxa"/>
            <w:vAlign w:val="center"/>
          </w:tcPr>
          <w:p w14:paraId="4EE25F0C" w14:textId="61F31779" w:rsidR="00976738" w:rsidRPr="00FD1539" w:rsidRDefault="00624DA7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624DA7">
              <w:rPr>
                <w:rFonts w:cs="Times New Roman"/>
                <w:szCs w:val="24"/>
              </w:rPr>
              <w:t>Sunshine duration</w:t>
            </w:r>
          </w:p>
        </w:tc>
      </w:tr>
      <w:tr w:rsidR="00976738" w:rsidRPr="00FD1539" w14:paraId="5092D172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568632CF" w14:textId="32E23536" w:rsidR="00976738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Ssphi</w:t>
            </w:r>
          </w:p>
        </w:tc>
        <w:tc>
          <w:tcPr>
            <w:tcW w:w="7133" w:type="dxa"/>
            <w:vAlign w:val="center"/>
          </w:tcPr>
          <w:p w14:paraId="75581E64" w14:textId="54CC919B" w:rsidR="00976738" w:rsidRPr="00FD1539" w:rsidRDefault="00624DA7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624DA7">
              <w:rPr>
                <w:rFonts w:cs="Times New Roman"/>
                <w:szCs w:val="24"/>
              </w:rPr>
              <w:t>Sea surface quantum yield of fluorescence</w:t>
            </w:r>
          </w:p>
        </w:tc>
      </w:tr>
      <w:tr w:rsidR="00976738" w:rsidRPr="00FD1539" w14:paraId="1730BD78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7A4FC873" w14:textId="52454BC7" w:rsidR="00976738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PIC</w:t>
            </w:r>
          </w:p>
        </w:tc>
        <w:tc>
          <w:tcPr>
            <w:tcW w:w="7133" w:type="dxa"/>
            <w:vAlign w:val="center"/>
          </w:tcPr>
          <w:p w14:paraId="61C9D657" w14:textId="0A177510" w:rsidR="00976738" w:rsidRPr="00FD1539" w:rsidRDefault="00624DA7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624DA7">
              <w:rPr>
                <w:rFonts w:cs="Times New Roman"/>
                <w:szCs w:val="24"/>
              </w:rPr>
              <w:t>Carbon, inorganic, particulate</w:t>
            </w:r>
          </w:p>
        </w:tc>
      </w:tr>
      <w:tr w:rsidR="00976738" w:rsidRPr="00FD1539" w14:paraId="698BF7B0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45D577C2" w14:textId="711CADCF" w:rsidR="00976738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NO3</w:t>
            </w:r>
          </w:p>
        </w:tc>
        <w:tc>
          <w:tcPr>
            <w:tcW w:w="7133" w:type="dxa"/>
            <w:vAlign w:val="center"/>
          </w:tcPr>
          <w:p w14:paraId="29602C30" w14:textId="3C1F3EFB" w:rsidR="00976738" w:rsidRPr="00FD1539" w:rsidRDefault="00624DA7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624DA7">
              <w:rPr>
                <w:rFonts w:cs="Times New Roman"/>
                <w:szCs w:val="24"/>
              </w:rPr>
              <w:t>Nitrate</w:t>
            </w:r>
          </w:p>
        </w:tc>
      </w:tr>
      <w:tr w:rsidR="00976738" w:rsidRPr="00FD1539" w14:paraId="3C064439" w14:textId="77777777" w:rsidTr="005E2C1E">
        <w:trPr>
          <w:trHeight w:val="283"/>
        </w:trPr>
        <w:tc>
          <w:tcPr>
            <w:tcW w:w="2223" w:type="dxa"/>
            <w:vAlign w:val="center"/>
          </w:tcPr>
          <w:p w14:paraId="1B732E00" w14:textId="0DA0A6AF" w:rsidR="00976738" w:rsidRDefault="00976738" w:rsidP="005E2C1E">
            <w:pPr>
              <w:spacing w:before="60" w:after="60" w:line="240" w:lineRule="auto"/>
              <w:ind w:firstLine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PAR</w:t>
            </w:r>
          </w:p>
        </w:tc>
        <w:tc>
          <w:tcPr>
            <w:tcW w:w="7133" w:type="dxa"/>
            <w:vAlign w:val="center"/>
          </w:tcPr>
          <w:p w14:paraId="2CB878FD" w14:textId="281BF359" w:rsidR="00976738" w:rsidRPr="00FD1539" w:rsidRDefault="00624DA7" w:rsidP="005E2C1E">
            <w:pPr>
              <w:spacing w:before="60" w:after="60" w:line="240" w:lineRule="auto"/>
              <w:ind w:firstLine="0"/>
              <w:rPr>
                <w:rFonts w:cs="Times New Roman"/>
                <w:szCs w:val="24"/>
              </w:rPr>
            </w:pPr>
            <w:r w:rsidRPr="00624DA7">
              <w:rPr>
                <w:rFonts w:cs="Times New Roman"/>
                <w:szCs w:val="24"/>
              </w:rPr>
              <w:t>Radiation, photosynthetically active per day</w:t>
            </w:r>
          </w:p>
        </w:tc>
      </w:tr>
    </w:tbl>
    <w:p w14:paraId="0CC1C985" w14:textId="02B49EAA" w:rsidR="006C7C39" w:rsidRPr="00FD1539" w:rsidRDefault="006C7C39" w:rsidP="00976738">
      <w:pPr>
        <w:rPr>
          <w:rFonts w:cs="Times New Roman"/>
          <w:szCs w:val="24"/>
        </w:rPr>
      </w:pPr>
    </w:p>
    <w:sectPr w:rsidR="006C7C39" w:rsidRPr="00FD1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74"/>
    <w:rsid w:val="00115E7E"/>
    <w:rsid w:val="00267BE8"/>
    <w:rsid w:val="005F0F59"/>
    <w:rsid w:val="00624DA7"/>
    <w:rsid w:val="00691EFE"/>
    <w:rsid w:val="006C7C39"/>
    <w:rsid w:val="00730520"/>
    <w:rsid w:val="00976738"/>
    <w:rsid w:val="00A41A74"/>
    <w:rsid w:val="00D44DF3"/>
    <w:rsid w:val="00F10E29"/>
    <w:rsid w:val="00FD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B4DC"/>
  <w15:chartTrackingRefBased/>
  <w15:docId w15:val="{FD12B769-391F-49B2-AA26-69B8C16E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A74"/>
    <w:pPr>
      <w:spacing w:after="0" w:line="480" w:lineRule="auto"/>
      <w:ind w:firstLine="720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A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link w:val="TableChar"/>
    <w:qFormat/>
    <w:rsid w:val="00A41A74"/>
    <w:pPr>
      <w:ind w:firstLine="0"/>
    </w:pPr>
    <w:rPr>
      <w:bCs/>
      <w:lang w:val="en-US"/>
    </w:rPr>
  </w:style>
  <w:style w:type="character" w:customStyle="1" w:styleId="TableChar">
    <w:name w:val="Table Char"/>
    <w:basedOn w:val="DefaultParagraphFont"/>
    <w:link w:val="Table"/>
    <w:rsid w:val="00A41A74"/>
    <w:rPr>
      <w:rFonts w:ascii="Times New Roman" w:hAnsi="Times New Roman"/>
      <w:bCs/>
      <w:kern w:val="0"/>
      <w:sz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CBB88-C75F-41AD-8984-AE7C3822D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Gambarini</dc:creator>
  <cp:keywords/>
  <dc:description/>
  <cp:lastModifiedBy>Victor Gambarini</cp:lastModifiedBy>
  <cp:revision>8</cp:revision>
  <dcterms:created xsi:type="dcterms:W3CDTF">2023-10-20T22:33:00Z</dcterms:created>
  <dcterms:modified xsi:type="dcterms:W3CDTF">2023-10-21T03:28:00Z</dcterms:modified>
</cp:coreProperties>
</file>