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294AFB" w:rsidR="002755FC" w:rsidP="7A0983ED" w:rsidRDefault="00561EB0" w14:paraId="46F69BB7" w14:textId="058F6C80">
      <w:pPr>
        <w:pStyle w:val="Normal"/>
        <w:rPr>
          <w:b w:val="1"/>
          <w:bCs w:val="1"/>
          <w:sz w:val="28"/>
          <w:szCs w:val="28"/>
        </w:rPr>
      </w:pPr>
      <w:r w:rsidRPr="7A0983ED" w:rsidR="00561EB0">
        <w:rPr>
          <w:b w:val="1"/>
          <w:bCs w:val="1"/>
          <w:sz w:val="28"/>
          <w:szCs w:val="28"/>
        </w:rPr>
        <w:t>Supplementa</w:t>
      </w:r>
      <w:r w:rsidRPr="7A0983ED" w:rsidR="008231A0">
        <w:rPr>
          <w:b w:val="1"/>
          <w:bCs w:val="1"/>
          <w:sz w:val="28"/>
          <w:szCs w:val="28"/>
        </w:rPr>
        <w:t>ry</w:t>
      </w:r>
      <w:r w:rsidRPr="7A0983ED" w:rsidR="00561EB0">
        <w:rPr>
          <w:b w:val="1"/>
          <w:bCs w:val="1"/>
          <w:sz w:val="28"/>
          <w:szCs w:val="28"/>
        </w:rPr>
        <w:t xml:space="preserve"> figures</w:t>
      </w:r>
    </w:p>
    <w:p w:rsidRPr="00294AFB" w:rsidR="00CE6116" w:rsidP="00CE6116" w:rsidRDefault="00CE6116" w14:paraId="6EF57AB4" w14:textId="77777777">
      <w:pPr>
        <w:rPr>
          <w:sz w:val="28"/>
          <w:szCs w:val="28"/>
        </w:rPr>
      </w:pPr>
      <w:r w:rsidRPr="00294AFB">
        <w:rPr>
          <w:noProof/>
          <w:sz w:val="28"/>
          <w:szCs w:val="28"/>
        </w:rPr>
        <w:drawing>
          <wp:inline distT="0" distB="0" distL="0" distR="0" wp14:anchorId="46E0FE61" wp14:editId="408B9A51">
            <wp:extent cx="5731510" cy="4507230"/>
            <wp:effectExtent l="0" t="0" r="2540" b="7620"/>
            <wp:docPr id="434103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103167" name="Picture 43410316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0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4AFB" w:rsidR="00CE6116" w:rsidP="00CE6116" w:rsidRDefault="00CE6116" w14:paraId="5A7147EC" w14:textId="0BAE42C3">
      <w:pPr>
        <w:rPr>
          <w:sz w:val="28"/>
          <w:szCs w:val="28"/>
        </w:rPr>
      </w:pPr>
      <w:r w:rsidRPr="00294AFB">
        <w:rPr>
          <w:b/>
          <w:bCs/>
          <w:sz w:val="28"/>
          <w:szCs w:val="28"/>
        </w:rPr>
        <w:t xml:space="preserve">Figure S1: </w:t>
      </w:r>
      <w:r w:rsidRPr="00294AFB">
        <w:rPr>
          <w:sz w:val="28"/>
          <w:szCs w:val="28"/>
        </w:rPr>
        <w:t xml:space="preserve">Example of a phosphate solubilising isolate recovered from </w:t>
      </w:r>
      <w:r w:rsidRPr="00294AFB">
        <w:rPr>
          <w:i/>
          <w:iCs/>
          <w:sz w:val="28"/>
          <w:szCs w:val="28"/>
        </w:rPr>
        <w:t>Acacia ulicifolia</w:t>
      </w:r>
      <w:r w:rsidRPr="00294AFB">
        <w:rPr>
          <w:sz w:val="28"/>
          <w:szCs w:val="28"/>
        </w:rPr>
        <w:t xml:space="preserve"> seeds. </w:t>
      </w:r>
    </w:p>
    <w:p w:rsidRPr="00294AFB" w:rsidR="00C45122" w:rsidRDefault="00C45122" w14:paraId="72A449CB" w14:textId="77777777">
      <w:pPr>
        <w:rPr>
          <w:b/>
          <w:bCs/>
          <w:sz w:val="28"/>
          <w:szCs w:val="28"/>
        </w:rPr>
      </w:pPr>
    </w:p>
    <w:p w:rsidRPr="00294AFB" w:rsidR="00CE6116" w:rsidRDefault="00CE6116" w14:paraId="3B741279" w14:textId="77777777">
      <w:pPr>
        <w:rPr>
          <w:b/>
          <w:bCs/>
          <w:sz w:val="28"/>
          <w:szCs w:val="28"/>
        </w:rPr>
      </w:pPr>
    </w:p>
    <w:p w:rsidRPr="00294AFB" w:rsidR="00C45122" w:rsidRDefault="00C45122" w14:paraId="2F652FE8" w14:textId="115F2B4F">
      <w:pPr>
        <w:rPr>
          <w:b/>
          <w:bCs/>
          <w:sz w:val="28"/>
          <w:szCs w:val="28"/>
        </w:rPr>
      </w:pPr>
      <w:r w:rsidRPr="00294AFB"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0B0D29B4" wp14:editId="41376264">
            <wp:extent cx="5731510" cy="3778250"/>
            <wp:effectExtent l="0" t="0" r="2540" b="0"/>
            <wp:docPr id="17704842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484284" name="Picture 177048428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4AFB" w:rsidR="00C45122" w:rsidRDefault="009103A3" w14:paraId="0478CC28" w14:textId="4240CA99">
      <w:pPr>
        <w:rPr>
          <w:sz w:val="28"/>
          <w:szCs w:val="28"/>
        </w:rPr>
      </w:pPr>
      <w:r w:rsidRPr="00294AFB">
        <w:rPr>
          <w:b/>
          <w:bCs/>
          <w:sz w:val="28"/>
          <w:szCs w:val="28"/>
        </w:rPr>
        <w:t>Figure S</w:t>
      </w:r>
      <w:r w:rsidRPr="00294AFB" w:rsidR="00CE6116">
        <w:rPr>
          <w:b/>
          <w:bCs/>
          <w:sz w:val="28"/>
          <w:szCs w:val="28"/>
        </w:rPr>
        <w:t>2</w:t>
      </w:r>
      <w:r w:rsidRPr="00294AFB" w:rsidR="00C45122">
        <w:rPr>
          <w:b/>
          <w:bCs/>
          <w:sz w:val="28"/>
          <w:szCs w:val="28"/>
        </w:rPr>
        <w:t xml:space="preserve">: </w:t>
      </w:r>
      <w:r w:rsidRPr="00294AFB" w:rsidR="00CB52E7">
        <w:rPr>
          <w:sz w:val="28"/>
          <w:szCs w:val="28"/>
        </w:rPr>
        <w:t>Rarefaction curves showing observed OTU richness per sample at different sequencing depths.</w:t>
      </w:r>
    </w:p>
    <w:p w:rsidRPr="00294AFB" w:rsidR="00496CF3" w:rsidP="00496CF3" w:rsidRDefault="00496CF3" w14:paraId="0D6BAEDE" w14:noSpellErr="1" w14:textId="0F623739">
      <w:pPr/>
    </w:p>
    <w:p w:rsidRPr="00294AFB" w:rsidR="00496CF3" w:rsidP="13709364" w:rsidRDefault="009103A3" w14:paraId="77202415" w14:textId="24C57FA8">
      <w:pPr>
        <w:pStyle w:val="Normal"/>
        <w:rPr>
          <w:sz w:val="28"/>
          <w:szCs w:val="28"/>
        </w:rPr>
      </w:pPr>
      <w:r w:rsidR="488D2241">
        <w:drawing>
          <wp:inline wp14:editId="4C701729" wp14:anchorId="4E8B0951">
            <wp:extent cx="5724524" cy="2705100"/>
            <wp:effectExtent l="0" t="0" r="0" b="0"/>
            <wp:docPr id="130277108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59c25e240c441f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3709364" w:rsidR="009103A3">
        <w:rPr>
          <w:b w:val="1"/>
          <w:bCs w:val="1"/>
          <w:sz w:val="28"/>
          <w:szCs w:val="28"/>
        </w:rPr>
        <w:t>Figure</w:t>
      </w:r>
      <w:r w:rsidRPr="13709364" w:rsidR="00496CF3">
        <w:rPr>
          <w:b w:val="1"/>
          <w:bCs w:val="1"/>
          <w:sz w:val="28"/>
          <w:szCs w:val="28"/>
        </w:rPr>
        <w:t xml:space="preserve"> </w:t>
      </w:r>
      <w:r w:rsidRPr="13709364" w:rsidR="009103A3">
        <w:rPr>
          <w:b w:val="1"/>
          <w:bCs w:val="1"/>
          <w:sz w:val="28"/>
          <w:szCs w:val="28"/>
        </w:rPr>
        <w:t>S</w:t>
      </w:r>
      <w:r w:rsidRPr="13709364" w:rsidR="00CE6116">
        <w:rPr>
          <w:b w:val="1"/>
          <w:bCs w:val="1"/>
          <w:sz w:val="28"/>
          <w:szCs w:val="28"/>
        </w:rPr>
        <w:t>3</w:t>
      </w:r>
      <w:r w:rsidRPr="13709364" w:rsidR="00496CF3">
        <w:rPr>
          <w:b w:val="1"/>
          <w:bCs w:val="1"/>
          <w:sz w:val="28"/>
          <w:szCs w:val="28"/>
        </w:rPr>
        <w:t>:</w:t>
      </w:r>
      <w:r w:rsidRPr="13709364" w:rsidR="00496CF3">
        <w:rPr>
          <w:sz w:val="28"/>
          <w:szCs w:val="28"/>
        </w:rPr>
        <w:t xml:space="preserve"> Venn diagram </w:t>
      </w:r>
      <w:r w:rsidRPr="13709364" w:rsidR="00496CF3">
        <w:rPr>
          <w:sz w:val="28"/>
          <w:szCs w:val="28"/>
        </w:rPr>
        <w:t>indicating</w:t>
      </w:r>
      <w:r w:rsidRPr="13709364" w:rsidR="00496CF3">
        <w:rPr>
          <w:sz w:val="28"/>
          <w:szCs w:val="28"/>
        </w:rPr>
        <w:t xml:space="preserve"> the number of unique and shared OTUs between </w:t>
      </w:r>
      <w:r w:rsidRPr="13709364" w:rsidR="00496CF3">
        <w:rPr>
          <w:i w:val="1"/>
          <w:iCs w:val="1"/>
          <w:sz w:val="28"/>
          <w:szCs w:val="28"/>
        </w:rPr>
        <w:t xml:space="preserve">Acacia </w:t>
      </w:r>
      <w:r w:rsidRPr="13709364" w:rsidR="00496CF3">
        <w:rPr>
          <w:i w:val="1"/>
          <w:iCs w:val="1"/>
          <w:sz w:val="28"/>
          <w:szCs w:val="28"/>
        </w:rPr>
        <w:t>ulicifolia</w:t>
      </w:r>
      <w:r w:rsidRPr="13709364" w:rsidR="00496CF3">
        <w:rPr>
          <w:sz w:val="28"/>
          <w:szCs w:val="28"/>
        </w:rPr>
        <w:t xml:space="preserve"> seed </w:t>
      </w:r>
      <w:r w:rsidRPr="13709364" w:rsidR="009103A3">
        <w:rPr>
          <w:sz w:val="28"/>
          <w:szCs w:val="28"/>
        </w:rPr>
        <w:t>epiphytes</w:t>
      </w:r>
      <w:r w:rsidRPr="13709364" w:rsidR="00496CF3">
        <w:rPr>
          <w:sz w:val="28"/>
          <w:szCs w:val="28"/>
        </w:rPr>
        <w:t xml:space="preserve"> from each </w:t>
      </w:r>
      <w:r w:rsidRPr="13709364" w:rsidR="000E2415">
        <w:rPr>
          <w:sz w:val="28"/>
          <w:szCs w:val="28"/>
        </w:rPr>
        <w:t xml:space="preserve">sampling location for (A) stored seeds and (B) </w:t>
      </w:r>
      <w:r w:rsidRPr="13709364" w:rsidR="00496CF3">
        <w:rPr>
          <w:sz w:val="28"/>
          <w:szCs w:val="28"/>
        </w:rPr>
        <w:t>fresh</w:t>
      </w:r>
      <w:r w:rsidRPr="13709364" w:rsidR="000E2415">
        <w:rPr>
          <w:sz w:val="28"/>
          <w:szCs w:val="28"/>
        </w:rPr>
        <w:t xml:space="preserve"> seeds</w:t>
      </w:r>
      <w:r w:rsidRPr="13709364" w:rsidR="00496CF3">
        <w:rPr>
          <w:sz w:val="28"/>
          <w:szCs w:val="28"/>
        </w:rPr>
        <w:t xml:space="preserve">. Abbreviations refer to specific sampling locations. </w:t>
      </w:r>
      <w:r w:rsidRPr="13709364" w:rsidR="00496CF3">
        <w:rPr>
          <w:sz w:val="28"/>
          <w:szCs w:val="28"/>
        </w:rPr>
        <w:t xml:space="preserve">STR: Strickland, KRG: Ku-ring-gai, AB: Agnes Banks, GBK: Glenbrook, BB: Burnum </w:t>
      </w:r>
      <w:r w:rsidRPr="13709364" w:rsidR="00496CF3">
        <w:rPr>
          <w:sz w:val="28"/>
          <w:szCs w:val="28"/>
        </w:rPr>
        <w:t>Burnum</w:t>
      </w:r>
      <w:r w:rsidRPr="13709364" w:rsidR="000E35D5">
        <w:rPr>
          <w:sz w:val="28"/>
          <w:szCs w:val="28"/>
        </w:rPr>
        <w:t>, HXT: Hoxton Park, NBC: Nabiac, CDH: Crowdy Head</w:t>
      </w:r>
      <w:r w:rsidRPr="13709364" w:rsidR="00496CF3">
        <w:rPr>
          <w:sz w:val="28"/>
          <w:szCs w:val="28"/>
        </w:rPr>
        <w:t>.</w:t>
      </w:r>
    </w:p>
    <w:p w:rsidRPr="00294AFB" w:rsidR="00C45122" w:rsidRDefault="00C45122" w14:paraId="36F24128" w14:textId="77777777">
      <w:pPr>
        <w:rPr>
          <w:sz w:val="28"/>
          <w:szCs w:val="28"/>
        </w:rPr>
      </w:pPr>
    </w:p>
    <w:p w:rsidRPr="00294AFB" w:rsidR="00436A61" w:rsidRDefault="00436A61" w14:paraId="404AF08C" w14:textId="77777777">
      <w:pPr>
        <w:rPr>
          <w:sz w:val="28"/>
          <w:szCs w:val="28"/>
        </w:rPr>
      </w:pPr>
    </w:p>
    <w:p w:rsidRPr="00294AFB" w:rsidR="00DC7AC0" w:rsidRDefault="00DC7AC0" w14:paraId="45DA5BBE" w14:textId="77777777">
      <w:pPr>
        <w:rPr>
          <w:sz w:val="28"/>
          <w:szCs w:val="28"/>
        </w:rPr>
      </w:pPr>
    </w:p>
    <w:p w:rsidRPr="00294AFB" w:rsidR="00DC7AC0" w:rsidRDefault="00DC7AC0" w14:paraId="24B5E6CC" w14:textId="77777777">
      <w:pPr>
        <w:rPr>
          <w:sz w:val="28"/>
          <w:szCs w:val="28"/>
        </w:rPr>
      </w:pPr>
    </w:p>
    <w:p w:rsidRPr="00294AFB" w:rsidR="00C45122" w:rsidRDefault="00C45122" w14:paraId="76F6BC02" w14:textId="77777777">
      <w:pPr>
        <w:rPr>
          <w:sz w:val="28"/>
          <w:szCs w:val="28"/>
        </w:rPr>
      </w:pPr>
      <w:r w:rsidRPr="00294AFB">
        <w:rPr>
          <w:noProof/>
          <w:sz w:val="28"/>
          <w:szCs w:val="28"/>
        </w:rPr>
        <w:drawing>
          <wp:inline distT="0" distB="0" distL="0" distR="0" wp14:anchorId="2E121A16" wp14:editId="0CB02C38">
            <wp:extent cx="4076449" cy="3444242"/>
            <wp:effectExtent l="0" t="0" r="635" b="3810"/>
            <wp:docPr id="20012091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20914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449" cy="344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94AFB" w:rsidR="00C45122" w:rsidRDefault="00CE6116" w14:paraId="7D1140ED" w14:textId="1C12D8A7">
      <w:pPr>
        <w:rPr>
          <w:sz w:val="28"/>
          <w:szCs w:val="28"/>
        </w:rPr>
      </w:pPr>
      <w:r w:rsidRPr="00294AFB">
        <w:rPr>
          <w:b/>
          <w:bCs/>
          <w:sz w:val="28"/>
          <w:szCs w:val="28"/>
        </w:rPr>
        <w:t>Figure S4</w:t>
      </w:r>
      <w:r w:rsidRPr="00294AFB" w:rsidR="00C45122">
        <w:rPr>
          <w:b/>
          <w:bCs/>
          <w:sz w:val="28"/>
          <w:szCs w:val="28"/>
        </w:rPr>
        <w:t>:</w:t>
      </w:r>
      <w:r w:rsidRPr="00294AFB" w:rsidR="00C45122">
        <w:rPr>
          <w:sz w:val="28"/>
          <w:szCs w:val="28"/>
        </w:rPr>
        <w:t xml:space="preserve"> </w:t>
      </w:r>
      <w:r w:rsidRPr="00294AFB" w:rsidR="00CB52E7">
        <w:rPr>
          <w:sz w:val="28"/>
          <w:szCs w:val="28"/>
        </w:rPr>
        <w:t>Difference in Bray-Curtis distance</w:t>
      </w:r>
      <w:r w:rsidRPr="00294AFB" w:rsidR="00B758F7">
        <w:rPr>
          <w:sz w:val="28"/>
          <w:szCs w:val="28"/>
        </w:rPr>
        <w:t>s</w:t>
      </w:r>
      <w:r w:rsidRPr="00294AFB" w:rsidR="00CB52E7">
        <w:rPr>
          <w:sz w:val="28"/>
          <w:szCs w:val="28"/>
        </w:rPr>
        <w:t xml:space="preserve"> of </w:t>
      </w:r>
      <w:r w:rsidRPr="00294AFB" w:rsidR="00CB52E7">
        <w:rPr>
          <w:i/>
          <w:iCs/>
          <w:sz w:val="28"/>
          <w:szCs w:val="28"/>
        </w:rPr>
        <w:t xml:space="preserve">Acacia ulicifolia </w:t>
      </w:r>
      <w:r w:rsidRPr="00294AFB" w:rsidR="00CB52E7">
        <w:rPr>
          <w:sz w:val="28"/>
          <w:szCs w:val="28"/>
        </w:rPr>
        <w:t xml:space="preserve">seed </w:t>
      </w:r>
      <w:r w:rsidRPr="00294AFB" w:rsidR="009103A3">
        <w:rPr>
          <w:sz w:val="28"/>
          <w:szCs w:val="28"/>
        </w:rPr>
        <w:t>epiphyte</w:t>
      </w:r>
      <w:r w:rsidRPr="00294AFB" w:rsidR="00CB52E7">
        <w:rPr>
          <w:sz w:val="28"/>
          <w:szCs w:val="28"/>
        </w:rPr>
        <w:t xml:space="preserve"> composition, grouped between sample sources assessed by Wilcoxon rank sum test. </w:t>
      </w:r>
      <w:r w:rsidRPr="00294AFB" w:rsidR="00462854">
        <w:rPr>
          <w:sz w:val="28"/>
          <w:szCs w:val="28"/>
        </w:rPr>
        <w:t>Significance</w:t>
      </w:r>
      <w:r w:rsidRPr="00294AFB" w:rsidR="00CB52E7">
        <w:rPr>
          <w:sz w:val="28"/>
          <w:szCs w:val="28"/>
        </w:rPr>
        <w:t xml:space="preserve"> label indicates </w:t>
      </w:r>
      <w:r w:rsidRPr="00294AFB" w:rsidR="008231A0">
        <w:rPr>
          <w:i/>
          <w:iCs/>
          <w:sz w:val="28"/>
          <w:szCs w:val="28"/>
        </w:rPr>
        <w:t xml:space="preserve">p </w:t>
      </w:r>
      <w:r w:rsidRPr="00294AFB" w:rsidR="008231A0">
        <w:rPr>
          <w:sz w:val="28"/>
          <w:szCs w:val="28"/>
        </w:rPr>
        <w:t>&lt; 0.001 following FDR adjustment.</w:t>
      </w:r>
    </w:p>
    <w:p w:rsidRPr="00294AFB" w:rsidR="00A756B8" w:rsidP="00A756B8" w:rsidRDefault="00A756B8" w14:paraId="40D452E9" w14:textId="4D17603F">
      <w:pPr>
        <w:rPr>
          <w:sz w:val="28"/>
          <w:szCs w:val="28"/>
        </w:rPr>
      </w:pPr>
      <w:r w:rsidRPr="00294AFB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649701D5" wp14:editId="44C411B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02560" cy="4517390"/>
            <wp:effectExtent l="0" t="0" r="2540" b="0"/>
            <wp:wrapTopAndBottom/>
            <wp:docPr id="1146334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451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294AFB" w:rsidR="00A756B8" w:rsidP="00A756B8" w:rsidRDefault="00CE6116" w14:paraId="2C7D78FB" w14:textId="14B073B0">
      <w:pPr>
        <w:rPr>
          <w:sz w:val="28"/>
          <w:szCs w:val="28"/>
        </w:rPr>
      </w:pPr>
      <w:r w:rsidRPr="00294AFB">
        <w:rPr>
          <w:b/>
          <w:bCs/>
          <w:sz w:val="28"/>
          <w:szCs w:val="28"/>
        </w:rPr>
        <w:t>Figure S5</w:t>
      </w:r>
      <w:r w:rsidRPr="00294AFB" w:rsidR="00A756B8">
        <w:rPr>
          <w:b/>
          <w:bCs/>
          <w:sz w:val="28"/>
          <w:szCs w:val="28"/>
        </w:rPr>
        <w:t xml:space="preserve">: </w:t>
      </w:r>
      <w:r w:rsidRPr="00294AFB" w:rsidR="003E1071">
        <w:rPr>
          <w:i/>
          <w:iCs/>
          <w:sz w:val="28"/>
          <w:szCs w:val="28"/>
        </w:rPr>
        <w:t>Acacia ulicifolia</w:t>
      </w:r>
      <w:r w:rsidRPr="00294AFB" w:rsidR="003E1071">
        <w:rPr>
          <w:sz w:val="28"/>
          <w:szCs w:val="28"/>
        </w:rPr>
        <w:t xml:space="preserve"> seed-associated epiphytic community </w:t>
      </w:r>
      <w:r w:rsidRPr="00294AFB" w:rsidR="00015750">
        <w:rPr>
          <w:sz w:val="28"/>
          <w:szCs w:val="28"/>
        </w:rPr>
        <w:t>observed species richness. Significance lab</w:t>
      </w:r>
      <w:r w:rsidR="008E6519">
        <w:rPr>
          <w:sz w:val="28"/>
          <w:szCs w:val="28"/>
        </w:rPr>
        <w:t>el</w:t>
      </w:r>
      <w:r w:rsidRPr="00294AFB" w:rsidR="00015750">
        <w:rPr>
          <w:sz w:val="28"/>
          <w:szCs w:val="28"/>
        </w:rPr>
        <w:t xml:space="preserve"> indicates </w:t>
      </w:r>
      <w:r w:rsidRPr="00294AFB" w:rsidR="00015750">
        <w:rPr>
          <w:i/>
          <w:iCs/>
          <w:sz w:val="28"/>
          <w:szCs w:val="28"/>
        </w:rPr>
        <w:t xml:space="preserve">p </w:t>
      </w:r>
      <w:r w:rsidRPr="00294AFB" w:rsidR="00015750">
        <w:rPr>
          <w:sz w:val="28"/>
          <w:szCs w:val="28"/>
        </w:rPr>
        <w:t xml:space="preserve">&lt; 0.05 following FDR adjustment. </w:t>
      </w:r>
    </w:p>
    <w:p w:rsidRPr="00294AFB" w:rsidR="00561EB0" w:rsidRDefault="00561EB0" w14:paraId="425BA5D9" w14:textId="6E98C563">
      <w:pPr>
        <w:rPr>
          <w:b/>
          <w:bCs/>
          <w:sz w:val="28"/>
          <w:szCs w:val="28"/>
        </w:rPr>
      </w:pPr>
    </w:p>
    <w:sectPr w:rsidRPr="00294AFB" w:rsidR="00561EB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B0"/>
    <w:rsid w:val="00015750"/>
    <w:rsid w:val="000E2415"/>
    <w:rsid w:val="000E35D5"/>
    <w:rsid w:val="002755FC"/>
    <w:rsid w:val="00294AFB"/>
    <w:rsid w:val="003E1071"/>
    <w:rsid w:val="00436A61"/>
    <w:rsid w:val="00462854"/>
    <w:rsid w:val="00496CF3"/>
    <w:rsid w:val="004D74A4"/>
    <w:rsid w:val="00561A4F"/>
    <w:rsid w:val="00561EB0"/>
    <w:rsid w:val="008231A0"/>
    <w:rsid w:val="00847627"/>
    <w:rsid w:val="008856D2"/>
    <w:rsid w:val="008E6519"/>
    <w:rsid w:val="009103A3"/>
    <w:rsid w:val="00A756B8"/>
    <w:rsid w:val="00B758F7"/>
    <w:rsid w:val="00C45122"/>
    <w:rsid w:val="00CB52E7"/>
    <w:rsid w:val="00CE6116"/>
    <w:rsid w:val="00D57254"/>
    <w:rsid w:val="00DC7AC0"/>
    <w:rsid w:val="00E52618"/>
    <w:rsid w:val="0250E12D"/>
    <w:rsid w:val="0CB2CE57"/>
    <w:rsid w:val="13709364"/>
    <w:rsid w:val="488D2241"/>
    <w:rsid w:val="7A098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7E379"/>
  <w15:chartTrackingRefBased/>
  <w15:docId w15:val="{35E4D6B5-71CB-4861-BF4F-15A1193F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5.png" Id="rId8" /><Relationship Type="http://schemas.openxmlformats.org/officeDocument/2006/relationships/webSettings" Target="webSettings.xml" Id="rId3" /><Relationship Type="http://schemas.openxmlformats.org/officeDocument/2006/relationships/image" Target="media/image4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2.png" Id="rId5" /><Relationship Type="http://schemas.openxmlformats.org/officeDocument/2006/relationships/theme" Target="theme/theme1.xml" Id="rId10" /><Relationship Type="http://schemas.openxmlformats.org/officeDocument/2006/relationships/image" Target="media/image1.png" Id="rId4" /><Relationship Type="http://schemas.openxmlformats.org/officeDocument/2006/relationships/fontTable" Target="fontTable.xml" Id="rId9" /><Relationship Type="http://schemas.openxmlformats.org/officeDocument/2006/relationships/image" Target="/media/image7.png" Id="R359c25e240c441f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Dylan Russell</dc:creator>
  <keywords/>
  <dc:description/>
  <lastModifiedBy>Dylan Russell</lastModifiedBy>
  <revision>10</revision>
  <dcterms:created xsi:type="dcterms:W3CDTF">2024-11-26T04:08:00.0000000Z</dcterms:created>
  <dcterms:modified xsi:type="dcterms:W3CDTF">2024-12-10T02:49:58.4925227Z</dcterms:modified>
</coreProperties>
</file>